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25F0E" w14:textId="77777777" w:rsidR="004E47AF" w:rsidRPr="00551950" w:rsidRDefault="00551950" w:rsidP="00551950">
      <w:pPr>
        <w:spacing w:before="1440" w:after="240"/>
        <w:jc w:val="center"/>
        <w:rPr>
          <w:rFonts w:ascii="Tahoma" w:hAnsi="Tahoma" w:cs="Tahoma"/>
          <w:b/>
          <w:bCs/>
          <w:smallCaps/>
          <w:sz w:val="28"/>
          <w:szCs w:val="28"/>
        </w:rPr>
      </w:pPr>
      <w:r>
        <w:rPr>
          <w:rFonts w:ascii="Tahoma" w:hAnsi="Tahoma" w:cs="Tahoma"/>
          <w:b/>
          <w:bCs/>
          <w:smallCaps/>
          <w:sz w:val="28"/>
          <w:szCs w:val="28"/>
        </w:rPr>
        <w:t>Revue</w:t>
      </w:r>
      <w:r w:rsidR="004E47AF" w:rsidRPr="00551950">
        <w:rPr>
          <w:rFonts w:ascii="Tahoma" w:hAnsi="Tahoma" w:cs="Tahoma"/>
          <w:b/>
          <w:bCs/>
          <w:smallCaps/>
          <w:sz w:val="28"/>
          <w:szCs w:val="28"/>
        </w:rPr>
        <w:t xml:space="preserve"> à mi-parcours du projet</w:t>
      </w:r>
    </w:p>
    <w:p w14:paraId="47453AF5" w14:textId="77777777" w:rsidR="004E47AF" w:rsidRPr="00551950" w:rsidRDefault="004E47AF" w:rsidP="00551950">
      <w:pPr>
        <w:spacing w:before="480" w:after="240"/>
        <w:jc w:val="center"/>
        <w:rPr>
          <w:rFonts w:ascii="Tahoma" w:hAnsi="Tahoma" w:cs="Tahoma"/>
          <w:b/>
          <w:bCs/>
          <w:smallCaps/>
          <w:sz w:val="28"/>
          <w:szCs w:val="28"/>
        </w:rPr>
      </w:pPr>
      <w:r w:rsidRPr="00551950">
        <w:rPr>
          <w:rFonts w:ascii="Tahoma" w:hAnsi="Tahoma" w:cs="Tahoma"/>
          <w:b/>
          <w:bCs/>
          <w:smallCaps/>
          <w:sz w:val="28"/>
          <w:szCs w:val="28"/>
        </w:rPr>
        <w:t>« Renforcement du rôle de conservation du système national d’aires protégées du Togo »</w:t>
      </w:r>
    </w:p>
    <w:p w14:paraId="45F39C8D" w14:textId="77777777" w:rsidR="00227EDF" w:rsidRPr="001C685E" w:rsidRDefault="004E47AF" w:rsidP="00375C98">
      <w:pPr>
        <w:spacing w:before="480"/>
        <w:jc w:val="center"/>
        <w:rPr>
          <w:rFonts w:ascii="Tahoma" w:hAnsi="Tahoma" w:cs="Tahoma"/>
        </w:rPr>
      </w:pPr>
      <w:r w:rsidRPr="001C685E">
        <w:rPr>
          <w:rFonts w:ascii="Tahoma" w:hAnsi="Tahoma" w:cs="Tahoma"/>
          <w:bCs/>
          <w:smallCaps/>
        </w:rPr>
        <w:t>PIMS PNUD 4220</w:t>
      </w:r>
    </w:p>
    <w:p w14:paraId="2DC9AC02" w14:textId="77777777" w:rsidR="004E47AF" w:rsidRPr="001C685E" w:rsidRDefault="004E47AF" w:rsidP="00375C98">
      <w:pPr>
        <w:jc w:val="center"/>
        <w:rPr>
          <w:rFonts w:ascii="Tahoma" w:hAnsi="Tahoma" w:cs="Tahoma"/>
          <w:bCs/>
          <w:smallCaps/>
        </w:rPr>
      </w:pPr>
      <w:r w:rsidRPr="001C685E">
        <w:rPr>
          <w:rFonts w:ascii="Tahoma" w:hAnsi="Tahoma" w:cs="Tahoma"/>
          <w:bCs/>
          <w:smallCaps/>
        </w:rPr>
        <w:t>ID# du FEM</w:t>
      </w:r>
      <w:r w:rsidR="00551950" w:rsidRPr="001C685E">
        <w:rPr>
          <w:rFonts w:ascii="Tahoma" w:hAnsi="Tahoma" w:cs="Tahoma"/>
          <w:bCs/>
          <w:smallCaps/>
        </w:rPr>
        <w:t xml:space="preserve"> 00076932</w:t>
      </w:r>
    </w:p>
    <w:p w14:paraId="2CD899F3" w14:textId="77777777" w:rsidR="00551950" w:rsidRPr="001C685E" w:rsidRDefault="00551950" w:rsidP="00375C98">
      <w:pPr>
        <w:jc w:val="center"/>
        <w:rPr>
          <w:rFonts w:ascii="Tahoma" w:hAnsi="Tahoma" w:cs="Tahoma"/>
          <w:bCs/>
          <w:smallCaps/>
        </w:rPr>
      </w:pPr>
      <w:r w:rsidRPr="001C685E">
        <w:rPr>
          <w:rFonts w:ascii="Tahoma" w:hAnsi="Tahoma" w:cs="Tahoma"/>
          <w:bCs/>
          <w:smallCaps/>
        </w:rPr>
        <w:t>Domaine focal FEM: Biodiversité</w:t>
      </w:r>
    </w:p>
    <w:p w14:paraId="0C96D539" w14:textId="77777777" w:rsidR="00375C98" w:rsidRDefault="00551950" w:rsidP="00375C98">
      <w:pPr>
        <w:jc w:val="center"/>
        <w:rPr>
          <w:rFonts w:ascii="Tahoma" w:hAnsi="Tahoma" w:cs="Tahoma"/>
          <w:bCs/>
          <w:smallCaps/>
        </w:rPr>
      </w:pPr>
      <w:r w:rsidRPr="001C685E">
        <w:rPr>
          <w:rFonts w:ascii="Tahoma" w:hAnsi="Tahoma" w:cs="Tahoma"/>
          <w:bCs/>
          <w:smallCaps/>
        </w:rPr>
        <w:t xml:space="preserve">Programme Stratégique </w:t>
      </w:r>
      <w:r w:rsidR="00F965F2" w:rsidRPr="001C685E">
        <w:rPr>
          <w:rFonts w:ascii="Tahoma" w:hAnsi="Tahoma" w:cs="Tahoma"/>
          <w:bCs/>
          <w:smallCaps/>
        </w:rPr>
        <w:t xml:space="preserve">du FEM 4 : </w:t>
      </w:r>
    </w:p>
    <w:p w14:paraId="117EAC4C" w14:textId="77777777" w:rsidR="004E47AF" w:rsidRPr="001C685E" w:rsidRDefault="00F965F2" w:rsidP="00375C98">
      <w:pPr>
        <w:spacing w:after="360"/>
        <w:jc w:val="center"/>
        <w:rPr>
          <w:rFonts w:ascii="Tahoma" w:hAnsi="Tahoma" w:cs="Tahoma"/>
          <w:bCs/>
          <w:smallCaps/>
        </w:rPr>
      </w:pPr>
      <w:r w:rsidRPr="001C685E">
        <w:rPr>
          <w:rFonts w:ascii="Tahoma" w:hAnsi="Tahoma" w:cs="Tahoma"/>
          <w:bCs/>
          <w:smallCaps/>
        </w:rPr>
        <w:t>BD SO1-SP3 ‘Renforcement des Réseaux d’APs Terrestres’</w:t>
      </w:r>
    </w:p>
    <w:p w14:paraId="43A4A91D" w14:textId="77777777" w:rsidR="00551950" w:rsidRPr="001C685E" w:rsidRDefault="00F965F2" w:rsidP="001C685E">
      <w:pPr>
        <w:spacing w:before="480" w:after="360"/>
        <w:jc w:val="center"/>
        <w:rPr>
          <w:rFonts w:ascii="Tahoma" w:hAnsi="Tahoma" w:cs="Tahoma"/>
          <w:bCs/>
          <w:smallCaps/>
        </w:rPr>
      </w:pPr>
      <w:r w:rsidRPr="001C685E">
        <w:rPr>
          <w:rFonts w:ascii="Tahoma" w:hAnsi="Tahoma" w:cs="Tahoma"/>
          <w:bCs/>
          <w:smallCaps/>
        </w:rPr>
        <w:t>Entité</w:t>
      </w:r>
      <w:r w:rsidR="00551950" w:rsidRPr="001C685E">
        <w:rPr>
          <w:rFonts w:ascii="Tahoma" w:hAnsi="Tahoma" w:cs="Tahoma"/>
          <w:bCs/>
          <w:smallCaps/>
        </w:rPr>
        <w:t xml:space="preserve"> d’exécution</w:t>
      </w:r>
      <w:r w:rsidRPr="001C685E">
        <w:rPr>
          <w:rFonts w:ascii="Tahoma" w:hAnsi="Tahoma" w:cs="Tahoma"/>
          <w:bCs/>
          <w:smallCaps/>
        </w:rPr>
        <w:t xml:space="preserve"> / Partenaire de Mise en Œuvre: Ministère de l’Environnement et des Ressources Forestières / </w:t>
      </w:r>
      <w:r w:rsidR="00164D04">
        <w:rPr>
          <w:rFonts w:ascii="Tahoma" w:hAnsi="Tahoma" w:cs="Tahoma"/>
          <w:bCs/>
          <w:smallCaps/>
        </w:rPr>
        <w:t xml:space="preserve">Direction des Ressources Forestières (ex </w:t>
      </w:r>
      <w:r w:rsidRPr="001C685E">
        <w:rPr>
          <w:rFonts w:ascii="Tahoma" w:hAnsi="Tahoma" w:cs="Tahoma"/>
          <w:bCs/>
          <w:smallCaps/>
        </w:rPr>
        <w:t>Direction de la Faune et de la Chasse</w:t>
      </w:r>
      <w:r w:rsidR="00164D04">
        <w:rPr>
          <w:rFonts w:ascii="Tahoma" w:hAnsi="Tahoma" w:cs="Tahoma"/>
          <w:bCs/>
          <w:smallCaps/>
        </w:rPr>
        <w:t>)</w:t>
      </w:r>
    </w:p>
    <w:p w14:paraId="1EF89EA5" w14:textId="77777777" w:rsidR="004E47AF" w:rsidRDefault="004E47AF" w:rsidP="004E47AF">
      <w:pPr>
        <w:jc w:val="center"/>
      </w:pPr>
    </w:p>
    <w:p w14:paraId="42EAE301" w14:textId="77777777" w:rsidR="001C685E" w:rsidRDefault="001C685E" w:rsidP="004E47AF">
      <w:pPr>
        <w:jc w:val="center"/>
      </w:pPr>
    </w:p>
    <w:p w14:paraId="481366A5" w14:textId="77777777" w:rsidR="00375C98" w:rsidRDefault="00375C98" w:rsidP="004E47AF">
      <w:pPr>
        <w:jc w:val="center"/>
      </w:pPr>
    </w:p>
    <w:p w14:paraId="2B559425" w14:textId="77777777" w:rsidR="00C725F5" w:rsidRPr="00F965F2" w:rsidRDefault="00C725F5" w:rsidP="004E47AF">
      <w:pPr>
        <w:jc w:val="center"/>
      </w:pPr>
    </w:p>
    <w:p w14:paraId="0D211EDE" w14:textId="77777777" w:rsidR="004E47AF" w:rsidRPr="00F965F2" w:rsidRDefault="004E47AF" w:rsidP="004E47AF">
      <w:pPr>
        <w:jc w:val="center"/>
      </w:pPr>
    </w:p>
    <w:p w14:paraId="4AA9F2CE" w14:textId="77777777" w:rsidR="004E47AF" w:rsidRPr="00F965F2" w:rsidRDefault="004E47AF" w:rsidP="004E47AF">
      <w:pPr>
        <w:jc w:val="center"/>
      </w:pPr>
    </w:p>
    <w:p w14:paraId="74D49F9A" w14:textId="77777777" w:rsidR="004E47AF" w:rsidRPr="00F965F2" w:rsidRDefault="004E47AF" w:rsidP="004E47AF">
      <w:pPr>
        <w:jc w:val="center"/>
      </w:pPr>
    </w:p>
    <w:p w14:paraId="1BFBBDD3" w14:textId="77777777" w:rsidR="001C685E" w:rsidRPr="00F965F2" w:rsidRDefault="001C685E" w:rsidP="001C685E">
      <w:pPr>
        <w:spacing w:before="20" w:after="20"/>
        <w:jc w:val="center"/>
      </w:pPr>
    </w:p>
    <w:p w14:paraId="23AE0A44" w14:textId="77777777" w:rsidR="001C685E" w:rsidRDefault="001C685E" w:rsidP="001C685E">
      <w:pPr>
        <w:spacing w:before="20" w:after="20"/>
        <w:jc w:val="right"/>
        <w:rPr>
          <w:rFonts w:ascii="Tahoma" w:hAnsi="Tahoma" w:cs="Tahoma"/>
          <w:sz w:val="20"/>
          <w:szCs w:val="20"/>
        </w:rPr>
      </w:pPr>
    </w:p>
    <w:p w14:paraId="66CC9889" w14:textId="77777777" w:rsidR="004E47AF" w:rsidRPr="00D74548" w:rsidRDefault="004E47AF" w:rsidP="001C685E">
      <w:pPr>
        <w:spacing w:before="20" w:after="20"/>
        <w:jc w:val="right"/>
        <w:rPr>
          <w:rFonts w:ascii="Tahoma" w:hAnsi="Tahoma" w:cs="Tahoma"/>
          <w:sz w:val="20"/>
          <w:szCs w:val="20"/>
        </w:rPr>
      </w:pPr>
      <w:r w:rsidRPr="00D74548">
        <w:rPr>
          <w:rFonts w:ascii="Tahoma" w:hAnsi="Tahoma" w:cs="Tahoma"/>
          <w:sz w:val="20"/>
          <w:szCs w:val="20"/>
        </w:rPr>
        <w:t xml:space="preserve">Évaluation </w:t>
      </w:r>
      <w:r w:rsidR="008E0FD6" w:rsidRPr="00D74548">
        <w:rPr>
          <w:rFonts w:ascii="Tahoma" w:hAnsi="Tahoma" w:cs="Tahoma"/>
          <w:sz w:val="20"/>
          <w:szCs w:val="20"/>
        </w:rPr>
        <w:t>réalisée</w:t>
      </w:r>
      <w:r w:rsidRPr="00D74548">
        <w:rPr>
          <w:rFonts w:ascii="Tahoma" w:hAnsi="Tahoma" w:cs="Tahoma"/>
          <w:sz w:val="20"/>
          <w:szCs w:val="20"/>
        </w:rPr>
        <w:t xml:space="preserve"> par Dr Dominique ROBY</w:t>
      </w:r>
    </w:p>
    <w:p w14:paraId="5204A4B2" w14:textId="77777777" w:rsidR="004E47AF" w:rsidRPr="00D74548" w:rsidRDefault="004E47AF" w:rsidP="001C685E">
      <w:pPr>
        <w:spacing w:before="20" w:after="20"/>
        <w:jc w:val="right"/>
        <w:rPr>
          <w:rFonts w:ascii="Tahoma" w:hAnsi="Tahoma" w:cs="Tahoma"/>
          <w:sz w:val="20"/>
          <w:szCs w:val="20"/>
        </w:rPr>
      </w:pPr>
      <w:r w:rsidRPr="00D74548">
        <w:rPr>
          <w:rFonts w:ascii="Tahoma" w:hAnsi="Tahoma" w:cs="Tahoma"/>
          <w:sz w:val="20"/>
          <w:szCs w:val="20"/>
        </w:rPr>
        <w:t>du 2 au 13 octobre 2014</w:t>
      </w:r>
    </w:p>
    <w:p w14:paraId="172F3435" w14:textId="77777777" w:rsidR="003B4AE0" w:rsidRDefault="003B4AE0" w:rsidP="001C685E">
      <w:pPr>
        <w:spacing w:before="20" w:after="20"/>
        <w:jc w:val="right"/>
      </w:pPr>
      <w:r w:rsidRPr="00D74548">
        <w:rPr>
          <w:rFonts w:ascii="Tahoma" w:hAnsi="Tahoma" w:cs="Tahoma"/>
          <w:sz w:val="20"/>
          <w:szCs w:val="20"/>
        </w:rPr>
        <w:t xml:space="preserve">Rapport soumis le </w:t>
      </w:r>
      <w:r w:rsidR="008717FD">
        <w:rPr>
          <w:rFonts w:ascii="Tahoma" w:hAnsi="Tahoma" w:cs="Tahoma"/>
          <w:sz w:val="20"/>
          <w:szCs w:val="20"/>
        </w:rPr>
        <w:t>24</w:t>
      </w:r>
      <w:r w:rsidRPr="00D74548">
        <w:rPr>
          <w:rFonts w:ascii="Tahoma" w:hAnsi="Tahoma" w:cs="Tahoma"/>
          <w:sz w:val="20"/>
          <w:szCs w:val="20"/>
        </w:rPr>
        <w:t xml:space="preserve"> novembre 2014</w:t>
      </w:r>
      <w:r>
        <w:br w:type="page"/>
      </w:r>
    </w:p>
    <w:p w14:paraId="08F28C2E" w14:textId="77777777" w:rsidR="00DD3BF4" w:rsidRDefault="00DD3BF4" w:rsidP="00B22E4E">
      <w:pPr>
        <w:spacing w:before="2400" w:after="360"/>
        <w:jc w:val="center"/>
        <w:rPr>
          <w:rFonts w:ascii="Tahoma" w:hAnsi="Tahoma" w:cs="Tahoma"/>
          <w:b/>
          <w:bCs/>
        </w:rPr>
      </w:pPr>
    </w:p>
    <w:p w14:paraId="5BF879A8" w14:textId="77777777" w:rsidR="00B22E4E" w:rsidRPr="00380497" w:rsidRDefault="00B22E4E" w:rsidP="00B22E4E">
      <w:pPr>
        <w:spacing w:before="2400" w:after="360"/>
        <w:jc w:val="center"/>
        <w:rPr>
          <w:rFonts w:ascii="Tahoma" w:hAnsi="Tahoma" w:cs="Tahoma"/>
          <w:b/>
          <w:bCs/>
        </w:rPr>
      </w:pPr>
      <w:r w:rsidRPr="00380497">
        <w:rPr>
          <w:rFonts w:ascii="Tahoma" w:hAnsi="Tahoma" w:cs="Tahoma"/>
          <w:b/>
          <w:bCs/>
        </w:rPr>
        <w:t>Remerciements</w:t>
      </w:r>
    </w:p>
    <w:p w14:paraId="665FFDAB" w14:textId="77777777" w:rsidR="00B22E4E" w:rsidRPr="00380497" w:rsidRDefault="00B22E4E" w:rsidP="00B22E4E">
      <w:pPr>
        <w:rPr>
          <w:rFonts w:ascii="Tahoma" w:hAnsi="Tahoma" w:cs="Tahoma"/>
          <w:sz w:val="20"/>
          <w:szCs w:val="20"/>
        </w:rPr>
      </w:pPr>
      <w:r>
        <w:rPr>
          <w:rStyle w:val="hps"/>
          <w:rFonts w:ascii="Tahoma" w:hAnsi="Tahoma" w:cs="Tahoma"/>
          <w:sz w:val="20"/>
          <w:szCs w:val="20"/>
        </w:rPr>
        <w:t>La consultante</w:t>
      </w:r>
      <w:r w:rsidRPr="00380497">
        <w:rPr>
          <w:rStyle w:val="hps"/>
          <w:rFonts w:ascii="Tahoma" w:hAnsi="Tahoma" w:cs="Tahoma"/>
          <w:sz w:val="20"/>
          <w:szCs w:val="20"/>
        </w:rPr>
        <w:t xml:space="preserve"> tient à</w:t>
      </w:r>
      <w:r w:rsidR="003D0261">
        <w:rPr>
          <w:rStyle w:val="hps"/>
          <w:rFonts w:ascii="Tahoma" w:hAnsi="Tahoma" w:cs="Tahoma"/>
          <w:sz w:val="20"/>
          <w:szCs w:val="20"/>
        </w:rPr>
        <w:t xml:space="preserve"> </w:t>
      </w:r>
      <w:r w:rsidRPr="00380497">
        <w:rPr>
          <w:rStyle w:val="hpsalt-edited"/>
          <w:rFonts w:ascii="Tahoma" w:hAnsi="Tahoma" w:cs="Tahoma"/>
          <w:sz w:val="20"/>
          <w:szCs w:val="20"/>
        </w:rPr>
        <w:t>remercier sincèrement</w:t>
      </w:r>
      <w:r w:rsidR="003D0261">
        <w:rPr>
          <w:rStyle w:val="hpsalt-edited"/>
          <w:rFonts w:ascii="Tahoma" w:hAnsi="Tahoma" w:cs="Tahoma"/>
          <w:sz w:val="20"/>
          <w:szCs w:val="20"/>
        </w:rPr>
        <w:t xml:space="preserve"> </w:t>
      </w:r>
      <w:r w:rsidRPr="00380497">
        <w:rPr>
          <w:rStyle w:val="hpsalt-edited"/>
          <w:rFonts w:ascii="Tahoma" w:hAnsi="Tahoma" w:cs="Tahoma"/>
          <w:sz w:val="20"/>
          <w:szCs w:val="20"/>
        </w:rPr>
        <w:t>l'Unité</w:t>
      </w:r>
      <w:r w:rsidR="003D0261">
        <w:rPr>
          <w:rStyle w:val="hpsalt-edited"/>
          <w:rFonts w:ascii="Tahoma" w:hAnsi="Tahoma" w:cs="Tahoma"/>
          <w:sz w:val="20"/>
          <w:szCs w:val="20"/>
        </w:rPr>
        <w:t xml:space="preserve"> </w:t>
      </w:r>
      <w:r w:rsidRPr="00380497">
        <w:rPr>
          <w:rStyle w:val="hps"/>
          <w:rFonts w:ascii="Tahoma" w:hAnsi="Tahoma" w:cs="Tahoma"/>
          <w:sz w:val="20"/>
          <w:szCs w:val="20"/>
        </w:rPr>
        <w:t xml:space="preserve">de Coordination </w:t>
      </w:r>
      <w:r>
        <w:rPr>
          <w:rStyle w:val="hps"/>
          <w:rFonts w:ascii="Tahoma" w:hAnsi="Tahoma" w:cs="Tahoma"/>
          <w:sz w:val="20"/>
          <w:szCs w:val="20"/>
        </w:rPr>
        <w:t xml:space="preserve">et le personnel </w:t>
      </w:r>
      <w:r w:rsidRPr="00380497">
        <w:rPr>
          <w:rStyle w:val="hps"/>
          <w:rFonts w:ascii="Tahoma" w:hAnsi="Tahoma" w:cs="Tahoma"/>
          <w:sz w:val="20"/>
          <w:szCs w:val="20"/>
        </w:rPr>
        <w:t xml:space="preserve">du </w:t>
      </w:r>
      <w:r>
        <w:rPr>
          <w:rStyle w:val="hps"/>
          <w:rFonts w:ascii="Tahoma" w:hAnsi="Tahoma" w:cs="Tahoma"/>
          <w:sz w:val="20"/>
          <w:szCs w:val="20"/>
        </w:rPr>
        <w:t>PRAPT</w:t>
      </w:r>
      <w:r w:rsidRPr="00380497">
        <w:rPr>
          <w:rStyle w:val="hps"/>
          <w:rFonts w:ascii="Tahoma" w:hAnsi="Tahoma" w:cs="Tahoma"/>
          <w:sz w:val="20"/>
          <w:szCs w:val="20"/>
        </w:rPr>
        <w:t xml:space="preserve"> pour leur</w:t>
      </w:r>
      <w:r w:rsidR="003D0261">
        <w:rPr>
          <w:rStyle w:val="hps"/>
          <w:rFonts w:ascii="Tahoma" w:hAnsi="Tahoma" w:cs="Tahoma"/>
          <w:sz w:val="20"/>
          <w:szCs w:val="20"/>
        </w:rPr>
        <w:t xml:space="preserve"> </w:t>
      </w:r>
      <w:r w:rsidRPr="00380497">
        <w:rPr>
          <w:rStyle w:val="hps"/>
          <w:rFonts w:ascii="Tahoma" w:hAnsi="Tahoma" w:cs="Tahoma"/>
          <w:sz w:val="20"/>
          <w:szCs w:val="20"/>
        </w:rPr>
        <w:t>accueil et le partage de leur expérience au sein du projet</w:t>
      </w:r>
      <w:r w:rsidRPr="00380497">
        <w:rPr>
          <w:rFonts w:ascii="Tahoma" w:hAnsi="Tahoma" w:cs="Tahoma"/>
          <w:sz w:val="20"/>
          <w:szCs w:val="20"/>
        </w:rPr>
        <w:t xml:space="preserve">, </w:t>
      </w:r>
      <w:r w:rsidRPr="00380497">
        <w:rPr>
          <w:rStyle w:val="hps"/>
          <w:rFonts w:ascii="Tahoma" w:hAnsi="Tahoma" w:cs="Tahoma"/>
          <w:sz w:val="20"/>
          <w:szCs w:val="20"/>
        </w:rPr>
        <w:t>et spécialement</w:t>
      </w:r>
      <w:r w:rsidR="003D0261">
        <w:rPr>
          <w:rStyle w:val="hps"/>
          <w:rFonts w:ascii="Tahoma" w:hAnsi="Tahoma" w:cs="Tahoma"/>
          <w:sz w:val="20"/>
          <w:szCs w:val="20"/>
        </w:rPr>
        <w:t xml:space="preserve"> </w:t>
      </w:r>
      <w:r w:rsidRPr="00380497">
        <w:rPr>
          <w:rStyle w:val="hpsalt-edited"/>
          <w:rFonts w:ascii="Tahoma" w:hAnsi="Tahoma" w:cs="Tahoma"/>
          <w:sz w:val="20"/>
          <w:szCs w:val="20"/>
        </w:rPr>
        <w:t xml:space="preserve">le </w:t>
      </w:r>
      <w:r>
        <w:rPr>
          <w:rStyle w:val="hpsalt-edited"/>
          <w:rFonts w:ascii="Tahoma" w:hAnsi="Tahoma" w:cs="Tahoma"/>
          <w:sz w:val="20"/>
          <w:szCs w:val="20"/>
        </w:rPr>
        <w:t>chargé du suivi-évaluation</w:t>
      </w:r>
      <w:r w:rsidRPr="00380497">
        <w:rPr>
          <w:rStyle w:val="hpsalt-edited"/>
          <w:rFonts w:ascii="Tahoma" w:hAnsi="Tahoma" w:cs="Tahoma"/>
          <w:sz w:val="20"/>
          <w:szCs w:val="20"/>
        </w:rPr>
        <w:t xml:space="preserve"> du projet M.</w:t>
      </w:r>
      <w:r>
        <w:rPr>
          <w:rFonts w:ascii="Tahoma" w:hAnsi="Tahoma" w:cs="Tahoma"/>
          <w:sz w:val="20"/>
          <w:szCs w:val="20"/>
        </w:rPr>
        <w:t>Badjaré</w:t>
      </w:r>
      <w:r w:rsidR="003D0261">
        <w:rPr>
          <w:rFonts w:ascii="Tahoma" w:hAnsi="Tahoma" w:cs="Tahoma"/>
          <w:sz w:val="20"/>
          <w:szCs w:val="20"/>
        </w:rPr>
        <w:t xml:space="preserve"> </w:t>
      </w:r>
      <w:r w:rsidR="00DD3BF4">
        <w:rPr>
          <w:rFonts w:ascii="Tahoma" w:hAnsi="Tahoma" w:cs="Tahoma"/>
          <w:sz w:val="20"/>
          <w:szCs w:val="20"/>
        </w:rPr>
        <w:t>Bontiébite</w:t>
      </w:r>
      <w:r w:rsidRPr="00380497">
        <w:rPr>
          <w:rFonts w:ascii="Tahoma" w:hAnsi="Tahoma" w:cs="Tahoma"/>
          <w:sz w:val="20"/>
          <w:szCs w:val="20"/>
        </w:rPr>
        <w:t xml:space="preserve">, </w:t>
      </w:r>
      <w:r w:rsidRPr="00380497">
        <w:rPr>
          <w:rStyle w:val="hpsalt-edited"/>
          <w:rFonts w:ascii="Tahoma" w:hAnsi="Tahoma" w:cs="Tahoma"/>
          <w:sz w:val="20"/>
          <w:szCs w:val="20"/>
        </w:rPr>
        <w:t xml:space="preserve">pour l'organisation </w:t>
      </w:r>
      <w:r w:rsidRPr="00380497">
        <w:rPr>
          <w:rStyle w:val="hps"/>
          <w:rFonts w:ascii="Tahoma" w:hAnsi="Tahoma" w:cs="Tahoma"/>
          <w:sz w:val="20"/>
          <w:szCs w:val="20"/>
        </w:rPr>
        <w:t>des rencontres</w:t>
      </w:r>
      <w:r w:rsidR="003D0261">
        <w:rPr>
          <w:rStyle w:val="hps"/>
          <w:rFonts w:ascii="Tahoma" w:hAnsi="Tahoma" w:cs="Tahoma"/>
          <w:sz w:val="20"/>
          <w:szCs w:val="20"/>
        </w:rPr>
        <w:t xml:space="preserve"> </w:t>
      </w:r>
      <w:r>
        <w:rPr>
          <w:rFonts w:ascii="Tahoma" w:hAnsi="Tahoma" w:cs="Tahoma"/>
          <w:sz w:val="20"/>
          <w:szCs w:val="20"/>
        </w:rPr>
        <w:t>à Lomé et le chef site M. Afoda</w:t>
      </w:r>
      <w:r w:rsidR="003D0261">
        <w:rPr>
          <w:rFonts w:ascii="Tahoma" w:hAnsi="Tahoma" w:cs="Tahoma"/>
          <w:sz w:val="20"/>
          <w:szCs w:val="20"/>
        </w:rPr>
        <w:t xml:space="preserve"> </w:t>
      </w:r>
      <w:r>
        <w:rPr>
          <w:rFonts w:ascii="Tahoma" w:hAnsi="Tahoma" w:cs="Tahoma"/>
          <w:sz w:val="20"/>
          <w:szCs w:val="20"/>
        </w:rPr>
        <w:t xml:space="preserve">Chamsoudine, pour l’organisation </w:t>
      </w:r>
      <w:r w:rsidRPr="00380497">
        <w:rPr>
          <w:rStyle w:val="hpsalt-edited"/>
          <w:rFonts w:ascii="Tahoma" w:hAnsi="Tahoma" w:cs="Tahoma"/>
          <w:sz w:val="20"/>
          <w:szCs w:val="20"/>
        </w:rPr>
        <w:t>des</w:t>
      </w:r>
      <w:r w:rsidR="003D0261">
        <w:rPr>
          <w:rStyle w:val="hpsalt-edited"/>
          <w:rFonts w:ascii="Tahoma" w:hAnsi="Tahoma" w:cs="Tahoma"/>
          <w:sz w:val="20"/>
          <w:szCs w:val="20"/>
        </w:rPr>
        <w:t xml:space="preserve"> </w:t>
      </w:r>
      <w:r w:rsidRPr="00380497">
        <w:rPr>
          <w:rStyle w:val="hps"/>
          <w:rFonts w:ascii="Tahoma" w:hAnsi="Tahoma" w:cs="Tahoma"/>
          <w:sz w:val="20"/>
          <w:szCs w:val="20"/>
        </w:rPr>
        <w:t>visites sur le terrain</w:t>
      </w:r>
      <w:r>
        <w:rPr>
          <w:rStyle w:val="hps"/>
          <w:rFonts w:ascii="Tahoma" w:hAnsi="Tahoma" w:cs="Tahoma"/>
          <w:sz w:val="20"/>
          <w:szCs w:val="20"/>
        </w:rPr>
        <w:t>,</w:t>
      </w:r>
      <w:r w:rsidR="003D0261">
        <w:rPr>
          <w:rStyle w:val="hps"/>
          <w:rFonts w:ascii="Tahoma" w:hAnsi="Tahoma" w:cs="Tahoma"/>
          <w:sz w:val="20"/>
          <w:szCs w:val="20"/>
        </w:rPr>
        <w:t xml:space="preserve"> </w:t>
      </w:r>
      <w:r w:rsidRPr="00380497">
        <w:rPr>
          <w:rStyle w:val="hps"/>
          <w:rFonts w:ascii="Tahoma" w:hAnsi="Tahoma" w:cs="Tahoma"/>
          <w:sz w:val="20"/>
          <w:szCs w:val="20"/>
        </w:rPr>
        <w:t xml:space="preserve">et </w:t>
      </w:r>
      <w:r>
        <w:rPr>
          <w:rStyle w:val="hps"/>
          <w:rFonts w:ascii="Tahoma" w:hAnsi="Tahoma" w:cs="Tahoma"/>
          <w:sz w:val="20"/>
          <w:szCs w:val="20"/>
        </w:rPr>
        <w:t>pour leur</w:t>
      </w:r>
      <w:r w:rsidR="003D0261">
        <w:rPr>
          <w:rStyle w:val="hps"/>
          <w:rFonts w:ascii="Tahoma" w:hAnsi="Tahoma" w:cs="Tahoma"/>
          <w:sz w:val="20"/>
          <w:szCs w:val="20"/>
        </w:rPr>
        <w:t xml:space="preserve"> </w:t>
      </w:r>
      <w:r w:rsidRPr="00380497">
        <w:rPr>
          <w:rStyle w:val="hps"/>
          <w:rFonts w:ascii="Tahoma" w:hAnsi="Tahoma" w:cs="Tahoma"/>
          <w:sz w:val="20"/>
          <w:szCs w:val="20"/>
        </w:rPr>
        <w:t>aimable soutien</w:t>
      </w:r>
      <w:r w:rsidR="003D0261">
        <w:rPr>
          <w:rStyle w:val="hps"/>
          <w:rFonts w:ascii="Tahoma" w:hAnsi="Tahoma" w:cs="Tahoma"/>
          <w:sz w:val="20"/>
          <w:szCs w:val="20"/>
        </w:rPr>
        <w:t xml:space="preserve"> </w:t>
      </w:r>
      <w:r w:rsidRPr="00380497">
        <w:rPr>
          <w:rStyle w:val="hps"/>
          <w:rFonts w:ascii="Tahoma" w:hAnsi="Tahoma" w:cs="Tahoma"/>
          <w:sz w:val="20"/>
          <w:szCs w:val="20"/>
        </w:rPr>
        <w:t>tout au long de</w:t>
      </w:r>
      <w:r w:rsidR="003D0261">
        <w:rPr>
          <w:rStyle w:val="hps"/>
          <w:rFonts w:ascii="Tahoma" w:hAnsi="Tahoma" w:cs="Tahoma"/>
          <w:sz w:val="20"/>
          <w:szCs w:val="20"/>
        </w:rPr>
        <w:t xml:space="preserve"> </w:t>
      </w:r>
      <w:r w:rsidRPr="00380497">
        <w:rPr>
          <w:rStyle w:val="hps"/>
          <w:rFonts w:ascii="Tahoma" w:hAnsi="Tahoma" w:cs="Tahoma"/>
          <w:sz w:val="20"/>
          <w:szCs w:val="20"/>
        </w:rPr>
        <w:t>la mission</w:t>
      </w:r>
      <w:r w:rsidRPr="00380497">
        <w:rPr>
          <w:rFonts w:ascii="Tahoma" w:hAnsi="Tahoma" w:cs="Tahoma"/>
          <w:sz w:val="20"/>
          <w:szCs w:val="20"/>
        </w:rPr>
        <w:t xml:space="preserve">. </w:t>
      </w:r>
      <w:r>
        <w:rPr>
          <w:rFonts w:ascii="Tahoma" w:hAnsi="Tahoma" w:cs="Tahoma"/>
          <w:sz w:val="20"/>
          <w:szCs w:val="20"/>
        </w:rPr>
        <w:t xml:space="preserve">Le Bureau de pays du </w:t>
      </w:r>
      <w:r w:rsidR="003D0261">
        <w:rPr>
          <w:rFonts w:ascii="Tahoma" w:hAnsi="Tahoma" w:cs="Tahoma"/>
          <w:sz w:val="20"/>
          <w:szCs w:val="20"/>
        </w:rPr>
        <w:t xml:space="preserve">PNUD du </w:t>
      </w:r>
      <w:r>
        <w:rPr>
          <w:rFonts w:ascii="Tahoma" w:hAnsi="Tahoma" w:cs="Tahoma"/>
          <w:sz w:val="20"/>
          <w:szCs w:val="20"/>
        </w:rPr>
        <w:t>Togo</w:t>
      </w:r>
      <w:r w:rsidR="003D0261">
        <w:rPr>
          <w:rFonts w:ascii="Tahoma" w:hAnsi="Tahoma" w:cs="Tahoma"/>
          <w:sz w:val="20"/>
          <w:szCs w:val="20"/>
        </w:rPr>
        <w:t xml:space="preserve"> </w:t>
      </w:r>
      <w:r w:rsidR="00DD3BF4">
        <w:rPr>
          <w:rFonts w:ascii="Tahoma" w:hAnsi="Tahoma" w:cs="Tahoma"/>
          <w:sz w:val="20"/>
          <w:szCs w:val="20"/>
        </w:rPr>
        <w:t>est grandement remercié de m’avoir donné l’opportunité de réaliser ce mandat et d’avoir permis qu’il se déroule dans les meilleures conditions.</w:t>
      </w:r>
    </w:p>
    <w:p w14:paraId="0B936895" w14:textId="77777777" w:rsidR="00B22E4E" w:rsidRPr="00380497" w:rsidRDefault="00B22E4E" w:rsidP="00B22E4E">
      <w:pPr>
        <w:rPr>
          <w:rStyle w:val="hps"/>
        </w:rPr>
      </w:pPr>
      <w:r w:rsidRPr="00380497">
        <w:rPr>
          <w:rStyle w:val="hps"/>
          <w:rFonts w:ascii="Tahoma" w:hAnsi="Tahoma" w:cs="Tahoma"/>
          <w:sz w:val="20"/>
          <w:szCs w:val="20"/>
        </w:rPr>
        <w:t xml:space="preserve">La collecte d'informations pour la présente évaluation a nécessité la collaboration de nombreuses personnes qui ont aimablement et généreusement accepté de mettre de côté leurs tâches quotidiennes, de prendre le temps de nous rencontrer et de partager leur expérience, opinions et analyses sur la mise en œuvre et les </w:t>
      </w:r>
      <w:r>
        <w:rPr>
          <w:rStyle w:val="hps"/>
          <w:rFonts w:ascii="Tahoma" w:hAnsi="Tahoma" w:cs="Tahoma"/>
          <w:sz w:val="20"/>
          <w:szCs w:val="20"/>
        </w:rPr>
        <w:t>défis</w:t>
      </w:r>
      <w:r w:rsidRPr="00380497">
        <w:rPr>
          <w:rStyle w:val="hps"/>
          <w:rFonts w:ascii="Tahoma" w:hAnsi="Tahoma" w:cs="Tahoma"/>
          <w:sz w:val="20"/>
          <w:szCs w:val="20"/>
        </w:rPr>
        <w:t xml:space="preserve"> de ce projet. Sans leur contribution inestimable, cette évaluation</w:t>
      </w:r>
      <w:r>
        <w:rPr>
          <w:rStyle w:val="hps"/>
          <w:rFonts w:ascii="Tahoma" w:hAnsi="Tahoma" w:cs="Tahoma"/>
          <w:sz w:val="20"/>
          <w:szCs w:val="20"/>
        </w:rPr>
        <w:t xml:space="preserve"> n'aurait pu être réalisée. L’</w:t>
      </w:r>
      <w:r w:rsidRPr="00380497">
        <w:rPr>
          <w:rStyle w:val="hps"/>
          <w:rFonts w:ascii="Tahoma" w:hAnsi="Tahoma" w:cs="Tahoma"/>
          <w:sz w:val="20"/>
          <w:szCs w:val="20"/>
        </w:rPr>
        <w:t>auteur de ce rapport tient à remercier sincèrement chacun d'entre eux. Toutefois, la reconnaissance de leur contribution ne lie personne à toute affirm</w:t>
      </w:r>
      <w:r>
        <w:rPr>
          <w:rStyle w:val="hps"/>
          <w:rFonts w:ascii="Tahoma" w:hAnsi="Tahoma" w:cs="Tahoma"/>
          <w:sz w:val="20"/>
          <w:szCs w:val="20"/>
        </w:rPr>
        <w:t>ation dans ce rapport, à part l’</w:t>
      </w:r>
      <w:r w:rsidRPr="00380497">
        <w:rPr>
          <w:rStyle w:val="hps"/>
          <w:rFonts w:ascii="Tahoma" w:hAnsi="Tahoma" w:cs="Tahoma"/>
          <w:sz w:val="20"/>
          <w:szCs w:val="20"/>
        </w:rPr>
        <w:t>auteur.</w:t>
      </w:r>
    </w:p>
    <w:p w14:paraId="311FDF57" w14:textId="77777777" w:rsidR="00DD3BF4" w:rsidRDefault="00DD3BF4">
      <w:r>
        <w:br w:type="page"/>
      </w:r>
    </w:p>
    <w:sdt>
      <w:sdtPr>
        <w:rPr>
          <w:rFonts w:asciiTheme="minorHAnsi" w:eastAsiaTheme="minorHAnsi" w:hAnsiTheme="minorHAnsi" w:cstheme="minorBidi"/>
          <w:color w:val="auto"/>
          <w:sz w:val="22"/>
          <w:szCs w:val="22"/>
          <w:lang w:val="fr-FR" w:eastAsia="en-US"/>
        </w:rPr>
        <w:id w:val="299967113"/>
        <w:docPartObj>
          <w:docPartGallery w:val="Table of Contents"/>
          <w:docPartUnique/>
        </w:docPartObj>
      </w:sdtPr>
      <w:sdtEndPr>
        <w:rPr>
          <w:b/>
          <w:bCs/>
        </w:rPr>
      </w:sdtEndPr>
      <w:sdtContent>
        <w:p w14:paraId="457BD99D" w14:textId="77777777" w:rsidR="007068DF" w:rsidRPr="007D6E57" w:rsidRDefault="007068DF">
          <w:pPr>
            <w:pStyle w:val="En-ttedetabledesmatires"/>
            <w:rPr>
              <w:rFonts w:ascii="Tahoma" w:hAnsi="Tahoma" w:cs="Tahoma"/>
              <w:b/>
              <w:sz w:val="20"/>
              <w:szCs w:val="20"/>
            </w:rPr>
          </w:pPr>
          <w:r w:rsidRPr="007D6E57">
            <w:rPr>
              <w:rFonts w:ascii="Tahoma" w:hAnsi="Tahoma" w:cs="Tahoma"/>
              <w:b/>
              <w:sz w:val="20"/>
              <w:szCs w:val="20"/>
              <w:lang w:val="fr-FR"/>
            </w:rPr>
            <w:t>Table des matières</w:t>
          </w:r>
        </w:p>
        <w:p w14:paraId="7F408BA2" w14:textId="77777777" w:rsidR="00E46B89" w:rsidRPr="007D6E57" w:rsidRDefault="00691F94">
          <w:pPr>
            <w:pStyle w:val="TM2"/>
            <w:rPr>
              <w:sz w:val="20"/>
              <w:szCs w:val="20"/>
            </w:rPr>
          </w:pPr>
          <w:r w:rsidRPr="007D6E57">
            <w:rPr>
              <w:sz w:val="20"/>
              <w:szCs w:val="20"/>
            </w:rPr>
            <w:fldChar w:fldCharType="begin"/>
          </w:r>
          <w:r w:rsidR="007068DF" w:rsidRPr="007D6E57">
            <w:rPr>
              <w:sz w:val="20"/>
              <w:szCs w:val="20"/>
            </w:rPr>
            <w:instrText xml:space="preserve"> TOC \o "1-3" \h \z \u </w:instrText>
          </w:r>
          <w:r w:rsidRPr="007D6E57">
            <w:rPr>
              <w:sz w:val="20"/>
              <w:szCs w:val="20"/>
            </w:rPr>
            <w:fldChar w:fldCharType="separate"/>
          </w:r>
          <w:hyperlink w:anchor="_Toc407145854" w:history="1">
            <w:r w:rsidR="00E46B89" w:rsidRPr="007D6E57">
              <w:rPr>
                <w:rStyle w:val="Lienhypertexte"/>
                <w:sz w:val="20"/>
                <w:szCs w:val="20"/>
              </w:rPr>
              <w:t>1.1</w:t>
            </w:r>
            <w:r w:rsidR="00E46B89" w:rsidRPr="007D6E57">
              <w:rPr>
                <w:sz w:val="20"/>
                <w:szCs w:val="20"/>
              </w:rPr>
              <w:tab/>
            </w:r>
            <w:r w:rsidR="00E46B89" w:rsidRPr="007D6E57">
              <w:rPr>
                <w:rStyle w:val="Lienhypertexte"/>
                <w:sz w:val="20"/>
                <w:szCs w:val="20"/>
              </w:rPr>
              <w:t>Acronymes et abréviations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vi</w:t>
            </w:r>
            <w:r w:rsidR="00E46B89" w:rsidRPr="007D6E57">
              <w:rPr>
                <w:webHidden/>
                <w:sz w:val="20"/>
                <w:szCs w:val="20"/>
              </w:rPr>
              <w:fldChar w:fldCharType="end"/>
            </w:r>
          </w:hyperlink>
        </w:p>
        <w:p w14:paraId="6A39B0B2" w14:textId="77777777" w:rsidR="00E46B89" w:rsidRPr="007D6E57" w:rsidRDefault="005B2ACD">
          <w:pPr>
            <w:pStyle w:val="TM1"/>
            <w:rPr>
              <w:sz w:val="20"/>
              <w:szCs w:val="20"/>
            </w:rPr>
          </w:pPr>
          <w:hyperlink w:anchor="_Toc407145855" w:history="1">
            <w:r w:rsidR="00E46B89" w:rsidRPr="007D6E57">
              <w:rPr>
                <w:rStyle w:val="Lienhypertexte"/>
                <w:sz w:val="20"/>
                <w:szCs w:val="20"/>
              </w:rPr>
              <w:t>2</w:t>
            </w:r>
            <w:r w:rsidR="00E46B89" w:rsidRPr="007D6E57">
              <w:rPr>
                <w:sz w:val="20"/>
                <w:szCs w:val="20"/>
              </w:rPr>
              <w:tab/>
            </w:r>
            <w:r w:rsidR="00E46B89" w:rsidRPr="007D6E57">
              <w:rPr>
                <w:rStyle w:val="Lienhypertexte"/>
                <w:sz w:val="20"/>
                <w:szCs w:val="20"/>
              </w:rPr>
              <w:t>Résumé</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w:t>
            </w:r>
            <w:r w:rsidR="00E46B89" w:rsidRPr="007D6E57">
              <w:rPr>
                <w:webHidden/>
                <w:sz w:val="20"/>
                <w:szCs w:val="20"/>
              </w:rPr>
              <w:fldChar w:fldCharType="end"/>
            </w:r>
          </w:hyperlink>
        </w:p>
        <w:p w14:paraId="423C9DC4" w14:textId="77777777" w:rsidR="00E46B89" w:rsidRPr="007D6E57" w:rsidRDefault="005B2ACD">
          <w:pPr>
            <w:pStyle w:val="TM2"/>
            <w:rPr>
              <w:sz w:val="20"/>
              <w:szCs w:val="20"/>
            </w:rPr>
          </w:pPr>
          <w:hyperlink w:anchor="_Toc407145856" w:history="1">
            <w:r w:rsidR="00E46B89" w:rsidRPr="007D6E57">
              <w:rPr>
                <w:rStyle w:val="Lienhypertexte"/>
                <w:sz w:val="20"/>
                <w:szCs w:val="20"/>
              </w:rPr>
              <w:t>2.1</w:t>
            </w:r>
            <w:r w:rsidR="00E46B89" w:rsidRPr="007D6E57">
              <w:rPr>
                <w:sz w:val="20"/>
                <w:szCs w:val="20"/>
              </w:rPr>
              <w:tab/>
            </w:r>
            <w:r w:rsidR="00E46B89" w:rsidRPr="007D6E57">
              <w:rPr>
                <w:rStyle w:val="Lienhypertexte"/>
                <w:sz w:val="20"/>
                <w:szCs w:val="20"/>
              </w:rPr>
              <w:t>Tableau d’information sur le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_Toc407145856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w:t>
            </w:r>
            <w:r w:rsidR="00E46B89" w:rsidRPr="007D6E57">
              <w:rPr>
                <w:webHidden/>
                <w:sz w:val="20"/>
                <w:szCs w:val="20"/>
              </w:rPr>
              <w:fldChar w:fldCharType="end"/>
            </w:r>
          </w:hyperlink>
        </w:p>
        <w:p w14:paraId="2A7D40C5" w14:textId="77777777" w:rsidR="00E46B89" w:rsidRPr="007D6E57" w:rsidRDefault="005B2ACD">
          <w:pPr>
            <w:pStyle w:val="TM2"/>
            <w:rPr>
              <w:sz w:val="20"/>
              <w:szCs w:val="20"/>
            </w:rPr>
          </w:pPr>
          <w:hyperlink w:anchor="_Toc407145857" w:history="1">
            <w:r w:rsidR="00E46B89" w:rsidRPr="007D6E57">
              <w:rPr>
                <w:rStyle w:val="Lienhypertexte"/>
                <w:sz w:val="20"/>
                <w:szCs w:val="20"/>
              </w:rPr>
              <w:t>2.2</w:t>
            </w:r>
            <w:r w:rsidR="00E46B89" w:rsidRPr="007D6E57">
              <w:rPr>
                <w:sz w:val="20"/>
                <w:szCs w:val="20"/>
              </w:rPr>
              <w:tab/>
            </w:r>
            <w:r w:rsidR="00E46B89" w:rsidRPr="007D6E57">
              <w:rPr>
                <w:rStyle w:val="Lienhypertexte"/>
                <w:sz w:val="20"/>
                <w:szCs w:val="20"/>
              </w:rPr>
              <w:t>Description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_Toc407145857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w:t>
            </w:r>
            <w:r w:rsidR="00E46B89" w:rsidRPr="007D6E57">
              <w:rPr>
                <w:webHidden/>
                <w:sz w:val="20"/>
                <w:szCs w:val="20"/>
              </w:rPr>
              <w:fldChar w:fldCharType="end"/>
            </w:r>
          </w:hyperlink>
        </w:p>
        <w:p w14:paraId="222A93DE" w14:textId="77777777" w:rsidR="00E46B89" w:rsidRPr="007D6E57" w:rsidRDefault="005B2ACD">
          <w:pPr>
            <w:pStyle w:val="TM2"/>
            <w:rPr>
              <w:sz w:val="20"/>
              <w:szCs w:val="20"/>
            </w:rPr>
          </w:pPr>
          <w:hyperlink w:anchor="_Toc407145858" w:history="1">
            <w:r w:rsidR="00E46B89" w:rsidRPr="007D6E57">
              <w:rPr>
                <w:rStyle w:val="Lienhypertexte"/>
                <w:sz w:val="20"/>
                <w:szCs w:val="20"/>
              </w:rPr>
              <w:t>2.3</w:t>
            </w:r>
            <w:r w:rsidR="00E46B89" w:rsidRPr="007D6E57">
              <w:rPr>
                <w:sz w:val="20"/>
                <w:szCs w:val="20"/>
              </w:rPr>
              <w:tab/>
            </w:r>
            <w:r w:rsidR="00E46B89" w:rsidRPr="007D6E57">
              <w:rPr>
                <w:rStyle w:val="Lienhypertexte"/>
                <w:sz w:val="20"/>
                <w:szCs w:val="20"/>
              </w:rPr>
              <w:t>Résumé de l’état d’avancement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_Toc407145858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2</w:t>
            </w:r>
            <w:r w:rsidR="00E46B89" w:rsidRPr="007D6E57">
              <w:rPr>
                <w:webHidden/>
                <w:sz w:val="20"/>
                <w:szCs w:val="20"/>
              </w:rPr>
              <w:fldChar w:fldCharType="end"/>
            </w:r>
          </w:hyperlink>
        </w:p>
        <w:p w14:paraId="56777E5E" w14:textId="77777777" w:rsidR="00E46B89" w:rsidRPr="007D6E57" w:rsidRDefault="005B2ACD">
          <w:pPr>
            <w:pStyle w:val="TM2"/>
            <w:rPr>
              <w:sz w:val="20"/>
              <w:szCs w:val="20"/>
            </w:rPr>
          </w:pPr>
          <w:hyperlink w:anchor="_Toc407145859" w:history="1">
            <w:r w:rsidR="00E46B89" w:rsidRPr="007D6E57">
              <w:rPr>
                <w:rStyle w:val="Lienhypertexte"/>
                <w:sz w:val="20"/>
                <w:szCs w:val="20"/>
              </w:rPr>
              <w:t>2.4</w:t>
            </w:r>
            <w:r w:rsidR="00E46B89" w:rsidRPr="007D6E57">
              <w:rPr>
                <w:sz w:val="20"/>
                <w:szCs w:val="20"/>
              </w:rPr>
              <w:tab/>
            </w:r>
            <w:r w:rsidR="00E46B89" w:rsidRPr="007D6E57">
              <w:rPr>
                <w:rStyle w:val="Lienhypertexte"/>
                <w:sz w:val="20"/>
                <w:szCs w:val="20"/>
              </w:rPr>
              <w:t>Tableau récapitulatif des réalisations et des classements de la revue à mi-parcours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_Toc407145859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2</w:t>
            </w:r>
            <w:r w:rsidR="00E46B89" w:rsidRPr="007D6E57">
              <w:rPr>
                <w:webHidden/>
                <w:sz w:val="20"/>
                <w:szCs w:val="20"/>
              </w:rPr>
              <w:fldChar w:fldCharType="end"/>
            </w:r>
          </w:hyperlink>
        </w:p>
        <w:p w14:paraId="4137CA5E" w14:textId="77777777" w:rsidR="00E46B89" w:rsidRPr="007D6E57" w:rsidRDefault="005B2ACD">
          <w:pPr>
            <w:pStyle w:val="TM2"/>
            <w:rPr>
              <w:sz w:val="20"/>
              <w:szCs w:val="20"/>
            </w:rPr>
          </w:pPr>
          <w:hyperlink w:anchor="_Toc407145860" w:history="1">
            <w:r w:rsidR="00E46B89" w:rsidRPr="007D6E57">
              <w:rPr>
                <w:rStyle w:val="Lienhypertexte"/>
                <w:sz w:val="20"/>
                <w:szCs w:val="20"/>
              </w:rPr>
              <w:t>2.5</w:t>
            </w:r>
            <w:r w:rsidR="00E46B89" w:rsidRPr="007D6E57">
              <w:rPr>
                <w:sz w:val="20"/>
                <w:szCs w:val="20"/>
              </w:rPr>
              <w:tab/>
            </w:r>
            <w:r w:rsidR="00E46B89" w:rsidRPr="007D6E57">
              <w:rPr>
                <w:rStyle w:val="Lienhypertexte"/>
                <w:sz w:val="20"/>
                <w:szCs w:val="20"/>
              </w:rPr>
              <w:t>Résumé des conclusions et recommandations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_Toc407145860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w:t>
            </w:r>
            <w:r w:rsidR="00E46B89" w:rsidRPr="007D6E57">
              <w:rPr>
                <w:webHidden/>
                <w:sz w:val="20"/>
                <w:szCs w:val="20"/>
              </w:rPr>
              <w:fldChar w:fldCharType="end"/>
            </w:r>
          </w:hyperlink>
        </w:p>
        <w:p w14:paraId="145B5969" w14:textId="77777777" w:rsidR="00E46B89" w:rsidRPr="007D6E57" w:rsidRDefault="005B2ACD">
          <w:pPr>
            <w:pStyle w:val="TM1"/>
            <w:rPr>
              <w:sz w:val="20"/>
              <w:szCs w:val="20"/>
            </w:rPr>
          </w:pPr>
          <w:hyperlink w:anchor="_Toc407145861" w:history="1">
            <w:r w:rsidR="00E46B89" w:rsidRPr="007D6E57">
              <w:rPr>
                <w:rStyle w:val="Lienhypertexte"/>
                <w:sz w:val="20"/>
                <w:szCs w:val="20"/>
              </w:rPr>
              <w:t>3</w:t>
            </w:r>
            <w:r w:rsidR="00E46B89" w:rsidRPr="007D6E57">
              <w:rPr>
                <w:sz w:val="20"/>
                <w:szCs w:val="20"/>
              </w:rPr>
              <w:tab/>
            </w:r>
            <w:r w:rsidR="00E46B89" w:rsidRPr="007D6E57">
              <w:rPr>
                <w:rStyle w:val="Lienhypertexte"/>
                <w:sz w:val="20"/>
                <w:szCs w:val="20"/>
              </w:rPr>
              <w:t>Introduction</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_Toc407145861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9</w:t>
            </w:r>
            <w:r w:rsidR="00E46B89" w:rsidRPr="007D6E57">
              <w:rPr>
                <w:webHidden/>
                <w:sz w:val="20"/>
                <w:szCs w:val="20"/>
              </w:rPr>
              <w:fldChar w:fldCharType="end"/>
            </w:r>
          </w:hyperlink>
        </w:p>
        <w:p w14:paraId="0F81BBC8" w14:textId="77777777" w:rsidR="00E46B89" w:rsidRPr="007D6E57" w:rsidRDefault="005B2ACD">
          <w:pPr>
            <w:pStyle w:val="TM2"/>
            <w:rPr>
              <w:sz w:val="20"/>
              <w:szCs w:val="20"/>
            </w:rPr>
          </w:pPr>
          <w:hyperlink w:anchor="_Toc407145862" w:history="1">
            <w:r w:rsidR="00E46B89" w:rsidRPr="007D6E57">
              <w:rPr>
                <w:rStyle w:val="Lienhypertexte"/>
                <w:sz w:val="20"/>
                <w:szCs w:val="20"/>
              </w:rPr>
              <w:t>3.1</w:t>
            </w:r>
            <w:r w:rsidR="00E46B89" w:rsidRPr="007D6E57">
              <w:rPr>
                <w:sz w:val="20"/>
                <w:szCs w:val="20"/>
              </w:rPr>
              <w:tab/>
            </w:r>
            <w:r w:rsidR="00E46B89" w:rsidRPr="007D6E57">
              <w:rPr>
                <w:rStyle w:val="Lienhypertexte"/>
                <w:sz w:val="20"/>
                <w:szCs w:val="20"/>
              </w:rPr>
              <w:t>But et objectifs de la revue à mi-parcours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_Toc407145862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9</w:t>
            </w:r>
            <w:r w:rsidR="00E46B89" w:rsidRPr="007D6E57">
              <w:rPr>
                <w:webHidden/>
                <w:sz w:val="20"/>
                <w:szCs w:val="20"/>
              </w:rPr>
              <w:fldChar w:fldCharType="end"/>
            </w:r>
          </w:hyperlink>
        </w:p>
        <w:p w14:paraId="7F0DA8B1" w14:textId="77777777" w:rsidR="00E46B89" w:rsidRPr="007D6E57" w:rsidRDefault="005B2ACD">
          <w:pPr>
            <w:pStyle w:val="TM2"/>
            <w:rPr>
              <w:sz w:val="20"/>
              <w:szCs w:val="20"/>
            </w:rPr>
          </w:pPr>
          <w:hyperlink w:anchor="_Toc407145863" w:history="1">
            <w:r w:rsidR="00E46B89" w:rsidRPr="007D6E57">
              <w:rPr>
                <w:rStyle w:val="Lienhypertexte"/>
                <w:sz w:val="20"/>
                <w:szCs w:val="20"/>
              </w:rPr>
              <w:t>3.2</w:t>
            </w:r>
            <w:r w:rsidR="00E46B89" w:rsidRPr="007D6E57">
              <w:rPr>
                <w:sz w:val="20"/>
                <w:szCs w:val="20"/>
              </w:rPr>
              <w:tab/>
            </w:r>
            <w:r w:rsidR="00E46B89" w:rsidRPr="007D6E57">
              <w:rPr>
                <w:rStyle w:val="Lienhypertexte"/>
                <w:sz w:val="20"/>
                <w:szCs w:val="20"/>
              </w:rPr>
              <w:t>Portée et méthodologie : conception et déroulement de l’examen à mi-parcours, approche et méthode de collecte de données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_Toc407145863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9</w:t>
            </w:r>
            <w:r w:rsidR="00E46B89" w:rsidRPr="007D6E57">
              <w:rPr>
                <w:webHidden/>
                <w:sz w:val="20"/>
                <w:szCs w:val="20"/>
              </w:rPr>
              <w:fldChar w:fldCharType="end"/>
            </w:r>
          </w:hyperlink>
        </w:p>
        <w:p w14:paraId="4A0D819D" w14:textId="77777777" w:rsidR="00E46B89" w:rsidRPr="007D6E57" w:rsidRDefault="005B2ACD">
          <w:pPr>
            <w:pStyle w:val="TM2"/>
            <w:rPr>
              <w:sz w:val="20"/>
              <w:szCs w:val="20"/>
            </w:rPr>
          </w:pPr>
          <w:hyperlink w:anchor="_Toc407145864" w:history="1">
            <w:r w:rsidR="00E46B89" w:rsidRPr="007D6E57">
              <w:rPr>
                <w:rStyle w:val="Lienhypertexte"/>
                <w:sz w:val="20"/>
                <w:szCs w:val="20"/>
              </w:rPr>
              <w:t>3.3</w:t>
            </w:r>
            <w:r w:rsidR="00E46B89" w:rsidRPr="007D6E57">
              <w:rPr>
                <w:sz w:val="20"/>
                <w:szCs w:val="20"/>
              </w:rPr>
              <w:tab/>
            </w:r>
            <w:r w:rsidR="00E46B89" w:rsidRPr="007D6E57">
              <w:rPr>
                <w:rStyle w:val="Lienhypertexte"/>
                <w:sz w:val="20"/>
                <w:szCs w:val="20"/>
              </w:rPr>
              <w:t>Structure du rapport de la revue à mi-parcours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11</w:t>
            </w:r>
            <w:r w:rsidR="00E46B89" w:rsidRPr="007D6E57">
              <w:rPr>
                <w:webHidden/>
                <w:sz w:val="20"/>
                <w:szCs w:val="20"/>
              </w:rPr>
              <w:fldChar w:fldCharType="end"/>
            </w:r>
          </w:hyperlink>
        </w:p>
        <w:p w14:paraId="033252DC" w14:textId="77777777" w:rsidR="00E46B89" w:rsidRPr="007D6E57" w:rsidRDefault="005B2ACD">
          <w:pPr>
            <w:pStyle w:val="TM1"/>
            <w:rPr>
              <w:sz w:val="20"/>
              <w:szCs w:val="20"/>
            </w:rPr>
          </w:pPr>
          <w:hyperlink w:anchor="_Toc407145865" w:history="1">
            <w:r w:rsidR="00E46B89" w:rsidRPr="007D6E57">
              <w:rPr>
                <w:rStyle w:val="Lienhypertexte"/>
                <w:sz w:val="20"/>
                <w:szCs w:val="20"/>
              </w:rPr>
              <w:t>4</w:t>
            </w:r>
            <w:r w:rsidR="00E46B89" w:rsidRPr="007D6E57">
              <w:rPr>
                <w:sz w:val="20"/>
                <w:szCs w:val="20"/>
              </w:rPr>
              <w:tab/>
            </w:r>
            <w:r w:rsidR="00E46B89" w:rsidRPr="007D6E57">
              <w:rPr>
                <w:rStyle w:val="Lienhypertexte"/>
                <w:sz w:val="20"/>
                <w:szCs w:val="20"/>
              </w:rPr>
              <w:t>Description du projet et contexte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11</w:t>
            </w:r>
            <w:r w:rsidR="00E46B89" w:rsidRPr="007D6E57">
              <w:rPr>
                <w:webHidden/>
                <w:sz w:val="20"/>
                <w:szCs w:val="20"/>
              </w:rPr>
              <w:fldChar w:fldCharType="end"/>
            </w:r>
          </w:hyperlink>
        </w:p>
        <w:p w14:paraId="3CA167D6" w14:textId="77777777" w:rsidR="00E46B89" w:rsidRPr="007D6E57" w:rsidRDefault="005B2ACD">
          <w:pPr>
            <w:pStyle w:val="TM2"/>
            <w:rPr>
              <w:sz w:val="20"/>
              <w:szCs w:val="20"/>
            </w:rPr>
          </w:pPr>
          <w:hyperlink w:anchor="_Toc407145866" w:history="1">
            <w:r w:rsidR="00E46B89" w:rsidRPr="007D6E57">
              <w:rPr>
                <w:rStyle w:val="Lienhypertexte"/>
                <w:sz w:val="20"/>
                <w:szCs w:val="20"/>
              </w:rPr>
              <w:t>4.1</w:t>
            </w:r>
            <w:r w:rsidR="00E46B89" w:rsidRPr="007D6E57">
              <w:rPr>
                <w:sz w:val="20"/>
                <w:szCs w:val="20"/>
              </w:rPr>
              <w:tab/>
            </w:r>
            <w:r w:rsidR="00E46B89" w:rsidRPr="007D6E57">
              <w:rPr>
                <w:rStyle w:val="Lienhypertexte"/>
                <w:sz w:val="20"/>
                <w:szCs w:val="20"/>
              </w:rPr>
              <w:t>Contexte de développement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_Toc407145866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11</w:t>
            </w:r>
            <w:r w:rsidR="00E46B89" w:rsidRPr="007D6E57">
              <w:rPr>
                <w:webHidden/>
                <w:sz w:val="20"/>
                <w:szCs w:val="20"/>
              </w:rPr>
              <w:fldChar w:fldCharType="end"/>
            </w:r>
          </w:hyperlink>
        </w:p>
        <w:p w14:paraId="17195324" w14:textId="77777777" w:rsidR="00E46B89" w:rsidRPr="007D6E57" w:rsidRDefault="005B2ACD">
          <w:pPr>
            <w:pStyle w:val="TM2"/>
            <w:rPr>
              <w:sz w:val="20"/>
              <w:szCs w:val="20"/>
            </w:rPr>
          </w:pPr>
          <w:hyperlink w:anchor="_Toc407145867" w:history="1">
            <w:r w:rsidR="00E46B89" w:rsidRPr="007D6E57">
              <w:rPr>
                <w:rStyle w:val="Lienhypertexte"/>
                <w:sz w:val="20"/>
                <w:szCs w:val="20"/>
              </w:rPr>
              <w:t>4.2</w:t>
            </w:r>
            <w:r w:rsidR="00E46B89" w:rsidRPr="007D6E57">
              <w:rPr>
                <w:sz w:val="20"/>
                <w:szCs w:val="20"/>
              </w:rPr>
              <w:tab/>
            </w:r>
            <w:r w:rsidR="00E46B89" w:rsidRPr="007D6E57">
              <w:rPr>
                <w:rStyle w:val="Lienhypertexte"/>
                <w:sz w:val="20"/>
                <w:szCs w:val="20"/>
              </w:rPr>
              <w:t>Problèmes que le projet cherche à solutionner : menaces et obstacles ciblés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_Toc407145867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12</w:t>
            </w:r>
            <w:r w:rsidR="00E46B89" w:rsidRPr="007D6E57">
              <w:rPr>
                <w:webHidden/>
                <w:sz w:val="20"/>
                <w:szCs w:val="20"/>
              </w:rPr>
              <w:fldChar w:fldCharType="end"/>
            </w:r>
          </w:hyperlink>
        </w:p>
        <w:p w14:paraId="419740C1" w14:textId="77777777" w:rsidR="00E46B89" w:rsidRPr="007D6E57" w:rsidRDefault="005B2ACD">
          <w:pPr>
            <w:pStyle w:val="TM2"/>
            <w:rPr>
              <w:sz w:val="20"/>
              <w:szCs w:val="20"/>
            </w:rPr>
          </w:pPr>
          <w:hyperlink w:anchor="_Toc407145868" w:history="1">
            <w:r w:rsidR="00E46B89" w:rsidRPr="007D6E57">
              <w:rPr>
                <w:rStyle w:val="Lienhypertexte"/>
                <w:sz w:val="20"/>
                <w:szCs w:val="20"/>
              </w:rPr>
              <w:t>4.3</w:t>
            </w:r>
            <w:r w:rsidR="00E46B89" w:rsidRPr="007D6E57">
              <w:rPr>
                <w:sz w:val="20"/>
                <w:szCs w:val="20"/>
              </w:rPr>
              <w:tab/>
            </w:r>
            <w:r w:rsidR="00E46B89" w:rsidRPr="007D6E57">
              <w:rPr>
                <w:rStyle w:val="Lienhypertexte"/>
                <w:sz w:val="20"/>
                <w:szCs w:val="20"/>
              </w:rPr>
              <w:t>Description et stratégie du projet : objectif, effets et résultats escomptés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_Toc407145868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13</w:t>
            </w:r>
            <w:r w:rsidR="00E46B89" w:rsidRPr="007D6E57">
              <w:rPr>
                <w:webHidden/>
                <w:sz w:val="20"/>
                <w:szCs w:val="20"/>
              </w:rPr>
              <w:fldChar w:fldCharType="end"/>
            </w:r>
          </w:hyperlink>
        </w:p>
        <w:p w14:paraId="629BFA30" w14:textId="77777777" w:rsidR="00E46B89" w:rsidRPr="007D6E57" w:rsidRDefault="005B2ACD">
          <w:pPr>
            <w:pStyle w:val="TM2"/>
            <w:rPr>
              <w:sz w:val="20"/>
              <w:szCs w:val="20"/>
            </w:rPr>
          </w:pPr>
          <w:hyperlink w:anchor="_Toc407145869" w:history="1">
            <w:r w:rsidR="00E46B89" w:rsidRPr="007D6E57">
              <w:rPr>
                <w:rStyle w:val="Lienhypertexte"/>
                <w:sz w:val="20"/>
                <w:szCs w:val="20"/>
              </w:rPr>
              <w:t>4.4</w:t>
            </w:r>
            <w:r w:rsidR="00E46B89" w:rsidRPr="007D6E57">
              <w:rPr>
                <w:sz w:val="20"/>
                <w:szCs w:val="20"/>
              </w:rPr>
              <w:tab/>
            </w:r>
            <w:r w:rsidR="00E46B89" w:rsidRPr="007D6E57">
              <w:rPr>
                <w:rStyle w:val="Lienhypertexte"/>
                <w:sz w:val="20"/>
                <w:szCs w:val="20"/>
              </w:rPr>
              <w:t>Modalités de mise en œuvre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_Toc407145869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14</w:t>
            </w:r>
            <w:r w:rsidR="00E46B89" w:rsidRPr="007D6E57">
              <w:rPr>
                <w:webHidden/>
                <w:sz w:val="20"/>
                <w:szCs w:val="20"/>
              </w:rPr>
              <w:fldChar w:fldCharType="end"/>
            </w:r>
          </w:hyperlink>
        </w:p>
        <w:p w14:paraId="14D9E79F" w14:textId="77777777" w:rsidR="00E46B89" w:rsidRPr="007D6E57" w:rsidRDefault="005B2ACD">
          <w:pPr>
            <w:pStyle w:val="TM2"/>
            <w:rPr>
              <w:sz w:val="20"/>
              <w:szCs w:val="20"/>
            </w:rPr>
          </w:pPr>
          <w:hyperlink w:anchor="_Toc407145870" w:history="1">
            <w:r w:rsidR="00E46B89" w:rsidRPr="007D6E57">
              <w:rPr>
                <w:rStyle w:val="Lienhypertexte"/>
                <w:sz w:val="20"/>
                <w:szCs w:val="20"/>
              </w:rPr>
              <w:t>4.5</w:t>
            </w:r>
            <w:r w:rsidR="00E46B89" w:rsidRPr="007D6E57">
              <w:rPr>
                <w:sz w:val="20"/>
                <w:szCs w:val="20"/>
              </w:rPr>
              <w:tab/>
            </w:r>
            <w:r w:rsidR="00E46B89" w:rsidRPr="007D6E57">
              <w:rPr>
                <w:rStyle w:val="Lienhypertexte"/>
                <w:sz w:val="20"/>
                <w:szCs w:val="20"/>
              </w:rPr>
              <w:t>Calendrier et étapes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_Toc407145870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16</w:t>
            </w:r>
            <w:r w:rsidR="00E46B89" w:rsidRPr="007D6E57">
              <w:rPr>
                <w:webHidden/>
                <w:sz w:val="20"/>
                <w:szCs w:val="20"/>
              </w:rPr>
              <w:fldChar w:fldCharType="end"/>
            </w:r>
          </w:hyperlink>
        </w:p>
        <w:p w14:paraId="06976C9F" w14:textId="77777777" w:rsidR="00E46B89" w:rsidRPr="007D6E57" w:rsidRDefault="005B2ACD">
          <w:pPr>
            <w:pStyle w:val="TM2"/>
            <w:rPr>
              <w:sz w:val="20"/>
              <w:szCs w:val="20"/>
            </w:rPr>
          </w:pPr>
          <w:hyperlink w:anchor="_Toc407145871" w:history="1">
            <w:r w:rsidR="00E46B89" w:rsidRPr="007D6E57">
              <w:rPr>
                <w:rStyle w:val="Lienhypertexte"/>
                <w:sz w:val="20"/>
                <w:szCs w:val="20"/>
              </w:rPr>
              <w:t>4.6</w:t>
            </w:r>
            <w:r w:rsidR="00E46B89" w:rsidRPr="007D6E57">
              <w:rPr>
                <w:sz w:val="20"/>
                <w:szCs w:val="20"/>
              </w:rPr>
              <w:tab/>
            </w:r>
            <w:r w:rsidR="00E46B89" w:rsidRPr="007D6E57">
              <w:rPr>
                <w:rStyle w:val="Lienhypertexte"/>
                <w:sz w:val="20"/>
                <w:szCs w:val="20"/>
              </w:rPr>
              <w:t>Principales parties concernées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_Toc407145871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17</w:t>
            </w:r>
            <w:r w:rsidR="00E46B89" w:rsidRPr="007D6E57">
              <w:rPr>
                <w:webHidden/>
                <w:sz w:val="20"/>
                <w:szCs w:val="20"/>
              </w:rPr>
              <w:fldChar w:fldCharType="end"/>
            </w:r>
          </w:hyperlink>
        </w:p>
        <w:p w14:paraId="7A2EC987" w14:textId="77777777" w:rsidR="00E46B89" w:rsidRPr="007D6E57" w:rsidRDefault="005B2ACD">
          <w:pPr>
            <w:pStyle w:val="TM1"/>
            <w:rPr>
              <w:sz w:val="20"/>
              <w:szCs w:val="20"/>
            </w:rPr>
          </w:pPr>
          <w:hyperlink w:anchor="_Toc407145872" w:history="1">
            <w:r w:rsidR="00E46B89" w:rsidRPr="007D6E57">
              <w:rPr>
                <w:rStyle w:val="Lienhypertexte"/>
                <w:sz w:val="20"/>
                <w:szCs w:val="20"/>
              </w:rPr>
              <w:t>5</w:t>
            </w:r>
            <w:r w:rsidR="00E46B89" w:rsidRPr="007D6E57">
              <w:rPr>
                <w:sz w:val="20"/>
                <w:szCs w:val="20"/>
              </w:rPr>
              <w:tab/>
            </w:r>
            <w:r w:rsidR="00E46B89" w:rsidRPr="007D6E57">
              <w:rPr>
                <w:rStyle w:val="Lienhypertexte"/>
                <w:sz w:val="20"/>
                <w:szCs w:val="20"/>
              </w:rPr>
              <w:t>Constats de la revue à mi-parcours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_Toc407145872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18</w:t>
            </w:r>
            <w:r w:rsidR="00E46B89" w:rsidRPr="007D6E57">
              <w:rPr>
                <w:webHidden/>
                <w:sz w:val="20"/>
                <w:szCs w:val="20"/>
              </w:rPr>
              <w:fldChar w:fldCharType="end"/>
            </w:r>
          </w:hyperlink>
        </w:p>
        <w:p w14:paraId="6FF641F7" w14:textId="77777777" w:rsidR="00E46B89" w:rsidRPr="007D6E57" w:rsidRDefault="005B2ACD">
          <w:pPr>
            <w:pStyle w:val="TM2"/>
            <w:rPr>
              <w:sz w:val="20"/>
              <w:szCs w:val="20"/>
            </w:rPr>
          </w:pPr>
          <w:hyperlink w:anchor="_Toc407145873" w:history="1">
            <w:r w:rsidR="00E46B89" w:rsidRPr="007D6E57">
              <w:rPr>
                <w:rStyle w:val="Lienhypertexte"/>
                <w:sz w:val="20"/>
                <w:szCs w:val="20"/>
              </w:rPr>
              <w:t>5.1</w:t>
            </w:r>
            <w:r w:rsidR="00E46B89" w:rsidRPr="007D6E57">
              <w:rPr>
                <w:sz w:val="20"/>
                <w:szCs w:val="20"/>
              </w:rPr>
              <w:tab/>
            </w:r>
            <w:r w:rsidR="00E46B89" w:rsidRPr="007D6E57">
              <w:rPr>
                <w:rStyle w:val="Lienhypertexte"/>
                <w:sz w:val="20"/>
                <w:szCs w:val="20"/>
              </w:rPr>
              <w:t>Stratégie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_Toc407145873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18</w:t>
            </w:r>
            <w:r w:rsidR="00E46B89" w:rsidRPr="007D6E57">
              <w:rPr>
                <w:webHidden/>
                <w:sz w:val="20"/>
                <w:szCs w:val="20"/>
              </w:rPr>
              <w:fldChar w:fldCharType="end"/>
            </w:r>
          </w:hyperlink>
        </w:p>
        <w:p w14:paraId="554D9FBC" w14:textId="77777777" w:rsidR="00E46B89" w:rsidRPr="007D6E57" w:rsidRDefault="005B2ACD">
          <w:pPr>
            <w:pStyle w:val="TM3"/>
            <w:rPr>
              <w:b w:val="0"/>
              <w:sz w:val="20"/>
              <w:szCs w:val="20"/>
            </w:rPr>
          </w:pPr>
          <w:hyperlink w:anchor="_Toc407145874" w:history="1">
            <w:r w:rsidR="00E46B89" w:rsidRPr="007D6E57">
              <w:rPr>
                <w:rStyle w:val="Lienhypertexte"/>
                <w:sz w:val="20"/>
                <w:szCs w:val="20"/>
              </w:rPr>
              <w:t>5.1.1</w:t>
            </w:r>
            <w:r w:rsidR="00E46B89" w:rsidRPr="007D6E57">
              <w:rPr>
                <w:b w:val="0"/>
                <w:sz w:val="20"/>
                <w:szCs w:val="20"/>
              </w:rPr>
              <w:tab/>
            </w:r>
            <w:r w:rsidR="00E46B89" w:rsidRPr="007D6E57">
              <w:rPr>
                <w:rStyle w:val="Lienhypertexte"/>
                <w:sz w:val="20"/>
                <w:szCs w:val="20"/>
              </w:rPr>
              <w:t>Conception du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18</w:t>
            </w:r>
            <w:r w:rsidR="00E46B89" w:rsidRPr="007D6E57">
              <w:rPr>
                <w:webHidden/>
                <w:sz w:val="20"/>
                <w:szCs w:val="20"/>
              </w:rPr>
              <w:fldChar w:fldCharType="end"/>
            </w:r>
          </w:hyperlink>
        </w:p>
        <w:p w14:paraId="1DF5C4A5" w14:textId="77777777" w:rsidR="00E46B89" w:rsidRPr="007D6E57" w:rsidRDefault="005B2ACD">
          <w:pPr>
            <w:pStyle w:val="TM3"/>
            <w:rPr>
              <w:b w:val="0"/>
              <w:sz w:val="20"/>
              <w:szCs w:val="20"/>
            </w:rPr>
          </w:pPr>
          <w:hyperlink w:anchor="_Toc407145875" w:history="1">
            <w:r w:rsidR="00E46B89" w:rsidRPr="007D6E57">
              <w:rPr>
                <w:rStyle w:val="Lienhypertexte"/>
                <w:sz w:val="20"/>
                <w:szCs w:val="20"/>
              </w:rPr>
              <w:t>5.1.2</w:t>
            </w:r>
            <w:r w:rsidR="00E46B89" w:rsidRPr="007D6E57">
              <w:rPr>
                <w:b w:val="0"/>
                <w:sz w:val="20"/>
                <w:szCs w:val="20"/>
              </w:rPr>
              <w:tab/>
            </w:r>
            <w:r w:rsidR="00E46B89" w:rsidRPr="007D6E57">
              <w:rPr>
                <w:rStyle w:val="Lienhypertexte"/>
                <w:sz w:val="20"/>
                <w:szCs w:val="20"/>
              </w:rPr>
              <w:t>Cadre de Résultats /Cadre logique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24</w:t>
            </w:r>
            <w:r w:rsidR="00E46B89" w:rsidRPr="007D6E57">
              <w:rPr>
                <w:webHidden/>
                <w:sz w:val="20"/>
                <w:szCs w:val="20"/>
              </w:rPr>
              <w:fldChar w:fldCharType="end"/>
            </w:r>
          </w:hyperlink>
        </w:p>
        <w:p w14:paraId="78859D25" w14:textId="77777777" w:rsidR="00E46B89" w:rsidRPr="007D6E57" w:rsidRDefault="005B2ACD">
          <w:pPr>
            <w:pStyle w:val="TM2"/>
            <w:rPr>
              <w:sz w:val="20"/>
              <w:szCs w:val="20"/>
            </w:rPr>
          </w:pPr>
          <w:hyperlink w:anchor="_Toc407145876" w:history="1">
            <w:r w:rsidR="00E46B89" w:rsidRPr="007D6E57">
              <w:rPr>
                <w:rStyle w:val="Lienhypertexte"/>
                <w:sz w:val="20"/>
                <w:szCs w:val="20"/>
              </w:rPr>
              <w:t>5.2</w:t>
            </w:r>
            <w:r w:rsidR="00E46B89" w:rsidRPr="007D6E57">
              <w:rPr>
                <w:sz w:val="20"/>
                <w:szCs w:val="20"/>
              </w:rPr>
              <w:tab/>
            </w:r>
            <w:r w:rsidR="00E46B89" w:rsidRPr="007D6E57">
              <w:rPr>
                <w:rStyle w:val="Lienhypertexte"/>
                <w:sz w:val="20"/>
                <w:szCs w:val="20"/>
              </w:rPr>
              <w:t>Progrès vers les résultats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_Toc407145876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28</w:t>
            </w:r>
            <w:r w:rsidR="00E46B89" w:rsidRPr="007D6E57">
              <w:rPr>
                <w:webHidden/>
                <w:sz w:val="20"/>
                <w:szCs w:val="20"/>
              </w:rPr>
              <w:fldChar w:fldCharType="end"/>
            </w:r>
          </w:hyperlink>
        </w:p>
        <w:p w14:paraId="38EA7EEA" w14:textId="77777777" w:rsidR="00E46B89" w:rsidRPr="007D6E57" w:rsidRDefault="005B2ACD">
          <w:pPr>
            <w:pStyle w:val="TM3"/>
            <w:rPr>
              <w:b w:val="0"/>
              <w:sz w:val="20"/>
              <w:szCs w:val="20"/>
            </w:rPr>
          </w:pPr>
          <w:hyperlink w:anchor="_Toc407145877" w:history="1">
            <w:r w:rsidR="00E46B89" w:rsidRPr="007D6E57">
              <w:rPr>
                <w:rStyle w:val="Lienhypertexte"/>
                <w:sz w:val="20"/>
                <w:szCs w:val="20"/>
              </w:rPr>
              <w:t>5.2.1</w:t>
            </w:r>
            <w:r w:rsidR="00E46B89" w:rsidRPr="007D6E57">
              <w:rPr>
                <w:b w:val="0"/>
                <w:sz w:val="20"/>
                <w:szCs w:val="20"/>
              </w:rPr>
              <w:tab/>
            </w:r>
            <w:r w:rsidR="00E46B89" w:rsidRPr="007D6E57">
              <w:rPr>
                <w:rStyle w:val="Lienhypertexte"/>
                <w:sz w:val="20"/>
                <w:szCs w:val="20"/>
              </w:rPr>
              <w:t>Analyse de l’état d’avancement vers les effets (</w:t>
            </w:r>
            <w:r w:rsidR="00E46B89" w:rsidRPr="007D6E57">
              <w:rPr>
                <w:rStyle w:val="Lienhypertexte"/>
                <w:i/>
                <w:sz w:val="20"/>
                <w:szCs w:val="20"/>
              </w:rPr>
              <w:t>outcomes</w:t>
            </w:r>
            <w:r w:rsidR="00E46B89" w:rsidRPr="007D6E57">
              <w:rPr>
                <w:rStyle w:val="Lienhypertexte"/>
                <w:sz w:val="20"/>
                <w:szCs w:val="20"/>
              </w:rPr>
              <w: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_Toc407145877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28</w:t>
            </w:r>
            <w:r w:rsidR="00E46B89" w:rsidRPr="007D6E57">
              <w:rPr>
                <w:webHidden/>
                <w:sz w:val="20"/>
                <w:szCs w:val="20"/>
              </w:rPr>
              <w:fldChar w:fldCharType="end"/>
            </w:r>
          </w:hyperlink>
        </w:p>
        <w:p w14:paraId="1713B532" w14:textId="77777777" w:rsidR="00E46B89" w:rsidRPr="007D6E57" w:rsidRDefault="005B2ACD">
          <w:pPr>
            <w:pStyle w:val="TM2"/>
            <w:rPr>
              <w:sz w:val="20"/>
              <w:szCs w:val="20"/>
            </w:rPr>
          </w:pPr>
          <w:hyperlink w:anchor="_Toc407145878" w:history="1">
            <w:r w:rsidR="00E46B89" w:rsidRPr="007D6E57">
              <w:rPr>
                <w:rStyle w:val="Lienhypertexte"/>
                <w:sz w:val="20"/>
                <w:szCs w:val="20"/>
              </w:rPr>
              <w:t>5.3</w:t>
            </w:r>
            <w:r w:rsidR="00E46B89" w:rsidRPr="007D6E57">
              <w:rPr>
                <w:sz w:val="20"/>
                <w:szCs w:val="20"/>
              </w:rPr>
              <w:tab/>
            </w:r>
            <w:r w:rsidR="00E46B89" w:rsidRPr="007D6E57">
              <w:rPr>
                <w:rStyle w:val="Lienhypertexte"/>
                <w:sz w:val="20"/>
                <w:szCs w:val="20"/>
              </w:rPr>
              <w:t>Mise en œuvre du projet et gestion adaptative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_Toc407145878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45</w:t>
            </w:r>
            <w:r w:rsidR="00E46B89" w:rsidRPr="007D6E57">
              <w:rPr>
                <w:webHidden/>
                <w:sz w:val="20"/>
                <w:szCs w:val="20"/>
              </w:rPr>
              <w:fldChar w:fldCharType="end"/>
            </w:r>
          </w:hyperlink>
        </w:p>
        <w:p w14:paraId="6A1AFF00" w14:textId="77777777" w:rsidR="00E46B89" w:rsidRPr="007D6E57" w:rsidRDefault="005B2ACD">
          <w:pPr>
            <w:pStyle w:val="TM3"/>
            <w:rPr>
              <w:b w:val="0"/>
              <w:sz w:val="20"/>
              <w:szCs w:val="20"/>
            </w:rPr>
          </w:pPr>
          <w:hyperlink w:anchor="_Toc407145879" w:history="1">
            <w:r w:rsidR="00E46B89" w:rsidRPr="007D6E57">
              <w:rPr>
                <w:rStyle w:val="Lienhypertexte"/>
                <w:sz w:val="20"/>
                <w:szCs w:val="20"/>
              </w:rPr>
              <w:t>5.3.1</w:t>
            </w:r>
            <w:r w:rsidR="00E46B89" w:rsidRPr="007D6E57">
              <w:rPr>
                <w:b w:val="0"/>
                <w:sz w:val="20"/>
                <w:szCs w:val="20"/>
              </w:rPr>
              <w:tab/>
            </w:r>
            <w:r w:rsidR="00E46B89" w:rsidRPr="007D6E57">
              <w:rPr>
                <w:rStyle w:val="Lienhypertexte"/>
                <w:sz w:val="20"/>
                <w:szCs w:val="20"/>
              </w:rPr>
              <w:t>Modalités de gestion</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_Toc407145879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45</w:t>
            </w:r>
            <w:r w:rsidR="00E46B89" w:rsidRPr="007D6E57">
              <w:rPr>
                <w:webHidden/>
                <w:sz w:val="20"/>
                <w:szCs w:val="20"/>
              </w:rPr>
              <w:fldChar w:fldCharType="end"/>
            </w:r>
          </w:hyperlink>
        </w:p>
        <w:p w14:paraId="28B599EA" w14:textId="77777777" w:rsidR="00E46B89" w:rsidRPr="007D6E57" w:rsidRDefault="005B2ACD">
          <w:pPr>
            <w:pStyle w:val="TM3"/>
            <w:rPr>
              <w:b w:val="0"/>
              <w:sz w:val="20"/>
              <w:szCs w:val="20"/>
            </w:rPr>
          </w:pPr>
          <w:hyperlink w:anchor="_Toc407145880" w:history="1">
            <w:r w:rsidR="00E46B89" w:rsidRPr="007D6E57">
              <w:rPr>
                <w:rStyle w:val="Lienhypertexte"/>
                <w:sz w:val="20"/>
                <w:szCs w:val="20"/>
              </w:rPr>
              <w:t>5.3.2</w:t>
            </w:r>
            <w:r w:rsidR="00E46B89" w:rsidRPr="007D6E57">
              <w:rPr>
                <w:b w:val="0"/>
                <w:sz w:val="20"/>
                <w:szCs w:val="20"/>
              </w:rPr>
              <w:tab/>
            </w:r>
            <w:r w:rsidR="00E46B89" w:rsidRPr="007D6E57">
              <w:rPr>
                <w:rStyle w:val="Lienhypertexte"/>
                <w:sz w:val="20"/>
                <w:szCs w:val="20"/>
              </w:rPr>
              <w:t>Planification du travail</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_Toc407145880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46</w:t>
            </w:r>
            <w:r w:rsidR="00E46B89" w:rsidRPr="007D6E57">
              <w:rPr>
                <w:webHidden/>
                <w:sz w:val="20"/>
                <w:szCs w:val="20"/>
              </w:rPr>
              <w:fldChar w:fldCharType="end"/>
            </w:r>
          </w:hyperlink>
        </w:p>
        <w:p w14:paraId="59DE6399" w14:textId="77777777" w:rsidR="00E46B89" w:rsidRPr="007D6E57" w:rsidRDefault="005B2ACD">
          <w:pPr>
            <w:pStyle w:val="TM3"/>
            <w:rPr>
              <w:b w:val="0"/>
              <w:sz w:val="20"/>
              <w:szCs w:val="20"/>
            </w:rPr>
          </w:pPr>
          <w:hyperlink w:anchor="_Toc407145881" w:history="1">
            <w:r w:rsidR="00E46B89" w:rsidRPr="007D6E57">
              <w:rPr>
                <w:rStyle w:val="Lienhypertexte"/>
                <w:sz w:val="20"/>
                <w:szCs w:val="20"/>
              </w:rPr>
              <w:t>5.3.3</w:t>
            </w:r>
            <w:r w:rsidR="00E46B89" w:rsidRPr="007D6E57">
              <w:rPr>
                <w:b w:val="0"/>
                <w:sz w:val="20"/>
                <w:szCs w:val="20"/>
              </w:rPr>
              <w:tab/>
            </w:r>
            <w:r w:rsidR="00E46B89" w:rsidRPr="007D6E57">
              <w:rPr>
                <w:rStyle w:val="Lienhypertexte"/>
                <w:sz w:val="20"/>
                <w:szCs w:val="20"/>
              </w:rPr>
              <w:t>Financement et cofinancement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_Toc407145881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46</w:t>
            </w:r>
            <w:r w:rsidR="00E46B89" w:rsidRPr="007D6E57">
              <w:rPr>
                <w:webHidden/>
                <w:sz w:val="20"/>
                <w:szCs w:val="20"/>
              </w:rPr>
              <w:fldChar w:fldCharType="end"/>
            </w:r>
          </w:hyperlink>
        </w:p>
        <w:p w14:paraId="439FCA43" w14:textId="77777777" w:rsidR="00E46B89" w:rsidRPr="007D6E57" w:rsidRDefault="005B2ACD">
          <w:pPr>
            <w:pStyle w:val="TM3"/>
            <w:rPr>
              <w:b w:val="0"/>
              <w:sz w:val="20"/>
              <w:szCs w:val="20"/>
            </w:rPr>
          </w:pPr>
          <w:hyperlink w:anchor="_Toc407145882" w:history="1">
            <w:r w:rsidR="00E46B89" w:rsidRPr="007D6E57">
              <w:rPr>
                <w:rStyle w:val="Lienhypertexte"/>
                <w:sz w:val="20"/>
                <w:szCs w:val="20"/>
              </w:rPr>
              <w:t>5.3.4</w:t>
            </w:r>
            <w:r w:rsidR="00E46B89" w:rsidRPr="007D6E57">
              <w:rPr>
                <w:b w:val="0"/>
                <w:sz w:val="20"/>
                <w:szCs w:val="20"/>
              </w:rPr>
              <w:tab/>
            </w:r>
            <w:r w:rsidR="00E46B89" w:rsidRPr="007D6E57">
              <w:rPr>
                <w:rStyle w:val="Lienhypertexte"/>
                <w:sz w:val="20"/>
                <w:szCs w:val="20"/>
              </w:rPr>
              <w:t>Système de suivi et évaluation interne au projet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_Toc407145882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48</w:t>
            </w:r>
            <w:r w:rsidR="00E46B89" w:rsidRPr="007D6E57">
              <w:rPr>
                <w:webHidden/>
                <w:sz w:val="20"/>
                <w:szCs w:val="20"/>
              </w:rPr>
              <w:fldChar w:fldCharType="end"/>
            </w:r>
          </w:hyperlink>
        </w:p>
        <w:p w14:paraId="641F3279" w14:textId="77777777" w:rsidR="00E46B89" w:rsidRPr="007D6E57" w:rsidRDefault="005B2ACD">
          <w:pPr>
            <w:pStyle w:val="TM3"/>
            <w:rPr>
              <w:b w:val="0"/>
              <w:sz w:val="20"/>
              <w:szCs w:val="20"/>
            </w:rPr>
          </w:pPr>
          <w:hyperlink w:anchor="_Toc407145883" w:history="1">
            <w:r w:rsidR="00E46B89" w:rsidRPr="007D6E57">
              <w:rPr>
                <w:rStyle w:val="Lienhypertexte"/>
                <w:sz w:val="20"/>
                <w:szCs w:val="20"/>
              </w:rPr>
              <w:t>5.3.5</w:t>
            </w:r>
            <w:r w:rsidR="00E46B89" w:rsidRPr="007D6E57">
              <w:rPr>
                <w:b w:val="0"/>
                <w:sz w:val="20"/>
                <w:szCs w:val="20"/>
              </w:rPr>
              <w:tab/>
            </w:r>
            <w:r w:rsidR="00E46B89" w:rsidRPr="007D6E57">
              <w:rPr>
                <w:rStyle w:val="Lienhypertexte"/>
                <w:sz w:val="20"/>
                <w:szCs w:val="20"/>
              </w:rPr>
              <w:t>Mobilisation des parties concernées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_Toc407145883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48</w:t>
            </w:r>
            <w:r w:rsidR="00E46B89" w:rsidRPr="007D6E57">
              <w:rPr>
                <w:webHidden/>
                <w:sz w:val="20"/>
                <w:szCs w:val="20"/>
              </w:rPr>
              <w:fldChar w:fldCharType="end"/>
            </w:r>
          </w:hyperlink>
        </w:p>
        <w:p w14:paraId="1BE02666" w14:textId="77777777" w:rsidR="00E46B89" w:rsidRPr="007D6E57" w:rsidRDefault="005B2ACD">
          <w:pPr>
            <w:pStyle w:val="TM3"/>
            <w:rPr>
              <w:b w:val="0"/>
              <w:sz w:val="20"/>
              <w:szCs w:val="20"/>
            </w:rPr>
          </w:pPr>
          <w:hyperlink w:anchor="_Toc407145884" w:history="1">
            <w:r w:rsidR="00E46B89" w:rsidRPr="007D6E57">
              <w:rPr>
                <w:rStyle w:val="Lienhypertexte"/>
                <w:sz w:val="20"/>
                <w:szCs w:val="20"/>
              </w:rPr>
              <w:t>5.3.6</w:t>
            </w:r>
            <w:r w:rsidR="00E46B89" w:rsidRPr="007D6E57">
              <w:rPr>
                <w:b w:val="0"/>
                <w:sz w:val="20"/>
                <w:szCs w:val="20"/>
              </w:rPr>
              <w:tab/>
            </w:r>
            <w:r w:rsidR="00E46B89" w:rsidRPr="007D6E57">
              <w:rPr>
                <w:rStyle w:val="Lienhypertexte"/>
                <w:sz w:val="20"/>
                <w:szCs w:val="20"/>
              </w:rPr>
              <w:t>Établissement des rapports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49</w:t>
            </w:r>
            <w:r w:rsidR="00E46B89" w:rsidRPr="007D6E57">
              <w:rPr>
                <w:webHidden/>
                <w:sz w:val="20"/>
                <w:szCs w:val="20"/>
              </w:rPr>
              <w:fldChar w:fldCharType="end"/>
            </w:r>
          </w:hyperlink>
        </w:p>
        <w:p w14:paraId="012DD3C0" w14:textId="77777777" w:rsidR="00E46B89" w:rsidRPr="007D6E57" w:rsidRDefault="005B2ACD">
          <w:pPr>
            <w:pStyle w:val="TM3"/>
            <w:rPr>
              <w:b w:val="0"/>
              <w:sz w:val="20"/>
              <w:szCs w:val="20"/>
            </w:rPr>
          </w:pPr>
          <w:hyperlink w:anchor="_Toc407145885" w:history="1">
            <w:r w:rsidR="00E46B89" w:rsidRPr="007D6E57">
              <w:rPr>
                <w:rStyle w:val="Lienhypertexte"/>
                <w:sz w:val="20"/>
                <w:szCs w:val="20"/>
              </w:rPr>
              <w:t>5.3.7</w:t>
            </w:r>
            <w:r w:rsidR="00E46B89" w:rsidRPr="007D6E57">
              <w:rPr>
                <w:b w:val="0"/>
                <w:sz w:val="20"/>
                <w:szCs w:val="20"/>
              </w:rPr>
              <w:tab/>
            </w:r>
            <w:r w:rsidR="00E46B89" w:rsidRPr="007D6E57">
              <w:rPr>
                <w:rStyle w:val="Lienhypertexte"/>
                <w:sz w:val="20"/>
                <w:szCs w:val="20"/>
              </w:rPr>
              <w:t>Communication</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50</w:t>
            </w:r>
            <w:r w:rsidR="00E46B89" w:rsidRPr="007D6E57">
              <w:rPr>
                <w:webHidden/>
                <w:sz w:val="20"/>
                <w:szCs w:val="20"/>
              </w:rPr>
              <w:fldChar w:fldCharType="end"/>
            </w:r>
          </w:hyperlink>
        </w:p>
        <w:p w14:paraId="5621252C" w14:textId="77777777" w:rsidR="00E46B89" w:rsidRPr="007D6E57" w:rsidRDefault="005B2ACD">
          <w:pPr>
            <w:pStyle w:val="TM2"/>
            <w:rPr>
              <w:sz w:val="20"/>
              <w:szCs w:val="20"/>
            </w:rPr>
          </w:pPr>
          <w:hyperlink w:anchor="_Toc407145886" w:history="1">
            <w:r w:rsidR="00E46B89" w:rsidRPr="007D6E57">
              <w:rPr>
                <w:rStyle w:val="Lienhypertexte"/>
                <w:sz w:val="20"/>
                <w:szCs w:val="20"/>
              </w:rPr>
              <w:t>5.4</w:t>
            </w:r>
            <w:r w:rsidR="00E46B89" w:rsidRPr="007D6E57">
              <w:rPr>
                <w:sz w:val="20"/>
                <w:szCs w:val="20"/>
              </w:rPr>
              <w:tab/>
            </w:r>
            <w:r w:rsidR="00E46B89" w:rsidRPr="007D6E57">
              <w:rPr>
                <w:rStyle w:val="Lienhypertexte"/>
                <w:sz w:val="20"/>
                <w:szCs w:val="20"/>
              </w:rPr>
              <w:t>Durabilité</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_Toc407145886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51</w:t>
            </w:r>
            <w:r w:rsidR="00E46B89" w:rsidRPr="007D6E57">
              <w:rPr>
                <w:webHidden/>
                <w:sz w:val="20"/>
                <w:szCs w:val="20"/>
              </w:rPr>
              <w:fldChar w:fldCharType="end"/>
            </w:r>
          </w:hyperlink>
        </w:p>
        <w:p w14:paraId="509BDA35" w14:textId="77777777" w:rsidR="00E46B89" w:rsidRPr="007D6E57" w:rsidRDefault="005B2ACD">
          <w:pPr>
            <w:pStyle w:val="TM3"/>
            <w:rPr>
              <w:b w:val="0"/>
              <w:sz w:val="20"/>
              <w:szCs w:val="20"/>
            </w:rPr>
          </w:pPr>
          <w:hyperlink w:anchor="_Toc407145887" w:history="1">
            <w:r w:rsidR="00E46B89" w:rsidRPr="007D6E57">
              <w:rPr>
                <w:rStyle w:val="Lienhypertexte"/>
                <w:sz w:val="20"/>
                <w:szCs w:val="20"/>
              </w:rPr>
              <w:t>5.4.1</w:t>
            </w:r>
            <w:r w:rsidR="00E46B89" w:rsidRPr="007D6E57">
              <w:rPr>
                <w:b w:val="0"/>
                <w:sz w:val="20"/>
                <w:szCs w:val="20"/>
              </w:rPr>
              <w:tab/>
            </w:r>
            <w:r w:rsidR="00E46B89" w:rsidRPr="007D6E57">
              <w:rPr>
                <w:rStyle w:val="Lienhypertexte"/>
                <w:sz w:val="20"/>
                <w:szCs w:val="20"/>
              </w:rPr>
              <w:t>Risques financiers à la durabilité</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_Toc407145887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51</w:t>
            </w:r>
            <w:r w:rsidR="00E46B89" w:rsidRPr="007D6E57">
              <w:rPr>
                <w:webHidden/>
                <w:sz w:val="20"/>
                <w:szCs w:val="20"/>
              </w:rPr>
              <w:fldChar w:fldCharType="end"/>
            </w:r>
          </w:hyperlink>
        </w:p>
        <w:p w14:paraId="060F04AA" w14:textId="77777777" w:rsidR="00E46B89" w:rsidRPr="007D6E57" w:rsidRDefault="005B2ACD">
          <w:pPr>
            <w:pStyle w:val="TM3"/>
            <w:rPr>
              <w:b w:val="0"/>
              <w:sz w:val="20"/>
              <w:szCs w:val="20"/>
            </w:rPr>
          </w:pPr>
          <w:hyperlink w:anchor="_Toc407145888" w:history="1">
            <w:r w:rsidR="00E46B89" w:rsidRPr="007D6E57">
              <w:rPr>
                <w:rStyle w:val="Lienhypertexte"/>
                <w:sz w:val="20"/>
                <w:szCs w:val="20"/>
              </w:rPr>
              <w:t>5.4.2</w:t>
            </w:r>
            <w:r w:rsidR="00E46B89" w:rsidRPr="007D6E57">
              <w:rPr>
                <w:b w:val="0"/>
                <w:sz w:val="20"/>
                <w:szCs w:val="20"/>
              </w:rPr>
              <w:tab/>
            </w:r>
            <w:r w:rsidR="00E46B89" w:rsidRPr="007D6E57">
              <w:rPr>
                <w:rStyle w:val="Lienhypertexte"/>
                <w:sz w:val="20"/>
                <w:szCs w:val="20"/>
              </w:rPr>
              <w:t>Risques socio-économiques à la durabilité</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_Toc407145888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51</w:t>
            </w:r>
            <w:r w:rsidR="00E46B89" w:rsidRPr="007D6E57">
              <w:rPr>
                <w:webHidden/>
                <w:sz w:val="20"/>
                <w:szCs w:val="20"/>
              </w:rPr>
              <w:fldChar w:fldCharType="end"/>
            </w:r>
          </w:hyperlink>
        </w:p>
        <w:p w14:paraId="0932A655" w14:textId="77777777" w:rsidR="00E46B89" w:rsidRPr="007D6E57" w:rsidRDefault="005B2ACD">
          <w:pPr>
            <w:pStyle w:val="TM3"/>
            <w:rPr>
              <w:b w:val="0"/>
              <w:sz w:val="20"/>
              <w:szCs w:val="20"/>
            </w:rPr>
          </w:pPr>
          <w:hyperlink w:anchor="_Toc407145889" w:history="1">
            <w:r w:rsidR="00E46B89" w:rsidRPr="007D6E57">
              <w:rPr>
                <w:rStyle w:val="Lienhypertexte"/>
                <w:sz w:val="20"/>
                <w:szCs w:val="20"/>
              </w:rPr>
              <w:t>5.4.3</w:t>
            </w:r>
            <w:r w:rsidR="00E46B89" w:rsidRPr="007D6E57">
              <w:rPr>
                <w:b w:val="0"/>
                <w:sz w:val="20"/>
                <w:szCs w:val="20"/>
              </w:rPr>
              <w:tab/>
            </w:r>
            <w:r w:rsidR="00E46B89" w:rsidRPr="007D6E57">
              <w:rPr>
                <w:rStyle w:val="Lienhypertexte"/>
                <w:sz w:val="20"/>
                <w:szCs w:val="20"/>
              </w:rPr>
              <w:t>Risques à la durabilité liés au cadre institutionnel et à la gouvernance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_Toc407145889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52</w:t>
            </w:r>
            <w:r w:rsidR="00E46B89" w:rsidRPr="007D6E57">
              <w:rPr>
                <w:webHidden/>
                <w:sz w:val="20"/>
                <w:szCs w:val="20"/>
              </w:rPr>
              <w:fldChar w:fldCharType="end"/>
            </w:r>
          </w:hyperlink>
        </w:p>
        <w:p w14:paraId="7723C3AC" w14:textId="77777777" w:rsidR="00E46B89" w:rsidRPr="007D6E57" w:rsidRDefault="005B2ACD">
          <w:pPr>
            <w:pStyle w:val="TM3"/>
            <w:rPr>
              <w:b w:val="0"/>
              <w:sz w:val="20"/>
              <w:szCs w:val="20"/>
            </w:rPr>
          </w:pPr>
          <w:hyperlink w:anchor="_Toc407145890" w:history="1">
            <w:r w:rsidR="00E46B89" w:rsidRPr="007D6E57">
              <w:rPr>
                <w:rStyle w:val="Lienhypertexte"/>
                <w:sz w:val="20"/>
                <w:szCs w:val="20"/>
              </w:rPr>
              <w:t>5.4.4</w:t>
            </w:r>
            <w:r w:rsidR="00E46B89" w:rsidRPr="007D6E57">
              <w:rPr>
                <w:b w:val="0"/>
                <w:sz w:val="20"/>
                <w:szCs w:val="20"/>
              </w:rPr>
              <w:tab/>
            </w:r>
            <w:r w:rsidR="00E46B89" w:rsidRPr="007D6E57">
              <w:rPr>
                <w:rStyle w:val="Lienhypertexte"/>
                <w:sz w:val="20"/>
                <w:szCs w:val="20"/>
              </w:rPr>
              <w:t>Risques environnementaux à la durabilité</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_Toc407145890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52</w:t>
            </w:r>
            <w:r w:rsidR="00E46B89" w:rsidRPr="007D6E57">
              <w:rPr>
                <w:webHidden/>
                <w:sz w:val="20"/>
                <w:szCs w:val="20"/>
              </w:rPr>
              <w:fldChar w:fldCharType="end"/>
            </w:r>
          </w:hyperlink>
        </w:p>
        <w:p w14:paraId="3216918D" w14:textId="77777777" w:rsidR="00E46B89" w:rsidRPr="007D6E57" w:rsidRDefault="005B2ACD">
          <w:pPr>
            <w:pStyle w:val="TM1"/>
            <w:rPr>
              <w:sz w:val="20"/>
              <w:szCs w:val="20"/>
            </w:rPr>
          </w:pPr>
          <w:hyperlink w:anchor="_Toc407145891" w:history="1">
            <w:r w:rsidR="00E46B89" w:rsidRPr="007D6E57">
              <w:rPr>
                <w:rStyle w:val="Lienhypertexte"/>
                <w:sz w:val="20"/>
                <w:szCs w:val="20"/>
              </w:rPr>
              <w:t>6</w:t>
            </w:r>
            <w:r w:rsidR="00E46B89" w:rsidRPr="007D6E57">
              <w:rPr>
                <w:sz w:val="20"/>
                <w:szCs w:val="20"/>
              </w:rPr>
              <w:tab/>
            </w:r>
            <w:r w:rsidR="00E46B89" w:rsidRPr="007D6E57">
              <w:rPr>
                <w:rStyle w:val="Lienhypertexte"/>
                <w:sz w:val="20"/>
                <w:szCs w:val="20"/>
              </w:rPr>
              <w:t>Conclusions et Recommandations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_Toc407145891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53</w:t>
            </w:r>
            <w:r w:rsidR="00E46B89" w:rsidRPr="007D6E57">
              <w:rPr>
                <w:webHidden/>
                <w:sz w:val="20"/>
                <w:szCs w:val="20"/>
              </w:rPr>
              <w:fldChar w:fldCharType="end"/>
            </w:r>
          </w:hyperlink>
        </w:p>
        <w:p w14:paraId="26DA8FA3" w14:textId="77777777" w:rsidR="00E46B89" w:rsidRPr="007D6E57" w:rsidRDefault="005B2ACD">
          <w:pPr>
            <w:pStyle w:val="TM2"/>
            <w:rPr>
              <w:sz w:val="20"/>
              <w:szCs w:val="20"/>
            </w:rPr>
          </w:pPr>
          <w:hyperlink w:anchor="_Toc407145892" w:history="1">
            <w:r w:rsidR="00E46B89" w:rsidRPr="007D6E57">
              <w:rPr>
                <w:rStyle w:val="Lienhypertexte"/>
                <w:sz w:val="20"/>
                <w:szCs w:val="20"/>
              </w:rPr>
              <w:t>6.1</w:t>
            </w:r>
            <w:r w:rsidR="00E46B89" w:rsidRPr="007D6E57">
              <w:rPr>
                <w:sz w:val="20"/>
                <w:szCs w:val="20"/>
              </w:rPr>
              <w:tab/>
            </w:r>
            <w:r w:rsidR="00E46B89" w:rsidRPr="007D6E57">
              <w:rPr>
                <w:rStyle w:val="Lienhypertexte"/>
                <w:sz w:val="20"/>
                <w:szCs w:val="20"/>
              </w:rPr>
              <w:t>Conclusions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_Toc407145892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53</w:t>
            </w:r>
            <w:r w:rsidR="00E46B89" w:rsidRPr="007D6E57">
              <w:rPr>
                <w:webHidden/>
                <w:sz w:val="20"/>
                <w:szCs w:val="20"/>
              </w:rPr>
              <w:fldChar w:fldCharType="end"/>
            </w:r>
          </w:hyperlink>
        </w:p>
        <w:p w14:paraId="29C529A5" w14:textId="77777777" w:rsidR="00E46B89" w:rsidRPr="007D6E57" w:rsidRDefault="005B2ACD">
          <w:pPr>
            <w:pStyle w:val="TM2"/>
            <w:rPr>
              <w:sz w:val="20"/>
              <w:szCs w:val="20"/>
            </w:rPr>
          </w:pPr>
          <w:hyperlink w:anchor="_Toc407145893" w:history="1">
            <w:r w:rsidR="00E46B89" w:rsidRPr="007D6E57">
              <w:rPr>
                <w:rStyle w:val="Lienhypertexte"/>
                <w:sz w:val="20"/>
                <w:szCs w:val="20"/>
              </w:rPr>
              <w:t>6.2</w:t>
            </w:r>
            <w:r w:rsidR="00E46B89" w:rsidRPr="007D6E57">
              <w:rPr>
                <w:sz w:val="20"/>
                <w:szCs w:val="20"/>
              </w:rPr>
              <w:tab/>
            </w:r>
            <w:r w:rsidR="00E46B89" w:rsidRPr="007D6E57">
              <w:rPr>
                <w:rStyle w:val="Lienhypertexte"/>
                <w:sz w:val="20"/>
                <w:szCs w:val="20"/>
              </w:rPr>
              <w:t>Recommandations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_Toc407145893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54</w:t>
            </w:r>
            <w:r w:rsidR="00E46B89" w:rsidRPr="007D6E57">
              <w:rPr>
                <w:webHidden/>
                <w:sz w:val="20"/>
                <w:szCs w:val="20"/>
              </w:rPr>
              <w:fldChar w:fldCharType="end"/>
            </w:r>
          </w:hyperlink>
        </w:p>
        <w:p w14:paraId="0BDB7915" w14:textId="77777777" w:rsidR="00E46B89" w:rsidRPr="007D6E57" w:rsidRDefault="005B2ACD">
          <w:pPr>
            <w:pStyle w:val="TM1"/>
            <w:rPr>
              <w:sz w:val="20"/>
              <w:szCs w:val="20"/>
            </w:rPr>
          </w:pPr>
          <w:hyperlink w:anchor="_Toc407145894" w:history="1">
            <w:r w:rsidR="00E46B89" w:rsidRPr="007D6E57">
              <w:rPr>
                <w:rStyle w:val="Lienhypertexte"/>
                <w:sz w:val="20"/>
                <w:szCs w:val="20"/>
              </w:rPr>
              <w:t>7</w:t>
            </w:r>
            <w:r w:rsidR="00E46B89" w:rsidRPr="007D6E57">
              <w:rPr>
                <w:sz w:val="20"/>
                <w:szCs w:val="20"/>
              </w:rPr>
              <w:tab/>
            </w:r>
            <w:r w:rsidR="00E46B89" w:rsidRPr="007D6E57">
              <w:rPr>
                <w:rStyle w:val="Lienhypertexte"/>
                <w:sz w:val="20"/>
                <w:szCs w:val="20"/>
              </w:rPr>
              <w:t>Annexes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60</w:t>
            </w:r>
            <w:r w:rsidR="00E46B89" w:rsidRPr="007D6E57">
              <w:rPr>
                <w:webHidden/>
                <w:sz w:val="20"/>
                <w:szCs w:val="20"/>
              </w:rPr>
              <w:fldChar w:fldCharType="end"/>
            </w:r>
          </w:hyperlink>
        </w:p>
        <w:p w14:paraId="7DC0E1CF" w14:textId="77777777" w:rsidR="00E46B89" w:rsidRPr="007D6E57" w:rsidRDefault="005B2ACD">
          <w:pPr>
            <w:pStyle w:val="TM2"/>
            <w:rPr>
              <w:sz w:val="20"/>
              <w:szCs w:val="20"/>
            </w:rPr>
          </w:pPr>
          <w:hyperlink w:anchor="_Toc407145895" w:history="1">
            <w:r w:rsidR="00E46B89" w:rsidRPr="007D6E57">
              <w:rPr>
                <w:rStyle w:val="Lienhypertexte"/>
                <w:sz w:val="20"/>
                <w:szCs w:val="20"/>
                <w:lang w:val="fr-FR"/>
              </w:rPr>
              <w:t>7.1</w:t>
            </w:r>
            <w:r w:rsidR="00E46B89" w:rsidRPr="007D6E57">
              <w:rPr>
                <w:sz w:val="20"/>
                <w:szCs w:val="20"/>
              </w:rPr>
              <w:tab/>
            </w:r>
            <w:r w:rsidR="00E46B89" w:rsidRPr="007D6E57">
              <w:rPr>
                <w:rStyle w:val="Lienhypertexte"/>
                <w:sz w:val="20"/>
                <w:szCs w:val="20"/>
                <w:lang w:val="fr-FR"/>
              </w:rPr>
              <w:t>Annexe 1. TDR de la revue à mi-parcours (excluant les annexes)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61</w:t>
            </w:r>
            <w:r w:rsidR="00E46B89" w:rsidRPr="007D6E57">
              <w:rPr>
                <w:webHidden/>
                <w:sz w:val="20"/>
                <w:szCs w:val="20"/>
              </w:rPr>
              <w:fldChar w:fldCharType="end"/>
            </w:r>
          </w:hyperlink>
        </w:p>
        <w:p w14:paraId="6BA3B177" w14:textId="77777777" w:rsidR="00E46B89" w:rsidRPr="007D6E57" w:rsidRDefault="005B2ACD">
          <w:pPr>
            <w:pStyle w:val="TM2"/>
            <w:rPr>
              <w:sz w:val="20"/>
              <w:szCs w:val="20"/>
            </w:rPr>
          </w:pPr>
          <w:hyperlink w:anchor="_Toc407145896" w:history="1">
            <w:r w:rsidR="00E46B89" w:rsidRPr="007D6E57">
              <w:rPr>
                <w:rStyle w:val="Lienhypertexte"/>
                <w:sz w:val="20"/>
                <w:szCs w:val="20"/>
                <w:lang w:val="fr-FR"/>
              </w:rPr>
              <w:t>7.2</w:t>
            </w:r>
            <w:r w:rsidR="00E46B89" w:rsidRPr="007D6E57">
              <w:rPr>
                <w:sz w:val="20"/>
                <w:szCs w:val="20"/>
              </w:rPr>
              <w:tab/>
            </w:r>
            <w:r w:rsidR="00E46B89" w:rsidRPr="007D6E57">
              <w:rPr>
                <w:rStyle w:val="Lienhypertexte"/>
                <w:sz w:val="20"/>
                <w:szCs w:val="20"/>
                <w:lang w:val="fr-FR"/>
              </w:rPr>
              <w:t>Annexe 2. Matrice d’évaluation pour l’évaluation (critères d’évaluation avec les principales questions, indicateurs, sources de données et méthodologie)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_Toc407145896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67</w:t>
            </w:r>
            <w:r w:rsidR="00E46B89" w:rsidRPr="007D6E57">
              <w:rPr>
                <w:webHidden/>
                <w:sz w:val="20"/>
                <w:szCs w:val="20"/>
              </w:rPr>
              <w:fldChar w:fldCharType="end"/>
            </w:r>
          </w:hyperlink>
        </w:p>
        <w:p w14:paraId="01DC1866" w14:textId="77777777" w:rsidR="00E46B89" w:rsidRPr="007D6E57" w:rsidRDefault="005B2ACD">
          <w:pPr>
            <w:pStyle w:val="TM2"/>
            <w:rPr>
              <w:sz w:val="20"/>
              <w:szCs w:val="20"/>
            </w:rPr>
          </w:pPr>
          <w:hyperlink w:anchor="_Toc407145897" w:history="1">
            <w:r w:rsidR="00E46B89" w:rsidRPr="007D6E57">
              <w:rPr>
                <w:rStyle w:val="Lienhypertexte"/>
                <w:sz w:val="20"/>
                <w:szCs w:val="20"/>
                <w:lang w:val="fr-FR"/>
              </w:rPr>
              <w:t>7.3</w:t>
            </w:r>
            <w:r w:rsidR="00E46B89" w:rsidRPr="007D6E57">
              <w:rPr>
                <w:sz w:val="20"/>
                <w:szCs w:val="20"/>
              </w:rPr>
              <w:tab/>
            </w:r>
            <w:r w:rsidR="00E46B89" w:rsidRPr="007D6E57">
              <w:rPr>
                <w:rStyle w:val="Lienhypertexte"/>
                <w:sz w:val="20"/>
                <w:szCs w:val="20"/>
                <w:lang w:val="fr-FR"/>
              </w:rPr>
              <w:t>Annexe 3. Guide d’entretien pour la collecte de données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_Toc407145897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71</w:t>
            </w:r>
            <w:r w:rsidR="00E46B89" w:rsidRPr="007D6E57">
              <w:rPr>
                <w:webHidden/>
                <w:sz w:val="20"/>
                <w:szCs w:val="20"/>
              </w:rPr>
              <w:fldChar w:fldCharType="end"/>
            </w:r>
          </w:hyperlink>
        </w:p>
        <w:p w14:paraId="73A09F66" w14:textId="77777777" w:rsidR="00E46B89" w:rsidRPr="007D6E57" w:rsidRDefault="005B2ACD">
          <w:pPr>
            <w:pStyle w:val="TM2"/>
            <w:rPr>
              <w:sz w:val="20"/>
              <w:szCs w:val="20"/>
            </w:rPr>
          </w:pPr>
          <w:hyperlink w:anchor="_Toc407145898" w:history="1">
            <w:r w:rsidR="00E46B89" w:rsidRPr="007D6E57">
              <w:rPr>
                <w:rStyle w:val="Lienhypertexte"/>
                <w:sz w:val="20"/>
                <w:szCs w:val="20"/>
                <w:lang w:val="fr-FR"/>
              </w:rPr>
              <w:t>7.4</w:t>
            </w:r>
            <w:r w:rsidR="00E46B89" w:rsidRPr="007D6E57">
              <w:rPr>
                <w:sz w:val="20"/>
                <w:szCs w:val="20"/>
              </w:rPr>
              <w:tab/>
            </w:r>
            <w:r w:rsidR="00E46B89" w:rsidRPr="007D6E57">
              <w:rPr>
                <w:rStyle w:val="Lienhypertexte"/>
                <w:sz w:val="20"/>
                <w:szCs w:val="20"/>
                <w:lang w:val="fr-FR"/>
              </w:rPr>
              <w:t>Annexe 4. Échelles de classification utilisées dans la revue à mi-parcours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_Toc407145898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74</w:t>
            </w:r>
            <w:r w:rsidR="00E46B89" w:rsidRPr="007D6E57">
              <w:rPr>
                <w:webHidden/>
                <w:sz w:val="20"/>
                <w:szCs w:val="20"/>
              </w:rPr>
              <w:fldChar w:fldCharType="end"/>
            </w:r>
          </w:hyperlink>
        </w:p>
        <w:p w14:paraId="740FFB8C" w14:textId="77777777" w:rsidR="00E46B89" w:rsidRPr="007D6E57" w:rsidRDefault="005B2ACD">
          <w:pPr>
            <w:pStyle w:val="TM2"/>
            <w:rPr>
              <w:sz w:val="20"/>
              <w:szCs w:val="20"/>
            </w:rPr>
          </w:pPr>
          <w:hyperlink w:anchor="_Toc407145899" w:history="1">
            <w:r w:rsidR="00E46B89" w:rsidRPr="007D6E57">
              <w:rPr>
                <w:rStyle w:val="Lienhypertexte"/>
                <w:sz w:val="20"/>
                <w:szCs w:val="20"/>
                <w:lang w:val="fr-FR"/>
              </w:rPr>
              <w:t>7.5</w:t>
            </w:r>
            <w:r w:rsidR="00E46B89" w:rsidRPr="007D6E57">
              <w:rPr>
                <w:sz w:val="20"/>
                <w:szCs w:val="20"/>
              </w:rPr>
              <w:tab/>
            </w:r>
            <w:r w:rsidR="00E46B89" w:rsidRPr="007D6E57">
              <w:rPr>
                <w:rStyle w:val="Lienhypertexte"/>
                <w:sz w:val="20"/>
                <w:szCs w:val="20"/>
                <w:lang w:val="fr-FR"/>
              </w:rPr>
              <w:t>Annexe 5. Calendrier et itinéraire de la mission de la revue à mi-parcours du PRAPT</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_Toc407145899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75</w:t>
            </w:r>
            <w:r w:rsidR="00E46B89" w:rsidRPr="007D6E57">
              <w:rPr>
                <w:webHidden/>
                <w:sz w:val="20"/>
                <w:szCs w:val="20"/>
              </w:rPr>
              <w:fldChar w:fldCharType="end"/>
            </w:r>
          </w:hyperlink>
        </w:p>
        <w:p w14:paraId="24322591" w14:textId="77777777" w:rsidR="00E46B89" w:rsidRPr="007D6E57" w:rsidRDefault="005B2ACD">
          <w:pPr>
            <w:pStyle w:val="TM2"/>
            <w:rPr>
              <w:sz w:val="20"/>
              <w:szCs w:val="20"/>
            </w:rPr>
          </w:pPr>
          <w:hyperlink w:anchor="_Toc407145900" w:history="1">
            <w:r w:rsidR="00E46B89" w:rsidRPr="007D6E57">
              <w:rPr>
                <w:rStyle w:val="Lienhypertexte"/>
                <w:sz w:val="20"/>
                <w:szCs w:val="20"/>
                <w:lang w:val="fr-FR"/>
              </w:rPr>
              <w:t>7.6</w:t>
            </w:r>
            <w:r w:rsidR="00E46B89" w:rsidRPr="007D6E57">
              <w:rPr>
                <w:sz w:val="20"/>
                <w:szCs w:val="20"/>
              </w:rPr>
              <w:tab/>
            </w:r>
            <w:r w:rsidR="00E46B89" w:rsidRPr="007D6E57">
              <w:rPr>
                <w:rStyle w:val="Lienhypertexte"/>
                <w:sz w:val="20"/>
                <w:szCs w:val="20"/>
                <w:lang w:val="fr-FR"/>
              </w:rPr>
              <w:t>Annexe 6. Liste des documents examinés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_Toc407145900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79</w:t>
            </w:r>
            <w:r w:rsidR="00E46B89" w:rsidRPr="007D6E57">
              <w:rPr>
                <w:webHidden/>
                <w:sz w:val="20"/>
                <w:szCs w:val="20"/>
              </w:rPr>
              <w:fldChar w:fldCharType="end"/>
            </w:r>
          </w:hyperlink>
        </w:p>
        <w:p w14:paraId="32D80152" w14:textId="77777777" w:rsidR="00E46B89" w:rsidRPr="007D6E57" w:rsidRDefault="005B2ACD">
          <w:pPr>
            <w:pStyle w:val="TM2"/>
            <w:rPr>
              <w:sz w:val="20"/>
              <w:szCs w:val="20"/>
            </w:rPr>
          </w:pPr>
          <w:hyperlink w:anchor="_Toc407145901" w:history="1">
            <w:r w:rsidR="00E46B89" w:rsidRPr="007D6E57">
              <w:rPr>
                <w:rStyle w:val="Lienhypertexte"/>
                <w:sz w:val="20"/>
                <w:szCs w:val="20"/>
                <w:lang w:val="fr-FR"/>
              </w:rPr>
              <w:t>7.7</w:t>
            </w:r>
            <w:r w:rsidR="00E46B89" w:rsidRPr="007D6E57">
              <w:rPr>
                <w:sz w:val="20"/>
                <w:szCs w:val="20"/>
              </w:rPr>
              <w:tab/>
            </w:r>
            <w:r w:rsidR="00E46B89" w:rsidRPr="007D6E57">
              <w:rPr>
                <w:rStyle w:val="Lienhypertexte"/>
                <w:sz w:val="20"/>
                <w:szCs w:val="20"/>
                <w:lang w:val="fr-FR"/>
              </w:rPr>
              <w:t>Annexe 7. Observations et recommandations sur les Résultats (ou réalisations) attendus en vue de faciliter la mise en œuvre des activités conçues pour les atteindre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_Toc407145901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81</w:t>
            </w:r>
            <w:r w:rsidR="00E46B89" w:rsidRPr="007D6E57">
              <w:rPr>
                <w:webHidden/>
                <w:sz w:val="20"/>
                <w:szCs w:val="20"/>
              </w:rPr>
              <w:fldChar w:fldCharType="end"/>
            </w:r>
          </w:hyperlink>
        </w:p>
        <w:p w14:paraId="23B771DF" w14:textId="77777777" w:rsidR="00E46B89" w:rsidRPr="007D6E57" w:rsidRDefault="005B2ACD">
          <w:pPr>
            <w:pStyle w:val="TM2"/>
            <w:rPr>
              <w:sz w:val="20"/>
              <w:szCs w:val="20"/>
            </w:rPr>
          </w:pPr>
          <w:hyperlink w:anchor="_Toc407145902" w:history="1">
            <w:r w:rsidR="00E46B89" w:rsidRPr="007D6E57">
              <w:rPr>
                <w:rStyle w:val="Lienhypertexte"/>
                <w:sz w:val="20"/>
                <w:szCs w:val="20"/>
                <w:lang w:val="fr-FR"/>
              </w:rPr>
              <w:t>7.8</w:t>
            </w:r>
            <w:r w:rsidR="00E46B89" w:rsidRPr="007D6E57">
              <w:rPr>
                <w:sz w:val="20"/>
                <w:szCs w:val="20"/>
              </w:rPr>
              <w:tab/>
            </w:r>
            <w:r w:rsidR="00E46B89" w:rsidRPr="007D6E57">
              <w:rPr>
                <w:rStyle w:val="Lienhypertexte"/>
                <w:sz w:val="20"/>
                <w:szCs w:val="20"/>
                <w:lang w:val="fr-FR"/>
              </w:rPr>
              <w:t>Annexe 8. Indicateurs opérationnels proposés pour faire état de l’avancement du projet dans son ensemble et tenant compte des recommandations formulées dans la revue à mi-parcours (Annexe 7).</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_Toc407145902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90</w:t>
            </w:r>
            <w:r w:rsidR="00E46B89" w:rsidRPr="007D6E57">
              <w:rPr>
                <w:webHidden/>
                <w:sz w:val="20"/>
                <w:szCs w:val="20"/>
              </w:rPr>
              <w:fldChar w:fldCharType="end"/>
            </w:r>
          </w:hyperlink>
        </w:p>
        <w:p w14:paraId="4F982BA3" w14:textId="77777777" w:rsidR="00E46B89" w:rsidRPr="007D6E57" w:rsidRDefault="005B2ACD">
          <w:pPr>
            <w:pStyle w:val="TM2"/>
            <w:rPr>
              <w:sz w:val="20"/>
              <w:szCs w:val="20"/>
            </w:rPr>
          </w:pPr>
          <w:hyperlink w:anchor="_Toc407145903" w:history="1">
            <w:r w:rsidR="00E46B89" w:rsidRPr="007D6E57">
              <w:rPr>
                <w:rStyle w:val="Lienhypertexte"/>
                <w:sz w:val="20"/>
                <w:szCs w:val="20"/>
                <w:lang w:val="fr-FR"/>
              </w:rPr>
              <w:t>7.9</w:t>
            </w:r>
            <w:r w:rsidR="00E46B89" w:rsidRPr="007D6E57">
              <w:rPr>
                <w:sz w:val="20"/>
                <w:szCs w:val="20"/>
              </w:rPr>
              <w:tab/>
            </w:r>
            <w:r w:rsidR="00E46B89" w:rsidRPr="007D6E57">
              <w:rPr>
                <w:rStyle w:val="Lienhypertexte"/>
                <w:sz w:val="20"/>
                <w:szCs w:val="20"/>
                <w:lang w:val="fr-FR"/>
              </w:rPr>
              <w:t>Annexe 9. Tableau de bord du PNUD sur le développement de capacités</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_Toc407145903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97</w:t>
            </w:r>
            <w:r w:rsidR="00E46B89" w:rsidRPr="007D6E57">
              <w:rPr>
                <w:webHidden/>
                <w:sz w:val="20"/>
                <w:szCs w:val="20"/>
              </w:rPr>
              <w:fldChar w:fldCharType="end"/>
            </w:r>
          </w:hyperlink>
        </w:p>
        <w:p w14:paraId="1BCEEBD3" w14:textId="77777777" w:rsidR="00E46B89" w:rsidRPr="007D6E57" w:rsidRDefault="005B2ACD">
          <w:pPr>
            <w:pStyle w:val="TM2"/>
            <w:rPr>
              <w:sz w:val="20"/>
              <w:szCs w:val="20"/>
            </w:rPr>
          </w:pPr>
          <w:hyperlink w:anchor="_Toc407145904" w:history="1">
            <w:r w:rsidR="00E46B89" w:rsidRPr="007D6E57">
              <w:rPr>
                <w:rStyle w:val="Lienhypertexte"/>
                <w:bCs/>
                <w:sz w:val="20"/>
                <w:szCs w:val="20"/>
                <w:lang w:val="fr-FR" w:eastAsia="en-ZA"/>
              </w:rPr>
              <w:t>7.10</w:t>
            </w:r>
            <w:r w:rsidR="00E46B89" w:rsidRPr="007D6E57">
              <w:rPr>
                <w:sz w:val="20"/>
                <w:szCs w:val="20"/>
              </w:rPr>
              <w:tab/>
            </w:r>
            <w:r w:rsidR="00E46B89" w:rsidRPr="007D6E57">
              <w:rPr>
                <w:rStyle w:val="Lienhypertexte"/>
                <w:sz w:val="20"/>
                <w:szCs w:val="20"/>
                <w:lang w:val="fr-FR"/>
              </w:rPr>
              <w:t>Annexe 10. Comparaison des résultats du tableau de bord financier du PNUD pour le système national d’APs du Togo mesurés à mi-parcours (RMP) et lors de la préparation du projet (Référence)</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_Toc407145904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105</w:t>
            </w:r>
            <w:r w:rsidR="00E46B89" w:rsidRPr="007D6E57">
              <w:rPr>
                <w:webHidden/>
                <w:sz w:val="20"/>
                <w:szCs w:val="20"/>
              </w:rPr>
              <w:fldChar w:fldCharType="end"/>
            </w:r>
          </w:hyperlink>
        </w:p>
        <w:p w14:paraId="6C39CECC" w14:textId="77777777" w:rsidR="00E46B89" w:rsidRPr="007D6E57" w:rsidRDefault="005B2ACD">
          <w:pPr>
            <w:pStyle w:val="TM2"/>
            <w:rPr>
              <w:sz w:val="20"/>
              <w:szCs w:val="20"/>
            </w:rPr>
          </w:pPr>
          <w:hyperlink w:anchor="_Toc407145905" w:history="1">
            <w:r w:rsidR="00E46B89" w:rsidRPr="007D6E57">
              <w:rPr>
                <w:rStyle w:val="Lienhypertexte"/>
                <w:sz w:val="20"/>
                <w:szCs w:val="20"/>
                <w:lang w:val="fr-FR"/>
              </w:rPr>
              <w:t>7.11</w:t>
            </w:r>
            <w:r w:rsidR="00E46B89" w:rsidRPr="007D6E57">
              <w:rPr>
                <w:sz w:val="20"/>
                <w:szCs w:val="20"/>
              </w:rPr>
              <w:tab/>
            </w:r>
            <w:r w:rsidR="00E46B89" w:rsidRPr="007D6E57">
              <w:rPr>
                <w:rStyle w:val="Lienhypertexte"/>
                <w:sz w:val="20"/>
                <w:szCs w:val="20"/>
                <w:lang w:val="fr-FR"/>
              </w:rPr>
              <w:t>Annexe 11. Formulaire signé de l’autorisation du rapport final de la RMP</w:t>
            </w:r>
            <w:r w:rsidR="00E46B89" w:rsidRPr="007D6E57">
              <w:rPr>
                <w:webHidden/>
                <w:sz w:val="20"/>
                <w:szCs w:val="20"/>
              </w:rPr>
              <w:tab/>
            </w:r>
            <w:r w:rsidR="00E46B89" w:rsidRPr="007D6E57">
              <w:rPr>
                <w:webHidden/>
                <w:sz w:val="20"/>
                <w:szCs w:val="20"/>
              </w:rPr>
              <w:fldChar w:fldCharType="begin"/>
            </w:r>
            <w:r w:rsidR="00E46B89" w:rsidRPr="007D6E57">
              <w:rPr>
                <w:webHidden/>
                <w:sz w:val="20"/>
                <w:szCs w:val="20"/>
              </w:rPr>
              <w:instrText xml:space="preserve"> PAGEREF _Toc407145905 \h </w:instrText>
            </w:r>
            <w:r w:rsidR="00E46B89" w:rsidRPr="007D6E57">
              <w:rPr>
                <w:webHidden/>
                <w:sz w:val="20"/>
                <w:szCs w:val="20"/>
              </w:rPr>
            </w:r>
            <w:r w:rsidR="00E46B89" w:rsidRPr="007D6E57">
              <w:rPr>
                <w:webHidden/>
                <w:sz w:val="20"/>
                <w:szCs w:val="20"/>
              </w:rPr>
              <w:fldChar w:fldCharType="separate"/>
            </w:r>
            <w:r w:rsidR="00E46B89" w:rsidRPr="007D6E57">
              <w:rPr>
                <w:webHidden/>
                <w:sz w:val="20"/>
                <w:szCs w:val="20"/>
              </w:rPr>
              <w:t>107</w:t>
            </w:r>
            <w:r w:rsidR="00E46B89" w:rsidRPr="007D6E57">
              <w:rPr>
                <w:webHidden/>
                <w:sz w:val="20"/>
                <w:szCs w:val="20"/>
              </w:rPr>
              <w:fldChar w:fldCharType="end"/>
            </w:r>
          </w:hyperlink>
        </w:p>
        <w:p w14:paraId="76296478" w14:textId="77777777" w:rsidR="007068DF" w:rsidRDefault="00691F94">
          <w:r w:rsidRPr="007D6E57">
            <w:rPr>
              <w:rFonts w:ascii="Tahoma" w:hAnsi="Tahoma" w:cs="Tahoma"/>
              <w:b/>
              <w:bCs/>
              <w:sz w:val="20"/>
              <w:szCs w:val="20"/>
              <w:lang w:val="fr-FR"/>
            </w:rPr>
            <w:fldChar w:fldCharType="end"/>
          </w:r>
        </w:p>
      </w:sdtContent>
    </w:sdt>
    <w:p w14:paraId="2D0037D2" w14:textId="77777777" w:rsidR="00BB6B5A" w:rsidRPr="005514B0" w:rsidRDefault="00BB6B5A" w:rsidP="00E43B98">
      <w:pPr>
        <w:rPr>
          <w:rFonts w:ascii="Tahoma" w:hAnsi="Tahoma" w:cs="Tahoma"/>
          <w:b/>
          <w:sz w:val="20"/>
          <w:szCs w:val="20"/>
        </w:rPr>
      </w:pPr>
      <w:r w:rsidRPr="005514B0">
        <w:rPr>
          <w:rFonts w:ascii="Tahoma" w:hAnsi="Tahoma" w:cs="Tahoma"/>
          <w:b/>
          <w:sz w:val="20"/>
          <w:szCs w:val="20"/>
        </w:rPr>
        <w:t>Liste des tableaux</w:t>
      </w:r>
    </w:p>
    <w:p w14:paraId="7C6A403D" w14:textId="77777777" w:rsidR="00BB6B5A" w:rsidRPr="00BB6B5A" w:rsidRDefault="005514B0" w:rsidP="005514B0">
      <w:pPr>
        <w:spacing w:before="60" w:after="60"/>
        <w:ind w:left="1134" w:hanging="1134"/>
        <w:rPr>
          <w:rFonts w:ascii="Tahoma" w:hAnsi="Tahoma" w:cs="Tahoma"/>
          <w:sz w:val="20"/>
          <w:szCs w:val="20"/>
        </w:rPr>
      </w:pPr>
      <w:r>
        <w:rPr>
          <w:rFonts w:ascii="Tahoma" w:hAnsi="Tahoma" w:cs="Tahoma"/>
          <w:sz w:val="20"/>
          <w:szCs w:val="20"/>
        </w:rPr>
        <w:t>Tableau 1.</w:t>
      </w:r>
      <w:r>
        <w:rPr>
          <w:rFonts w:ascii="Tahoma" w:hAnsi="Tahoma" w:cs="Tahoma"/>
          <w:sz w:val="20"/>
          <w:szCs w:val="20"/>
        </w:rPr>
        <w:tab/>
      </w:r>
      <w:r w:rsidR="00BB6B5A" w:rsidRPr="00BB6B5A">
        <w:rPr>
          <w:rFonts w:ascii="Tahoma" w:hAnsi="Tahoma" w:cs="Tahoma"/>
          <w:sz w:val="20"/>
          <w:szCs w:val="20"/>
        </w:rPr>
        <w:t>Tableau d’information sur le projet</w:t>
      </w:r>
    </w:p>
    <w:p w14:paraId="132F52E8" w14:textId="77777777" w:rsidR="00BB6B5A" w:rsidRPr="00BB6B5A" w:rsidRDefault="005514B0" w:rsidP="005514B0">
      <w:pPr>
        <w:spacing w:before="60" w:after="60"/>
        <w:ind w:left="1134" w:hanging="1134"/>
        <w:rPr>
          <w:rFonts w:ascii="Tahoma" w:hAnsi="Tahoma" w:cs="Tahoma"/>
          <w:sz w:val="20"/>
          <w:szCs w:val="20"/>
        </w:rPr>
      </w:pPr>
      <w:r>
        <w:rPr>
          <w:rFonts w:ascii="Tahoma" w:hAnsi="Tahoma" w:cs="Tahoma"/>
          <w:sz w:val="20"/>
          <w:szCs w:val="20"/>
        </w:rPr>
        <w:t>Tableau 2.</w:t>
      </w:r>
      <w:r>
        <w:rPr>
          <w:rFonts w:ascii="Tahoma" w:hAnsi="Tahoma" w:cs="Tahoma"/>
          <w:sz w:val="20"/>
          <w:szCs w:val="20"/>
        </w:rPr>
        <w:tab/>
      </w:r>
      <w:r w:rsidR="00BB6B5A" w:rsidRPr="00BB6B5A">
        <w:rPr>
          <w:rFonts w:ascii="Tahoma" w:hAnsi="Tahoma" w:cs="Tahoma"/>
          <w:sz w:val="20"/>
          <w:szCs w:val="20"/>
        </w:rPr>
        <w:t xml:space="preserve">Tableau des réalisations et des classements de la RMP </w:t>
      </w:r>
    </w:p>
    <w:p w14:paraId="198C53BE" w14:textId="77777777" w:rsidR="00BB6B5A" w:rsidRPr="00BB6B5A" w:rsidRDefault="00BB6B5A" w:rsidP="005514B0">
      <w:pPr>
        <w:spacing w:before="60" w:after="60"/>
        <w:ind w:left="1134" w:hanging="1134"/>
        <w:rPr>
          <w:rFonts w:ascii="Tahoma" w:hAnsi="Tahoma" w:cs="Tahoma"/>
          <w:sz w:val="20"/>
          <w:szCs w:val="20"/>
        </w:rPr>
      </w:pPr>
      <w:r w:rsidRPr="00BB6B5A">
        <w:rPr>
          <w:rFonts w:ascii="Tahoma" w:hAnsi="Tahoma" w:cs="Tahoma"/>
          <w:sz w:val="20"/>
          <w:szCs w:val="20"/>
        </w:rPr>
        <w:t>Tableau 3.</w:t>
      </w:r>
      <w:r w:rsidRPr="00BB6B5A">
        <w:rPr>
          <w:rFonts w:ascii="Tahoma" w:hAnsi="Tahoma" w:cs="Tahoma"/>
          <w:sz w:val="20"/>
          <w:szCs w:val="20"/>
        </w:rPr>
        <w:tab/>
        <w:t>Calendrier des principales étapes de la préparation et de la mise en œuvre du projet</w:t>
      </w:r>
    </w:p>
    <w:p w14:paraId="3775621C" w14:textId="77777777" w:rsidR="00BB6B5A" w:rsidRPr="00BB6B5A" w:rsidRDefault="00BB6B5A" w:rsidP="005514B0">
      <w:pPr>
        <w:spacing w:before="60" w:after="60"/>
        <w:ind w:left="1134" w:hanging="1134"/>
        <w:rPr>
          <w:rFonts w:ascii="Tahoma" w:hAnsi="Tahoma" w:cs="Tahoma"/>
          <w:sz w:val="20"/>
          <w:szCs w:val="20"/>
        </w:rPr>
      </w:pPr>
      <w:r w:rsidRPr="00BB6B5A">
        <w:rPr>
          <w:rFonts w:ascii="Tahoma" w:hAnsi="Tahoma" w:cs="Tahoma"/>
          <w:sz w:val="20"/>
          <w:szCs w:val="20"/>
        </w:rPr>
        <w:t>Tableau 4.</w:t>
      </w:r>
      <w:r w:rsidRPr="00BB6B5A">
        <w:rPr>
          <w:rFonts w:ascii="Tahoma" w:hAnsi="Tahoma" w:cs="Tahoma"/>
          <w:sz w:val="20"/>
          <w:szCs w:val="20"/>
        </w:rPr>
        <w:tab/>
        <w:t>Comparaison de l’évaluation et de l’analyse des risques à mi-parcours du projet et lors de sa conception</w:t>
      </w:r>
    </w:p>
    <w:p w14:paraId="2D41ADF4" w14:textId="77777777" w:rsidR="00BB6B5A" w:rsidRPr="00BB6B5A" w:rsidRDefault="00BB6B5A" w:rsidP="005514B0">
      <w:pPr>
        <w:spacing w:before="60" w:after="60"/>
        <w:ind w:left="1134" w:hanging="1134"/>
        <w:rPr>
          <w:rFonts w:ascii="Tahoma" w:hAnsi="Tahoma" w:cs="Tahoma"/>
          <w:sz w:val="20"/>
          <w:szCs w:val="20"/>
        </w:rPr>
      </w:pPr>
      <w:r w:rsidRPr="00BB6B5A">
        <w:rPr>
          <w:rFonts w:ascii="Tahoma" w:hAnsi="Tahoma" w:cs="Tahoma"/>
          <w:sz w:val="20"/>
          <w:szCs w:val="20"/>
        </w:rPr>
        <w:t>Tableau 5.</w:t>
      </w:r>
      <w:r w:rsidRPr="00BB6B5A">
        <w:rPr>
          <w:rFonts w:ascii="Tahoma" w:hAnsi="Tahoma" w:cs="Tahoma"/>
          <w:sz w:val="20"/>
          <w:szCs w:val="20"/>
        </w:rPr>
        <w:tab/>
        <w:t>Examen des indicateurs d’effet identifiés dans le cadre logique et recommandations</w:t>
      </w:r>
    </w:p>
    <w:p w14:paraId="4BBB450E" w14:textId="77777777" w:rsidR="00BB6B5A" w:rsidRPr="005514B0" w:rsidRDefault="005514B0" w:rsidP="005514B0">
      <w:pPr>
        <w:autoSpaceDE w:val="0"/>
        <w:autoSpaceDN w:val="0"/>
        <w:adjustRightInd w:val="0"/>
        <w:spacing w:before="60" w:after="60"/>
        <w:ind w:left="1134" w:hanging="1134"/>
        <w:rPr>
          <w:rFonts w:ascii="Tahoma" w:hAnsi="Tahoma" w:cs="Tahoma"/>
          <w:color w:val="000000"/>
          <w:sz w:val="20"/>
          <w:szCs w:val="20"/>
        </w:rPr>
      </w:pPr>
      <w:r w:rsidRPr="005514B0">
        <w:rPr>
          <w:rFonts w:ascii="Tahoma" w:hAnsi="Tahoma" w:cs="Tahoma"/>
          <w:color w:val="000000"/>
          <w:sz w:val="20"/>
          <w:szCs w:val="20"/>
        </w:rPr>
        <w:t>Tableau 6.</w:t>
      </w:r>
      <w:r w:rsidRPr="005514B0">
        <w:rPr>
          <w:rFonts w:ascii="Tahoma" w:hAnsi="Tahoma" w:cs="Tahoma"/>
          <w:color w:val="000000"/>
          <w:sz w:val="20"/>
          <w:szCs w:val="20"/>
        </w:rPr>
        <w:tab/>
      </w:r>
      <w:r w:rsidR="00BB6B5A" w:rsidRPr="005514B0">
        <w:rPr>
          <w:rFonts w:ascii="Tahoma" w:hAnsi="Tahoma" w:cs="Tahoma"/>
          <w:color w:val="000000"/>
          <w:sz w:val="20"/>
          <w:szCs w:val="20"/>
        </w:rPr>
        <w:t>État d’avancement du projet vers l’atteinte de l’objectif et des effets attendus à mi-parcours</w:t>
      </w:r>
    </w:p>
    <w:p w14:paraId="6A54F4A3" w14:textId="77777777" w:rsidR="00BB6B5A" w:rsidRPr="00BB6B5A" w:rsidRDefault="005514B0" w:rsidP="005514B0">
      <w:pPr>
        <w:autoSpaceDE w:val="0"/>
        <w:autoSpaceDN w:val="0"/>
        <w:adjustRightInd w:val="0"/>
        <w:spacing w:before="60" w:after="60"/>
        <w:ind w:left="1134" w:hanging="1134"/>
        <w:rPr>
          <w:rFonts w:ascii="Tahoma" w:hAnsi="Tahoma" w:cs="Tahoma"/>
          <w:color w:val="000000"/>
          <w:sz w:val="20"/>
          <w:szCs w:val="20"/>
        </w:rPr>
      </w:pPr>
      <w:r>
        <w:rPr>
          <w:rFonts w:ascii="Tahoma" w:hAnsi="Tahoma" w:cs="Tahoma"/>
          <w:color w:val="000000"/>
          <w:sz w:val="20"/>
          <w:szCs w:val="20"/>
        </w:rPr>
        <w:t>Tableau 7.</w:t>
      </w:r>
      <w:r>
        <w:rPr>
          <w:rFonts w:ascii="Tahoma" w:hAnsi="Tahoma" w:cs="Tahoma"/>
          <w:color w:val="000000"/>
          <w:sz w:val="20"/>
          <w:szCs w:val="20"/>
        </w:rPr>
        <w:tab/>
      </w:r>
      <w:r w:rsidR="00BB6B5A" w:rsidRPr="00BB6B5A">
        <w:rPr>
          <w:rFonts w:ascii="Tahoma" w:hAnsi="Tahoma" w:cs="Tahoma"/>
          <w:color w:val="000000"/>
          <w:sz w:val="20"/>
          <w:szCs w:val="20"/>
        </w:rPr>
        <w:t>Planification financière du projet et contributions réelles des partenaires à mi-parcours de la mise en œuvre du projet (montants en USD)</w:t>
      </w:r>
    </w:p>
    <w:p w14:paraId="583A0727" w14:textId="77777777" w:rsidR="00BB6B5A" w:rsidRPr="00BB6B5A" w:rsidRDefault="005514B0" w:rsidP="005514B0">
      <w:pPr>
        <w:autoSpaceDE w:val="0"/>
        <w:autoSpaceDN w:val="0"/>
        <w:adjustRightInd w:val="0"/>
        <w:spacing w:before="60" w:after="60"/>
        <w:ind w:left="1134" w:hanging="1134"/>
        <w:rPr>
          <w:rFonts w:ascii="Tahoma" w:hAnsi="Tahoma" w:cs="Tahoma"/>
          <w:color w:val="000000"/>
          <w:sz w:val="20"/>
          <w:szCs w:val="20"/>
        </w:rPr>
      </w:pPr>
      <w:r>
        <w:rPr>
          <w:rFonts w:ascii="Tahoma" w:hAnsi="Tahoma" w:cs="Tahoma"/>
          <w:color w:val="000000"/>
          <w:sz w:val="20"/>
          <w:szCs w:val="20"/>
        </w:rPr>
        <w:t>Tableau 8.</w:t>
      </w:r>
      <w:r>
        <w:rPr>
          <w:rFonts w:ascii="Tahoma" w:hAnsi="Tahoma" w:cs="Tahoma"/>
          <w:color w:val="000000"/>
          <w:sz w:val="20"/>
          <w:szCs w:val="20"/>
        </w:rPr>
        <w:tab/>
      </w:r>
      <w:r w:rsidR="00BB6B5A" w:rsidRPr="00BB6B5A">
        <w:rPr>
          <w:rFonts w:ascii="Tahoma" w:hAnsi="Tahoma" w:cs="Tahoma"/>
          <w:color w:val="000000"/>
          <w:sz w:val="20"/>
          <w:szCs w:val="20"/>
        </w:rPr>
        <w:t>Sommaire des montants engagés et réalisés à mi-parcours de la mise en œuvre du projet (montants en USD)</w:t>
      </w:r>
    </w:p>
    <w:p w14:paraId="45313943" w14:textId="77777777" w:rsidR="00E43B98" w:rsidRDefault="00E43B98" w:rsidP="00E43B98">
      <w:pPr>
        <w:rPr>
          <w:rFonts w:ascii="Tahoma" w:eastAsiaTheme="majorEastAsia" w:hAnsi="Tahoma" w:cs="Tahoma"/>
          <w:b/>
          <w:color w:val="2E74B5" w:themeColor="accent1" w:themeShade="BF"/>
          <w:szCs w:val="26"/>
        </w:rPr>
      </w:pPr>
      <w:r>
        <w:br w:type="page"/>
      </w:r>
    </w:p>
    <w:p w14:paraId="0C6E8DDE" w14:textId="77777777" w:rsidR="00E43B98" w:rsidRDefault="00E43B98" w:rsidP="00386B59">
      <w:pPr>
        <w:pStyle w:val="Titre2"/>
      </w:pPr>
      <w:bookmarkStart w:id="0" w:name="_Toc407145854"/>
      <w:r w:rsidRPr="004C1678">
        <w:lastRenderedPageBreak/>
        <w:t xml:space="preserve">Acronymes </w:t>
      </w:r>
      <w:r>
        <w:t>et a</w:t>
      </w:r>
      <w:r w:rsidRPr="00297B00">
        <w:t>bréviations</w:t>
      </w:r>
      <w:bookmarkEnd w:id="0"/>
    </w:p>
    <w:p w14:paraId="08453EEA" w14:textId="66A641BA" w:rsidR="00B87669" w:rsidRPr="007D6E57" w:rsidRDefault="00DF6AA6" w:rsidP="007D6E57">
      <w:pPr>
        <w:tabs>
          <w:tab w:val="left" w:pos="1891"/>
        </w:tabs>
        <w:spacing w:before="0" w:after="0"/>
        <w:rPr>
          <w:sz w:val="20"/>
          <w:szCs w:val="20"/>
        </w:rPr>
      </w:pPr>
      <w:r>
        <w:rPr>
          <w:sz w:val="20"/>
          <w:szCs w:val="20"/>
        </w:rPr>
        <w:tab/>
      </w:r>
    </w:p>
    <w:p w14:paraId="638B5280" w14:textId="77777777" w:rsidR="00C10496" w:rsidRPr="0088362B" w:rsidRDefault="00C10496" w:rsidP="00D74548">
      <w:pPr>
        <w:rPr>
          <w:rFonts w:ascii="Tahoma" w:hAnsi="Tahoma" w:cs="Tahoma"/>
          <w:sz w:val="20"/>
          <w:szCs w:val="20"/>
        </w:rPr>
      </w:pPr>
      <w:r w:rsidRPr="0088362B">
        <w:rPr>
          <w:rFonts w:ascii="Tahoma" w:hAnsi="Tahoma" w:cs="Tahoma"/>
          <w:sz w:val="20"/>
          <w:szCs w:val="20"/>
        </w:rPr>
        <w:t>AGRs</w:t>
      </w:r>
      <w:r w:rsidR="00C3104E" w:rsidRPr="0088362B">
        <w:rPr>
          <w:rFonts w:ascii="Tahoma" w:hAnsi="Tahoma" w:cs="Tahoma"/>
          <w:sz w:val="20"/>
          <w:szCs w:val="20"/>
        </w:rPr>
        <w:tab/>
      </w:r>
      <w:r w:rsidR="00C3104E" w:rsidRPr="0088362B">
        <w:rPr>
          <w:rFonts w:ascii="Tahoma" w:hAnsi="Tahoma" w:cs="Tahoma"/>
          <w:sz w:val="20"/>
          <w:szCs w:val="20"/>
        </w:rPr>
        <w:tab/>
        <w:t>Activités Génératrices de Revenus</w:t>
      </w:r>
    </w:p>
    <w:p w14:paraId="72E8DAE1" w14:textId="77777777" w:rsidR="004B2664" w:rsidRPr="0088362B" w:rsidRDefault="004B2664" w:rsidP="00D74548">
      <w:pPr>
        <w:rPr>
          <w:rFonts w:ascii="Tahoma" w:hAnsi="Tahoma" w:cs="Tahoma"/>
          <w:sz w:val="20"/>
          <w:szCs w:val="20"/>
        </w:rPr>
      </w:pPr>
      <w:r w:rsidRPr="0088362B">
        <w:rPr>
          <w:rFonts w:ascii="Tahoma" w:hAnsi="Tahoma" w:cs="Tahoma"/>
          <w:sz w:val="20"/>
          <w:szCs w:val="20"/>
        </w:rPr>
        <w:t>APRODECT</w:t>
      </w:r>
      <w:r w:rsidR="00884B36" w:rsidRPr="0088362B">
        <w:rPr>
          <w:rFonts w:ascii="Tahoma" w:hAnsi="Tahoma" w:cs="Tahoma"/>
          <w:sz w:val="20"/>
          <w:szCs w:val="20"/>
        </w:rPr>
        <w:tab/>
        <w:t>Appui au Processus de Décentralisation au Togo</w:t>
      </w:r>
    </w:p>
    <w:p w14:paraId="6A21D688" w14:textId="77777777" w:rsidR="00D74548" w:rsidRPr="0088362B" w:rsidRDefault="00D74548" w:rsidP="00D74548">
      <w:pPr>
        <w:rPr>
          <w:rFonts w:ascii="Tahoma" w:hAnsi="Tahoma" w:cs="Tahoma"/>
          <w:sz w:val="20"/>
          <w:szCs w:val="20"/>
        </w:rPr>
      </w:pPr>
      <w:r w:rsidRPr="0088362B">
        <w:rPr>
          <w:rFonts w:ascii="Tahoma" w:hAnsi="Tahoma" w:cs="Tahoma"/>
          <w:sz w:val="20"/>
          <w:szCs w:val="20"/>
        </w:rPr>
        <w:t>AVGAP</w:t>
      </w:r>
      <w:r w:rsidR="00C3104E" w:rsidRPr="0088362B">
        <w:rPr>
          <w:rFonts w:ascii="Tahoma" w:hAnsi="Tahoma" w:cs="Tahoma"/>
          <w:sz w:val="20"/>
          <w:szCs w:val="20"/>
        </w:rPr>
        <w:tab/>
      </w:r>
      <w:r w:rsidR="00C3104E" w:rsidRPr="0088362B">
        <w:rPr>
          <w:rFonts w:ascii="Tahoma" w:hAnsi="Tahoma" w:cs="Tahoma"/>
          <w:sz w:val="20"/>
          <w:szCs w:val="20"/>
        </w:rPr>
        <w:tab/>
        <w:t>Associations Villageoises pour la Gestion des Aires Protégées</w:t>
      </w:r>
    </w:p>
    <w:p w14:paraId="2F3015B8" w14:textId="77777777" w:rsidR="005751B6" w:rsidRPr="0088362B" w:rsidRDefault="008A2871" w:rsidP="00C11E93">
      <w:pPr>
        <w:rPr>
          <w:rFonts w:ascii="Tahoma" w:hAnsi="Tahoma" w:cs="Tahoma"/>
          <w:sz w:val="20"/>
          <w:szCs w:val="20"/>
        </w:rPr>
      </w:pPr>
      <w:r w:rsidRPr="0088362B">
        <w:rPr>
          <w:rFonts w:ascii="Tahoma" w:hAnsi="Tahoma" w:cs="Tahoma"/>
          <w:sz w:val="20"/>
          <w:szCs w:val="20"/>
        </w:rPr>
        <w:t xml:space="preserve">AP </w:t>
      </w:r>
      <w:r w:rsidR="00C3104E" w:rsidRPr="0088362B">
        <w:rPr>
          <w:rFonts w:ascii="Tahoma" w:hAnsi="Tahoma" w:cs="Tahoma"/>
          <w:sz w:val="20"/>
          <w:szCs w:val="20"/>
        </w:rPr>
        <w:tab/>
      </w:r>
      <w:r w:rsidR="00C3104E" w:rsidRPr="0088362B">
        <w:rPr>
          <w:rFonts w:ascii="Tahoma" w:hAnsi="Tahoma" w:cs="Tahoma"/>
          <w:sz w:val="20"/>
          <w:szCs w:val="20"/>
        </w:rPr>
        <w:tab/>
        <w:t>Aires P</w:t>
      </w:r>
      <w:r w:rsidRPr="0088362B">
        <w:rPr>
          <w:rFonts w:ascii="Tahoma" w:hAnsi="Tahoma" w:cs="Tahoma"/>
          <w:sz w:val="20"/>
          <w:szCs w:val="20"/>
        </w:rPr>
        <w:t>rotégées</w:t>
      </w:r>
    </w:p>
    <w:p w14:paraId="62BE066A" w14:textId="77777777" w:rsidR="007F23EF" w:rsidRPr="0088362B" w:rsidRDefault="007F23EF" w:rsidP="00C11E93">
      <w:pPr>
        <w:rPr>
          <w:rFonts w:ascii="Tahoma" w:hAnsi="Tahoma" w:cs="Tahoma"/>
          <w:sz w:val="20"/>
          <w:szCs w:val="20"/>
        </w:rPr>
      </w:pPr>
      <w:r w:rsidRPr="0088362B">
        <w:rPr>
          <w:rFonts w:ascii="Tahoma" w:hAnsi="Tahoma" w:cs="Tahoma"/>
          <w:sz w:val="20"/>
          <w:szCs w:val="20"/>
        </w:rPr>
        <w:t>APR</w:t>
      </w:r>
      <w:r w:rsidRPr="0088362B">
        <w:rPr>
          <w:rFonts w:ascii="Tahoma" w:hAnsi="Tahoma" w:cs="Tahoma"/>
          <w:sz w:val="20"/>
          <w:szCs w:val="20"/>
        </w:rPr>
        <w:tab/>
      </w:r>
      <w:r w:rsidRPr="0088362B">
        <w:rPr>
          <w:rFonts w:ascii="Tahoma" w:hAnsi="Tahoma" w:cs="Tahoma"/>
          <w:sz w:val="20"/>
          <w:szCs w:val="20"/>
        </w:rPr>
        <w:tab/>
        <w:t>Rapport annuel de projet</w:t>
      </w:r>
    </w:p>
    <w:p w14:paraId="2F08F0CB" w14:textId="77777777" w:rsidR="004B2664" w:rsidRPr="0088362B" w:rsidRDefault="004B2664" w:rsidP="00C11E93">
      <w:pPr>
        <w:rPr>
          <w:rFonts w:ascii="Tahoma" w:hAnsi="Tahoma" w:cs="Tahoma"/>
          <w:sz w:val="20"/>
          <w:szCs w:val="20"/>
        </w:rPr>
      </w:pPr>
      <w:r w:rsidRPr="0088362B">
        <w:rPr>
          <w:rFonts w:ascii="Tahoma" w:hAnsi="Tahoma" w:cs="Tahoma"/>
          <w:sz w:val="20"/>
          <w:szCs w:val="20"/>
        </w:rPr>
        <w:t>BM</w:t>
      </w:r>
      <w:r w:rsidR="00C3104E" w:rsidRPr="0088362B">
        <w:rPr>
          <w:rFonts w:ascii="Tahoma" w:hAnsi="Tahoma" w:cs="Tahoma"/>
          <w:sz w:val="20"/>
          <w:szCs w:val="20"/>
        </w:rPr>
        <w:tab/>
      </w:r>
      <w:r w:rsidR="00C3104E" w:rsidRPr="0088362B">
        <w:rPr>
          <w:rFonts w:ascii="Tahoma" w:hAnsi="Tahoma" w:cs="Tahoma"/>
          <w:sz w:val="20"/>
          <w:szCs w:val="20"/>
        </w:rPr>
        <w:tab/>
        <w:t>Banque Mondiale</w:t>
      </w:r>
    </w:p>
    <w:p w14:paraId="050A5EE3" w14:textId="0F16F5D1" w:rsidR="004B2664" w:rsidRPr="0088362B" w:rsidRDefault="004B2664" w:rsidP="00C11E93">
      <w:pPr>
        <w:rPr>
          <w:rFonts w:ascii="Tahoma" w:hAnsi="Tahoma" w:cs="Tahoma"/>
          <w:sz w:val="20"/>
          <w:szCs w:val="20"/>
        </w:rPr>
      </w:pPr>
      <w:r w:rsidRPr="0088362B">
        <w:rPr>
          <w:rFonts w:ascii="Tahoma" w:hAnsi="Tahoma" w:cs="Tahoma"/>
          <w:sz w:val="20"/>
          <w:szCs w:val="20"/>
        </w:rPr>
        <w:t>CARTO</w:t>
      </w:r>
      <w:r w:rsidR="00884B36" w:rsidRPr="0088362B">
        <w:rPr>
          <w:rFonts w:ascii="Tahoma" w:hAnsi="Tahoma" w:cs="Tahoma"/>
          <w:sz w:val="20"/>
          <w:szCs w:val="20"/>
        </w:rPr>
        <w:tab/>
      </w:r>
      <w:r w:rsidR="00884B36" w:rsidRPr="0088362B">
        <w:rPr>
          <w:rFonts w:ascii="Tahoma" w:hAnsi="Tahoma" w:cs="Tahoma"/>
          <w:sz w:val="20"/>
          <w:szCs w:val="20"/>
        </w:rPr>
        <w:tab/>
        <w:t>Centre d’Animation Rurale Tambimong</w:t>
      </w:r>
      <w:r w:rsidR="00A539BD">
        <w:rPr>
          <w:rFonts w:ascii="Tahoma" w:hAnsi="Tahoma" w:cs="Tahoma"/>
          <w:sz w:val="20"/>
          <w:szCs w:val="20"/>
        </w:rPr>
        <w:t xml:space="preserve"> </w:t>
      </w:r>
      <w:r w:rsidR="00884B36" w:rsidRPr="0088362B">
        <w:rPr>
          <w:rFonts w:ascii="Tahoma" w:hAnsi="Tahoma" w:cs="Tahoma"/>
          <w:sz w:val="20"/>
          <w:szCs w:val="20"/>
        </w:rPr>
        <w:t>Ogaro</w:t>
      </w:r>
    </w:p>
    <w:p w14:paraId="79E6D459" w14:textId="77777777" w:rsidR="00C10496" w:rsidRPr="0088362B" w:rsidRDefault="00C10496" w:rsidP="00C11E93">
      <w:pPr>
        <w:rPr>
          <w:rFonts w:ascii="Tahoma" w:hAnsi="Tahoma" w:cs="Tahoma"/>
          <w:sz w:val="20"/>
          <w:szCs w:val="20"/>
        </w:rPr>
      </w:pPr>
      <w:r w:rsidRPr="0088362B">
        <w:rPr>
          <w:rFonts w:ascii="Tahoma" w:hAnsi="Tahoma" w:cs="Tahoma"/>
          <w:sz w:val="20"/>
          <w:szCs w:val="20"/>
        </w:rPr>
        <w:t>CLEP</w:t>
      </w:r>
      <w:r w:rsidR="00C3104E" w:rsidRPr="0088362B">
        <w:rPr>
          <w:rFonts w:ascii="Tahoma" w:hAnsi="Tahoma" w:cs="Tahoma"/>
          <w:sz w:val="20"/>
          <w:szCs w:val="20"/>
        </w:rPr>
        <w:tab/>
      </w:r>
      <w:r w:rsidR="00C3104E" w:rsidRPr="0088362B">
        <w:rPr>
          <w:rFonts w:ascii="Tahoma" w:hAnsi="Tahoma" w:cs="Tahoma"/>
          <w:sz w:val="20"/>
          <w:szCs w:val="20"/>
        </w:rPr>
        <w:tab/>
        <w:t>Comité Local d’Examen du Projet</w:t>
      </w:r>
    </w:p>
    <w:p w14:paraId="276D48C7" w14:textId="77777777" w:rsidR="00B54414" w:rsidRPr="00A539BD" w:rsidRDefault="00B54414" w:rsidP="00C11E93">
      <w:pPr>
        <w:rPr>
          <w:rFonts w:ascii="Tahoma" w:hAnsi="Tahoma" w:cs="Tahoma"/>
          <w:sz w:val="20"/>
          <w:szCs w:val="20"/>
        </w:rPr>
      </w:pPr>
      <w:r w:rsidRPr="0088362B">
        <w:rPr>
          <w:rFonts w:ascii="Tahoma" w:hAnsi="Tahoma" w:cs="Tahoma"/>
          <w:sz w:val="20"/>
          <w:szCs w:val="20"/>
        </w:rPr>
        <w:t xml:space="preserve">CNP </w:t>
      </w:r>
      <w:r w:rsidRPr="0088362B">
        <w:rPr>
          <w:rFonts w:ascii="Tahoma" w:hAnsi="Tahoma" w:cs="Tahoma"/>
          <w:sz w:val="20"/>
          <w:szCs w:val="20"/>
        </w:rPr>
        <w:tab/>
      </w:r>
      <w:r w:rsidRPr="0088362B">
        <w:rPr>
          <w:rFonts w:ascii="Tahoma" w:hAnsi="Tahoma" w:cs="Tahoma"/>
          <w:sz w:val="20"/>
          <w:szCs w:val="20"/>
        </w:rPr>
        <w:tab/>
        <w:t>Coordinateur national de projet</w:t>
      </w:r>
    </w:p>
    <w:p w14:paraId="268DCA3E" w14:textId="77777777" w:rsidR="00C83207" w:rsidRPr="0088362B" w:rsidRDefault="00C83207" w:rsidP="00C11E93">
      <w:pPr>
        <w:rPr>
          <w:rFonts w:ascii="Tahoma" w:hAnsi="Tahoma" w:cs="Tahoma"/>
          <w:sz w:val="20"/>
          <w:szCs w:val="20"/>
        </w:rPr>
      </w:pPr>
      <w:r w:rsidRPr="0088362B">
        <w:rPr>
          <w:rFonts w:ascii="Tahoma" w:hAnsi="Tahoma" w:cs="Tahoma"/>
          <w:sz w:val="20"/>
          <w:szCs w:val="20"/>
        </w:rPr>
        <w:t>CRASS</w:t>
      </w:r>
      <w:r w:rsidR="00691F94" w:rsidRPr="00A539BD">
        <w:rPr>
          <w:rFonts w:ascii="Tahoma" w:hAnsi="Tahoma" w:cs="Tahoma"/>
          <w:sz w:val="20"/>
          <w:szCs w:val="20"/>
        </w:rPr>
        <w:tab/>
      </w:r>
      <w:r w:rsidR="00691F94" w:rsidRPr="00A539BD">
        <w:rPr>
          <w:rFonts w:ascii="Tahoma" w:hAnsi="Tahoma" w:cs="Tahoma"/>
          <w:sz w:val="20"/>
          <w:szCs w:val="20"/>
        </w:rPr>
        <w:tab/>
      </w:r>
      <w:r w:rsidRPr="0088362B">
        <w:rPr>
          <w:rFonts w:ascii="Tahoma" w:hAnsi="Tahoma" w:cs="Tahoma"/>
          <w:sz w:val="20"/>
          <w:szCs w:val="20"/>
        </w:rPr>
        <w:t>Centre de Recherche Agronomique de la Savane Sèche</w:t>
      </w:r>
    </w:p>
    <w:p w14:paraId="28947F19" w14:textId="77777777" w:rsidR="003E072C" w:rsidRPr="0088362B" w:rsidRDefault="003E072C" w:rsidP="00C11E93">
      <w:pPr>
        <w:rPr>
          <w:rFonts w:ascii="Tahoma" w:hAnsi="Tahoma" w:cs="Tahoma"/>
          <w:sz w:val="20"/>
          <w:szCs w:val="20"/>
        </w:rPr>
      </w:pPr>
      <w:r w:rsidRPr="0088362B">
        <w:rPr>
          <w:rFonts w:ascii="Tahoma" w:hAnsi="Tahoma" w:cs="Tahoma"/>
          <w:sz w:val="20"/>
          <w:szCs w:val="20"/>
        </w:rPr>
        <w:t xml:space="preserve">CSR </w:t>
      </w:r>
      <w:r w:rsidR="00C3104E" w:rsidRPr="0088362B">
        <w:rPr>
          <w:rFonts w:ascii="Tahoma" w:hAnsi="Tahoma" w:cs="Tahoma"/>
          <w:sz w:val="20"/>
          <w:szCs w:val="20"/>
        </w:rPr>
        <w:tab/>
      </w:r>
      <w:r w:rsidR="00C3104E" w:rsidRPr="0088362B">
        <w:rPr>
          <w:rFonts w:ascii="Tahoma" w:hAnsi="Tahoma" w:cs="Tahoma"/>
          <w:sz w:val="20"/>
          <w:szCs w:val="20"/>
        </w:rPr>
        <w:tab/>
        <w:t>Cadre Stratégique de R</w:t>
      </w:r>
      <w:r w:rsidRPr="0088362B">
        <w:rPr>
          <w:rFonts w:ascii="Tahoma" w:hAnsi="Tahoma" w:cs="Tahoma"/>
          <w:sz w:val="20"/>
          <w:szCs w:val="20"/>
        </w:rPr>
        <w:t>ésultats</w:t>
      </w:r>
    </w:p>
    <w:p w14:paraId="63DC9C00" w14:textId="77777777" w:rsidR="00B54414" w:rsidRPr="00A539BD" w:rsidRDefault="00B54414" w:rsidP="00C11E93">
      <w:pPr>
        <w:rPr>
          <w:rFonts w:ascii="Tahoma" w:eastAsia="Times New Roman" w:hAnsi="Tahoma" w:cs="Tahoma"/>
          <w:sz w:val="20"/>
          <w:szCs w:val="20"/>
          <w:lang w:eastAsia="fr-FR"/>
        </w:rPr>
      </w:pPr>
      <w:r w:rsidRPr="0088362B">
        <w:rPr>
          <w:rFonts w:ascii="Tahoma" w:hAnsi="Tahoma" w:cs="Tahoma"/>
          <w:sz w:val="20"/>
          <w:szCs w:val="20"/>
        </w:rPr>
        <w:t xml:space="preserve">CTP </w:t>
      </w:r>
      <w:r w:rsidRPr="0088362B">
        <w:rPr>
          <w:rFonts w:ascii="Tahoma" w:hAnsi="Tahoma" w:cs="Tahoma"/>
          <w:sz w:val="20"/>
          <w:szCs w:val="20"/>
        </w:rPr>
        <w:tab/>
      </w:r>
      <w:r w:rsidRPr="0088362B">
        <w:rPr>
          <w:rFonts w:ascii="Tahoma" w:hAnsi="Tahoma" w:cs="Tahoma"/>
          <w:sz w:val="20"/>
          <w:szCs w:val="20"/>
        </w:rPr>
        <w:tab/>
        <w:t>Conseiller Technique Principal</w:t>
      </w:r>
    </w:p>
    <w:p w14:paraId="21599580" w14:textId="77777777" w:rsidR="007F23EF" w:rsidRPr="0088362B" w:rsidRDefault="007F23EF" w:rsidP="00C11E93">
      <w:pPr>
        <w:rPr>
          <w:rFonts w:ascii="Tahoma" w:hAnsi="Tahoma" w:cs="Tahoma"/>
          <w:sz w:val="20"/>
          <w:szCs w:val="20"/>
          <w:highlight w:val="yellow"/>
        </w:rPr>
      </w:pPr>
      <w:r w:rsidRPr="0088362B">
        <w:rPr>
          <w:rFonts w:ascii="Tahoma" w:eastAsia="Times New Roman" w:hAnsi="Tahoma" w:cs="Tahoma"/>
          <w:sz w:val="20"/>
          <w:szCs w:val="20"/>
          <w:lang w:eastAsia="fr-FR"/>
        </w:rPr>
        <w:t>CVD</w:t>
      </w:r>
      <w:r w:rsidRPr="0088362B">
        <w:rPr>
          <w:rFonts w:ascii="Tahoma" w:eastAsia="Times New Roman" w:hAnsi="Tahoma" w:cs="Tahoma"/>
          <w:sz w:val="20"/>
          <w:szCs w:val="20"/>
          <w:lang w:eastAsia="fr-FR"/>
        </w:rPr>
        <w:tab/>
      </w:r>
      <w:r w:rsidRPr="0088362B">
        <w:rPr>
          <w:rFonts w:ascii="Tahoma" w:eastAsia="Times New Roman" w:hAnsi="Tahoma" w:cs="Tahoma"/>
          <w:sz w:val="20"/>
          <w:szCs w:val="20"/>
          <w:lang w:eastAsia="fr-FR"/>
        </w:rPr>
        <w:tab/>
        <w:t>Comité Villageois de Développement</w:t>
      </w:r>
    </w:p>
    <w:p w14:paraId="04C91FC1" w14:textId="77777777" w:rsidR="00C83207" w:rsidRPr="0088362B" w:rsidRDefault="00C83207" w:rsidP="00C11E93">
      <w:pPr>
        <w:rPr>
          <w:rFonts w:ascii="Tahoma" w:hAnsi="Tahoma" w:cs="Tahoma"/>
          <w:sz w:val="20"/>
          <w:szCs w:val="20"/>
        </w:rPr>
      </w:pPr>
      <w:r w:rsidRPr="0088362B">
        <w:rPr>
          <w:rFonts w:ascii="Tahoma" w:hAnsi="Tahoma" w:cs="Tahoma"/>
          <w:sz w:val="20"/>
          <w:szCs w:val="20"/>
          <w:lang w:val="fr-FR"/>
        </w:rPr>
        <w:t>DRERFS</w:t>
      </w:r>
      <w:r w:rsidR="00B54414" w:rsidRPr="0088362B">
        <w:rPr>
          <w:rFonts w:ascii="Tahoma" w:hAnsi="Tahoma" w:cs="Tahoma"/>
          <w:sz w:val="20"/>
          <w:szCs w:val="20"/>
        </w:rPr>
        <w:tab/>
      </w:r>
      <w:r w:rsidRPr="0088362B">
        <w:rPr>
          <w:rFonts w:ascii="Tahoma" w:hAnsi="Tahoma" w:cs="Tahoma"/>
          <w:sz w:val="20"/>
          <w:szCs w:val="20"/>
        </w:rPr>
        <w:t>Direction Régionale de l’Environnement et des Ressources Forestières des Savanes</w:t>
      </w:r>
    </w:p>
    <w:p w14:paraId="32D3D0D5" w14:textId="77777777" w:rsidR="00C10496" w:rsidRPr="0088362B" w:rsidRDefault="007F23EF" w:rsidP="00C11E93">
      <w:pPr>
        <w:rPr>
          <w:rFonts w:ascii="Tahoma" w:hAnsi="Tahoma" w:cs="Tahoma"/>
          <w:sz w:val="20"/>
          <w:szCs w:val="20"/>
        </w:rPr>
      </w:pPr>
      <w:r w:rsidRPr="0088362B">
        <w:rPr>
          <w:rFonts w:ascii="Tahoma" w:hAnsi="Tahoma" w:cs="Tahoma"/>
          <w:sz w:val="20"/>
          <w:szCs w:val="20"/>
        </w:rPr>
        <w:t>D</w:t>
      </w:r>
      <w:r w:rsidR="00C10496" w:rsidRPr="0088362B">
        <w:rPr>
          <w:rFonts w:ascii="Tahoma" w:hAnsi="Tahoma" w:cs="Tahoma"/>
          <w:sz w:val="20"/>
          <w:szCs w:val="20"/>
        </w:rPr>
        <w:t>RF</w:t>
      </w:r>
      <w:r w:rsidRPr="0088362B">
        <w:rPr>
          <w:rFonts w:ascii="Tahoma" w:hAnsi="Tahoma" w:cs="Tahoma"/>
          <w:sz w:val="20"/>
          <w:szCs w:val="20"/>
        </w:rPr>
        <w:tab/>
      </w:r>
      <w:r w:rsidRPr="0088362B">
        <w:rPr>
          <w:rFonts w:ascii="Tahoma" w:hAnsi="Tahoma" w:cs="Tahoma"/>
          <w:sz w:val="20"/>
          <w:szCs w:val="20"/>
        </w:rPr>
        <w:tab/>
        <w:t>Direction des Ressources Forestières</w:t>
      </w:r>
    </w:p>
    <w:p w14:paraId="02FF4B2E" w14:textId="77777777" w:rsidR="00884B36" w:rsidRPr="0088362B" w:rsidRDefault="00884B36" w:rsidP="00C11E93">
      <w:pPr>
        <w:rPr>
          <w:rFonts w:ascii="Tahoma" w:hAnsi="Tahoma" w:cs="Tahoma"/>
          <w:sz w:val="20"/>
          <w:szCs w:val="20"/>
        </w:rPr>
      </w:pPr>
      <w:r w:rsidRPr="0088362B">
        <w:rPr>
          <w:rFonts w:ascii="Tahoma" w:hAnsi="Tahoma" w:cs="Tahoma"/>
          <w:sz w:val="20"/>
          <w:szCs w:val="20"/>
        </w:rPr>
        <w:t>DFC</w:t>
      </w:r>
      <w:r w:rsidRPr="0088362B">
        <w:rPr>
          <w:rFonts w:ascii="Tahoma" w:hAnsi="Tahoma" w:cs="Tahoma"/>
          <w:sz w:val="20"/>
          <w:szCs w:val="20"/>
        </w:rPr>
        <w:tab/>
      </w:r>
      <w:r w:rsidRPr="0088362B">
        <w:rPr>
          <w:rFonts w:ascii="Tahoma" w:hAnsi="Tahoma" w:cs="Tahoma"/>
          <w:sz w:val="20"/>
          <w:szCs w:val="20"/>
        </w:rPr>
        <w:tab/>
        <w:t>Direction de la Faune et de la Chasse</w:t>
      </w:r>
    </w:p>
    <w:p w14:paraId="16F3E859" w14:textId="77777777" w:rsidR="00C10496" w:rsidRPr="0088362B" w:rsidRDefault="00C10496" w:rsidP="00C11E93">
      <w:pPr>
        <w:rPr>
          <w:rFonts w:ascii="Tahoma" w:hAnsi="Tahoma" w:cs="Tahoma"/>
          <w:sz w:val="20"/>
          <w:szCs w:val="20"/>
        </w:rPr>
      </w:pPr>
      <w:r w:rsidRPr="0088362B">
        <w:rPr>
          <w:rFonts w:ascii="Tahoma" w:hAnsi="Tahoma" w:cs="Tahoma"/>
          <w:sz w:val="20"/>
          <w:szCs w:val="20"/>
        </w:rPr>
        <w:t>DG</w:t>
      </w:r>
      <w:r w:rsidR="00C3104E" w:rsidRPr="0088362B">
        <w:rPr>
          <w:rFonts w:ascii="Tahoma" w:hAnsi="Tahoma" w:cs="Tahoma"/>
          <w:sz w:val="20"/>
          <w:szCs w:val="20"/>
        </w:rPr>
        <w:tab/>
      </w:r>
      <w:r w:rsidR="00C3104E" w:rsidRPr="0088362B">
        <w:rPr>
          <w:rFonts w:ascii="Tahoma" w:hAnsi="Tahoma" w:cs="Tahoma"/>
          <w:sz w:val="20"/>
          <w:szCs w:val="20"/>
        </w:rPr>
        <w:tab/>
        <w:t>Directeur Général</w:t>
      </w:r>
    </w:p>
    <w:p w14:paraId="2625607F" w14:textId="77777777" w:rsidR="007F23EF" w:rsidRPr="0088362B" w:rsidRDefault="007F23EF" w:rsidP="00C11E93">
      <w:pPr>
        <w:rPr>
          <w:rFonts w:ascii="Tahoma" w:eastAsia="Times New Roman" w:hAnsi="Tahoma" w:cs="Tahoma"/>
          <w:sz w:val="20"/>
          <w:szCs w:val="20"/>
          <w:lang w:eastAsia="fr-FR"/>
        </w:rPr>
      </w:pPr>
      <w:r w:rsidRPr="0088362B">
        <w:rPr>
          <w:rFonts w:ascii="Tahoma" w:eastAsia="Times New Roman" w:hAnsi="Tahoma" w:cs="Tahoma"/>
          <w:sz w:val="20"/>
          <w:szCs w:val="20"/>
          <w:lang w:eastAsia="fr-FR"/>
        </w:rPr>
        <w:t>DNP</w:t>
      </w:r>
      <w:r w:rsidRPr="0088362B">
        <w:rPr>
          <w:rFonts w:ascii="Tahoma" w:eastAsia="Times New Roman" w:hAnsi="Tahoma" w:cs="Tahoma"/>
          <w:sz w:val="20"/>
          <w:szCs w:val="20"/>
          <w:lang w:eastAsia="fr-FR"/>
        </w:rPr>
        <w:tab/>
      </w:r>
      <w:r w:rsidRPr="0088362B">
        <w:rPr>
          <w:rFonts w:ascii="Tahoma" w:eastAsia="Times New Roman" w:hAnsi="Tahoma" w:cs="Tahoma"/>
          <w:sz w:val="20"/>
          <w:szCs w:val="20"/>
          <w:lang w:eastAsia="fr-FR"/>
        </w:rPr>
        <w:tab/>
        <w:t>Directeur National du Projet</w:t>
      </w:r>
    </w:p>
    <w:p w14:paraId="02F3C188" w14:textId="77777777" w:rsidR="007F23EF" w:rsidRPr="0088362B" w:rsidRDefault="007F23EF" w:rsidP="00C11E93">
      <w:pPr>
        <w:rPr>
          <w:rFonts w:ascii="Tahoma" w:eastAsia="Times New Roman" w:hAnsi="Tahoma" w:cs="Tahoma"/>
          <w:sz w:val="20"/>
          <w:szCs w:val="20"/>
          <w:lang w:eastAsia="fr-FR"/>
        </w:rPr>
      </w:pPr>
      <w:r w:rsidRPr="0088362B">
        <w:rPr>
          <w:rFonts w:ascii="Tahoma" w:eastAsia="Times New Roman" w:hAnsi="Tahoma" w:cs="Tahoma"/>
          <w:sz w:val="20"/>
          <w:szCs w:val="20"/>
          <w:lang w:eastAsia="fr-FR"/>
        </w:rPr>
        <w:t>DP</w:t>
      </w:r>
      <w:r w:rsidRPr="0088362B">
        <w:rPr>
          <w:rFonts w:ascii="Tahoma" w:eastAsia="Times New Roman" w:hAnsi="Tahoma" w:cs="Tahoma"/>
          <w:sz w:val="20"/>
          <w:szCs w:val="20"/>
          <w:lang w:eastAsia="fr-FR"/>
        </w:rPr>
        <w:tab/>
      </w:r>
      <w:r w:rsidRPr="0088362B">
        <w:rPr>
          <w:rFonts w:ascii="Tahoma" w:eastAsia="Times New Roman" w:hAnsi="Tahoma" w:cs="Tahoma"/>
          <w:sz w:val="20"/>
          <w:szCs w:val="20"/>
          <w:lang w:eastAsia="fr-FR"/>
        </w:rPr>
        <w:tab/>
        <w:t>Directeur Préfectoral</w:t>
      </w:r>
    </w:p>
    <w:p w14:paraId="5C542644" w14:textId="77777777" w:rsidR="007F23EF" w:rsidRPr="0088362B" w:rsidRDefault="007F23EF" w:rsidP="00C11E93">
      <w:pPr>
        <w:rPr>
          <w:rFonts w:ascii="Tahoma" w:hAnsi="Tahoma" w:cs="Tahoma"/>
          <w:sz w:val="20"/>
          <w:szCs w:val="20"/>
        </w:rPr>
      </w:pPr>
      <w:r w:rsidRPr="0088362B">
        <w:rPr>
          <w:rFonts w:ascii="Tahoma" w:eastAsia="Times New Roman" w:hAnsi="Tahoma" w:cs="Tahoma"/>
          <w:sz w:val="20"/>
          <w:szCs w:val="20"/>
          <w:lang w:eastAsia="fr-FR"/>
        </w:rPr>
        <w:t>DR</w:t>
      </w:r>
      <w:r w:rsidRPr="0088362B">
        <w:rPr>
          <w:rFonts w:ascii="Tahoma" w:eastAsia="Times New Roman" w:hAnsi="Tahoma" w:cs="Tahoma"/>
          <w:sz w:val="20"/>
          <w:szCs w:val="20"/>
          <w:lang w:eastAsia="fr-FR"/>
        </w:rPr>
        <w:tab/>
      </w:r>
      <w:r w:rsidRPr="0088362B">
        <w:rPr>
          <w:rFonts w:ascii="Tahoma" w:eastAsia="Times New Roman" w:hAnsi="Tahoma" w:cs="Tahoma"/>
          <w:sz w:val="20"/>
          <w:szCs w:val="20"/>
          <w:lang w:eastAsia="fr-FR"/>
        </w:rPr>
        <w:tab/>
        <w:t>Directeur Régional</w:t>
      </w:r>
    </w:p>
    <w:p w14:paraId="234CF0D3" w14:textId="77777777" w:rsidR="004B2664" w:rsidRPr="0088362B" w:rsidRDefault="004B2664" w:rsidP="00C11E93">
      <w:pPr>
        <w:rPr>
          <w:rFonts w:ascii="Tahoma" w:hAnsi="Tahoma" w:cs="Tahoma"/>
          <w:sz w:val="20"/>
          <w:szCs w:val="20"/>
        </w:rPr>
      </w:pPr>
      <w:r w:rsidRPr="0088362B">
        <w:rPr>
          <w:rFonts w:ascii="Tahoma" w:hAnsi="Tahoma" w:cs="Tahoma"/>
          <w:sz w:val="20"/>
          <w:szCs w:val="20"/>
        </w:rPr>
        <w:t>FAO</w:t>
      </w:r>
      <w:r w:rsidR="00C3104E" w:rsidRPr="0088362B">
        <w:rPr>
          <w:rFonts w:ascii="Tahoma" w:hAnsi="Tahoma" w:cs="Tahoma"/>
          <w:sz w:val="20"/>
          <w:szCs w:val="20"/>
        </w:rPr>
        <w:tab/>
      </w:r>
      <w:r w:rsidR="00C3104E" w:rsidRPr="0088362B">
        <w:rPr>
          <w:rFonts w:ascii="Tahoma" w:hAnsi="Tahoma" w:cs="Tahoma"/>
          <w:sz w:val="20"/>
          <w:szCs w:val="20"/>
        </w:rPr>
        <w:tab/>
        <w:t>Organisation des Nations Unies pour l’agriculture et l’alimentation</w:t>
      </w:r>
    </w:p>
    <w:p w14:paraId="59BF8B45" w14:textId="77777777" w:rsidR="00D74548" w:rsidRPr="0088362B" w:rsidRDefault="00D74548" w:rsidP="00C11E93">
      <w:pPr>
        <w:rPr>
          <w:rFonts w:ascii="Tahoma" w:hAnsi="Tahoma" w:cs="Tahoma"/>
          <w:sz w:val="20"/>
          <w:szCs w:val="20"/>
        </w:rPr>
      </w:pPr>
      <w:r w:rsidRPr="0088362B">
        <w:rPr>
          <w:rFonts w:ascii="Tahoma" w:hAnsi="Tahoma" w:cs="Tahoma"/>
          <w:sz w:val="20"/>
          <w:szCs w:val="20"/>
        </w:rPr>
        <w:t>FEM</w:t>
      </w:r>
      <w:r w:rsidR="00C3104E" w:rsidRPr="0088362B">
        <w:rPr>
          <w:rFonts w:ascii="Tahoma" w:hAnsi="Tahoma" w:cs="Tahoma"/>
          <w:sz w:val="20"/>
          <w:szCs w:val="20"/>
        </w:rPr>
        <w:tab/>
      </w:r>
      <w:r w:rsidR="00C3104E" w:rsidRPr="0088362B">
        <w:rPr>
          <w:rFonts w:ascii="Tahoma" w:hAnsi="Tahoma" w:cs="Tahoma"/>
          <w:sz w:val="20"/>
          <w:szCs w:val="20"/>
        </w:rPr>
        <w:tab/>
        <w:t>Fonds Environnemental Mondial</w:t>
      </w:r>
    </w:p>
    <w:p w14:paraId="244EADE2" w14:textId="77777777" w:rsidR="00C83207" w:rsidRPr="0088362B" w:rsidRDefault="00691F94" w:rsidP="00C11E93">
      <w:pPr>
        <w:rPr>
          <w:rFonts w:ascii="Tahoma" w:hAnsi="Tahoma" w:cs="Tahoma"/>
          <w:sz w:val="20"/>
          <w:szCs w:val="20"/>
        </w:rPr>
      </w:pPr>
      <w:r w:rsidRPr="00A539BD">
        <w:rPr>
          <w:rFonts w:ascii="Tahoma" w:hAnsi="Tahoma" w:cs="Tahoma"/>
          <w:sz w:val="20"/>
          <w:szCs w:val="20"/>
          <w:lang w:val="fr-FR"/>
        </w:rPr>
        <w:t>GDT</w:t>
      </w:r>
      <w:r w:rsidRPr="00A539BD">
        <w:rPr>
          <w:rFonts w:ascii="Tahoma" w:hAnsi="Tahoma" w:cs="Tahoma"/>
          <w:sz w:val="20"/>
          <w:szCs w:val="20"/>
          <w:lang w:val="fr-FR"/>
        </w:rPr>
        <w:tab/>
      </w:r>
      <w:r w:rsidRPr="00A539BD">
        <w:rPr>
          <w:rFonts w:ascii="Tahoma" w:hAnsi="Tahoma" w:cs="Tahoma"/>
          <w:sz w:val="20"/>
          <w:szCs w:val="20"/>
          <w:lang w:val="fr-FR"/>
        </w:rPr>
        <w:tab/>
        <w:t>Gestion Durable des Terres</w:t>
      </w:r>
    </w:p>
    <w:p w14:paraId="79718C71" w14:textId="77777777" w:rsidR="004B2664" w:rsidRPr="0088362B" w:rsidRDefault="004B2664" w:rsidP="00C11E93">
      <w:pPr>
        <w:rPr>
          <w:rFonts w:ascii="Tahoma" w:hAnsi="Tahoma" w:cs="Tahoma"/>
          <w:sz w:val="20"/>
          <w:szCs w:val="20"/>
        </w:rPr>
      </w:pPr>
      <w:r w:rsidRPr="0088362B">
        <w:rPr>
          <w:rFonts w:ascii="Tahoma" w:hAnsi="Tahoma" w:cs="Tahoma"/>
          <w:sz w:val="20"/>
          <w:szCs w:val="20"/>
        </w:rPr>
        <w:t>GI</w:t>
      </w:r>
      <w:r w:rsidR="00C3104E" w:rsidRPr="0088362B">
        <w:rPr>
          <w:rFonts w:ascii="Tahoma" w:hAnsi="Tahoma" w:cs="Tahoma"/>
          <w:sz w:val="20"/>
          <w:szCs w:val="20"/>
        </w:rPr>
        <w:tab/>
      </w:r>
      <w:r w:rsidR="00C3104E" w:rsidRPr="0088362B">
        <w:rPr>
          <w:rFonts w:ascii="Tahoma" w:hAnsi="Tahoma" w:cs="Tahoma"/>
          <w:sz w:val="20"/>
          <w:szCs w:val="20"/>
        </w:rPr>
        <w:tab/>
        <w:t>Gestion Intégrée</w:t>
      </w:r>
    </w:p>
    <w:p w14:paraId="1425C6FC" w14:textId="77777777" w:rsidR="005F6071" w:rsidRPr="0088362B" w:rsidRDefault="005F6071" w:rsidP="00C11E93">
      <w:pPr>
        <w:rPr>
          <w:rFonts w:ascii="Tahoma" w:hAnsi="Tahoma" w:cs="Tahoma"/>
          <w:sz w:val="20"/>
          <w:szCs w:val="20"/>
        </w:rPr>
      </w:pPr>
      <w:r w:rsidRPr="0088362B">
        <w:rPr>
          <w:rFonts w:ascii="Tahoma" w:hAnsi="Tahoma" w:cs="Tahoma"/>
          <w:sz w:val="20"/>
          <w:szCs w:val="20"/>
        </w:rPr>
        <w:t>GPS</w:t>
      </w:r>
      <w:r w:rsidR="00C3104E" w:rsidRPr="0088362B">
        <w:rPr>
          <w:rFonts w:ascii="Tahoma" w:hAnsi="Tahoma" w:cs="Tahoma"/>
          <w:sz w:val="20"/>
          <w:szCs w:val="20"/>
        </w:rPr>
        <w:tab/>
      </w:r>
      <w:r w:rsidR="00C3104E" w:rsidRPr="0088362B">
        <w:rPr>
          <w:rFonts w:ascii="Tahoma" w:hAnsi="Tahoma" w:cs="Tahoma"/>
          <w:sz w:val="20"/>
          <w:szCs w:val="20"/>
        </w:rPr>
        <w:tab/>
        <w:t>Système mondial de localisation (</w:t>
      </w:r>
      <w:r w:rsidR="00C3104E" w:rsidRPr="0088362B">
        <w:rPr>
          <w:rFonts w:ascii="Tahoma" w:hAnsi="Tahoma" w:cs="Tahoma"/>
          <w:i/>
          <w:sz w:val="20"/>
          <w:szCs w:val="20"/>
        </w:rPr>
        <w:t>Global Positioning System</w:t>
      </w:r>
      <w:r w:rsidR="00C3104E" w:rsidRPr="0088362B">
        <w:rPr>
          <w:rFonts w:ascii="Tahoma" w:hAnsi="Tahoma" w:cs="Tahoma"/>
          <w:sz w:val="20"/>
          <w:szCs w:val="20"/>
        </w:rPr>
        <w:t>)</w:t>
      </w:r>
    </w:p>
    <w:p w14:paraId="084F75CF" w14:textId="77777777" w:rsidR="00C10496" w:rsidRPr="0088362B" w:rsidRDefault="008A2871" w:rsidP="00C11E93">
      <w:pPr>
        <w:rPr>
          <w:rFonts w:ascii="Tahoma" w:hAnsi="Tahoma" w:cs="Tahoma"/>
          <w:sz w:val="20"/>
          <w:szCs w:val="20"/>
        </w:rPr>
      </w:pPr>
      <w:r w:rsidRPr="0088362B">
        <w:rPr>
          <w:rFonts w:ascii="Tahoma" w:hAnsi="Tahoma" w:cs="Tahoma"/>
          <w:sz w:val="20"/>
          <w:szCs w:val="20"/>
        </w:rPr>
        <w:t xml:space="preserve">IKA </w:t>
      </w:r>
      <w:r w:rsidR="00C3104E" w:rsidRPr="0088362B">
        <w:rPr>
          <w:rFonts w:ascii="Tahoma" w:hAnsi="Tahoma" w:cs="Tahoma"/>
          <w:sz w:val="20"/>
          <w:szCs w:val="20"/>
        </w:rPr>
        <w:tab/>
      </w:r>
      <w:r w:rsidR="00C3104E" w:rsidRPr="0088362B">
        <w:rPr>
          <w:rFonts w:ascii="Tahoma" w:hAnsi="Tahoma" w:cs="Tahoma"/>
          <w:sz w:val="20"/>
          <w:szCs w:val="20"/>
        </w:rPr>
        <w:tab/>
      </w:r>
      <w:r w:rsidR="00C10496" w:rsidRPr="0088362B">
        <w:rPr>
          <w:rFonts w:ascii="Tahoma" w:hAnsi="Tahoma" w:cs="Tahoma"/>
          <w:sz w:val="20"/>
          <w:szCs w:val="20"/>
        </w:rPr>
        <w:t>I</w:t>
      </w:r>
      <w:r w:rsidRPr="0088362B">
        <w:rPr>
          <w:rFonts w:ascii="Tahoma" w:hAnsi="Tahoma" w:cs="Tahoma"/>
          <w:sz w:val="20"/>
          <w:szCs w:val="20"/>
        </w:rPr>
        <w:t xml:space="preserve">ndice Kilométrique d’Abondance </w:t>
      </w:r>
    </w:p>
    <w:p w14:paraId="6B674BE1" w14:textId="77777777" w:rsidR="00001975" w:rsidRPr="0088362B" w:rsidRDefault="00001975" w:rsidP="00C11E93">
      <w:pPr>
        <w:rPr>
          <w:rFonts w:ascii="Tahoma" w:hAnsi="Tahoma" w:cs="Tahoma"/>
          <w:sz w:val="20"/>
          <w:szCs w:val="20"/>
        </w:rPr>
      </w:pPr>
      <w:r w:rsidRPr="0088362B">
        <w:rPr>
          <w:rFonts w:ascii="Tahoma" w:hAnsi="Tahoma" w:cs="Tahoma"/>
          <w:sz w:val="20"/>
          <w:szCs w:val="20"/>
        </w:rPr>
        <w:t>ICAT</w:t>
      </w:r>
      <w:r w:rsidRPr="0088362B">
        <w:rPr>
          <w:rFonts w:ascii="Tahoma" w:hAnsi="Tahoma" w:cs="Tahoma"/>
          <w:sz w:val="20"/>
          <w:szCs w:val="20"/>
        </w:rPr>
        <w:tab/>
      </w:r>
      <w:r w:rsidRPr="0088362B">
        <w:rPr>
          <w:rFonts w:ascii="Tahoma" w:hAnsi="Tahoma" w:cs="Tahoma"/>
          <w:sz w:val="20"/>
          <w:szCs w:val="20"/>
        </w:rPr>
        <w:tab/>
        <w:t>Institut de Conseil et d'Appui Technique</w:t>
      </w:r>
    </w:p>
    <w:p w14:paraId="74D6F417" w14:textId="77777777" w:rsidR="00C10496" w:rsidRPr="0088362B" w:rsidRDefault="00C10496" w:rsidP="00C11E93">
      <w:pPr>
        <w:rPr>
          <w:rFonts w:ascii="Tahoma" w:hAnsi="Tahoma" w:cs="Tahoma"/>
          <w:sz w:val="20"/>
          <w:szCs w:val="20"/>
        </w:rPr>
      </w:pPr>
      <w:r w:rsidRPr="0088362B">
        <w:rPr>
          <w:rFonts w:ascii="Tahoma" w:hAnsi="Tahoma" w:cs="Tahoma"/>
          <w:sz w:val="20"/>
          <w:szCs w:val="20"/>
        </w:rPr>
        <w:t>ITRA</w:t>
      </w:r>
      <w:r w:rsidR="00C3104E" w:rsidRPr="0088362B">
        <w:rPr>
          <w:rFonts w:ascii="Tahoma" w:hAnsi="Tahoma" w:cs="Tahoma"/>
          <w:sz w:val="20"/>
          <w:szCs w:val="20"/>
        </w:rPr>
        <w:tab/>
      </w:r>
      <w:r w:rsidR="00C3104E" w:rsidRPr="0088362B">
        <w:rPr>
          <w:rFonts w:ascii="Tahoma" w:hAnsi="Tahoma" w:cs="Tahoma"/>
          <w:sz w:val="20"/>
          <w:szCs w:val="20"/>
        </w:rPr>
        <w:tab/>
      </w:r>
      <w:r w:rsidR="00001975" w:rsidRPr="0088362B">
        <w:rPr>
          <w:rFonts w:ascii="Tahoma" w:hAnsi="Tahoma" w:cs="Tahoma"/>
          <w:sz w:val="20"/>
          <w:szCs w:val="20"/>
        </w:rPr>
        <w:t>Institut Togolais de Recherche Agronomique</w:t>
      </w:r>
    </w:p>
    <w:p w14:paraId="755F1236" w14:textId="77777777" w:rsidR="007F23EF" w:rsidRPr="0088362B" w:rsidRDefault="00691F94" w:rsidP="00C11E93">
      <w:pPr>
        <w:rPr>
          <w:rFonts w:ascii="Tahoma" w:hAnsi="Tahoma" w:cs="Tahoma"/>
          <w:sz w:val="20"/>
          <w:szCs w:val="20"/>
        </w:rPr>
      </w:pPr>
      <w:r w:rsidRPr="00A539BD">
        <w:rPr>
          <w:rFonts w:ascii="Tahoma" w:eastAsia="Times New Roman" w:hAnsi="Tahoma" w:cs="Tahoma"/>
          <w:sz w:val="20"/>
          <w:szCs w:val="20"/>
          <w:lang w:eastAsia="fr-FR"/>
        </w:rPr>
        <w:t>MAEP</w:t>
      </w:r>
      <w:r w:rsidRPr="00A539BD">
        <w:rPr>
          <w:rFonts w:ascii="Tahoma" w:eastAsia="Times New Roman" w:hAnsi="Tahoma" w:cs="Tahoma"/>
          <w:sz w:val="20"/>
          <w:szCs w:val="20"/>
          <w:lang w:eastAsia="fr-FR"/>
        </w:rPr>
        <w:tab/>
      </w:r>
      <w:r w:rsidRPr="00A539BD">
        <w:rPr>
          <w:rFonts w:ascii="Tahoma" w:eastAsia="Times New Roman" w:hAnsi="Tahoma" w:cs="Tahoma"/>
          <w:sz w:val="20"/>
          <w:szCs w:val="20"/>
          <w:lang w:eastAsia="fr-FR"/>
        </w:rPr>
        <w:tab/>
      </w:r>
      <w:r w:rsidR="00C83207" w:rsidRPr="0088362B">
        <w:rPr>
          <w:rFonts w:ascii="Tahoma" w:hAnsi="Tahoma" w:cs="Tahoma"/>
          <w:sz w:val="20"/>
          <w:szCs w:val="20"/>
        </w:rPr>
        <w:t>Ministère de l'Agriculture de l'Élevage et de la Pêche</w:t>
      </w:r>
    </w:p>
    <w:p w14:paraId="5B4A8532" w14:textId="77777777" w:rsidR="00C10496" w:rsidRPr="0088362B" w:rsidRDefault="008A2871" w:rsidP="00C11E93">
      <w:pPr>
        <w:rPr>
          <w:rFonts w:ascii="Tahoma" w:hAnsi="Tahoma" w:cs="Tahoma"/>
          <w:sz w:val="20"/>
          <w:szCs w:val="20"/>
        </w:rPr>
      </w:pPr>
      <w:r w:rsidRPr="0088362B">
        <w:rPr>
          <w:rFonts w:ascii="Tahoma" w:hAnsi="Tahoma" w:cs="Tahoma"/>
          <w:sz w:val="20"/>
          <w:szCs w:val="20"/>
        </w:rPr>
        <w:t xml:space="preserve">MERF </w:t>
      </w:r>
      <w:r w:rsidR="00C3104E" w:rsidRPr="0088362B">
        <w:rPr>
          <w:rFonts w:ascii="Tahoma" w:hAnsi="Tahoma" w:cs="Tahoma"/>
          <w:sz w:val="20"/>
          <w:szCs w:val="20"/>
        </w:rPr>
        <w:tab/>
      </w:r>
      <w:r w:rsidR="00C3104E" w:rsidRPr="0088362B">
        <w:rPr>
          <w:rFonts w:ascii="Tahoma" w:hAnsi="Tahoma" w:cs="Tahoma"/>
          <w:sz w:val="20"/>
          <w:szCs w:val="20"/>
        </w:rPr>
        <w:tab/>
      </w:r>
      <w:r w:rsidRPr="0088362B">
        <w:rPr>
          <w:rFonts w:ascii="Tahoma" w:hAnsi="Tahoma" w:cs="Tahoma"/>
          <w:sz w:val="20"/>
          <w:szCs w:val="20"/>
        </w:rPr>
        <w:t>M</w:t>
      </w:r>
      <w:r w:rsidR="00C10496" w:rsidRPr="0088362B">
        <w:rPr>
          <w:rFonts w:ascii="Tahoma" w:hAnsi="Tahoma" w:cs="Tahoma"/>
          <w:sz w:val="20"/>
          <w:szCs w:val="20"/>
        </w:rPr>
        <w:t>inistère de l'Environnement</w:t>
      </w:r>
      <w:r w:rsidRPr="0088362B">
        <w:rPr>
          <w:rFonts w:ascii="Tahoma" w:hAnsi="Tahoma" w:cs="Tahoma"/>
          <w:sz w:val="20"/>
          <w:szCs w:val="20"/>
        </w:rPr>
        <w:t xml:space="preserve"> et des Ressources Forestières</w:t>
      </w:r>
    </w:p>
    <w:p w14:paraId="54E4B870" w14:textId="77777777" w:rsidR="00C10496" w:rsidRPr="0088362B" w:rsidRDefault="008A2871" w:rsidP="00C11E93">
      <w:pPr>
        <w:rPr>
          <w:rFonts w:ascii="Tahoma" w:hAnsi="Tahoma" w:cs="Tahoma"/>
          <w:sz w:val="20"/>
          <w:szCs w:val="20"/>
        </w:rPr>
      </w:pPr>
      <w:r w:rsidRPr="0088362B">
        <w:rPr>
          <w:rFonts w:ascii="Tahoma" w:hAnsi="Tahoma" w:cs="Tahoma"/>
          <w:sz w:val="20"/>
          <w:szCs w:val="20"/>
        </w:rPr>
        <w:t xml:space="preserve">METT </w:t>
      </w:r>
      <w:r w:rsidR="00C3104E" w:rsidRPr="0088362B">
        <w:rPr>
          <w:rFonts w:ascii="Tahoma" w:hAnsi="Tahoma" w:cs="Tahoma"/>
          <w:sz w:val="20"/>
          <w:szCs w:val="20"/>
        </w:rPr>
        <w:tab/>
      </w:r>
      <w:r w:rsidR="00C3104E" w:rsidRPr="0088362B">
        <w:rPr>
          <w:rFonts w:ascii="Tahoma" w:hAnsi="Tahoma" w:cs="Tahoma"/>
          <w:sz w:val="20"/>
          <w:szCs w:val="20"/>
        </w:rPr>
        <w:tab/>
        <w:t>O</w:t>
      </w:r>
      <w:r w:rsidR="00C10496" w:rsidRPr="0088362B">
        <w:rPr>
          <w:rFonts w:ascii="Tahoma" w:hAnsi="Tahoma" w:cs="Tahoma"/>
          <w:sz w:val="20"/>
          <w:szCs w:val="20"/>
        </w:rPr>
        <w:t>util de suivi de l</w:t>
      </w:r>
      <w:r w:rsidRPr="0088362B">
        <w:rPr>
          <w:rFonts w:ascii="Tahoma" w:hAnsi="Tahoma" w:cs="Tahoma"/>
          <w:sz w:val="20"/>
          <w:szCs w:val="20"/>
        </w:rPr>
        <w:t>’efficacité de gestion des APs</w:t>
      </w:r>
    </w:p>
    <w:p w14:paraId="65848264" w14:textId="77777777" w:rsidR="00884B36" w:rsidRPr="003D0261" w:rsidRDefault="00691F94" w:rsidP="00C11E93">
      <w:pPr>
        <w:rPr>
          <w:rFonts w:ascii="Tahoma" w:hAnsi="Tahoma" w:cs="Tahoma"/>
          <w:sz w:val="20"/>
          <w:szCs w:val="20"/>
          <w:lang w:val="en-CA"/>
        </w:rPr>
      </w:pPr>
      <w:r w:rsidRPr="003D0261">
        <w:rPr>
          <w:rFonts w:ascii="Tahoma" w:hAnsi="Tahoma" w:cs="Tahoma"/>
          <w:sz w:val="20"/>
          <w:szCs w:val="20"/>
          <w:lang w:val="en-CA"/>
        </w:rPr>
        <w:t>MIKE</w:t>
      </w:r>
      <w:r w:rsidRPr="003D0261">
        <w:rPr>
          <w:rFonts w:ascii="Tahoma" w:hAnsi="Tahoma" w:cs="Tahoma"/>
          <w:sz w:val="20"/>
          <w:szCs w:val="20"/>
          <w:lang w:val="en-CA"/>
        </w:rPr>
        <w:tab/>
      </w:r>
      <w:r w:rsidRPr="003D0261">
        <w:rPr>
          <w:rFonts w:ascii="Tahoma" w:hAnsi="Tahoma" w:cs="Tahoma"/>
          <w:sz w:val="20"/>
          <w:szCs w:val="20"/>
          <w:lang w:val="en-CA"/>
        </w:rPr>
        <w:tab/>
        <w:t>Suivi de l’abattage</w:t>
      </w:r>
      <w:r w:rsidR="003D0261" w:rsidRPr="00A539BD">
        <w:rPr>
          <w:rFonts w:ascii="Tahoma" w:hAnsi="Tahoma" w:cs="Tahoma"/>
          <w:sz w:val="20"/>
          <w:szCs w:val="20"/>
          <w:lang w:val="en-CA"/>
        </w:rPr>
        <w:t xml:space="preserve"> </w:t>
      </w:r>
      <w:r w:rsidRPr="003D0261">
        <w:rPr>
          <w:rFonts w:ascii="Tahoma" w:hAnsi="Tahoma" w:cs="Tahoma"/>
          <w:sz w:val="20"/>
          <w:szCs w:val="20"/>
          <w:lang w:val="en-CA"/>
        </w:rPr>
        <w:t>illicite</w:t>
      </w:r>
      <w:r w:rsidR="003D0261" w:rsidRPr="00A539BD">
        <w:rPr>
          <w:rFonts w:ascii="Tahoma" w:hAnsi="Tahoma" w:cs="Tahoma"/>
          <w:sz w:val="20"/>
          <w:szCs w:val="20"/>
          <w:lang w:val="en-CA"/>
        </w:rPr>
        <w:t xml:space="preserve"> </w:t>
      </w:r>
      <w:r w:rsidRPr="003D0261">
        <w:rPr>
          <w:rFonts w:ascii="Tahoma" w:hAnsi="Tahoma" w:cs="Tahoma"/>
          <w:sz w:val="20"/>
          <w:szCs w:val="20"/>
          <w:lang w:val="en-CA"/>
        </w:rPr>
        <w:t>d’éléphants (</w:t>
      </w:r>
      <w:r w:rsidRPr="003D0261">
        <w:rPr>
          <w:rFonts w:ascii="Tahoma" w:hAnsi="Tahoma" w:cs="Tahoma"/>
          <w:i/>
          <w:sz w:val="20"/>
          <w:szCs w:val="20"/>
          <w:lang w:val="en-CA"/>
        </w:rPr>
        <w:t>Monitoring Illegal Killing of</w:t>
      </w:r>
      <w:r w:rsidR="003D0261" w:rsidRPr="00A539BD">
        <w:rPr>
          <w:rFonts w:ascii="Tahoma" w:hAnsi="Tahoma" w:cs="Tahoma"/>
          <w:i/>
          <w:sz w:val="20"/>
          <w:szCs w:val="20"/>
          <w:lang w:val="en-CA"/>
        </w:rPr>
        <w:t xml:space="preserve"> </w:t>
      </w:r>
      <w:r w:rsidRPr="003D0261">
        <w:rPr>
          <w:rFonts w:ascii="Tahoma" w:hAnsi="Tahoma" w:cs="Tahoma"/>
          <w:i/>
          <w:sz w:val="20"/>
          <w:szCs w:val="20"/>
          <w:lang w:val="en-CA"/>
        </w:rPr>
        <w:t>Elephants</w:t>
      </w:r>
      <w:r w:rsidRPr="003D0261">
        <w:rPr>
          <w:rFonts w:ascii="Tahoma" w:hAnsi="Tahoma" w:cs="Tahoma"/>
          <w:sz w:val="20"/>
          <w:szCs w:val="20"/>
          <w:lang w:val="en-CA"/>
        </w:rPr>
        <w:t>)</w:t>
      </w:r>
    </w:p>
    <w:p w14:paraId="278B3123" w14:textId="77777777" w:rsidR="005751B6" w:rsidRPr="0088362B" w:rsidRDefault="008A2871" w:rsidP="00C11E93">
      <w:pPr>
        <w:rPr>
          <w:rFonts w:ascii="Tahoma" w:hAnsi="Tahoma" w:cs="Tahoma"/>
          <w:sz w:val="20"/>
          <w:szCs w:val="20"/>
        </w:rPr>
      </w:pPr>
      <w:r w:rsidRPr="0088362B">
        <w:rPr>
          <w:rFonts w:ascii="Tahoma" w:hAnsi="Tahoma" w:cs="Tahoma"/>
          <w:sz w:val="20"/>
          <w:szCs w:val="20"/>
        </w:rPr>
        <w:t xml:space="preserve">OKM </w:t>
      </w:r>
      <w:r w:rsidR="00936114" w:rsidRPr="0088362B">
        <w:rPr>
          <w:rFonts w:ascii="Tahoma" w:hAnsi="Tahoma" w:cs="Tahoma"/>
          <w:sz w:val="20"/>
          <w:szCs w:val="20"/>
        </w:rPr>
        <w:tab/>
      </w:r>
      <w:r w:rsidR="00936114" w:rsidRPr="0088362B">
        <w:rPr>
          <w:rFonts w:ascii="Tahoma" w:hAnsi="Tahoma" w:cs="Tahoma"/>
          <w:sz w:val="20"/>
          <w:szCs w:val="20"/>
        </w:rPr>
        <w:tab/>
        <w:t xml:space="preserve">Complexe d’aires protégées </w:t>
      </w:r>
      <w:r w:rsidRPr="0088362B">
        <w:rPr>
          <w:rFonts w:ascii="Tahoma" w:hAnsi="Tahoma" w:cs="Tahoma"/>
          <w:sz w:val="20"/>
          <w:szCs w:val="20"/>
        </w:rPr>
        <w:t>Oti-Kéran</w:t>
      </w:r>
      <w:r w:rsidR="00936114" w:rsidRPr="0088362B">
        <w:rPr>
          <w:rFonts w:ascii="Tahoma" w:hAnsi="Tahoma" w:cs="Tahoma"/>
          <w:sz w:val="20"/>
          <w:szCs w:val="20"/>
        </w:rPr>
        <w:t xml:space="preserve"> et Oti</w:t>
      </w:r>
      <w:r w:rsidRPr="0088362B">
        <w:rPr>
          <w:rFonts w:ascii="Tahoma" w:hAnsi="Tahoma" w:cs="Tahoma"/>
          <w:sz w:val="20"/>
          <w:szCs w:val="20"/>
        </w:rPr>
        <w:t>-Mandouri</w:t>
      </w:r>
    </w:p>
    <w:p w14:paraId="21E8DA64" w14:textId="77777777" w:rsidR="004B2664" w:rsidRPr="0088362B" w:rsidRDefault="005F6071" w:rsidP="00C11E93">
      <w:pPr>
        <w:rPr>
          <w:rFonts w:ascii="Tahoma" w:hAnsi="Tahoma" w:cs="Tahoma"/>
          <w:sz w:val="20"/>
          <w:szCs w:val="20"/>
        </w:rPr>
      </w:pPr>
      <w:r w:rsidRPr="0088362B">
        <w:rPr>
          <w:rFonts w:ascii="Tahoma" w:hAnsi="Tahoma" w:cs="Tahoma"/>
          <w:sz w:val="20"/>
          <w:szCs w:val="20"/>
        </w:rPr>
        <w:lastRenderedPageBreak/>
        <w:t>ONG</w:t>
      </w:r>
      <w:r w:rsidR="00936114" w:rsidRPr="0088362B">
        <w:rPr>
          <w:rFonts w:ascii="Tahoma" w:hAnsi="Tahoma" w:cs="Tahoma"/>
          <w:sz w:val="20"/>
          <w:szCs w:val="20"/>
        </w:rPr>
        <w:tab/>
      </w:r>
      <w:r w:rsidR="00936114" w:rsidRPr="0088362B">
        <w:rPr>
          <w:rFonts w:ascii="Tahoma" w:hAnsi="Tahoma" w:cs="Tahoma"/>
          <w:sz w:val="20"/>
          <w:szCs w:val="20"/>
        </w:rPr>
        <w:tab/>
        <w:t>Organisation Non Gouvernementale</w:t>
      </w:r>
    </w:p>
    <w:p w14:paraId="7D0EFD86" w14:textId="77777777" w:rsidR="004B2664" w:rsidRPr="00936114" w:rsidRDefault="004B2664" w:rsidP="00C11E93">
      <w:pPr>
        <w:rPr>
          <w:rFonts w:ascii="Tahoma" w:hAnsi="Tahoma" w:cs="Tahoma"/>
          <w:sz w:val="20"/>
          <w:szCs w:val="20"/>
        </w:rPr>
      </w:pPr>
      <w:r w:rsidRPr="00936114">
        <w:rPr>
          <w:rFonts w:ascii="Tahoma" w:hAnsi="Tahoma" w:cs="Tahoma"/>
          <w:sz w:val="20"/>
          <w:szCs w:val="20"/>
        </w:rPr>
        <w:t>PAPACO</w:t>
      </w:r>
      <w:r w:rsidR="00884B36">
        <w:rPr>
          <w:rFonts w:ascii="Tahoma" w:hAnsi="Tahoma" w:cs="Tahoma"/>
          <w:sz w:val="20"/>
          <w:szCs w:val="20"/>
        </w:rPr>
        <w:tab/>
        <w:t>Programme des Aires Protégées de l’Afrique Centrale et de l’Ouest</w:t>
      </w:r>
    </w:p>
    <w:p w14:paraId="4320FDA8" w14:textId="77777777" w:rsidR="004B2664" w:rsidRPr="00936114" w:rsidRDefault="004B2664" w:rsidP="00C11E93">
      <w:pPr>
        <w:rPr>
          <w:rFonts w:ascii="Tahoma" w:hAnsi="Tahoma" w:cs="Tahoma"/>
          <w:sz w:val="20"/>
          <w:szCs w:val="20"/>
        </w:rPr>
      </w:pPr>
      <w:r w:rsidRPr="00936114">
        <w:rPr>
          <w:rFonts w:ascii="Tahoma" w:hAnsi="Tahoma" w:cs="Tahoma"/>
          <w:sz w:val="20"/>
          <w:szCs w:val="20"/>
        </w:rPr>
        <w:t>PAPE</w:t>
      </w:r>
      <w:r w:rsidR="00936114" w:rsidRPr="00936114">
        <w:rPr>
          <w:rFonts w:ascii="Tahoma" w:hAnsi="Tahoma" w:cs="Tahoma"/>
          <w:sz w:val="20"/>
          <w:szCs w:val="20"/>
        </w:rPr>
        <w:tab/>
      </w:r>
      <w:r w:rsidR="00936114" w:rsidRPr="00936114">
        <w:rPr>
          <w:rFonts w:ascii="Tahoma" w:hAnsi="Tahoma" w:cs="Tahoma"/>
          <w:sz w:val="20"/>
          <w:szCs w:val="20"/>
        </w:rPr>
        <w:tab/>
        <w:t>Projet d’Appui au</w:t>
      </w:r>
      <w:r w:rsidR="00001975">
        <w:rPr>
          <w:rFonts w:ascii="Tahoma" w:hAnsi="Tahoma" w:cs="Tahoma"/>
          <w:sz w:val="20"/>
          <w:szCs w:val="20"/>
        </w:rPr>
        <w:t>x</w:t>
      </w:r>
      <w:r w:rsidR="00936114" w:rsidRPr="00936114">
        <w:rPr>
          <w:rFonts w:ascii="Tahoma" w:hAnsi="Tahoma" w:cs="Tahoma"/>
          <w:sz w:val="20"/>
          <w:szCs w:val="20"/>
        </w:rPr>
        <w:t xml:space="preserve"> Parc</w:t>
      </w:r>
      <w:r w:rsidR="00001975">
        <w:rPr>
          <w:rFonts w:ascii="Tahoma" w:hAnsi="Tahoma" w:cs="Tahoma"/>
          <w:sz w:val="20"/>
          <w:szCs w:val="20"/>
        </w:rPr>
        <w:t>s</w:t>
      </w:r>
      <w:r w:rsidR="00936114" w:rsidRPr="00936114">
        <w:rPr>
          <w:rFonts w:ascii="Tahoma" w:hAnsi="Tahoma" w:cs="Tahoma"/>
          <w:sz w:val="20"/>
          <w:szCs w:val="20"/>
        </w:rPr>
        <w:t xml:space="preserve"> de l’Entente</w:t>
      </w:r>
    </w:p>
    <w:p w14:paraId="63AFF929" w14:textId="77777777" w:rsidR="004B2664" w:rsidRDefault="004B2664" w:rsidP="00C11E93">
      <w:pPr>
        <w:rPr>
          <w:rFonts w:ascii="Tahoma" w:hAnsi="Tahoma" w:cs="Tahoma"/>
          <w:sz w:val="20"/>
          <w:szCs w:val="20"/>
        </w:rPr>
      </w:pPr>
      <w:r w:rsidRPr="00936114">
        <w:rPr>
          <w:rFonts w:ascii="Tahoma" w:hAnsi="Tahoma" w:cs="Tahoma"/>
          <w:sz w:val="20"/>
          <w:szCs w:val="20"/>
        </w:rPr>
        <w:t>PDC</w:t>
      </w:r>
      <w:r w:rsidR="00884B36">
        <w:rPr>
          <w:rFonts w:ascii="Tahoma" w:hAnsi="Tahoma" w:cs="Tahoma"/>
          <w:sz w:val="20"/>
          <w:szCs w:val="20"/>
        </w:rPr>
        <w:tab/>
      </w:r>
      <w:r w:rsidR="00884B36">
        <w:rPr>
          <w:rFonts w:ascii="Tahoma" w:hAnsi="Tahoma" w:cs="Tahoma"/>
          <w:sz w:val="20"/>
          <w:szCs w:val="20"/>
        </w:rPr>
        <w:tab/>
        <w:t>Projet de Développement Communautaire</w:t>
      </w:r>
    </w:p>
    <w:p w14:paraId="70F67FA5" w14:textId="77777777" w:rsidR="00C83207" w:rsidRDefault="00C83207" w:rsidP="00C11E93">
      <w:pPr>
        <w:rPr>
          <w:rFonts w:ascii="Tahoma" w:hAnsi="Tahoma" w:cs="Tahoma"/>
          <w:sz w:val="20"/>
          <w:szCs w:val="20"/>
        </w:rPr>
      </w:pPr>
      <w:r w:rsidRPr="00A81E7C">
        <w:rPr>
          <w:rFonts w:ascii="Tahoma" w:hAnsi="Tahoma" w:cs="Tahoma"/>
          <w:sz w:val="20"/>
          <w:szCs w:val="20"/>
        </w:rPr>
        <w:t>PFNL</w:t>
      </w:r>
      <w:r w:rsidRPr="00A81E7C">
        <w:rPr>
          <w:rFonts w:ascii="Tahoma" w:hAnsi="Tahoma" w:cs="Tahoma"/>
          <w:sz w:val="20"/>
          <w:szCs w:val="20"/>
        </w:rPr>
        <w:tab/>
      </w:r>
      <w:r w:rsidRPr="00A81E7C">
        <w:rPr>
          <w:rFonts w:ascii="Tahoma" w:hAnsi="Tahoma" w:cs="Tahoma"/>
          <w:sz w:val="20"/>
          <w:szCs w:val="20"/>
        </w:rPr>
        <w:tab/>
        <w:t>Produits Forestiers Non Ligneux</w:t>
      </w:r>
    </w:p>
    <w:p w14:paraId="3B8BD068" w14:textId="77777777" w:rsidR="00C83207" w:rsidRDefault="00C83207" w:rsidP="00C11E93">
      <w:pPr>
        <w:rPr>
          <w:rFonts w:ascii="Tahoma" w:hAnsi="Tahoma" w:cs="Tahoma"/>
          <w:sz w:val="20"/>
          <w:szCs w:val="20"/>
        </w:rPr>
      </w:pPr>
      <w:r w:rsidRPr="00A81E7C">
        <w:rPr>
          <w:rFonts w:ascii="Tahoma" w:hAnsi="Tahoma" w:cs="Tahoma"/>
          <w:sz w:val="20"/>
          <w:szCs w:val="20"/>
        </w:rPr>
        <w:t>PGICT</w:t>
      </w:r>
      <w:r w:rsidR="00A81E7C">
        <w:rPr>
          <w:rFonts w:ascii="Tahoma" w:hAnsi="Tahoma" w:cs="Tahoma"/>
          <w:sz w:val="20"/>
          <w:szCs w:val="20"/>
        </w:rPr>
        <w:tab/>
      </w:r>
      <w:r w:rsidR="00A81E7C">
        <w:rPr>
          <w:rFonts w:ascii="Tahoma" w:hAnsi="Tahoma" w:cs="Tahoma"/>
          <w:sz w:val="20"/>
          <w:szCs w:val="20"/>
        </w:rPr>
        <w:tab/>
      </w:r>
      <w:r w:rsidR="00A81E7C" w:rsidRPr="00A81E7C">
        <w:rPr>
          <w:rFonts w:ascii="Tahoma" w:hAnsi="Tahoma" w:cs="Tahoma"/>
          <w:sz w:val="20"/>
          <w:szCs w:val="20"/>
        </w:rPr>
        <w:t>Projet de gestion intégrée des catastrophes et des terres</w:t>
      </w:r>
    </w:p>
    <w:p w14:paraId="7DC6FC2C" w14:textId="77777777" w:rsidR="00D74548" w:rsidRDefault="00D74548" w:rsidP="00C11E93">
      <w:pPr>
        <w:rPr>
          <w:rFonts w:ascii="Tahoma" w:hAnsi="Tahoma" w:cs="Tahoma"/>
          <w:sz w:val="20"/>
          <w:szCs w:val="20"/>
        </w:rPr>
      </w:pPr>
      <w:r>
        <w:rPr>
          <w:rFonts w:ascii="Tahoma" w:hAnsi="Tahoma" w:cs="Tahoma"/>
          <w:sz w:val="20"/>
          <w:szCs w:val="20"/>
        </w:rPr>
        <w:t>PIF</w:t>
      </w:r>
      <w:r w:rsidR="00936114">
        <w:rPr>
          <w:rFonts w:ascii="Tahoma" w:hAnsi="Tahoma" w:cs="Tahoma"/>
          <w:sz w:val="20"/>
          <w:szCs w:val="20"/>
        </w:rPr>
        <w:tab/>
      </w:r>
      <w:r w:rsidR="00936114">
        <w:rPr>
          <w:rFonts w:ascii="Tahoma" w:hAnsi="Tahoma" w:cs="Tahoma"/>
          <w:sz w:val="20"/>
          <w:szCs w:val="20"/>
        </w:rPr>
        <w:tab/>
        <w:t>Document d’identification de projet (</w:t>
      </w:r>
      <w:r w:rsidR="00936114" w:rsidRPr="00936114">
        <w:rPr>
          <w:rFonts w:ascii="Tahoma" w:hAnsi="Tahoma" w:cs="Tahoma"/>
          <w:i/>
          <w:sz w:val="20"/>
          <w:szCs w:val="20"/>
        </w:rPr>
        <w:t>Project Identification File</w:t>
      </w:r>
      <w:r w:rsidR="00936114">
        <w:rPr>
          <w:rFonts w:ascii="Tahoma" w:hAnsi="Tahoma" w:cs="Tahoma"/>
          <w:sz w:val="20"/>
          <w:szCs w:val="20"/>
        </w:rPr>
        <w:t>)</w:t>
      </w:r>
    </w:p>
    <w:p w14:paraId="55C50E62" w14:textId="77777777" w:rsidR="001E0BCF" w:rsidRPr="008A2871" w:rsidRDefault="001E0BCF" w:rsidP="00C11E93">
      <w:pPr>
        <w:rPr>
          <w:rFonts w:ascii="Tahoma" w:hAnsi="Tahoma" w:cs="Tahoma"/>
          <w:sz w:val="20"/>
          <w:szCs w:val="20"/>
        </w:rPr>
      </w:pPr>
      <w:r w:rsidRPr="008A2871">
        <w:rPr>
          <w:rFonts w:ascii="Tahoma" w:hAnsi="Tahoma" w:cs="Tahoma"/>
          <w:sz w:val="20"/>
          <w:szCs w:val="20"/>
        </w:rPr>
        <w:t>PIR</w:t>
      </w:r>
      <w:r w:rsidR="00936114">
        <w:rPr>
          <w:rFonts w:ascii="Tahoma" w:hAnsi="Tahoma" w:cs="Tahoma"/>
          <w:sz w:val="20"/>
          <w:szCs w:val="20"/>
        </w:rPr>
        <w:tab/>
      </w:r>
      <w:r w:rsidR="00936114">
        <w:rPr>
          <w:rFonts w:ascii="Tahoma" w:hAnsi="Tahoma" w:cs="Tahoma"/>
          <w:sz w:val="20"/>
          <w:szCs w:val="20"/>
        </w:rPr>
        <w:tab/>
        <w:t>Examen de la mise en œuvre du projet (</w:t>
      </w:r>
      <w:r w:rsidR="00936114" w:rsidRPr="00936114">
        <w:rPr>
          <w:rFonts w:ascii="Tahoma" w:hAnsi="Tahoma" w:cs="Tahoma"/>
          <w:i/>
          <w:sz w:val="20"/>
          <w:szCs w:val="20"/>
        </w:rPr>
        <w:t>Project Implementation</w:t>
      </w:r>
      <w:r w:rsidR="003D0261">
        <w:rPr>
          <w:rFonts w:ascii="Tahoma" w:hAnsi="Tahoma" w:cs="Tahoma"/>
          <w:i/>
          <w:sz w:val="20"/>
          <w:szCs w:val="20"/>
        </w:rPr>
        <w:t xml:space="preserve"> </w:t>
      </w:r>
      <w:r w:rsidR="00936114" w:rsidRPr="00936114">
        <w:rPr>
          <w:rFonts w:ascii="Tahoma" w:hAnsi="Tahoma" w:cs="Tahoma"/>
          <w:i/>
          <w:sz w:val="20"/>
          <w:szCs w:val="20"/>
        </w:rPr>
        <w:t>Review</w:t>
      </w:r>
      <w:r w:rsidR="00936114">
        <w:rPr>
          <w:rFonts w:ascii="Tahoma" w:hAnsi="Tahoma" w:cs="Tahoma"/>
          <w:sz w:val="20"/>
          <w:szCs w:val="20"/>
        </w:rPr>
        <w:t>)</w:t>
      </w:r>
    </w:p>
    <w:p w14:paraId="03C59CBF" w14:textId="77777777" w:rsidR="00C10496" w:rsidRPr="008A2871" w:rsidRDefault="008A2871" w:rsidP="00C11E93">
      <w:pPr>
        <w:rPr>
          <w:rFonts w:ascii="Tahoma" w:hAnsi="Tahoma" w:cs="Tahoma"/>
          <w:sz w:val="20"/>
          <w:szCs w:val="20"/>
        </w:rPr>
      </w:pPr>
      <w:r w:rsidRPr="008A2871">
        <w:rPr>
          <w:rFonts w:ascii="Tahoma" w:hAnsi="Tahoma" w:cs="Tahoma"/>
          <w:sz w:val="20"/>
          <w:szCs w:val="20"/>
        </w:rPr>
        <w:t xml:space="preserve">PIT </w:t>
      </w:r>
      <w:r w:rsidR="00936114">
        <w:rPr>
          <w:rFonts w:ascii="Tahoma" w:hAnsi="Tahoma" w:cs="Tahoma"/>
          <w:sz w:val="20"/>
          <w:szCs w:val="20"/>
        </w:rPr>
        <w:tab/>
      </w:r>
      <w:r w:rsidR="00936114">
        <w:rPr>
          <w:rFonts w:ascii="Tahoma" w:hAnsi="Tahoma" w:cs="Tahoma"/>
          <w:sz w:val="20"/>
          <w:szCs w:val="20"/>
        </w:rPr>
        <w:tab/>
        <w:t>P</w:t>
      </w:r>
      <w:r w:rsidR="00C10496" w:rsidRPr="008A2871">
        <w:rPr>
          <w:rFonts w:ascii="Tahoma" w:hAnsi="Tahoma" w:cs="Tahoma"/>
          <w:sz w:val="20"/>
          <w:szCs w:val="20"/>
        </w:rPr>
        <w:t>lans d'</w:t>
      </w:r>
      <w:r w:rsidR="00936114">
        <w:rPr>
          <w:rFonts w:ascii="Tahoma" w:hAnsi="Tahoma" w:cs="Tahoma"/>
          <w:sz w:val="20"/>
          <w:szCs w:val="20"/>
        </w:rPr>
        <w:t>Intégration T</w:t>
      </w:r>
      <w:r w:rsidR="00C10496" w:rsidRPr="008A2871">
        <w:rPr>
          <w:rFonts w:ascii="Tahoma" w:hAnsi="Tahoma" w:cs="Tahoma"/>
          <w:sz w:val="20"/>
          <w:szCs w:val="20"/>
        </w:rPr>
        <w:t>erritoriale</w:t>
      </w:r>
    </w:p>
    <w:p w14:paraId="4F1B0861" w14:textId="77777777" w:rsidR="004B2664" w:rsidRPr="00936114" w:rsidRDefault="00936114" w:rsidP="00C11E93">
      <w:pPr>
        <w:rPr>
          <w:rFonts w:ascii="Tahoma" w:hAnsi="Tahoma" w:cs="Tahoma"/>
          <w:sz w:val="20"/>
          <w:szCs w:val="20"/>
        </w:rPr>
      </w:pPr>
      <w:r w:rsidRPr="00936114">
        <w:rPr>
          <w:rFonts w:ascii="Tahoma" w:hAnsi="Tahoma" w:cs="Tahoma"/>
          <w:sz w:val="20"/>
          <w:szCs w:val="20"/>
        </w:rPr>
        <w:t>PNADE</w:t>
      </w:r>
      <w:r>
        <w:rPr>
          <w:rFonts w:ascii="Tahoma" w:hAnsi="Tahoma" w:cs="Tahoma"/>
          <w:sz w:val="20"/>
          <w:szCs w:val="20"/>
        </w:rPr>
        <w:tab/>
      </w:r>
      <w:r>
        <w:rPr>
          <w:rFonts w:ascii="Tahoma" w:hAnsi="Tahoma" w:cs="Tahoma"/>
          <w:sz w:val="20"/>
          <w:szCs w:val="20"/>
        </w:rPr>
        <w:tab/>
      </w:r>
      <w:r w:rsidR="004B2664" w:rsidRPr="00936114">
        <w:rPr>
          <w:rFonts w:ascii="Tahoma" w:hAnsi="Tahoma" w:cs="Tahoma"/>
          <w:sz w:val="20"/>
          <w:szCs w:val="20"/>
        </w:rPr>
        <w:t>Programme National d’Actions Décentralisées pour</w:t>
      </w:r>
      <w:r>
        <w:rPr>
          <w:rFonts w:ascii="Tahoma" w:hAnsi="Tahoma" w:cs="Tahoma"/>
          <w:sz w:val="20"/>
          <w:szCs w:val="20"/>
        </w:rPr>
        <w:t xml:space="preserve"> la gestion de l’Environnement</w:t>
      </w:r>
    </w:p>
    <w:p w14:paraId="5B1D4588" w14:textId="77777777" w:rsidR="007F23EF" w:rsidRDefault="007F23EF" w:rsidP="007F23EF">
      <w:pPr>
        <w:ind w:left="1418" w:hanging="1418"/>
        <w:rPr>
          <w:rFonts w:ascii="Tahoma" w:hAnsi="Tahoma" w:cs="Tahoma"/>
          <w:sz w:val="20"/>
          <w:szCs w:val="20"/>
        </w:rPr>
      </w:pPr>
      <w:r w:rsidRPr="007F23EF">
        <w:rPr>
          <w:rFonts w:ascii="Tahoma" w:hAnsi="Tahoma" w:cs="Tahoma"/>
          <w:sz w:val="20"/>
          <w:szCs w:val="20"/>
        </w:rPr>
        <w:t>PNIERN</w:t>
      </w:r>
      <w:r w:rsidRPr="007F23EF">
        <w:rPr>
          <w:rFonts w:ascii="Tahoma" w:hAnsi="Tahoma" w:cs="Tahoma"/>
          <w:sz w:val="20"/>
          <w:szCs w:val="20"/>
        </w:rPr>
        <w:tab/>
      </w:r>
      <w:r>
        <w:rPr>
          <w:rFonts w:ascii="Tahoma" w:hAnsi="Tahoma" w:cs="Tahoma"/>
          <w:sz w:val="20"/>
          <w:szCs w:val="20"/>
        </w:rPr>
        <w:t>Programme National d’Investissements pour l’Environnement et les Ressources N</w:t>
      </w:r>
      <w:r w:rsidRPr="007F23EF">
        <w:rPr>
          <w:rFonts w:ascii="Tahoma" w:hAnsi="Tahoma" w:cs="Tahoma"/>
          <w:sz w:val="20"/>
          <w:szCs w:val="20"/>
        </w:rPr>
        <w:t>aturelles</w:t>
      </w:r>
    </w:p>
    <w:p w14:paraId="0D015983" w14:textId="77777777" w:rsidR="004B2664" w:rsidRDefault="004B2664" w:rsidP="00C11E93">
      <w:pPr>
        <w:rPr>
          <w:rFonts w:ascii="Tahoma" w:hAnsi="Tahoma" w:cs="Tahoma"/>
          <w:sz w:val="20"/>
          <w:szCs w:val="20"/>
        </w:rPr>
      </w:pPr>
      <w:r w:rsidRPr="00936114">
        <w:rPr>
          <w:rFonts w:ascii="Tahoma" w:hAnsi="Tahoma" w:cs="Tahoma"/>
          <w:sz w:val="20"/>
          <w:szCs w:val="20"/>
        </w:rPr>
        <w:t>PNUD</w:t>
      </w:r>
      <w:r w:rsidR="00936114">
        <w:rPr>
          <w:rFonts w:ascii="Tahoma" w:hAnsi="Tahoma" w:cs="Tahoma"/>
          <w:sz w:val="20"/>
          <w:szCs w:val="20"/>
        </w:rPr>
        <w:tab/>
      </w:r>
      <w:r w:rsidR="00936114">
        <w:rPr>
          <w:rFonts w:ascii="Tahoma" w:hAnsi="Tahoma" w:cs="Tahoma"/>
          <w:sz w:val="20"/>
          <w:szCs w:val="20"/>
        </w:rPr>
        <w:tab/>
        <w:t>Programme des Nations Unies pour le Développement</w:t>
      </w:r>
    </w:p>
    <w:p w14:paraId="07D3A7AC" w14:textId="77777777" w:rsidR="00C10496" w:rsidRDefault="00C10496" w:rsidP="006D1716">
      <w:pPr>
        <w:ind w:left="1418" w:hanging="1418"/>
        <w:rPr>
          <w:rFonts w:ascii="Tahoma" w:hAnsi="Tahoma" w:cs="Tahoma"/>
          <w:sz w:val="20"/>
          <w:szCs w:val="20"/>
        </w:rPr>
      </w:pPr>
      <w:r w:rsidRPr="008A2871">
        <w:rPr>
          <w:rFonts w:ascii="Tahoma" w:hAnsi="Tahoma" w:cs="Tahoma"/>
          <w:sz w:val="20"/>
          <w:szCs w:val="20"/>
        </w:rPr>
        <w:t>PRAPT</w:t>
      </w:r>
      <w:r w:rsidR="006D1716">
        <w:rPr>
          <w:rFonts w:ascii="Tahoma" w:hAnsi="Tahoma" w:cs="Tahoma"/>
          <w:sz w:val="20"/>
          <w:szCs w:val="20"/>
        </w:rPr>
        <w:tab/>
      </w:r>
      <w:r w:rsidR="00936114">
        <w:rPr>
          <w:rFonts w:ascii="Tahoma" w:hAnsi="Tahoma" w:cs="Tahoma"/>
          <w:sz w:val="20"/>
          <w:szCs w:val="20"/>
        </w:rPr>
        <w:t>Projet de Renforcement du rôle de conservation du système national d’Aires Protégées du Togo</w:t>
      </w:r>
    </w:p>
    <w:p w14:paraId="5DD423FC" w14:textId="77777777" w:rsidR="004B2664" w:rsidRDefault="004B2664" w:rsidP="006D1716">
      <w:pPr>
        <w:ind w:left="1418" w:hanging="1418"/>
        <w:rPr>
          <w:rFonts w:ascii="Tahoma" w:hAnsi="Tahoma" w:cs="Tahoma"/>
          <w:sz w:val="20"/>
          <w:szCs w:val="20"/>
        </w:rPr>
      </w:pPr>
      <w:r w:rsidRPr="00936114">
        <w:rPr>
          <w:rFonts w:ascii="Tahoma" w:hAnsi="Tahoma" w:cs="Tahoma"/>
          <w:sz w:val="20"/>
          <w:szCs w:val="20"/>
        </w:rPr>
        <w:t>PRCGE</w:t>
      </w:r>
      <w:r w:rsidR="006D1716">
        <w:rPr>
          <w:rFonts w:ascii="Tahoma" w:hAnsi="Tahoma" w:cs="Tahoma"/>
          <w:sz w:val="20"/>
          <w:szCs w:val="20"/>
        </w:rPr>
        <w:tab/>
      </w:r>
      <w:r w:rsidR="00C3104E">
        <w:rPr>
          <w:rFonts w:ascii="Tahoma" w:hAnsi="Tahoma" w:cs="Tahoma"/>
          <w:sz w:val="20"/>
          <w:szCs w:val="20"/>
        </w:rPr>
        <w:t>Programme de Renforcement des Capacités pour la Gestion de l’Environnement</w:t>
      </w:r>
    </w:p>
    <w:p w14:paraId="2E7564B9" w14:textId="77777777" w:rsidR="005F6071" w:rsidRDefault="005F6071" w:rsidP="00C11E93">
      <w:pPr>
        <w:rPr>
          <w:rFonts w:ascii="Tahoma" w:hAnsi="Tahoma" w:cs="Tahoma"/>
          <w:sz w:val="20"/>
          <w:szCs w:val="20"/>
        </w:rPr>
      </w:pPr>
      <w:r w:rsidRPr="00936114">
        <w:rPr>
          <w:rFonts w:ascii="Tahoma" w:hAnsi="Tahoma" w:cs="Tahoma"/>
          <w:sz w:val="20"/>
          <w:szCs w:val="20"/>
        </w:rPr>
        <w:t>PV</w:t>
      </w:r>
      <w:r w:rsidR="00936114">
        <w:rPr>
          <w:rFonts w:ascii="Tahoma" w:hAnsi="Tahoma" w:cs="Tahoma"/>
          <w:sz w:val="20"/>
          <w:szCs w:val="20"/>
        </w:rPr>
        <w:tab/>
      </w:r>
      <w:r w:rsidR="00936114">
        <w:rPr>
          <w:rFonts w:ascii="Tahoma" w:hAnsi="Tahoma" w:cs="Tahoma"/>
          <w:sz w:val="20"/>
          <w:szCs w:val="20"/>
        </w:rPr>
        <w:tab/>
      </w:r>
      <w:r w:rsidR="00001975">
        <w:rPr>
          <w:rFonts w:ascii="Tahoma" w:hAnsi="Tahoma" w:cs="Tahoma"/>
          <w:sz w:val="20"/>
          <w:szCs w:val="20"/>
        </w:rPr>
        <w:t>Procès-Verbal</w:t>
      </w:r>
      <w:r w:rsidR="00FB20CB">
        <w:rPr>
          <w:rFonts w:ascii="Tahoma" w:hAnsi="Tahoma" w:cs="Tahoma"/>
          <w:sz w:val="20"/>
          <w:szCs w:val="20"/>
        </w:rPr>
        <w:t xml:space="preserve"> (pour les délimitations consensuelles)</w:t>
      </w:r>
    </w:p>
    <w:p w14:paraId="68A5CF71" w14:textId="77777777" w:rsidR="00C3104E" w:rsidRDefault="00C3104E" w:rsidP="00C11E93">
      <w:pPr>
        <w:rPr>
          <w:rFonts w:ascii="Tahoma" w:hAnsi="Tahoma" w:cs="Tahoma"/>
          <w:sz w:val="20"/>
          <w:szCs w:val="20"/>
        </w:rPr>
      </w:pPr>
      <w:r>
        <w:rPr>
          <w:rFonts w:ascii="Tahoma" w:hAnsi="Tahoma" w:cs="Tahoma"/>
          <w:sz w:val="20"/>
          <w:szCs w:val="20"/>
        </w:rPr>
        <w:t>RAFIA</w:t>
      </w:r>
      <w:r>
        <w:rPr>
          <w:rFonts w:ascii="Tahoma" w:hAnsi="Tahoma" w:cs="Tahoma"/>
          <w:sz w:val="20"/>
          <w:szCs w:val="20"/>
        </w:rPr>
        <w:tab/>
      </w:r>
      <w:r>
        <w:rPr>
          <w:rFonts w:ascii="Tahoma" w:hAnsi="Tahoma" w:cs="Tahoma"/>
          <w:sz w:val="20"/>
          <w:szCs w:val="20"/>
        </w:rPr>
        <w:tab/>
        <w:t xml:space="preserve">Recherche, Appui et Formation aux Initiatives d’Auto-développement </w:t>
      </w:r>
    </w:p>
    <w:p w14:paraId="3C1411C5" w14:textId="77777777" w:rsidR="00C3104E" w:rsidRDefault="00C3104E" w:rsidP="006D1716">
      <w:pPr>
        <w:ind w:left="1418" w:hanging="1418"/>
        <w:rPr>
          <w:rFonts w:ascii="Tahoma" w:hAnsi="Tahoma" w:cs="Tahoma"/>
          <w:sz w:val="20"/>
          <w:szCs w:val="20"/>
        </w:rPr>
      </w:pPr>
      <w:r>
        <w:rPr>
          <w:rFonts w:ascii="Tahoma" w:hAnsi="Tahoma" w:cs="Tahoma"/>
          <w:sz w:val="20"/>
          <w:szCs w:val="20"/>
        </w:rPr>
        <w:t>RIPIECSA</w:t>
      </w:r>
      <w:r>
        <w:rPr>
          <w:rFonts w:ascii="Tahoma" w:hAnsi="Tahoma" w:cs="Tahoma"/>
          <w:sz w:val="20"/>
          <w:szCs w:val="20"/>
        </w:rPr>
        <w:tab/>
        <w:t>Recherche Interdisciplinaire et Participative sur les Interactions entre les Écosystèmes, le Climat et les Sociétés d’Afrique de l’Ouest</w:t>
      </w:r>
    </w:p>
    <w:p w14:paraId="68FA85BC" w14:textId="77777777" w:rsidR="003E072C" w:rsidRDefault="003E072C" w:rsidP="00C11E93">
      <w:pPr>
        <w:rPr>
          <w:rFonts w:ascii="Tahoma" w:hAnsi="Tahoma" w:cs="Tahoma"/>
          <w:sz w:val="20"/>
          <w:szCs w:val="20"/>
        </w:rPr>
      </w:pPr>
      <w:r w:rsidRPr="003E072C">
        <w:rPr>
          <w:rFonts w:ascii="Tahoma" w:hAnsi="Tahoma" w:cs="Tahoma"/>
          <w:sz w:val="20"/>
          <w:szCs w:val="20"/>
        </w:rPr>
        <w:t xml:space="preserve">RMP </w:t>
      </w:r>
      <w:r w:rsidR="00936114">
        <w:rPr>
          <w:rFonts w:ascii="Tahoma" w:hAnsi="Tahoma" w:cs="Tahoma"/>
          <w:sz w:val="20"/>
          <w:szCs w:val="20"/>
        </w:rPr>
        <w:tab/>
      </w:r>
      <w:r w:rsidR="00936114">
        <w:rPr>
          <w:rFonts w:ascii="Tahoma" w:hAnsi="Tahoma" w:cs="Tahoma"/>
          <w:sz w:val="20"/>
          <w:szCs w:val="20"/>
        </w:rPr>
        <w:tab/>
        <w:t>R</w:t>
      </w:r>
      <w:r>
        <w:rPr>
          <w:rFonts w:ascii="Tahoma" w:hAnsi="Tahoma" w:cs="Tahoma"/>
          <w:sz w:val="20"/>
          <w:szCs w:val="20"/>
        </w:rPr>
        <w:t>evue à mi-parcours</w:t>
      </w:r>
    </w:p>
    <w:p w14:paraId="6DE96EF6" w14:textId="77777777" w:rsidR="004B2664" w:rsidRPr="00936114" w:rsidRDefault="004B2664" w:rsidP="00C11E93">
      <w:pPr>
        <w:rPr>
          <w:rFonts w:ascii="Tahoma" w:hAnsi="Tahoma" w:cs="Tahoma"/>
          <w:sz w:val="20"/>
          <w:szCs w:val="20"/>
        </w:rPr>
      </w:pPr>
      <w:r w:rsidRPr="00936114">
        <w:rPr>
          <w:rFonts w:ascii="Tahoma" w:hAnsi="Tahoma" w:cs="Tahoma"/>
          <w:sz w:val="20"/>
          <w:szCs w:val="20"/>
        </w:rPr>
        <w:t>SCAC</w:t>
      </w:r>
      <w:r w:rsidR="00C3104E">
        <w:rPr>
          <w:rFonts w:ascii="Tahoma" w:hAnsi="Tahoma" w:cs="Tahoma"/>
          <w:sz w:val="20"/>
          <w:szCs w:val="20"/>
        </w:rPr>
        <w:tab/>
      </w:r>
      <w:r w:rsidR="00C3104E">
        <w:rPr>
          <w:rFonts w:ascii="Tahoma" w:hAnsi="Tahoma" w:cs="Tahoma"/>
          <w:sz w:val="20"/>
          <w:szCs w:val="20"/>
        </w:rPr>
        <w:tab/>
        <w:t>Service de Coopération et d’Action Culturelle (France)</w:t>
      </w:r>
    </w:p>
    <w:p w14:paraId="2F52C243" w14:textId="77777777" w:rsidR="004B2664" w:rsidRPr="00936114" w:rsidRDefault="004B2664" w:rsidP="00C11E93">
      <w:pPr>
        <w:rPr>
          <w:rFonts w:ascii="Tahoma" w:hAnsi="Tahoma" w:cs="Tahoma"/>
          <w:sz w:val="20"/>
          <w:szCs w:val="20"/>
        </w:rPr>
      </w:pPr>
      <w:r w:rsidRPr="00936114">
        <w:rPr>
          <w:rFonts w:ascii="Tahoma" w:hAnsi="Tahoma" w:cs="Tahoma"/>
          <w:sz w:val="20"/>
          <w:szCs w:val="20"/>
        </w:rPr>
        <w:t>SGP</w:t>
      </w:r>
      <w:r w:rsidR="00936114">
        <w:rPr>
          <w:rFonts w:ascii="Tahoma" w:hAnsi="Tahoma" w:cs="Tahoma"/>
          <w:sz w:val="20"/>
          <w:szCs w:val="20"/>
        </w:rPr>
        <w:tab/>
      </w:r>
      <w:r w:rsidR="00936114">
        <w:rPr>
          <w:rFonts w:ascii="Tahoma" w:hAnsi="Tahoma" w:cs="Tahoma"/>
          <w:sz w:val="20"/>
          <w:szCs w:val="20"/>
        </w:rPr>
        <w:tab/>
      </w:r>
      <w:r w:rsidR="00936114" w:rsidRPr="00936114">
        <w:rPr>
          <w:rFonts w:ascii="Tahoma" w:hAnsi="Tahoma" w:cs="Tahoma"/>
          <w:sz w:val="20"/>
          <w:szCs w:val="20"/>
        </w:rPr>
        <w:t>Programme de Micro</w:t>
      </w:r>
      <w:r w:rsidR="00001975">
        <w:rPr>
          <w:rFonts w:ascii="Tahoma" w:hAnsi="Tahoma" w:cs="Tahoma"/>
          <w:sz w:val="20"/>
          <w:szCs w:val="20"/>
        </w:rPr>
        <w:t>-</w:t>
      </w:r>
      <w:r w:rsidR="00936114" w:rsidRPr="00936114">
        <w:rPr>
          <w:rFonts w:ascii="Tahoma" w:hAnsi="Tahoma" w:cs="Tahoma"/>
          <w:sz w:val="20"/>
          <w:szCs w:val="20"/>
        </w:rPr>
        <w:t>financement du FEM (</w:t>
      </w:r>
      <w:r w:rsidR="00936114" w:rsidRPr="00936114">
        <w:rPr>
          <w:rFonts w:ascii="Tahoma" w:hAnsi="Tahoma" w:cs="Tahoma"/>
          <w:i/>
          <w:sz w:val="20"/>
          <w:szCs w:val="20"/>
        </w:rPr>
        <w:t>GEF Small Grant Programme</w:t>
      </w:r>
      <w:r w:rsidR="00936114" w:rsidRPr="00936114">
        <w:rPr>
          <w:rFonts w:ascii="Tahoma" w:hAnsi="Tahoma" w:cs="Tahoma"/>
          <w:sz w:val="20"/>
          <w:szCs w:val="20"/>
        </w:rPr>
        <w:t>)</w:t>
      </w:r>
    </w:p>
    <w:p w14:paraId="14F35797" w14:textId="77777777" w:rsidR="004B2664" w:rsidRPr="00936114" w:rsidRDefault="005804E1" w:rsidP="00C11E93">
      <w:pPr>
        <w:rPr>
          <w:rFonts w:ascii="Tahoma" w:hAnsi="Tahoma" w:cs="Tahoma"/>
          <w:sz w:val="20"/>
          <w:szCs w:val="20"/>
        </w:rPr>
      </w:pPr>
      <w:r>
        <w:rPr>
          <w:rFonts w:ascii="Tahoma" w:hAnsi="Tahoma" w:cs="Tahoma"/>
          <w:sz w:val="20"/>
          <w:szCs w:val="20"/>
        </w:rPr>
        <w:t>SCGDDB</w:t>
      </w:r>
      <w:r w:rsidR="00936114">
        <w:rPr>
          <w:rFonts w:ascii="Tahoma" w:hAnsi="Tahoma" w:cs="Tahoma"/>
          <w:sz w:val="20"/>
          <w:szCs w:val="20"/>
        </w:rPr>
        <w:tab/>
      </w:r>
      <w:r w:rsidRPr="00B54414">
        <w:rPr>
          <w:rFonts w:ascii="Tahoma" w:hAnsi="Tahoma" w:cs="Tahoma"/>
          <w:sz w:val="20"/>
          <w:szCs w:val="20"/>
        </w:rPr>
        <w:t xml:space="preserve">Stratégie de Conservation et de Gestion Durable de la </w:t>
      </w:r>
      <w:r w:rsidR="00936114" w:rsidRPr="00936114">
        <w:rPr>
          <w:rFonts w:ascii="Tahoma" w:hAnsi="Tahoma" w:cs="Tahoma"/>
          <w:sz w:val="20"/>
          <w:szCs w:val="20"/>
        </w:rPr>
        <w:t>Diversité Biologique</w:t>
      </w:r>
    </w:p>
    <w:p w14:paraId="5673E7C3" w14:textId="77777777" w:rsidR="00C10496" w:rsidRPr="00936114" w:rsidRDefault="00936114" w:rsidP="00C11E93">
      <w:pPr>
        <w:rPr>
          <w:rFonts w:ascii="Tahoma" w:hAnsi="Tahoma" w:cs="Tahoma"/>
          <w:sz w:val="20"/>
          <w:szCs w:val="20"/>
        </w:rPr>
      </w:pPr>
      <w:r w:rsidRPr="00936114">
        <w:rPr>
          <w:rFonts w:ascii="Tahoma" w:hAnsi="Tahoma" w:cs="Tahoma"/>
          <w:sz w:val="20"/>
          <w:szCs w:val="20"/>
        </w:rPr>
        <w:t xml:space="preserve">TT </w:t>
      </w:r>
      <w:r>
        <w:rPr>
          <w:rFonts w:ascii="Tahoma" w:hAnsi="Tahoma" w:cs="Tahoma"/>
          <w:sz w:val="20"/>
          <w:szCs w:val="20"/>
        </w:rPr>
        <w:tab/>
      </w:r>
      <w:r>
        <w:rPr>
          <w:rFonts w:ascii="Tahoma" w:hAnsi="Tahoma" w:cs="Tahoma"/>
          <w:sz w:val="20"/>
          <w:szCs w:val="20"/>
        </w:rPr>
        <w:tab/>
      </w:r>
      <w:r w:rsidRPr="00936114">
        <w:rPr>
          <w:rFonts w:ascii="Tahoma" w:hAnsi="Tahoma" w:cs="Tahoma"/>
          <w:sz w:val="20"/>
          <w:szCs w:val="20"/>
        </w:rPr>
        <w:t>O</w:t>
      </w:r>
      <w:r w:rsidR="008A2871" w:rsidRPr="00936114">
        <w:rPr>
          <w:rFonts w:ascii="Tahoma" w:hAnsi="Tahoma" w:cs="Tahoma"/>
          <w:sz w:val="20"/>
          <w:szCs w:val="20"/>
        </w:rPr>
        <w:t>util</w:t>
      </w:r>
      <w:r w:rsidR="00C10496" w:rsidRPr="00936114">
        <w:rPr>
          <w:rFonts w:ascii="Tahoma" w:hAnsi="Tahoma" w:cs="Tahoma"/>
          <w:sz w:val="20"/>
          <w:szCs w:val="20"/>
        </w:rPr>
        <w:t xml:space="preserve"> de suivi (</w:t>
      </w:r>
      <w:r w:rsidR="008A2871" w:rsidRPr="00001975">
        <w:rPr>
          <w:rFonts w:ascii="Tahoma" w:hAnsi="Tahoma" w:cs="Tahoma"/>
          <w:i/>
          <w:sz w:val="20"/>
          <w:szCs w:val="20"/>
        </w:rPr>
        <w:t>Tracking</w:t>
      </w:r>
      <w:r w:rsidR="003D0261">
        <w:rPr>
          <w:rFonts w:ascii="Tahoma" w:hAnsi="Tahoma" w:cs="Tahoma"/>
          <w:i/>
          <w:sz w:val="20"/>
          <w:szCs w:val="20"/>
        </w:rPr>
        <w:t xml:space="preserve"> </w:t>
      </w:r>
      <w:r w:rsidR="008A2871" w:rsidRPr="00001975">
        <w:rPr>
          <w:rFonts w:ascii="Tahoma" w:hAnsi="Tahoma" w:cs="Tahoma"/>
          <w:i/>
          <w:sz w:val="20"/>
          <w:szCs w:val="20"/>
        </w:rPr>
        <w:t>Tool</w:t>
      </w:r>
      <w:r w:rsidR="008A2871" w:rsidRPr="00936114">
        <w:rPr>
          <w:rFonts w:ascii="Tahoma" w:hAnsi="Tahoma" w:cs="Tahoma"/>
          <w:sz w:val="20"/>
          <w:szCs w:val="20"/>
        </w:rPr>
        <w:t>)</w:t>
      </w:r>
    </w:p>
    <w:p w14:paraId="378F0E9D" w14:textId="77777777" w:rsidR="00C10496" w:rsidRPr="00936114" w:rsidRDefault="00C10496" w:rsidP="00C11E93">
      <w:pPr>
        <w:rPr>
          <w:rFonts w:ascii="Tahoma" w:hAnsi="Tahoma" w:cs="Tahoma"/>
          <w:sz w:val="20"/>
          <w:szCs w:val="20"/>
        </w:rPr>
      </w:pPr>
      <w:r w:rsidRPr="00936114">
        <w:rPr>
          <w:rFonts w:ascii="Tahoma" w:hAnsi="Tahoma" w:cs="Tahoma"/>
          <w:sz w:val="20"/>
          <w:szCs w:val="20"/>
        </w:rPr>
        <w:t>UAVGAP</w:t>
      </w:r>
      <w:r w:rsidR="00936114">
        <w:rPr>
          <w:rFonts w:ascii="Tahoma" w:hAnsi="Tahoma" w:cs="Tahoma"/>
          <w:sz w:val="20"/>
          <w:szCs w:val="20"/>
        </w:rPr>
        <w:tab/>
      </w:r>
      <w:r w:rsidR="00936114" w:rsidRPr="00936114">
        <w:rPr>
          <w:rFonts w:ascii="Tahoma" w:hAnsi="Tahoma" w:cs="Tahoma"/>
          <w:sz w:val="20"/>
          <w:szCs w:val="20"/>
        </w:rPr>
        <w:t>Union des Associations Villageoises pour la Gestion des Aires Protégées</w:t>
      </w:r>
    </w:p>
    <w:p w14:paraId="063070A9" w14:textId="77777777" w:rsidR="004B2664" w:rsidRPr="00936114" w:rsidRDefault="004B2664" w:rsidP="00C11E93">
      <w:pPr>
        <w:rPr>
          <w:rFonts w:ascii="Tahoma" w:hAnsi="Tahoma" w:cs="Tahoma"/>
          <w:sz w:val="20"/>
          <w:szCs w:val="20"/>
        </w:rPr>
      </w:pPr>
      <w:r w:rsidRPr="00936114">
        <w:rPr>
          <w:rFonts w:ascii="Tahoma" w:hAnsi="Tahoma" w:cs="Tahoma"/>
          <w:sz w:val="20"/>
          <w:szCs w:val="20"/>
        </w:rPr>
        <w:t>UE</w:t>
      </w:r>
      <w:r w:rsidR="00936114">
        <w:rPr>
          <w:rFonts w:ascii="Tahoma" w:hAnsi="Tahoma" w:cs="Tahoma"/>
          <w:sz w:val="20"/>
          <w:szCs w:val="20"/>
        </w:rPr>
        <w:tab/>
      </w:r>
      <w:r w:rsidR="00936114">
        <w:rPr>
          <w:rFonts w:ascii="Tahoma" w:hAnsi="Tahoma" w:cs="Tahoma"/>
          <w:sz w:val="20"/>
          <w:szCs w:val="20"/>
        </w:rPr>
        <w:tab/>
      </w:r>
      <w:r w:rsidR="00936114" w:rsidRPr="00936114">
        <w:rPr>
          <w:rFonts w:ascii="Tahoma" w:hAnsi="Tahoma" w:cs="Tahoma"/>
          <w:sz w:val="20"/>
          <w:szCs w:val="20"/>
        </w:rPr>
        <w:t>Union Européenne</w:t>
      </w:r>
    </w:p>
    <w:p w14:paraId="0B5EABC9" w14:textId="77777777" w:rsidR="004B2664" w:rsidRPr="00936114" w:rsidRDefault="004B2664" w:rsidP="00C11E93">
      <w:pPr>
        <w:rPr>
          <w:rFonts w:ascii="Tahoma" w:hAnsi="Tahoma" w:cs="Tahoma"/>
          <w:sz w:val="20"/>
          <w:szCs w:val="20"/>
        </w:rPr>
      </w:pPr>
      <w:r w:rsidRPr="00936114">
        <w:rPr>
          <w:rFonts w:ascii="Tahoma" w:hAnsi="Tahoma" w:cs="Tahoma"/>
          <w:sz w:val="20"/>
          <w:szCs w:val="20"/>
        </w:rPr>
        <w:t>UEMOA</w:t>
      </w:r>
      <w:r w:rsidR="00FD2BFE">
        <w:rPr>
          <w:rFonts w:ascii="Tahoma" w:hAnsi="Tahoma" w:cs="Tahoma"/>
          <w:sz w:val="20"/>
          <w:szCs w:val="20"/>
        </w:rPr>
        <w:tab/>
      </w:r>
      <w:r w:rsidR="00FD2BFE">
        <w:rPr>
          <w:rFonts w:ascii="Tahoma" w:hAnsi="Tahoma" w:cs="Tahoma"/>
          <w:sz w:val="20"/>
          <w:szCs w:val="20"/>
        </w:rPr>
        <w:tab/>
        <w:t>Union Économique et Monétaire Ouest Africaine</w:t>
      </w:r>
    </w:p>
    <w:p w14:paraId="49F0EDD3" w14:textId="77777777" w:rsidR="00B54414" w:rsidRPr="00B54414" w:rsidRDefault="00B54414" w:rsidP="00C11E93">
      <w:pPr>
        <w:rPr>
          <w:rFonts w:ascii="Tahoma" w:hAnsi="Tahoma" w:cs="Tahoma"/>
          <w:sz w:val="20"/>
          <w:szCs w:val="20"/>
        </w:rPr>
      </w:pPr>
      <w:r>
        <w:rPr>
          <w:rFonts w:ascii="Tahoma" w:hAnsi="Tahoma" w:cs="Tahoma"/>
          <w:sz w:val="20"/>
          <w:szCs w:val="20"/>
        </w:rPr>
        <w:t>UGOKM</w:t>
      </w:r>
      <w:r>
        <w:rPr>
          <w:rFonts w:ascii="Tahoma" w:hAnsi="Tahoma" w:cs="Tahoma"/>
          <w:sz w:val="20"/>
          <w:szCs w:val="20"/>
        </w:rPr>
        <w:tab/>
      </w:r>
      <w:r>
        <w:rPr>
          <w:rFonts w:ascii="Tahoma" w:hAnsi="Tahoma" w:cs="Tahoma"/>
          <w:sz w:val="20"/>
          <w:szCs w:val="20"/>
        </w:rPr>
        <w:tab/>
        <w:t>Unité de gestion Oti-Kéran-Mandouri</w:t>
      </w:r>
    </w:p>
    <w:p w14:paraId="3AE08D25" w14:textId="77777777" w:rsidR="00B54414" w:rsidRDefault="00B54414" w:rsidP="00C11E93">
      <w:pPr>
        <w:rPr>
          <w:rFonts w:ascii="Tahoma" w:hAnsi="Tahoma" w:cs="Tahoma"/>
          <w:sz w:val="20"/>
          <w:szCs w:val="20"/>
        </w:rPr>
      </w:pPr>
      <w:r w:rsidRPr="00B54414">
        <w:rPr>
          <w:rFonts w:ascii="Tahoma" w:hAnsi="Tahoma" w:cs="Tahoma"/>
          <w:sz w:val="20"/>
          <w:szCs w:val="20"/>
        </w:rPr>
        <w:t>UGP</w:t>
      </w:r>
      <w:r w:rsidRPr="00B54414">
        <w:rPr>
          <w:rFonts w:ascii="Tahoma" w:hAnsi="Tahoma" w:cs="Tahoma"/>
          <w:sz w:val="20"/>
          <w:szCs w:val="20"/>
        </w:rPr>
        <w:tab/>
      </w:r>
      <w:r w:rsidRPr="00B54414">
        <w:rPr>
          <w:rFonts w:ascii="Tahoma" w:hAnsi="Tahoma" w:cs="Tahoma"/>
          <w:sz w:val="20"/>
          <w:szCs w:val="20"/>
        </w:rPr>
        <w:tab/>
        <w:t>Unité de gestion du projet</w:t>
      </w:r>
    </w:p>
    <w:p w14:paraId="5393A7F2" w14:textId="77777777" w:rsidR="004B2664" w:rsidRPr="00936114" w:rsidRDefault="004B2664" w:rsidP="00C11E93">
      <w:pPr>
        <w:rPr>
          <w:rFonts w:ascii="Tahoma" w:hAnsi="Tahoma" w:cs="Tahoma"/>
          <w:sz w:val="20"/>
          <w:szCs w:val="20"/>
        </w:rPr>
      </w:pPr>
      <w:r w:rsidRPr="00936114">
        <w:rPr>
          <w:rFonts w:ascii="Tahoma" w:hAnsi="Tahoma" w:cs="Tahoma"/>
          <w:sz w:val="20"/>
          <w:szCs w:val="20"/>
        </w:rPr>
        <w:t>UICN</w:t>
      </w:r>
      <w:r w:rsidR="00936114">
        <w:rPr>
          <w:rFonts w:ascii="Tahoma" w:hAnsi="Tahoma" w:cs="Tahoma"/>
          <w:sz w:val="20"/>
          <w:szCs w:val="20"/>
        </w:rPr>
        <w:tab/>
      </w:r>
      <w:r w:rsidR="00936114">
        <w:rPr>
          <w:rFonts w:ascii="Tahoma" w:hAnsi="Tahoma" w:cs="Tahoma"/>
          <w:sz w:val="20"/>
          <w:szCs w:val="20"/>
        </w:rPr>
        <w:tab/>
        <w:t>Union Internationale pour la Conservation de la Nature</w:t>
      </w:r>
    </w:p>
    <w:p w14:paraId="629ED125" w14:textId="77777777" w:rsidR="007F23EF" w:rsidRPr="00B54414" w:rsidRDefault="007F23EF" w:rsidP="00C11E93">
      <w:pPr>
        <w:rPr>
          <w:rFonts w:ascii="Tahoma" w:hAnsi="Tahoma" w:cs="Tahoma"/>
          <w:sz w:val="20"/>
          <w:szCs w:val="20"/>
        </w:rPr>
      </w:pPr>
      <w:r w:rsidRPr="00B54414">
        <w:rPr>
          <w:rFonts w:ascii="Tahoma" w:eastAsia="Times New Roman" w:hAnsi="Tahoma" w:cs="Tahoma"/>
          <w:sz w:val="20"/>
          <w:szCs w:val="20"/>
          <w:lang w:eastAsia="fr-FR"/>
        </w:rPr>
        <w:t>UNDSS</w:t>
      </w:r>
      <w:r w:rsidRPr="00B54414">
        <w:rPr>
          <w:rFonts w:ascii="Tahoma" w:eastAsia="Times New Roman" w:hAnsi="Tahoma" w:cs="Tahoma"/>
          <w:sz w:val="20"/>
          <w:szCs w:val="20"/>
          <w:lang w:eastAsia="fr-FR"/>
        </w:rPr>
        <w:tab/>
      </w:r>
      <w:r w:rsidRPr="00B54414">
        <w:rPr>
          <w:rFonts w:ascii="Tahoma" w:eastAsia="Times New Roman" w:hAnsi="Tahoma" w:cs="Tahoma"/>
          <w:sz w:val="20"/>
          <w:szCs w:val="20"/>
          <w:lang w:eastAsia="fr-FR"/>
        </w:rPr>
        <w:tab/>
        <w:t>Département de la Sûreté et Sécurité des Nations Unies</w:t>
      </w:r>
    </w:p>
    <w:p w14:paraId="01CA574E" w14:textId="77777777" w:rsidR="004B2664" w:rsidRPr="00A539BD" w:rsidRDefault="00691F94" w:rsidP="00C11E93">
      <w:pPr>
        <w:rPr>
          <w:rFonts w:ascii="Tahoma" w:hAnsi="Tahoma" w:cs="Tahoma"/>
          <w:sz w:val="20"/>
          <w:szCs w:val="20"/>
          <w:lang w:val="fr-FR"/>
        </w:rPr>
      </w:pPr>
      <w:r w:rsidRPr="00A539BD">
        <w:rPr>
          <w:rFonts w:ascii="Tahoma" w:hAnsi="Tahoma" w:cs="Tahoma"/>
          <w:sz w:val="20"/>
          <w:szCs w:val="20"/>
          <w:lang w:val="fr-FR"/>
        </w:rPr>
        <w:t>UNEG</w:t>
      </w:r>
      <w:r w:rsidRPr="00A539BD">
        <w:rPr>
          <w:rFonts w:ascii="Tahoma" w:hAnsi="Tahoma" w:cs="Tahoma"/>
          <w:sz w:val="20"/>
          <w:szCs w:val="20"/>
          <w:lang w:val="fr-FR"/>
        </w:rPr>
        <w:tab/>
      </w:r>
      <w:r w:rsidRPr="00A539BD">
        <w:rPr>
          <w:rFonts w:ascii="Tahoma" w:hAnsi="Tahoma" w:cs="Tahoma"/>
          <w:sz w:val="20"/>
          <w:szCs w:val="20"/>
          <w:lang w:val="fr-FR"/>
        </w:rPr>
        <w:tab/>
        <w:t>United Nations Evaluation Group</w:t>
      </w:r>
    </w:p>
    <w:p w14:paraId="4A83FD2A" w14:textId="77777777" w:rsidR="00C10496" w:rsidRDefault="008A2871" w:rsidP="00C11E93">
      <w:pPr>
        <w:rPr>
          <w:rFonts w:ascii="Tahoma" w:hAnsi="Tahoma" w:cs="Tahoma"/>
          <w:sz w:val="20"/>
          <w:szCs w:val="20"/>
        </w:rPr>
      </w:pPr>
      <w:r>
        <w:rPr>
          <w:rFonts w:ascii="Tahoma" w:hAnsi="Tahoma" w:cs="Tahoma"/>
          <w:sz w:val="20"/>
          <w:szCs w:val="20"/>
        </w:rPr>
        <w:t xml:space="preserve">WAP </w:t>
      </w:r>
      <w:r w:rsidR="00936114">
        <w:rPr>
          <w:rFonts w:ascii="Tahoma" w:hAnsi="Tahoma" w:cs="Tahoma"/>
          <w:sz w:val="20"/>
          <w:szCs w:val="20"/>
        </w:rPr>
        <w:tab/>
      </w:r>
      <w:r w:rsidR="00936114">
        <w:rPr>
          <w:rFonts w:ascii="Tahoma" w:hAnsi="Tahoma" w:cs="Tahoma"/>
          <w:sz w:val="20"/>
          <w:szCs w:val="20"/>
        </w:rPr>
        <w:tab/>
      </w:r>
      <w:r>
        <w:rPr>
          <w:rFonts w:ascii="Tahoma" w:hAnsi="Tahoma" w:cs="Tahoma"/>
          <w:sz w:val="20"/>
          <w:szCs w:val="20"/>
        </w:rPr>
        <w:t xml:space="preserve">Complexe d’aires protégées régional </w:t>
      </w:r>
      <w:r w:rsidR="00C10496">
        <w:rPr>
          <w:rFonts w:ascii="Tahoma" w:hAnsi="Tahoma" w:cs="Tahoma"/>
          <w:sz w:val="20"/>
          <w:szCs w:val="20"/>
        </w:rPr>
        <w:t>W-Arly-Pendjari</w:t>
      </w:r>
    </w:p>
    <w:p w14:paraId="44940615" w14:textId="77777777" w:rsidR="00747730" w:rsidRPr="00C11E93" w:rsidRDefault="00747730" w:rsidP="00C11E93">
      <w:pPr>
        <w:rPr>
          <w:rFonts w:ascii="Tahoma" w:hAnsi="Tahoma" w:cs="Tahoma"/>
          <w:sz w:val="20"/>
          <w:szCs w:val="20"/>
        </w:rPr>
      </w:pPr>
      <w:r>
        <w:rPr>
          <w:rFonts w:ascii="Tahoma" w:hAnsi="Tahoma" w:cs="Tahoma"/>
          <w:sz w:val="20"/>
          <w:szCs w:val="20"/>
        </w:rPr>
        <w:t>WAPO</w:t>
      </w:r>
      <w:r>
        <w:rPr>
          <w:rFonts w:ascii="Tahoma" w:hAnsi="Tahoma" w:cs="Tahoma"/>
          <w:sz w:val="20"/>
          <w:szCs w:val="20"/>
        </w:rPr>
        <w:tab/>
      </w:r>
      <w:r>
        <w:rPr>
          <w:rFonts w:ascii="Tahoma" w:hAnsi="Tahoma" w:cs="Tahoma"/>
          <w:sz w:val="20"/>
          <w:szCs w:val="20"/>
        </w:rPr>
        <w:tab/>
        <w:t>Complexe d’aires protégées régional W-Arly-Pendjari-(Oti-Kéran-Mandouri)</w:t>
      </w:r>
    </w:p>
    <w:p w14:paraId="7DBA2B97" w14:textId="77777777" w:rsidR="00E43B98" w:rsidRPr="00C11E93" w:rsidRDefault="00E43B98" w:rsidP="00C11E93">
      <w:pPr>
        <w:rPr>
          <w:rFonts w:ascii="Tahoma" w:hAnsi="Tahoma" w:cs="Tahoma"/>
          <w:sz w:val="20"/>
          <w:szCs w:val="20"/>
        </w:rPr>
      </w:pPr>
    </w:p>
    <w:p w14:paraId="6A27497F" w14:textId="77777777" w:rsidR="00B308A7" w:rsidRDefault="00B308A7" w:rsidP="00E43B98">
      <w:pPr>
        <w:sectPr w:rsidR="00B308A7" w:rsidSect="00C11E93">
          <w:footerReference w:type="default" r:id="rId9"/>
          <w:headerReference w:type="first" r:id="rId10"/>
          <w:footerReference w:type="first" r:id="rId11"/>
          <w:pgSz w:w="12240" w:h="15840"/>
          <w:pgMar w:top="1440" w:right="1800" w:bottom="1440" w:left="1800" w:header="708" w:footer="708" w:gutter="0"/>
          <w:pgNumType w:fmt="lowerRoman" w:start="1"/>
          <w:cols w:space="708"/>
          <w:titlePg/>
          <w:docGrid w:linePitch="360"/>
        </w:sectPr>
      </w:pPr>
    </w:p>
    <w:p w14:paraId="003B80E8" w14:textId="77777777" w:rsidR="00E43B98" w:rsidRPr="00297B00" w:rsidRDefault="00E43B98" w:rsidP="00E43B98">
      <w:pPr>
        <w:pStyle w:val="Titre1"/>
      </w:pPr>
      <w:bookmarkStart w:id="1" w:name="_Toc407145855"/>
      <w:r w:rsidRPr="00297B00">
        <w:lastRenderedPageBreak/>
        <w:t>Résumé</w:t>
      </w:r>
      <w:bookmarkEnd w:id="1"/>
    </w:p>
    <w:p w14:paraId="05CCE9C0" w14:textId="77777777" w:rsidR="00E43B98" w:rsidRDefault="00E43B98" w:rsidP="00386B59">
      <w:pPr>
        <w:pStyle w:val="Titre2"/>
      </w:pPr>
      <w:bookmarkStart w:id="2" w:name="_Toc407145856"/>
      <w:r w:rsidRPr="00AE6AD8">
        <w:t>Tableau d’information sur le projet</w:t>
      </w:r>
      <w:bookmarkEnd w:id="2"/>
    </w:p>
    <w:p w14:paraId="21301756" w14:textId="77777777" w:rsidR="00B87669" w:rsidRPr="007D6E57" w:rsidRDefault="0084748D" w:rsidP="0084748D">
      <w:pPr>
        <w:spacing w:after="60"/>
        <w:rPr>
          <w:rFonts w:ascii="Tahoma" w:hAnsi="Tahoma" w:cs="Tahoma"/>
          <w:b/>
          <w:sz w:val="20"/>
          <w:szCs w:val="20"/>
        </w:rPr>
      </w:pPr>
      <w:r w:rsidRPr="007D6E57">
        <w:rPr>
          <w:rFonts w:ascii="Tahoma" w:hAnsi="Tahoma" w:cs="Tahoma"/>
          <w:b/>
          <w:sz w:val="20"/>
          <w:szCs w:val="20"/>
        </w:rPr>
        <w:t>Tableau 1. Tableau d’information sur le projet</w:t>
      </w:r>
    </w:p>
    <w:tbl>
      <w:tblPr>
        <w:tblStyle w:val="TableGrid"/>
        <w:tblW w:w="10058" w:type="dxa"/>
        <w:jc w:val="center"/>
        <w:tblInd w:w="0" w:type="dxa"/>
        <w:tblLayout w:type="fixed"/>
        <w:tblCellMar>
          <w:top w:w="68" w:type="dxa"/>
          <w:left w:w="56" w:type="dxa"/>
          <w:right w:w="116" w:type="dxa"/>
        </w:tblCellMar>
        <w:tblLook w:val="04A0" w:firstRow="1" w:lastRow="0" w:firstColumn="1" w:lastColumn="0" w:noHBand="0" w:noVBand="1"/>
      </w:tblPr>
      <w:tblGrid>
        <w:gridCol w:w="46"/>
        <w:gridCol w:w="1446"/>
        <w:gridCol w:w="1714"/>
        <w:gridCol w:w="47"/>
        <w:gridCol w:w="2155"/>
        <w:gridCol w:w="141"/>
        <w:gridCol w:w="1115"/>
        <w:gridCol w:w="2131"/>
        <w:gridCol w:w="1216"/>
        <w:gridCol w:w="47"/>
      </w:tblGrid>
      <w:tr w:rsidR="00CB212E" w:rsidRPr="00CB212E" w14:paraId="263E5934" w14:textId="77777777" w:rsidTr="00D566CA">
        <w:trPr>
          <w:gridAfter w:val="1"/>
          <w:wAfter w:w="47" w:type="dxa"/>
          <w:jc w:val="center"/>
        </w:trPr>
        <w:tc>
          <w:tcPr>
            <w:tcW w:w="1499" w:type="dxa"/>
            <w:gridSpan w:val="2"/>
            <w:tcBorders>
              <w:top w:val="single" w:sz="4" w:space="0" w:color="000000"/>
              <w:left w:val="single" w:sz="4" w:space="0" w:color="000000"/>
              <w:bottom w:val="single" w:sz="4" w:space="0" w:color="000000"/>
              <w:right w:val="single" w:sz="4" w:space="0" w:color="000000"/>
            </w:tcBorders>
            <w:shd w:val="clear" w:color="auto" w:fill="595959"/>
            <w:vAlign w:val="center"/>
          </w:tcPr>
          <w:p w14:paraId="4CFC0303" w14:textId="77777777" w:rsidR="00CB212E" w:rsidRPr="006D188C" w:rsidRDefault="00CB212E" w:rsidP="00D566CA">
            <w:pPr>
              <w:spacing w:before="20" w:after="20"/>
              <w:rPr>
                <w:rFonts w:ascii="Tahoma" w:hAnsi="Tahoma"/>
                <w:sz w:val="18"/>
                <w:szCs w:val="18"/>
              </w:rPr>
            </w:pPr>
            <w:r w:rsidRPr="006D188C">
              <w:rPr>
                <w:rFonts w:ascii="Tahoma" w:eastAsia="Times New Roman" w:hAnsi="Tahoma" w:cs="Times New Roman"/>
                <w:color w:val="FFFFFF"/>
                <w:sz w:val="18"/>
                <w:szCs w:val="18"/>
              </w:rPr>
              <w:t xml:space="preserve">Titre du projet: </w:t>
            </w:r>
          </w:p>
        </w:tc>
        <w:tc>
          <w:tcPr>
            <w:tcW w:w="8559" w:type="dxa"/>
            <w:gridSpan w:val="7"/>
            <w:tcBorders>
              <w:top w:val="single" w:sz="4" w:space="0" w:color="000000"/>
              <w:left w:val="single" w:sz="4" w:space="0" w:color="000000"/>
              <w:bottom w:val="single" w:sz="4" w:space="0" w:color="000000"/>
              <w:right w:val="single" w:sz="4" w:space="0" w:color="000000"/>
            </w:tcBorders>
            <w:shd w:val="clear" w:color="auto" w:fill="92D050"/>
            <w:vAlign w:val="center"/>
          </w:tcPr>
          <w:p w14:paraId="7B0C69A8" w14:textId="77777777" w:rsidR="00CB212E" w:rsidRPr="006D188C" w:rsidRDefault="00CB212E" w:rsidP="00D566CA">
            <w:pPr>
              <w:spacing w:before="20" w:after="20"/>
              <w:ind w:left="66"/>
              <w:rPr>
                <w:rFonts w:ascii="Tahoma" w:hAnsi="Tahoma"/>
                <w:sz w:val="18"/>
                <w:szCs w:val="18"/>
              </w:rPr>
            </w:pPr>
            <w:r w:rsidRPr="006D188C">
              <w:rPr>
                <w:rFonts w:ascii="Tahoma" w:eastAsia="Times New Roman" w:hAnsi="Tahoma" w:cs="Times New Roman"/>
                <w:sz w:val="18"/>
                <w:szCs w:val="18"/>
              </w:rPr>
              <w:t xml:space="preserve">Renforcement du rôle de conservation du système national d’aires protégées (AP) du Togo </w:t>
            </w:r>
          </w:p>
        </w:tc>
      </w:tr>
      <w:tr w:rsidR="00F15305" w:rsidRPr="00CB212E" w14:paraId="2A7A10FC"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0F0ED71" w14:textId="77777777" w:rsidR="00CB212E" w:rsidRPr="00CB212E" w:rsidRDefault="006D188C" w:rsidP="00D566CA">
            <w:pPr>
              <w:spacing w:before="20" w:after="20"/>
              <w:ind w:left="1"/>
              <w:rPr>
                <w:rFonts w:ascii="Tahoma" w:hAnsi="Tahoma"/>
                <w:sz w:val="16"/>
                <w:szCs w:val="18"/>
              </w:rPr>
            </w:pPr>
            <w:r>
              <w:rPr>
                <w:rFonts w:ascii="Tahoma" w:eastAsia="Times New Roman" w:hAnsi="Tahoma" w:cs="Times New Roman"/>
                <w:sz w:val="16"/>
                <w:szCs w:val="18"/>
              </w:rPr>
              <w:t>ID FEM du projet</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5D1E1D0"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4220 </w:t>
            </w:r>
          </w:p>
        </w:tc>
        <w:tc>
          <w:tcPr>
            <w:tcW w:w="141" w:type="dxa"/>
            <w:vMerge w:val="restart"/>
            <w:tcBorders>
              <w:top w:val="nil"/>
              <w:left w:val="single" w:sz="4" w:space="0" w:color="000000"/>
              <w:bottom w:val="nil"/>
              <w:right w:val="single" w:sz="4" w:space="0" w:color="000000"/>
            </w:tcBorders>
            <w:vAlign w:val="center"/>
          </w:tcPr>
          <w:p w14:paraId="0FD0D9A2" w14:textId="77777777" w:rsidR="00CB212E" w:rsidRPr="00CB212E" w:rsidRDefault="00CB212E" w:rsidP="00D566CA">
            <w:pPr>
              <w:spacing w:before="20" w:after="20"/>
              <w:ind w:left="3"/>
              <w:rPr>
                <w:rFonts w:ascii="Tahoma" w:hAnsi="Tahoma"/>
                <w:sz w:val="16"/>
                <w:szCs w:val="18"/>
              </w:rPr>
            </w:pPr>
          </w:p>
          <w:p w14:paraId="5A39D313" w14:textId="77777777" w:rsidR="00CB212E" w:rsidRPr="00CB212E" w:rsidRDefault="00CB212E" w:rsidP="00D566CA">
            <w:pPr>
              <w:spacing w:before="20" w:after="20"/>
              <w:ind w:left="3"/>
              <w:rPr>
                <w:rFonts w:ascii="Tahoma" w:hAnsi="Tahoma"/>
                <w:sz w:val="16"/>
                <w:szCs w:val="18"/>
              </w:rPr>
            </w:pPr>
          </w:p>
          <w:p w14:paraId="776354B8" w14:textId="77777777" w:rsidR="00CB212E" w:rsidRPr="00CB212E" w:rsidRDefault="00CB212E" w:rsidP="00D566CA">
            <w:pPr>
              <w:spacing w:before="20" w:after="20"/>
              <w:ind w:left="3" w:right="217"/>
              <w:rPr>
                <w:rFonts w:ascii="Tahoma" w:hAnsi="Tahoma"/>
                <w:sz w:val="16"/>
                <w:szCs w:val="18"/>
              </w:rPr>
            </w:pPr>
          </w:p>
          <w:p w14:paraId="38B6085C" w14:textId="77777777" w:rsidR="00CB212E" w:rsidRPr="00CB212E" w:rsidRDefault="00CB212E" w:rsidP="00D566CA">
            <w:pPr>
              <w:spacing w:before="20" w:after="20"/>
              <w:ind w:left="3" w:right="217"/>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A6B9274"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Date d’approbation du PIF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4BDE4E99"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13 juillet 2009 </w:t>
            </w:r>
          </w:p>
        </w:tc>
      </w:tr>
      <w:tr w:rsidR="00F15305" w:rsidRPr="00CB212E" w14:paraId="134F0E28"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7EA5F60" w14:textId="0D7924DB" w:rsidR="00CB212E" w:rsidRPr="006D188C" w:rsidRDefault="006D188C" w:rsidP="00D566CA">
            <w:pPr>
              <w:spacing w:before="20" w:after="20"/>
              <w:ind w:left="1"/>
              <w:rPr>
                <w:rFonts w:ascii="Tahoma" w:hAnsi="Tahoma"/>
                <w:sz w:val="16"/>
                <w:szCs w:val="18"/>
                <w:lang w:val="en-CA"/>
              </w:rPr>
            </w:pPr>
            <w:r w:rsidRPr="006D188C">
              <w:rPr>
                <w:rFonts w:ascii="Tahoma" w:eastAsia="Times New Roman" w:hAnsi="Tahoma" w:cs="Times New Roman"/>
                <w:sz w:val="16"/>
                <w:szCs w:val="18"/>
                <w:lang w:val="en-CA"/>
              </w:rPr>
              <w:t>Unité</w:t>
            </w:r>
            <w:r w:rsidR="00C00BED">
              <w:rPr>
                <w:rFonts w:ascii="Tahoma" w:eastAsia="Times New Roman" w:hAnsi="Tahoma" w:cs="Times New Roman"/>
                <w:sz w:val="16"/>
                <w:szCs w:val="18"/>
                <w:lang w:val="en-CA"/>
              </w:rPr>
              <w:t xml:space="preserve"> </w:t>
            </w:r>
            <w:r w:rsidRPr="006D188C">
              <w:rPr>
                <w:rFonts w:ascii="Tahoma" w:eastAsia="Times New Roman" w:hAnsi="Tahoma" w:cs="Times New Roman"/>
                <w:sz w:val="16"/>
                <w:szCs w:val="18"/>
                <w:lang w:val="en-CA"/>
              </w:rPr>
              <w:t>d’Affaire</w:t>
            </w:r>
            <w:r w:rsidR="00CB212E" w:rsidRPr="006D188C">
              <w:rPr>
                <w:rFonts w:ascii="Tahoma" w:eastAsia="Times New Roman" w:hAnsi="Tahoma" w:cs="Times New Roman"/>
                <w:sz w:val="16"/>
                <w:szCs w:val="18"/>
                <w:lang w:val="en-CA"/>
              </w:rPr>
              <w:t xml:space="preserve"> Atlas, № Award</w:t>
            </w:r>
            <w:r>
              <w:rPr>
                <w:rFonts w:ascii="Tahoma" w:eastAsia="Times New Roman" w:hAnsi="Tahoma" w:cs="Times New Roman"/>
                <w:sz w:val="16"/>
                <w:szCs w:val="18"/>
                <w:lang w:val="en-CA"/>
              </w:rPr>
              <w:t>, ID Projet</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59B8D2"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TGO10, 00060926, 00076932 </w:t>
            </w:r>
          </w:p>
        </w:tc>
        <w:tc>
          <w:tcPr>
            <w:tcW w:w="141" w:type="dxa"/>
            <w:vMerge/>
            <w:tcBorders>
              <w:top w:val="nil"/>
              <w:left w:val="single" w:sz="4" w:space="0" w:color="000000"/>
              <w:bottom w:val="nil"/>
              <w:right w:val="single" w:sz="4" w:space="0" w:color="000000"/>
            </w:tcBorders>
            <w:vAlign w:val="center"/>
          </w:tcPr>
          <w:p w14:paraId="3E142D0D"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711209E"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Date d’approbation du DG du FEM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71D1F85"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Jan 2011 </w:t>
            </w:r>
          </w:p>
        </w:tc>
      </w:tr>
      <w:tr w:rsidR="00F15305" w:rsidRPr="00CB212E" w14:paraId="2EA1A57B"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ADECA07" w14:textId="77777777" w:rsidR="00CB212E" w:rsidRPr="00CB212E" w:rsidRDefault="006D188C" w:rsidP="00D566CA">
            <w:pPr>
              <w:spacing w:before="20" w:after="20"/>
              <w:ind w:left="1"/>
              <w:rPr>
                <w:rFonts w:ascii="Tahoma" w:hAnsi="Tahoma"/>
                <w:sz w:val="16"/>
                <w:szCs w:val="18"/>
              </w:rPr>
            </w:pPr>
            <w:r>
              <w:rPr>
                <w:rFonts w:ascii="Tahoma" w:eastAsia="Times New Roman" w:hAnsi="Tahoma" w:cs="Times New Roman"/>
                <w:sz w:val="16"/>
                <w:szCs w:val="18"/>
              </w:rPr>
              <w:t>Pays</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FF962E8"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TOGO </w:t>
            </w:r>
          </w:p>
        </w:tc>
        <w:tc>
          <w:tcPr>
            <w:tcW w:w="141" w:type="dxa"/>
            <w:vMerge/>
            <w:tcBorders>
              <w:top w:val="nil"/>
              <w:left w:val="single" w:sz="4" w:space="0" w:color="000000"/>
              <w:bottom w:val="nil"/>
              <w:right w:val="single" w:sz="4" w:space="0" w:color="000000"/>
            </w:tcBorders>
            <w:vAlign w:val="center"/>
          </w:tcPr>
          <w:p w14:paraId="0D543B7F"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37B291C"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Date de signature du PRODOC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6E51D4B"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29 juin 2011 </w:t>
            </w:r>
          </w:p>
        </w:tc>
      </w:tr>
      <w:tr w:rsidR="00F15305" w:rsidRPr="00CB212E" w14:paraId="5CF47562"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A56345B" w14:textId="77777777" w:rsidR="00CB212E" w:rsidRPr="00CB212E" w:rsidRDefault="006D188C" w:rsidP="00D566CA">
            <w:pPr>
              <w:spacing w:before="20" w:after="20"/>
              <w:ind w:left="1"/>
              <w:rPr>
                <w:rFonts w:ascii="Tahoma" w:hAnsi="Tahoma"/>
                <w:sz w:val="16"/>
                <w:szCs w:val="18"/>
              </w:rPr>
            </w:pPr>
            <w:r>
              <w:rPr>
                <w:rFonts w:ascii="Tahoma" w:eastAsia="Times New Roman" w:hAnsi="Tahoma" w:cs="Times New Roman"/>
                <w:sz w:val="16"/>
                <w:szCs w:val="18"/>
              </w:rPr>
              <w:t>Région</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8234447"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AFRIQUE </w:t>
            </w:r>
          </w:p>
        </w:tc>
        <w:tc>
          <w:tcPr>
            <w:tcW w:w="141" w:type="dxa"/>
            <w:vMerge/>
            <w:tcBorders>
              <w:top w:val="nil"/>
              <w:left w:val="single" w:sz="4" w:space="0" w:color="000000"/>
              <w:bottom w:val="nil"/>
              <w:right w:val="single" w:sz="4" w:space="0" w:color="000000"/>
            </w:tcBorders>
            <w:vAlign w:val="center"/>
          </w:tcPr>
          <w:p w14:paraId="6BFF1AA0"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4AD6D3A"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Date d’embauche du</w:t>
            </w:r>
            <w:r>
              <w:rPr>
                <w:rFonts w:ascii="Tahoma" w:eastAsia="Times New Roman" w:hAnsi="Tahoma" w:cs="Times New Roman"/>
                <w:sz w:val="16"/>
                <w:szCs w:val="18"/>
              </w:rPr>
              <w:t xml:space="preserve"> coordinateur</w:t>
            </w:r>
            <w:r w:rsidRPr="00CB212E">
              <w:rPr>
                <w:rFonts w:ascii="Tahoma" w:eastAsia="Times New Roman" w:hAnsi="Tahoma" w:cs="Times New Roman"/>
                <w:sz w:val="16"/>
                <w:szCs w:val="18"/>
              </w:rPr>
              <w:t xml:space="preserve"> du projet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7C4422B5"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01 février 2012 </w:t>
            </w:r>
          </w:p>
        </w:tc>
      </w:tr>
      <w:tr w:rsidR="00F15305" w:rsidRPr="00CB212E" w14:paraId="37EDBD90"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94825B7" w14:textId="77777777" w:rsidR="00CB212E" w:rsidRPr="00CB212E" w:rsidRDefault="006D188C" w:rsidP="00D566CA">
            <w:pPr>
              <w:spacing w:before="20" w:after="20"/>
              <w:ind w:left="1"/>
              <w:rPr>
                <w:rFonts w:ascii="Tahoma" w:hAnsi="Tahoma"/>
                <w:sz w:val="16"/>
                <w:szCs w:val="18"/>
              </w:rPr>
            </w:pPr>
            <w:r>
              <w:rPr>
                <w:rFonts w:ascii="Tahoma" w:eastAsia="Times New Roman" w:hAnsi="Tahoma" w:cs="Times New Roman"/>
                <w:sz w:val="16"/>
                <w:szCs w:val="18"/>
              </w:rPr>
              <w:t>Domaine focal FEM</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FDBB3A6"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Biodiversité, dégradation des terres, gestion intégrée des écosystèmes</w:t>
            </w:r>
          </w:p>
        </w:tc>
        <w:tc>
          <w:tcPr>
            <w:tcW w:w="141" w:type="dxa"/>
            <w:vMerge/>
            <w:tcBorders>
              <w:top w:val="nil"/>
              <w:left w:val="single" w:sz="4" w:space="0" w:color="000000"/>
              <w:bottom w:val="nil"/>
              <w:right w:val="single" w:sz="4" w:space="0" w:color="000000"/>
            </w:tcBorders>
            <w:vAlign w:val="center"/>
          </w:tcPr>
          <w:p w14:paraId="3A87BCCC"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462C19E"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Date de l’atelier de lancement</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5BAA8644"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29 – 30 mai 2012</w:t>
            </w:r>
          </w:p>
        </w:tc>
      </w:tr>
      <w:tr w:rsidR="00F15305" w:rsidRPr="00CB212E" w14:paraId="22A0482C"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68E1581"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Fond Fiduciaire [GEF TF, LDCF, SCCF, NPIF]</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3DBC7B0"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GEF TF </w:t>
            </w:r>
          </w:p>
        </w:tc>
        <w:tc>
          <w:tcPr>
            <w:tcW w:w="141" w:type="dxa"/>
            <w:vMerge/>
            <w:tcBorders>
              <w:top w:val="nil"/>
              <w:left w:val="single" w:sz="4" w:space="0" w:color="000000"/>
              <w:bottom w:val="nil"/>
              <w:right w:val="single" w:sz="4" w:space="0" w:color="000000"/>
            </w:tcBorders>
            <w:vAlign w:val="center"/>
          </w:tcPr>
          <w:p w14:paraId="21886BE7"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9A042E8"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Date prévue de la clôture opérationnelle </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6433646B"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30 juin 2016 </w:t>
            </w:r>
          </w:p>
        </w:tc>
      </w:tr>
      <w:tr w:rsidR="00F15305" w:rsidRPr="00CB212E" w14:paraId="3AF5C46A" w14:textId="77777777" w:rsidTr="0088362B">
        <w:tblPrEx>
          <w:tblCellMar>
            <w:top w:w="64" w:type="dxa"/>
            <w:left w:w="55" w:type="dxa"/>
            <w:right w:w="23" w:type="dxa"/>
          </w:tblCellMar>
        </w:tblPrEx>
        <w:trPr>
          <w:gridBefore w:val="1"/>
          <w:wBefore w:w="47"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9FD77A7"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Obj. stratégique du domaine focal FEM </w:t>
            </w:r>
          </w:p>
        </w:tc>
        <w:tc>
          <w:tcPr>
            <w:tcW w:w="216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BE4404D" w14:textId="77777777" w:rsidR="00CB212E" w:rsidRPr="00CB212E" w:rsidRDefault="00CB212E" w:rsidP="00D566CA">
            <w:pPr>
              <w:spacing w:before="20" w:after="20"/>
              <w:ind w:left="2"/>
              <w:rPr>
                <w:rFonts w:ascii="Tahoma" w:hAnsi="Tahoma"/>
                <w:sz w:val="16"/>
                <w:szCs w:val="18"/>
              </w:rPr>
            </w:pPr>
            <w:r w:rsidRPr="00CB212E">
              <w:rPr>
                <w:rFonts w:ascii="Tahoma" w:eastAsia="Times New Roman" w:hAnsi="Tahoma" w:cs="Times New Roman"/>
                <w:sz w:val="16"/>
                <w:szCs w:val="18"/>
              </w:rPr>
              <w:t xml:space="preserve">FEM4 </w:t>
            </w:r>
          </w:p>
        </w:tc>
        <w:tc>
          <w:tcPr>
            <w:tcW w:w="141" w:type="dxa"/>
            <w:vMerge/>
            <w:tcBorders>
              <w:top w:val="nil"/>
              <w:left w:val="single" w:sz="4" w:space="0" w:color="000000"/>
              <w:bottom w:val="nil"/>
              <w:right w:val="single" w:sz="4" w:space="0" w:color="000000"/>
            </w:tcBorders>
            <w:vAlign w:val="center"/>
          </w:tcPr>
          <w:p w14:paraId="4E837C8C" w14:textId="77777777" w:rsidR="00CB212E" w:rsidRPr="00CB212E" w:rsidRDefault="00CB212E" w:rsidP="00D566CA">
            <w:pPr>
              <w:spacing w:before="20" w:after="20"/>
              <w:rPr>
                <w:rFonts w:ascii="Tahoma" w:hAnsi="Tahoma"/>
                <w:sz w:val="16"/>
                <w:szCs w:val="18"/>
              </w:rPr>
            </w:pP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54DF801"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Si révisée, nouvelle date proposée</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3B2FFC7B" w14:textId="77777777" w:rsidR="00CB212E" w:rsidRPr="00CB212E" w:rsidRDefault="00F15305" w:rsidP="00D566CA">
            <w:pPr>
              <w:spacing w:before="20" w:after="20"/>
              <w:rPr>
                <w:rFonts w:ascii="Tahoma" w:hAnsi="Tahoma"/>
                <w:sz w:val="16"/>
                <w:szCs w:val="18"/>
              </w:rPr>
            </w:pPr>
            <w:r>
              <w:rPr>
                <w:rFonts w:ascii="Tahoma" w:eastAsia="Times New Roman" w:hAnsi="Tahoma" w:cs="Times New Roman"/>
                <w:sz w:val="16"/>
                <w:szCs w:val="18"/>
              </w:rPr>
              <w:t>31 janvier 2017</w:t>
            </w:r>
          </w:p>
        </w:tc>
      </w:tr>
      <w:tr w:rsidR="00CB212E" w:rsidRPr="00CB212E" w14:paraId="385DB6A0" w14:textId="77777777" w:rsidTr="00D566CA">
        <w:tblPrEx>
          <w:tblCellMar>
            <w:top w:w="87"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17CE629"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Agence d’exécution / Partenaire </w:t>
            </w:r>
            <w:r w:rsidR="00F15305">
              <w:rPr>
                <w:rFonts w:ascii="Tahoma" w:eastAsia="Times New Roman" w:hAnsi="Tahoma" w:cs="Times New Roman"/>
                <w:sz w:val="16"/>
                <w:szCs w:val="18"/>
              </w:rPr>
              <w:t xml:space="preserve">de </w:t>
            </w:r>
            <w:r w:rsidRPr="00CB212E">
              <w:rPr>
                <w:rFonts w:ascii="Tahoma" w:eastAsia="Times New Roman" w:hAnsi="Tahoma" w:cs="Times New Roman"/>
                <w:sz w:val="16"/>
                <w:szCs w:val="18"/>
              </w:rPr>
              <w:t>m</w:t>
            </w:r>
            <w:r w:rsidR="00F15305">
              <w:rPr>
                <w:rFonts w:ascii="Tahoma" w:eastAsia="Times New Roman" w:hAnsi="Tahoma" w:cs="Times New Roman"/>
                <w:sz w:val="16"/>
                <w:szCs w:val="18"/>
              </w:rPr>
              <w:t>ise</w:t>
            </w:r>
            <w:r w:rsidRPr="00CB212E">
              <w:rPr>
                <w:rFonts w:ascii="Tahoma" w:eastAsia="Times New Roman" w:hAnsi="Tahoma" w:cs="Times New Roman"/>
                <w:sz w:val="16"/>
                <w:szCs w:val="18"/>
              </w:rPr>
              <w:t xml:space="preserve"> en œuvre</w:t>
            </w:r>
          </w:p>
        </w:tc>
        <w:tc>
          <w:tcPr>
            <w:tcW w:w="6836"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2F966998"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PNUD / Ministère de l’Environnement et des Ressources Forestières (MERF) </w:t>
            </w:r>
          </w:p>
        </w:tc>
      </w:tr>
      <w:tr w:rsidR="00CB212E" w:rsidRPr="00CB212E" w14:paraId="1CE9568F" w14:textId="77777777" w:rsidTr="00D566CA">
        <w:tblPrEx>
          <w:tblCellMar>
            <w:top w:w="87"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E33E543" w14:textId="77777777" w:rsidR="00CB212E" w:rsidRPr="00CB212E" w:rsidRDefault="006D188C" w:rsidP="00D566CA">
            <w:pPr>
              <w:spacing w:before="20" w:after="20"/>
              <w:rPr>
                <w:rFonts w:ascii="Tahoma" w:hAnsi="Tahoma"/>
                <w:sz w:val="16"/>
                <w:szCs w:val="18"/>
              </w:rPr>
            </w:pPr>
            <w:r>
              <w:rPr>
                <w:rFonts w:ascii="Tahoma" w:eastAsia="Times New Roman" w:hAnsi="Tahoma" w:cs="Times New Roman"/>
                <w:sz w:val="16"/>
                <w:szCs w:val="18"/>
              </w:rPr>
              <w:t>Autres partenaires</w:t>
            </w:r>
          </w:p>
        </w:tc>
        <w:tc>
          <w:tcPr>
            <w:tcW w:w="6836"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27EF284A" w14:textId="77777777" w:rsidR="00CB212E" w:rsidRPr="00CB212E" w:rsidRDefault="00CB212E" w:rsidP="00D566CA">
            <w:pPr>
              <w:spacing w:before="20" w:after="20"/>
              <w:ind w:left="1"/>
              <w:rPr>
                <w:rFonts w:ascii="Tahoma" w:hAnsi="Tahoma"/>
                <w:sz w:val="16"/>
                <w:szCs w:val="18"/>
              </w:rPr>
            </w:pPr>
            <w:r w:rsidRPr="00CB212E">
              <w:rPr>
                <w:rFonts w:ascii="Tahoma" w:eastAsia="Times New Roman" w:hAnsi="Tahoma" w:cs="Times New Roman"/>
                <w:sz w:val="16"/>
                <w:szCs w:val="18"/>
              </w:rPr>
              <w:t xml:space="preserve">PNUD, UEMOA, Gouvernement togolais (MERF et PNADE) et CARTO </w:t>
            </w:r>
          </w:p>
        </w:tc>
      </w:tr>
      <w:tr w:rsidR="00CB212E" w:rsidRPr="00CB212E" w14:paraId="27A2AC79"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EAA5DDA" w14:textId="77777777" w:rsidR="00CB212E" w:rsidRPr="00CB212E" w:rsidRDefault="006D188C" w:rsidP="00D566CA">
            <w:pPr>
              <w:spacing w:before="20" w:after="20"/>
              <w:rPr>
                <w:rFonts w:ascii="Tahoma" w:hAnsi="Tahoma"/>
                <w:sz w:val="16"/>
                <w:szCs w:val="18"/>
              </w:rPr>
            </w:pPr>
            <w:r>
              <w:rPr>
                <w:rFonts w:ascii="Tahoma" w:eastAsia="Times New Roman" w:hAnsi="Tahoma" w:cs="Times New Roman"/>
                <w:sz w:val="16"/>
                <w:szCs w:val="18"/>
              </w:rPr>
              <w:t>Montage financier</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EEECE1"/>
            <w:vAlign w:val="center"/>
          </w:tcPr>
          <w:p w14:paraId="28DF4CFD" w14:textId="77777777" w:rsidR="00CB212E" w:rsidRPr="00CB212E" w:rsidRDefault="00CB212E" w:rsidP="00D566CA">
            <w:pPr>
              <w:spacing w:before="20" w:after="20"/>
              <w:ind w:left="55"/>
              <w:jc w:val="center"/>
              <w:rPr>
                <w:rFonts w:ascii="Tahoma" w:hAnsi="Tahoma"/>
                <w:sz w:val="16"/>
                <w:szCs w:val="18"/>
              </w:rPr>
            </w:pPr>
            <w:r w:rsidRPr="00CB212E">
              <w:rPr>
                <w:rFonts w:ascii="Tahoma" w:eastAsia="Times New Roman" w:hAnsi="Tahoma" w:cs="Times New Roman"/>
                <w:sz w:val="16"/>
                <w:szCs w:val="18"/>
                <w:u w:val="single" w:color="000000"/>
              </w:rPr>
              <w:t>à l’approbation (en millions USD)</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99942C1" w14:textId="77777777" w:rsidR="00CB212E" w:rsidRPr="00CB212E" w:rsidRDefault="00CB212E" w:rsidP="00D566CA">
            <w:pPr>
              <w:spacing w:before="20" w:after="20"/>
              <w:ind w:left="55"/>
              <w:jc w:val="center"/>
              <w:rPr>
                <w:rFonts w:ascii="Tahoma" w:hAnsi="Tahoma"/>
                <w:sz w:val="16"/>
                <w:szCs w:val="18"/>
              </w:rPr>
            </w:pPr>
            <w:r w:rsidRPr="00CB212E">
              <w:rPr>
                <w:rFonts w:ascii="Tahoma" w:eastAsia="Times New Roman" w:hAnsi="Tahoma" w:cs="Times New Roman"/>
                <w:sz w:val="16"/>
                <w:szCs w:val="18"/>
                <w:u w:val="single" w:color="000000"/>
              </w:rPr>
              <w:t>à mi-parcours (en millions USD)*</w:t>
            </w:r>
          </w:p>
        </w:tc>
      </w:tr>
      <w:tr w:rsidR="00CB212E" w:rsidRPr="00CB212E" w14:paraId="149374F7"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6BF66F0"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[1] Financement FEM :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17DCDBE2" w14:textId="77777777" w:rsidR="00CB212E" w:rsidRPr="00CB212E" w:rsidRDefault="00CB212E" w:rsidP="00D566CA">
            <w:pPr>
              <w:spacing w:before="20" w:after="20"/>
              <w:ind w:left="59"/>
              <w:jc w:val="center"/>
              <w:rPr>
                <w:rFonts w:ascii="Tahoma" w:hAnsi="Tahoma"/>
                <w:sz w:val="16"/>
                <w:szCs w:val="18"/>
              </w:rPr>
            </w:pPr>
            <w:r w:rsidRPr="00CB212E">
              <w:rPr>
                <w:rFonts w:ascii="Tahoma" w:eastAsia="Times New Roman" w:hAnsi="Tahoma" w:cs="Times New Roman"/>
                <w:sz w:val="16"/>
                <w:szCs w:val="18"/>
              </w:rPr>
              <w:t xml:space="preserve">1 222 200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EEC26A6" w14:textId="77777777" w:rsidR="00CB212E" w:rsidRPr="00CB212E" w:rsidRDefault="00CB212E" w:rsidP="00D566CA">
            <w:pPr>
              <w:spacing w:before="20" w:after="20"/>
              <w:ind w:left="60"/>
              <w:jc w:val="center"/>
              <w:rPr>
                <w:rFonts w:ascii="Tahoma" w:hAnsi="Tahoma"/>
                <w:sz w:val="16"/>
                <w:szCs w:val="18"/>
              </w:rPr>
            </w:pPr>
            <w:r w:rsidRPr="00CB212E">
              <w:rPr>
                <w:rFonts w:ascii="Tahoma" w:eastAsia="Times New Roman" w:hAnsi="Tahoma" w:cs="Times New Roman"/>
                <w:sz w:val="16"/>
                <w:szCs w:val="18"/>
              </w:rPr>
              <w:t xml:space="preserve">1 222 200 </w:t>
            </w:r>
          </w:p>
        </w:tc>
      </w:tr>
      <w:tr w:rsidR="00CB212E" w:rsidRPr="00CB212E" w14:paraId="36D8D963"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7FAE638"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[2] Financement PNUD :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6F5EDEEA" w14:textId="77777777" w:rsidR="00CB212E" w:rsidRPr="00CB212E" w:rsidRDefault="00CB212E" w:rsidP="00D566CA">
            <w:pPr>
              <w:spacing w:before="20" w:after="20"/>
              <w:ind w:left="58"/>
              <w:jc w:val="center"/>
              <w:rPr>
                <w:rFonts w:ascii="Tahoma" w:hAnsi="Tahoma"/>
                <w:sz w:val="16"/>
                <w:szCs w:val="18"/>
              </w:rPr>
            </w:pPr>
            <w:r w:rsidRPr="00CB212E">
              <w:rPr>
                <w:rFonts w:ascii="Tahoma" w:eastAsia="Times New Roman" w:hAnsi="Tahoma" w:cs="Times New Roman"/>
                <w:sz w:val="16"/>
                <w:szCs w:val="18"/>
              </w:rPr>
              <w:t xml:space="preserve">900 000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59A987E" w14:textId="77777777" w:rsidR="00CB212E" w:rsidRPr="00CB212E" w:rsidRDefault="00CB212E" w:rsidP="00D566CA">
            <w:pPr>
              <w:spacing w:before="20" w:after="20"/>
              <w:ind w:left="59"/>
              <w:jc w:val="center"/>
              <w:rPr>
                <w:rFonts w:ascii="Tahoma" w:hAnsi="Tahoma"/>
                <w:sz w:val="16"/>
                <w:szCs w:val="18"/>
              </w:rPr>
            </w:pPr>
            <w:r w:rsidRPr="00CB212E">
              <w:rPr>
                <w:rFonts w:ascii="Tahoma" w:eastAsia="Times New Roman" w:hAnsi="Tahoma" w:cs="Times New Roman"/>
                <w:sz w:val="16"/>
                <w:szCs w:val="18"/>
              </w:rPr>
              <w:t xml:space="preserve">900 000 </w:t>
            </w:r>
          </w:p>
        </w:tc>
      </w:tr>
      <w:tr w:rsidR="00CB212E" w:rsidRPr="00CB212E" w14:paraId="1BB0E9BA"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38188CF9"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[3] Gouvernement :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20E4F66A" w14:textId="77777777" w:rsidR="00CB212E" w:rsidRPr="00CB212E" w:rsidRDefault="00CB212E" w:rsidP="00D566CA">
            <w:pPr>
              <w:spacing w:before="20" w:after="20"/>
              <w:ind w:left="58"/>
              <w:jc w:val="center"/>
              <w:rPr>
                <w:rFonts w:ascii="Tahoma" w:hAnsi="Tahoma"/>
                <w:sz w:val="16"/>
                <w:szCs w:val="18"/>
              </w:rPr>
            </w:pPr>
            <w:r w:rsidRPr="00CB212E">
              <w:rPr>
                <w:rFonts w:ascii="Tahoma" w:eastAsia="Times New Roman" w:hAnsi="Tahoma" w:cs="Times New Roman"/>
                <w:sz w:val="16"/>
                <w:szCs w:val="18"/>
              </w:rPr>
              <w:t xml:space="preserve">1 450 000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0ACDFEB4" w14:textId="77777777" w:rsidR="00CB212E" w:rsidRPr="00CB212E" w:rsidRDefault="00CB212E" w:rsidP="00D566CA">
            <w:pPr>
              <w:spacing w:before="20" w:after="20"/>
              <w:ind w:left="60"/>
              <w:jc w:val="center"/>
              <w:rPr>
                <w:rFonts w:ascii="Tahoma" w:hAnsi="Tahoma"/>
                <w:sz w:val="16"/>
                <w:szCs w:val="18"/>
              </w:rPr>
            </w:pPr>
            <w:r w:rsidRPr="00CB212E">
              <w:rPr>
                <w:rFonts w:ascii="Tahoma" w:eastAsia="Times New Roman" w:hAnsi="Tahoma" w:cs="Times New Roman"/>
                <w:sz w:val="16"/>
                <w:szCs w:val="18"/>
              </w:rPr>
              <w:t xml:space="preserve">1 450 000 </w:t>
            </w:r>
          </w:p>
        </w:tc>
      </w:tr>
      <w:tr w:rsidR="00CB212E" w:rsidRPr="00CB212E" w14:paraId="5F9E24CB"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6D035018"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[4] Autres partenaires :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3324AC85" w14:textId="77777777" w:rsidR="00CB212E" w:rsidRPr="00CB212E" w:rsidRDefault="00CB212E" w:rsidP="00D566CA">
            <w:pPr>
              <w:spacing w:before="20" w:after="20"/>
              <w:ind w:left="58"/>
              <w:jc w:val="center"/>
              <w:rPr>
                <w:rFonts w:ascii="Tahoma" w:hAnsi="Tahoma"/>
                <w:sz w:val="16"/>
                <w:szCs w:val="18"/>
              </w:rPr>
            </w:pPr>
            <w:r w:rsidRPr="00CB212E">
              <w:rPr>
                <w:rFonts w:ascii="Tahoma" w:eastAsia="Times New Roman" w:hAnsi="Tahoma" w:cs="Times New Roman"/>
                <w:sz w:val="16"/>
                <w:szCs w:val="18"/>
              </w:rPr>
              <w:t xml:space="preserve">150 000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20FB3147" w14:textId="77777777" w:rsidR="00CB212E" w:rsidRPr="00CB212E" w:rsidRDefault="00CB212E" w:rsidP="00D566CA">
            <w:pPr>
              <w:spacing w:before="20" w:after="20"/>
              <w:ind w:left="59"/>
              <w:jc w:val="center"/>
              <w:rPr>
                <w:rFonts w:ascii="Tahoma" w:hAnsi="Tahoma"/>
                <w:sz w:val="16"/>
                <w:szCs w:val="18"/>
              </w:rPr>
            </w:pPr>
            <w:r w:rsidRPr="00CB212E">
              <w:rPr>
                <w:rFonts w:ascii="Tahoma" w:eastAsia="Times New Roman" w:hAnsi="Tahoma" w:cs="Times New Roman"/>
                <w:sz w:val="16"/>
                <w:szCs w:val="18"/>
              </w:rPr>
              <w:t xml:space="preserve">150 000 </w:t>
            </w:r>
          </w:p>
        </w:tc>
      </w:tr>
      <w:tr w:rsidR="00CB212E" w:rsidRPr="00CB212E" w14:paraId="228D919D"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0F65BD5" w14:textId="77777777" w:rsidR="00CB212E" w:rsidRPr="00CB212E" w:rsidRDefault="00CB212E" w:rsidP="00D566CA">
            <w:pPr>
              <w:spacing w:before="20" w:after="20"/>
              <w:rPr>
                <w:rFonts w:ascii="Tahoma" w:hAnsi="Tahoma"/>
                <w:sz w:val="16"/>
                <w:szCs w:val="18"/>
              </w:rPr>
            </w:pPr>
            <w:r w:rsidRPr="00CB212E">
              <w:rPr>
                <w:rFonts w:ascii="Tahoma" w:eastAsia="Times New Roman" w:hAnsi="Tahoma" w:cs="Times New Roman"/>
                <w:sz w:val="16"/>
                <w:szCs w:val="18"/>
              </w:rPr>
              <w:t xml:space="preserve">[5] Cofinancement total [2 + 3+ 4]: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162DDD4A" w14:textId="77777777" w:rsidR="00CB212E" w:rsidRPr="00CB212E" w:rsidRDefault="00CB212E" w:rsidP="00D566CA">
            <w:pPr>
              <w:spacing w:before="20" w:after="20"/>
              <w:ind w:left="58"/>
              <w:jc w:val="center"/>
              <w:rPr>
                <w:rFonts w:ascii="Tahoma" w:hAnsi="Tahoma"/>
                <w:sz w:val="16"/>
                <w:szCs w:val="18"/>
              </w:rPr>
            </w:pPr>
            <w:r w:rsidRPr="00CB212E">
              <w:rPr>
                <w:rFonts w:ascii="Tahoma" w:eastAsia="Times New Roman" w:hAnsi="Tahoma" w:cs="Times New Roman"/>
                <w:sz w:val="16"/>
                <w:szCs w:val="18"/>
              </w:rPr>
              <w:t xml:space="preserve">3 000 000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788F0A5D" w14:textId="77777777" w:rsidR="00CB212E" w:rsidRPr="00CB212E" w:rsidRDefault="00CB212E" w:rsidP="00D566CA">
            <w:pPr>
              <w:spacing w:before="20" w:after="20"/>
              <w:ind w:left="60"/>
              <w:jc w:val="center"/>
              <w:rPr>
                <w:rFonts w:ascii="Tahoma" w:hAnsi="Tahoma"/>
                <w:sz w:val="16"/>
                <w:szCs w:val="18"/>
              </w:rPr>
            </w:pPr>
            <w:r w:rsidRPr="00CB212E">
              <w:rPr>
                <w:rFonts w:ascii="Tahoma" w:eastAsia="Times New Roman" w:hAnsi="Tahoma" w:cs="Times New Roman"/>
                <w:sz w:val="16"/>
                <w:szCs w:val="18"/>
              </w:rPr>
              <w:t xml:space="preserve">3 000 000 </w:t>
            </w:r>
          </w:p>
        </w:tc>
      </w:tr>
      <w:tr w:rsidR="00CB212E" w:rsidRPr="00CB212E" w14:paraId="2739B4D0" w14:textId="77777777" w:rsidTr="00D566CA">
        <w:tblPrEx>
          <w:tblCellMar>
            <w:top w:w="21" w:type="dxa"/>
            <w:right w:w="115" w:type="dxa"/>
          </w:tblCellMar>
        </w:tblPrEx>
        <w:trPr>
          <w:gridAfter w:val="1"/>
          <w:wAfter w:w="46" w:type="dxa"/>
          <w:jc w:val="center"/>
        </w:trPr>
        <w:tc>
          <w:tcPr>
            <w:tcW w:w="3222"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C180961" w14:textId="77777777" w:rsidR="00CB212E" w:rsidRPr="00CB212E" w:rsidRDefault="006D188C" w:rsidP="00D566CA">
            <w:pPr>
              <w:spacing w:before="20" w:after="20"/>
              <w:rPr>
                <w:rFonts w:ascii="Tahoma" w:hAnsi="Tahoma"/>
                <w:sz w:val="16"/>
                <w:szCs w:val="18"/>
              </w:rPr>
            </w:pPr>
            <w:r>
              <w:rPr>
                <w:rFonts w:ascii="Tahoma" w:eastAsia="Times New Roman" w:hAnsi="Tahoma" w:cs="Times New Roman"/>
                <w:sz w:val="16"/>
                <w:szCs w:val="18"/>
              </w:rPr>
              <w:t>COUTS TOTAUX</w:t>
            </w:r>
            <w:r w:rsidR="00CB212E" w:rsidRPr="00CB212E">
              <w:rPr>
                <w:rFonts w:ascii="Tahoma" w:eastAsia="Times New Roman" w:hAnsi="Tahoma" w:cs="Times New Roman"/>
                <w:sz w:val="16"/>
                <w:szCs w:val="18"/>
              </w:rPr>
              <w:t xml:space="preserve"> DU PROJET [1 + 5] </w:t>
            </w:r>
          </w:p>
        </w:tc>
        <w:tc>
          <w:tcPr>
            <w:tcW w:w="3473"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312CA3CF" w14:textId="77777777" w:rsidR="00CB212E" w:rsidRPr="00CB212E" w:rsidRDefault="00CB212E" w:rsidP="00D566CA">
            <w:pPr>
              <w:spacing w:before="20" w:after="20"/>
              <w:ind w:left="58"/>
              <w:jc w:val="center"/>
              <w:rPr>
                <w:rFonts w:ascii="Tahoma" w:hAnsi="Tahoma"/>
                <w:sz w:val="16"/>
                <w:szCs w:val="18"/>
              </w:rPr>
            </w:pPr>
            <w:r w:rsidRPr="00CB212E">
              <w:rPr>
                <w:rFonts w:ascii="Tahoma" w:eastAsia="Times New Roman" w:hAnsi="Tahoma" w:cs="Times New Roman"/>
                <w:sz w:val="16"/>
                <w:szCs w:val="18"/>
              </w:rPr>
              <w:t xml:space="preserve">4 222 200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18950050" w14:textId="77777777" w:rsidR="00CB212E" w:rsidRPr="00CB212E" w:rsidRDefault="00CB212E" w:rsidP="00D566CA">
            <w:pPr>
              <w:spacing w:before="20" w:after="20"/>
              <w:ind w:left="60"/>
              <w:jc w:val="center"/>
              <w:rPr>
                <w:rFonts w:ascii="Tahoma" w:hAnsi="Tahoma"/>
                <w:sz w:val="16"/>
                <w:szCs w:val="18"/>
              </w:rPr>
            </w:pPr>
            <w:r w:rsidRPr="00CB212E">
              <w:rPr>
                <w:rFonts w:ascii="Tahoma" w:eastAsia="Times New Roman" w:hAnsi="Tahoma" w:cs="Times New Roman"/>
                <w:sz w:val="16"/>
                <w:szCs w:val="18"/>
              </w:rPr>
              <w:t xml:space="preserve">4 222 200 </w:t>
            </w:r>
          </w:p>
        </w:tc>
      </w:tr>
    </w:tbl>
    <w:p w14:paraId="6BDA486E" w14:textId="77777777" w:rsidR="00B87669" w:rsidRPr="00B87669" w:rsidRDefault="00B87669" w:rsidP="00B87669">
      <w:pPr>
        <w:spacing w:before="0" w:after="0"/>
      </w:pPr>
    </w:p>
    <w:p w14:paraId="30199EFF" w14:textId="77777777" w:rsidR="00E43B98" w:rsidRDefault="00E43B98" w:rsidP="00386B59">
      <w:pPr>
        <w:pStyle w:val="Titre2"/>
      </w:pPr>
      <w:bookmarkStart w:id="3" w:name="_Toc407145857"/>
      <w:r w:rsidRPr="00AE6AD8">
        <w:t>Description du projet</w:t>
      </w:r>
      <w:bookmarkEnd w:id="3"/>
    </w:p>
    <w:p w14:paraId="61F55A00" w14:textId="77777777" w:rsidR="00C536E4" w:rsidRPr="00C536E4" w:rsidRDefault="00C536E4" w:rsidP="00C536E4">
      <w:pPr>
        <w:rPr>
          <w:rFonts w:ascii="Tahoma" w:hAnsi="Tahoma" w:cs="Tahoma"/>
          <w:sz w:val="20"/>
          <w:szCs w:val="20"/>
        </w:rPr>
      </w:pPr>
      <w:r w:rsidRPr="00C536E4">
        <w:rPr>
          <w:rFonts w:ascii="Tahoma" w:hAnsi="Tahoma" w:cs="Tahoma"/>
          <w:sz w:val="20"/>
          <w:szCs w:val="20"/>
          <w:lang w:val="fr-FR"/>
        </w:rPr>
        <w:t>Suite aux bouleversements socio-politiques qui on</w:t>
      </w:r>
      <w:r>
        <w:rPr>
          <w:rFonts w:ascii="Tahoma" w:hAnsi="Tahoma" w:cs="Tahoma"/>
          <w:sz w:val="20"/>
          <w:szCs w:val="20"/>
          <w:lang w:val="fr-FR"/>
        </w:rPr>
        <w:t>t agité le pays dans les années ’</w:t>
      </w:r>
      <w:r w:rsidRPr="00C536E4">
        <w:rPr>
          <w:rFonts w:ascii="Tahoma" w:hAnsi="Tahoma" w:cs="Tahoma"/>
          <w:sz w:val="20"/>
          <w:szCs w:val="20"/>
          <w:lang w:val="fr-FR"/>
        </w:rPr>
        <w:t>90 et au retrait quasi-total des programmes de coopération pour le développement international, le système AP du Togo, en même temps qu’une grande partie des infrastructures du pays, a connu un sérieux déclin. Les parcs et les réserves nationaux sont mal gérés, il n’existe pas de stratégie globale de gestion des AP, les cadres juridique et politique sont inadéquats, les ressources sont très limitées et le personnel ne dispose pas des moyens, de la formation et de la motivation nécessaires pour faire son travail. Dans la Réserve de faune Oti-Mandouri et le Parc national de la Kéran adjacent, les limites des AP ne sont pas respectées et les communautés locales les ont envahies pour cultiver, faire paître du bétail et installer des villages, détruisant les habitats avec une exploitation non durable (feux de brousse, bois de chauffe, carbonisation, chasse). Les conflits entre la faune, les paysans et les éleveurs s’aggravent, exacerbés par la pression supplémentaire qu’exercent les populations transhumantes et leur bétail, ainsi que les changements climatiques. La faune autrefois abondante de ces deux AP, dont le regroupement formait le Complexe Oti-Kéran-Mandouri (OKM) (site ciblé par le projet), a en grande partie disparu. Cette situation menace la biodiversité de l’écosystème régional, car ces sites font partie de corridors traditionnels de migration des éléphants et autres grands mammifères. Il est urgent que cette situation soit inversée en rétablissant un complexe d’APs fonctionnel, en aidant les communautés riveraines à démarrer de nouvelles activités de gestion des ressources naturelles et de activités génératrices de revenus durables (y compris dans l’écotourisme une fois les habitats et une partie de la faune restaurés), à rétablir un système national d’AP fonctionnel au Togo et à préserver les liens de l’écosystème régional avec les pays voisins pour permettre la migration de la faune et le repeuplement du Complexe OKM par les animaux sauvages.</w:t>
      </w:r>
    </w:p>
    <w:p w14:paraId="1C8AA923" w14:textId="77777777" w:rsidR="00E43B98" w:rsidRDefault="00E43B98" w:rsidP="00386B59">
      <w:pPr>
        <w:pStyle w:val="Titre2"/>
      </w:pPr>
      <w:bookmarkStart w:id="4" w:name="_Toc407145858"/>
      <w:r w:rsidRPr="00AE6AD8">
        <w:lastRenderedPageBreak/>
        <w:t>Résumé de l’état d’avancement du projet</w:t>
      </w:r>
      <w:bookmarkEnd w:id="4"/>
    </w:p>
    <w:p w14:paraId="0E877637" w14:textId="6C5498F3" w:rsidR="000111DA" w:rsidRDefault="000111DA" w:rsidP="00E43B98">
      <w:pPr>
        <w:rPr>
          <w:rFonts w:ascii="Tahoma" w:hAnsi="Tahoma" w:cs="Tahoma"/>
          <w:sz w:val="20"/>
          <w:szCs w:val="20"/>
        </w:rPr>
      </w:pPr>
      <w:r>
        <w:rPr>
          <w:rFonts w:ascii="Tahoma" w:hAnsi="Tahoma" w:cs="Tahoma"/>
          <w:sz w:val="20"/>
          <w:szCs w:val="20"/>
        </w:rPr>
        <w:t xml:space="preserve">Après </w:t>
      </w:r>
      <w:r w:rsidR="001D70A2">
        <w:rPr>
          <w:rFonts w:ascii="Tahoma" w:hAnsi="Tahoma" w:cs="Tahoma"/>
          <w:sz w:val="20"/>
          <w:szCs w:val="20"/>
        </w:rPr>
        <w:t>2</w:t>
      </w:r>
      <w:r w:rsidR="00A26DC3">
        <w:rPr>
          <w:rFonts w:ascii="Tahoma" w:hAnsi="Tahoma" w:cs="Tahoma"/>
          <w:sz w:val="20"/>
          <w:szCs w:val="20"/>
        </w:rPr>
        <w:t>,3</w:t>
      </w:r>
      <w:r>
        <w:rPr>
          <w:rFonts w:ascii="Tahoma" w:hAnsi="Tahoma" w:cs="Tahoma"/>
          <w:sz w:val="20"/>
          <w:szCs w:val="20"/>
        </w:rPr>
        <w:t xml:space="preserve"> années de mise en œuvre, ce projet affiche un faible taux de réalisation technique et financière. </w:t>
      </w:r>
      <w:r w:rsidR="00DE294F">
        <w:rPr>
          <w:rFonts w:ascii="Tahoma" w:hAnsi="Tahoma" w:cs="Tahoma"/>
          <w:sz w:val="20"/>
          <w:szCs w:val="20"/>
        </w:rPr>
        <w:t>Le calendrier des étapes clés montre une successio</w:t>
      </w:r>
      <w:r w:rsidR="00650F1D">
        <w:rPr>
          <w:rFonts w:ascii="Tahoma" w:hAnsi="Tahoma" w:cs="Tahoma"/>
          <w:sz w:val="20"/>
          <w:szCs w:val="20"/>
        </w:rPr>
        <w:t xml:space="preserve">n de processus dont la lenteur </w:t>
      </w:r>
      <w:r w:rsidR="00DE294F">
        <w:rPr>
          <w:rFonts w:ascii="Tahoma" w:hAnsi="Tahoma" w:cs="Tahoma"/>
          <w:sz w:val="20"/>
          <w:szCs w:val="20"/>
        </w:rPr>
        <w:t>est expliquée</w:t>
      </w:r>
      <w:r w:rsidR="00650F1D">
        <w:rPr>
          <w:rFonts w:ascii="Tahoma" w:hAnsi="Tahoma" w:cs="Tahoma"/>
          <w:sz w:val="20"/>
          <w:szCs w:val="20"/>
        </w:rPr>
        <w:t xml:space="preserve"> par </w:t>
      </w:r>
      <w:r w:rsidR="00171BFE">
        <w:rPr>
          <w:rFonts w:ascii="Tahoma" w:hAnsi="Tahoma" w:cs="Tahoma"/>
          <w:sz w:val="20"/>
          <w:szCs w:val="20"/>
        </w:rPr>
        <w:t>des</w:t>
      </w:r>
      <w:r w:rsidR="00650F1D">
        <w:rPr>
          <w:rFonts w:ascii="Tahoma" w:hAnsi="Tahoma" w:cs="Tahoma"/>
          <w:sz w:val="20"/>
          <w:szCs w:val="20"/>
        </w:rPr>
        <w:t xml:space="preserve"> facteurs administratifs </w:t>
      </w:r>
      <w:r w:rsidR="00171BFE">
        <w:rPr>
          <w:rFonts w:ascii="Tahoma" w:hAnsi="Tahoma" w:cs="Tahoma"/>
          <w:sz w:val="20"/>
          <w:szCs w:val="20"/>
        </w:rPr>
        <w:t>et sociaux</w:t>
      </w:r>
      <w:r w:rsidR="00DE294F">
        <w:rPr>
          <w:rFonts w:ascii="Tahoma" w:hAnsi="Tahoma" w:cs="Tahoma"/>
          <w:sz w:val="20"/>
          <w:szCs w:val="20"/>
        </w:rPr>
        <w:t> : lenteur des processus de recrutement nationaux et internationaux et ses conséquences sur le démarrage effectif des activités</w:t>
      </w:r>
      <w:r w:rsidR="00171BFE">
        <w:rPr>
          <w:rFonts w:ascii="Tahoma" w:hAnsi="Tahoma" w:cs="Tahoma"/>
          <w:sz w:val="20"/>
          <w:szCs w:val="20"/>
        </w:rPr>
        <w:t>,</w:t>
      </w:r>
      <w:r w:rsidR="00DE294F">
        <w:rPr>
          <w:rFonts w:ascii="Tahoma" w:hAnsi="Tahoma" w:cs="Tahoma"/>
          <w:sz w:val="20"/>
          <w:szCs w:val="20"/>
        </w:rPr>
        <w:t xml:space="preserve"> lenteur de la mise en œuvre des activités l</w:t>
      </w:r>
      <w:r w:rsidR="00650F1D">
        <w:rPr>
          <w:rFonts w:ascii="Tahoma" w:hAnsi="Tahoma" w:cs="Tahoma"/>
          <w:sz w:val="20"/>
          <w:szCs w:val="20"/>
        </w:rPr>
        <w:t>iée au lourd</w:t>
      </w:r>
      <w:r w:rsidR="00DE294F">
        <w:rPr>
          <w:rFonts w:ascii="Tahoma" w:hAnsi="Tahoma" w:cs="Tahoma"/>
          <w:sz w:val="20"/>
          <w:szCs w:val="20"/>
        </w:rPr>
        <w:t xml:space="preserve"> processus à suivre pour le décaissement des fonds activité par activité</w:t>
      </w:r>
      <w:r w:rsidR="00650F1D">
        <w:rPr>
          <w:rFonts w:ascii="Tahoma" w:hAnsi="Tahoma" w:cs="Tahoma"/>
          <w:sz w:val="20"/>
          <w:szCs w:val="20"/>
        </w:rPr>
        <w:t xml:space="preserve"> imposé par les modalités de gestion du PNUD</w:t>
      </w:r>
      <w:r w:rsidR="00171BFE">
        <w:rPr>
          <w:rFonts w:ascii="Tahoma" w:hAnsi="Tahoma" w:cs="Tahoma"/>
          <w:sz w:val="20"/>
          <w:szCs w:val="20"/>
        </w:rPr>
        <w:t xml:space="preserve"> et difficultés d’accès à la zone d’intervention liée à la résistance de certaines populations locales face au concept de conservation de </w:t>
      </w:r>
      <w:r w:rsidR="00D550E9">
        <w:rPr>
          <w:rFonts w:ascii="Tahoma" w:hAnsi="Tahoma" w:cs="Tahoma"/>
          <w:sz w:val="20"/>
          <w:szCs w:val="20"/>
        </w:rPr>
        <w:t xml:space="preserve">la </w:t>
      </w:r>
      <w:r w:rsidR="00171BFE">
        <w:rPr>
          <w:rFonts w:ascii="Tahoma" w:hAnsi="Tahoma" w:cs="Tahoma"/>
          <w:sz w:val="20"/>
          <w:szCs w:val="20"/>
        </w:rPr>
        <w:t>faune pour des raisons historiques</w:t>
      </w:r>
      <w:r w:rsidR="00DE294F">
        <w:rPr>
          <w:rFonts w:ascii="Tahoma" w:hAnsi="Tahoma" w:cs="Tahoma"/>
          <w:sz w:val="20"/>
          <w:szCs w:val="20"/>
        </w:rPr>
        <w:t xml:space="preserve">. </w:t>
      </w:r>
      <w:r w:rsidR="004F666B">
        <w:rPr>
          <w:rFonts w:ascii="Tahoma" w:hAnsi="Tahoma" w:cs="Tahoma"/>
          <w:sz w:val="20"/>
          <w:szCs w:val="20"/>
        </w:rPr>
        <w:t xml:space="preserve">L’attitude de ces communautés a été exacerbée par l’opportunisme politique de leaders d’opinion issus de la zone d’intervention. </w:t>
      </w:r>
      <w:r w:rsidR="00DE294F">
        <w:rPr>
          <w:rFonts w:ascii="Tahoma" w:hAnsi="Tahoma" w:cs="Tahoma"/>
          <w:sz w:val="20"/>
          <w:szCs w:val="20"/>
        </w:rPr>
        <w:t xml:space="preserve">Le manque d’orientation pour la préparation des termes de référence des activités </w:t>
      </w:r>
      <w:r w:rsidR="00650F1D">
        <w:rPr>
          <w:rFonts w:ascii="Tahoma" w:hAnsi="Tahoma" w:cs="Tahoma"/>
          <w:sz w:val="20"/>
          <w:szCs w:val="20"/>
        </w:rPr>
        <w:t xml:space="preserve">combiné au </w:t>
      </w:r>
      <w:r w:rsidR="00DE294F">
        <w:rPr>
          <w:rFonts w:ascii="Tahoma" w:hAnsi="Tahoma" w:cs="Tahoma"/>
          <w:sz w:val="20"/>
          <w:szCs w:val="20"/>
        </w:rPr>
        <w:t>manque de vision</w:t>
      </w:r>
      <w:r w:rsidR="00650F1D">
        <w:rPr>
          <w:rFonts w:ascii="Tahoma" w:hAnsi="Tahoma" w:cs="Tahoma"/>
          <w:sz w:val="20"/>
          <w:szCs w:val="20"/>
        </w:rPr>
        <w:t>/planification</w:t>
      </w:r>
      <w:r w:rsidR="003D0261">
        <w:rPr>
          <w:rFonts w:ascii="Tahoma" w:hAnsi="Tahoma" w:cs="Tahoma"/>
          <w:sz w:val="20"/>
          <w:szCs w:val="20"/>
        </w:rPr>
        <w:t xml:space="preserve"> </w:t>
      </w:r>
      <w:r w:rsidR="00650F1D">
        <w:rPr>
          <w:rFonts w:ascii="Tahoma" w:hAnsi="Tahoma" w:cs="Tahoma"/>
          <w:sz w:val="20"/>
          <w:szCs w:val="20"/>
        </w:rPr>
        <w:t xml:space="preserve">d’ensemble du projet </w:t>
      </w:r>
      <w:r w:rsidR="00171BFE">
        <w:rPr>
          <w:rFonts w:ascii="Tahoma" w:hAnsi="Tahoma" w:cs="Tahoma"/>
          <w:sz w:val="20"/>
          <w:szCs w:val="20"/>
        </w:rPr>
        <w:t>a contrib</w:t>
      </w:r>
      <w:r w:rsidR="00650F1D">
        <w:rPr>
          <w:rFonts w:ascii="Tahoma" w:hAnsi="Tahoma" w:cs="Tahoma"/>
          <w:sz w:val="20"/>
          <w:szCs w:val="20"/>
        </w:rPr>
        <w:t xml:space="preserve">ué </w:t>
      </w:r>
      <w:r w:rsidR="00171BFE">
        <w:rPr>
          <w:rFonts w:ascii="Tahoma" w:hAnsi="Tahoma" w:cs="Tahoma"/>
          <w:sz w:val="20"/>
          <w:szCs w:val="20"/>
        </w:rPr>
        <w:t>de façon importante au</w:t>
      </w:r>
      <w:r w:rsidR="00650F1D">
        <w:rPr>
          <w:rFonts w:ascii="Tahoma" w:hAnsi="Tahoma" w:cs="Tahoma"/>
          <w:sz w:val="20"/>
          <w:szCs w:val="20"/>
        </w:rPr>
        <w:t xml:space="preserve"> ralentissement des réalisations.</w:t>
      </w:r>
    </w:p>
    <w:p w14:paraId="7DCECEEE" w14:textId="77777777" w:rsidR="00E43B98" w:rsidRDefault="006D1716" w:rsidP="00E43B98">
      <w:pPr>
        <w:rPr>
          <w:rFonts w:ascii="Tahoma" w:hAnsi="Tahoma" w:cs="Tahoma"/>
          <w:sz w:val="20"/>
          <w:szCs w:val="20"/>
        </w:rPr>
      </w:pPr>
      <w:r>
        <w:rPr>
          <w:rFonts w:ascii="Tahoma" w:hAnsi="Tahoma" w:cs="Tahoma"/>
          <w:sz w:val="20"/>
          <w:szCs w:val="20"/>
        </w:rPr>
        <w:t xml:space="preserve">Le projet a </w:t>
      </w:r>
      <w:r w:rsidR="00DE294F">
        <w:rPr>
          <w:rFonts w:ascii="Tahoma" w:hAnsi="Tahoma" w:cs="Tahoma"/>
          <w:sz w:val="20"/>
          <w:szCs w:val="20"/>
        </w:rPr>
        <w:t xml:space="preserve">tout de même </w:t>
      </w:r>
      <w:r w:rsidR="000F2F95">
        <w:rPr>
          <w:rFonts w:ascii="Tahoma" w:hAnsi="Tahoma" w:cs="Tahoma"/>
          <w:sz w:val="20"/>
          <w:szCs w:val="20"/>
        </w:rPr>
        <w:t>réalisé</w:t>
      </w:r>
      <w:r>
        <w:rPr>
          <w:rFonts w:ascii="Tahoma" w:hAnsi="Tahoma" w:cs="Tahoma"/>
          <w:sz w:val="20"/>
          <w:szCs w:val="20"/>
        </w:rPr>
        <w:t xml:space="preserve"> de bons progrès dans </w:t>
      </w:r>
      <w:r w:rsidR="00171BFE">
        <w:rPr>
          <w:rFonts w:ascii="Tahoma" w:hAnsi="Tahoma" w:cs="Tahoma"/>
          <w:sz w:val="20"/>
          <w:szCs w:val="20"/>
        </w:rPr>
        <w:t>les activités qui consistaient à poursuivr</w:t>
      </w:r>
      <w:r>
        <w:rPr>
          <w:rFonts w:ascii="Tahoma" w:hAnsi="Tahoma" w:cs="Tahoma"/>
          <w:sz w:val="20"/>
          <w:szCs w:val="20"/>
        </w:rPr>
        <w:t xml:space="preserve">e </w:t>
      </w:r>
      <w:r w:rsidR="00171BFE">
        <w:rPr>
          <w:rFonts w:ascii="Tahoma" w:hAnsi="Tahoma" w:cs="Tahoma"/>
          <w:sz w:val="20"/>
          <w:szCs w:val="20"/>
        </w:rPr>
        <w:t>le</w:t>
      </w:r>
      <w:r>
        <w:rPr>
          <w:rFonts w:ascii="Tahoma" w:hAnsi="Tahoma" w:cs="Tahoma"/>
          <w:sz w:val="20"/>
          <w:szCs w:val="20"/>
        </w:rPr>
        <w:t xml:space="preserve"> processus de requalification des APs du Togo, soient les délimitations consensuelles et </w:t>
      </w:r>
      <w:r w:rsidR="000F2F95">
        <w:rPr>
          <w:rFonts w:ascii="Tahoma" w:hAnsi="Tahoma" w:cs="Tahoma"/>
          <w:sz w:val="20"/>
          <w:szCs w:val="20"/>
        </w:rPr>
        <w:t>le bornage participatif, grâce aux efforts soutenus de sensibilisation menés auprès des principales parties qui s’y opposaient, soient certaines communautés villageoises et les hauts cadres originaires de la zone d’intervention du projet, avec l’appui efficace de l’autorité du MERF. Les éléments nécessaires à la préparation des nouveaux décrets, les procès-verbaux et les coordonnées géo-localisées des délimitations, sont en bonne voie de réalisation.</w:t>
      </w:r>
      <w:r w:rsidR="00171BFE">
        <w:rPr>
          <w:rFonts w:ascii="Tahoma" w:hAnsi="Tahoma" w:cs="Tahoma"/>
          <w:sz w:val="20"/>
          <w:szCs w:val="20"/>
        </w:rPr>
        <w:t xml:space="preserve"> Mettant à profit une formation sur l’outil d’évaluation de l’efficacité de la gestion des aires protégées, la gestion des aires protégées cibles a été évaluée et permis l’identification de pistes d’amélioration.</w:t>
      </w:r>
    </w:p>
    <w:p w14:paraId="01E56E16" w14:textId="77777777" w:rsidR="000F2F95" w:rsidRPr="00336405" w:rsidRDefault="000F2F95" w:rsidP="00E43B98">
      <w:pPr>
        <w:rPr>
          <w:rFonts w:ascii="Tahoma" w:hAnsi="Tahoma" w:cs="Tahoma"/>
          <w:sz w:val="20"/>
          <w:szCs w:val="20"/>
        </w:rPr>
      </w:pPr>
      <w:r>
        <w:rPr>
          <w:rFonts w:ascii="Tahoma" w:hAnsi="Tahoma" w:cs="Tahoma"/>
          <w:sz w:val="20"/>
          <w:szCs w:val="20"/>
        </w:rPr>
        <w:t xml:space="preserve">Le projet a beaucoup moins bien performé pour </w:t>
      </w:r>
      <w:r w:rsidR="00C97C80">
        <w:rPr>
          <w:rFonts w:ascii="Tahoma" w:hAnsi="Tahoma" w:cs="Tahoma"/>
          <w:sz w:val="20"/>
          <w:szCs w:val="20"/>
        </w:rPr>
        <w:t xml:space="preserve">les activités d’appui aux communautés locales, qu’il s’agisse de développer des activités génératrices de revenus (AGRs) ou de mettre en place les conditions pour qu’ils soient en mesure de subvenir à leurs besoins vitaux en périphérie des APs. Cette faible performance risque de compromettre la principale réussite du projet jusqu’à maintenant, puisque les communautés locales </w:t>
      </w:r>
      <w:r w:rsidR="00650F1D">
        <w:rPr>
          <w:rFonts w:ascii="Tahoma" w:hAnsi="Tahoma" w:cs="Tahoma"/>
          <w:sz w:val="20"/>
          <w:szCs w:val="20"/>
        </w:rPr>
        <w:t>qui ont accepté de participer avec le projet retrouvent rapidement leur scepticisme</w:t>
      </w:r>
      <w:r w:rsidR="003D0261">
        <w:rPr>
          <w:rFonts w:ascii="Tahoma" w:hAnsi="Tahoma" w:cs="Tahoma"/>
          <w:sz w:val="20"/>
          <w:szCs w:val="20"/>
        </w:rPr>
        <w:t xml:space="preserve"> </w:t>
      </w:r>
      <w:r w:rsidR="00650F1D">
        <w:rPr>
          <w:rFonts w:ascii="Tahoma" w:hAnsi="Tahoma" w:cs="Tahoma"/>
          <w:sz w:val="20"/>
          <w:szCs w:val="20"/>
        </w:rPr>
        <w:t>face</w:t>
      </w:r>
      <w:r w:rsidR="003D0261">
        <w:rPr>
          <w:rFonts w:ascii="Tahoma" w:hAnsi="Tahoma" w:cs="Tahoma"/>
          <w:sz w:val="20"/>
          <w:szCs w:val="20"/>
        </w:rPr>
        <w:t xml:space="preserve"> </w:t>
      </w:r>
      <w:r w:rsidR="00650F1D">
        <w:rPr>
          <w:rFonts w:ascii="Tahoma" w:hAnsi="Tahoma" w:cs="Tahoma"/>
          <w:sz w:val="20"/>
          <w:szCs w:val="20"/>
        </w:rPr>
        <w:t xml:space="preserve">à la lenteur des réalisations concrètes et </w:t>
      </w:r>
      <w:r w:rsidR="00C97C80">
        <w:rPr>
          <w:rFonts w:ascii="Tahoma" w:hAnsi="Tahoma" w:cs="Tahoma"/>
          <w:sz w:val="20"/>
          <w:szCs w:val="20"/>
        </w:rPr>
        <w:t>aux promesses répétées d’appui non tenues.</w:t>
      </w:r>
    </w:p>
    <w:p w14:paraId="59BCEB93" w14:textId="77777777" w:rsidR="00E43B98" w:rsidRDefault="00E43B98" w:rsidP="00386B59">
      <w:pPr>
        <w:pStyle w:val="Titre2"/>
      </w:pPr>
      <w:bookmarkStart w:id="5" w:name="_Toc407145859"/>
      <w:r w:rsidRPr="00336405">
        <w:t xml:space="preserve">Tableau récapitulatif </w:t>
      </w:r>
      <w:r>
        <w:t xml:space="preserve">des </w:t>
      </w:r>
      <w:r w:rsidRPr="00336405">
        <w:t xml:space="preserve">réalisations </w:t>
      </w:r>
      <w:r>
        <w:t>et des c</w:t>
      </w:r>
      <w:r w:rsidRPr="00336405">
        <w:t xml:space="preserve">lassements </w:t>
      </w:r>
      <w:r>
        <w:t>de la revue à mi-parcours</w:t>
      </w:r>
      <w:bookmarkEnd w:id="5"/>
    </w:p>
    <w:p w14:paraId="3FA65F57" w14:textId="77777777" w:rsidR="0084748D" w:rsidRPr="007D6E57" w:rsidRDefault="0084748D" w:rsidP="0084748D">
      <w:pPr>
        <w:spacing w:after="60"/>
        <w:rPr>
          <w:rFonts w:ascii="Tahoma" w:hAnsi="Tahoma" w:cs="Tahoma"/>
          <w:b/>
          <w:sz w:val="20"/>
          <w:szCs w:val="20"/>
        </w:rPr>
      </w:pPr>
      <w:r w:rsidRPr="007D6E57">
        <w:rPr>
          <w:rFonts w:ascii="Tahoma" w:hAnsi="Tahoma" w:cs="Tahoma"/>
          <w:b/>
          <w:sz w:val="20"/>
          <w:szCs w:val="20"/>
        </w:rPr>
        <w:t>Tableau 2. Tableau des réalisations et des classements de la RMP</w:t>
      </w:r>
    </w:p>
    <w:tbl>
      <w:tblPr>
        <w:tblStyle w:val="Grilledutableau"/>
        <w:tblW w:w="8784" w:type="dxa"/>
        <w:tblLook w:val="04A0" w:firstRow="1" w:lastRow="0" w:firstColumn="1" w:lastColumn="0" w:noHBand="0" w:noVBand="1"/>
      </w:tblPr>
      <w:tblGrid>
        <w:gridCol w:w="1413"/>
        <w:gridCol w:w="1559"/>
        <w:gridCol w:w="5812"/>
      </w:tblGrid>
      <w:tr w:rsidR="005F64C0" w14:paraId="24EBE3A5" w14:textId="77777777" w:rsidTr="009140EB">
        <w:tc>
          <w:tcPr>
            <w:tcW w:w="1413" w:type="dxa"/>
          </w:tcPr>
          <w:p w14:paraId="6CA45D87" w14:textId="77777777" w:rsidR="005F64C0" w:rsidRPr="005A535B" w:rsidRDefault="005A535B" w:rsidP="005A535B">
            <w:pPr>
              <w:spacing w:before="20" w:after="20"/>
              <w:jc w:val="center"/>
              <w:rPr>
                <w:rFonts w:ascii="Tahoma" w:hAnsi="Tahoma" w:cs="Tahoma"/>
                <w:b/>
                <w:sz w:val="16"/>
                <w:szCs w:val="16"/>
              </w:rPr>
            </w:pPr>
            <w:r w:rsidRPr="005A535B">
              <w:rPr>
                <w:rFonts w:ascii="Tahoma" w:hAnsi="Tahoma" w:cs="Tahoma"/>
                <w:b/>
                <w:sz w:val="16"/>
                <w:szCs w:val="16"/>
              </w:rPr>
              <w:t>Aspect</w:t>
            </w:r>
            <w:r w:rsidR="005F64C0" w:rsidRPr="005A535B">
              <w:rPr>
                <w:rFonts w:ascii="Tahoma" w:hAnsi="Tahoma" w:cs="Tahoma"/>
                <w:b/>
                <w:sz w:val="16"/>
                <w:szCs w:val="16"/>
              </w:rPr>
              <w:t xml:space="preserve"> évalué</w:t>
            </w:r>
          </w:p>
        </w:tc>
        <w:tc>
          <w:tcPr>
            <w:tcW w:w="1559" w:type="dxa"/>
          </w:tcPr>
          <w:p w14:paraId="78A4E479" w14:textId="77777777" w:rsidR="005F64C0" w:rsidRPr="005A535B" w:rsidRDefault="005A535B" w:rsidP="005A535B">
            <w:pPr>
              <w:spacing w:before="20" w:after="20"/>
              <w:jc w:val="center"/>
              <w:rPr>
                <w:rFonts w:ascii="Tahoma" w:hAnsi="Tahoma" w:cs="Tahoma"/>
                <w:b/>
                <w:sz w:val="16"/>
                <w:szCs w:val="16"/>
              </w:rPr>
            </w:pPr>
            <w:r w:rsidRPr="005A535B">
              <w:rPr>
                <w:rFonts w:ascii="Tahoma" w:hAnsi="Tahoma" w:cs="Tahoma"/>
                <w:b/>
                <w:sz w:val="16"/>
                <w:szCs w:val="16"/>
              </w:rPr>
              <w:t>Classement</w:t>
            </w:r>
            <w:r w:rsidR="005F64C0" w:rsidRPr="005A535B">
              <w:rPr>
                <w:rFonts w:ascii="Tahoma" w:hAnsi="Tahoma" w:cs="Tahoma"/>
                <w:b/>
                <w:sz w:val="16"/>
                <w:szCs w:val="16"/>
              </w:rPr>
              <w:t xml:space="preserve"> de </w:t>
            </w:r>
            <w:r w:rsidRPr="005A535B">
              <w:rPr>
                <w:rFonts w:ascii="Tahoma" w:hAnsi="Tahoma" w:cs="Tahoma"/>
                <w:b/>
                <w:sz w:val="16"/>
                <w:szCs w:val="16"/>
              </w:rPr>
              <w:t xml:space="preserve">la </w:t>
            </w:r>
            <w:r w:rsidR="005F64C0" w:rsidRPr="005A535B">
              <w:rPr>
                <w:rFonts w:ascii="Tahoma" w:hAnsi="Tahoma" w:cs="Tahoma"/>
                <w:b/>
                <w:sz w:val="16"/>
                <w:szCs w:val="16"/>
              </w:rPr>
              <w:t>RMP</w:t>
            </w:r>
          </w:p>
        </w:tc>
        <w:tc>
          <w:tcPr>
            <w:tcW w:w="5812" w:type="dxa"/>
          </w:tcPr>
          <w:p w14:paraId="68DDED77" w14:textId="77777777" w:rsidR="005F64C0" w:rsidRPr="005A535B" w:rsidRDefault="005F64C0" w:rsidP="005A535B">
            <w:pPr>
              <w:spacing w:before="20" w:after="20"/>
              <w:jc w:val="center"/>
              <w:rPr>
                <w:rFonts w:ascii="Tahoma" w:hAnsi="Tahoma" w:cs="Tahoma"/>
                <w:b/>
                <w:sz w:val="16"/>
                <w:szCs w:val="16"/>
              </w:rPr>
            </w:pPr>
            <w:r w:rsidRPr="005A535B">
              <w:rPr>
                <w:rFonts w:ascii="Tahoma" w:hAnsi="Tahoma" w:cs="Tahoma"/>
                <w:b/>
                <w:sz w:val="16"/>
                <w:szCs w:val="16"/>
              </w:rPr>
              <w:t>Description des réalisations</w:t>
            </w:r>
          </w:p>
        </w:tc>
      </w:tr>
      <w:tr w:rsidR="005F64C0" w14:paraId="64C77B2E" w14:textId="77777777" w:rsidTr="009140EB">
        <w:tc>
          <w:tcPr>
            <w:tcW w:w="1413" w:type="dxa"/>
          </w:tcPr>
          <w:p w14:paraId="0888FC9F" w14:textId="77777777" w:rsidR="005F64C0" w:rsidRPr="005A535B" w:rsidRDefault="005F64C0" w:rsidP="005A535B">
            <w:pPr>
              <w:spacing w:before="20" w:after="20"/>
              <w:jc w:val="left"/>
              <w:rPr>
                <w:rFonts w:ascii="Tahoma" w:hAnsi="Tahoma" w:cs="Tahoma"/>
                <w:b/>
                <w:sz w:val="16"/>
                <w:szCs w:val="16"/>
              </w:rPr>
            </w:pPr>
            <w:r w:rsidRPr="005A535B">
              <w:rPr>
                <w:rFonts w:ascii="Tahoma" w:hAnsi="Tahoma" w:cs="Tahoma"/>
                <w:b/>
                <w:sz w:val="16"/>
                <w:szCs w:val="16"/>
              </w:rPr>
              <w:t>Stratégie du projet</w:t>
            </w:r>
          </w:p>
        </w:tc>
        <w:tc>
          <w:tcPr>
            <w:tcW w:w="1559" w:type="dxa"/>
          </w:tcPr>
          <w:p w14:paraId="0A5024C6" w14:textId="77777777" w:rsidR="005F64C0" w:rsidRPr="005A535B" w:rsidRDefault="005F64C0" w:rsidP="003C5F36">
            <w:pPr>
              <w:spacing w:before="20" w:after="20"/>
              <w:jc w:val="left"/>
              <w:rPr>
                <w:rFonts w:ascii="Tahoma" w:hAnsi="Tahoma" w:cs="Tahoma"/>
                <w:sz w:val="16"/>
                <w:szCs w:val="16"/>
              </w:rPr>
            </w:pPr>
            <w:r w:rsidRPr="005A535B">
              <w:rPr>
                <w:rFonts w:ascii="Tahoma" w:hAnsi="Tahoma" w:cs="Tahoma"/>
                <w:sz w:val="16"/>
                <w:szCs w:val="16"/>
              </w:rPr>
              <w:t>N/A</w:t>
            </w:r>
          </w:p>
        </w:tc>
        <w:tc>
          <w:tcPr>
            <w:tcW w:w="5812" w:type="dxa"/>
          </w:tcPr>
          <w:p w14:paraId="3F9F7E92" w14:textId="77777777" w:rsidR="005F64C0" w:rsidRPr="005A535B" w:rsidRDefault="00DA5B7F" w:rsidP="003D3141">
            <w:pPr>
              <w:spacing w:before="20" w:after="20"/>
              <w:jc w:val="left"/>
              <w:rPr>
                <w:rFonts w:ascii="Tahoma" w:hAnsi="Tahoma" w:cs="Tahoma"/>
                <w:sz w:val="16"/>
                <w:szCs w:val="16"/>
              </w:rPr>
            </w:pPr>
            <w:r>
              <w:rPr>
                <w:rFonts w:ascii="Tahoma" w:hAnsi="Tahoma" w:cs="Tahoma"/>
                <w:sz w:val="16"/>
                <w:szCs w:val="16"/>
              </w:rPr>
              <w:t>Le projet annonce un objectif de portée nationale mais a été conçu pour répondre à des objectifs de portée à la fois nationaux et régionaux, ce qui explique le choix du site pilote d’intervention qui fait l’objet de la 2</w:t>
            </w:r>
            <w:r w:rsidRPr="00DA5B7F">
              <w:rPr>
                <w:rFonts w:ascii="Tahoma" w:hAnsi="Tahoma" w:cs="Tahoma"/>
                <w:sz w:val="16"/>
                <w:szCs w:val="16"/>
                <w:vertAlign w:val="superscript"/>
              </w:rPr>
              <w:t>e</w:t>
            </w:r>
            <w:r>
              <w:rPr>
                <w:rFonts w:ascii="Tahoma" w:hAnsi="Tahoma" w:cs="Tahoma"/>
                <w:sz w:val="16"/>
                <w:szCs w:val="16"/>
              </w:rPr>
              <w:t xml:space="preserve"> composante du projet. Ce choix est important pour intégrer le Togo dans une dynamique de conservation des corridors de migration à l’échelle régionale mais accroît significativement le niveau de risque</w:t>
            </w:r>
            <w:r w:rsidR="00414416">
              <w:rPr>
                <w:rFonts w:ascii="Tahoma" w:hAnsi="Tahoma" w:cs="Tahoma"/>
                <w:sz w:val="16"/>
                <w:szCs w:val="16"/>
              </w:rPr>
              <w:t xml:space="preserve"> pour l</w:t>
            </w:r>
            <w:r>
              <w:rPr>
                <w:rFonts w:ascii="Tahoma" w:hAnsi="Tahoma" w:cs="Tahoma"/>
                <w:sz w:val="16"/>
                <w:szCs w:val="16"/>
              </w:rPr>
              <w:t>a réalisation</w:t>
            </w:r>
            <w:r w:rsidR="00414416">
              <w:rPr>
                <w:rFonts w:ascii="Tahoma" w:hAnsi="Tahoma" w:cs="Tahoma"/>
                <w:sz w:val="16"/>
                <w:szCs w:val="16"/>
              </w:rPr>
              <w:t xml:space="preserve"> de cette composante et pour sa valeur de démonstration</w:t>
            </w:r>
            <w:r w:rsidR="009140EB">
              <w:rPr>
                <w:rFonts w:ascii="Tahoma" w:hAnsi="Tahoma" w:cs="Tahoma"/>
                <w:sz w:val="16"/>
                <w:szCs w:val="16"/>
              </w:rPr>
              <w:t xml:space="preserve"> pour les APs du pays</w:t>
            </w:r>
            <w:r>
              <w:rPr>
                <w:rFonts w:ascii="Tahoma" w:hAnsi="Tahoma" w:cs="Tahoma"/>
                <w:sz w:val="16"/>
                <w:szCs w:val="16"/>
              </w:rPr>
              <w:t>.</w:t>
            </w:r>
            <w:r w:rsidR="00F71098">
              <w:rPr>
                <w:rFonts w:ascii="Tahoma" w:hAnsi="Tahoma" w:cs="Tahoma"/>
                <w:sz w:val="16"/>
                <w:szCs w:val="16"/>
              </w:rPr>
              <w:t xml:space="preserve"> La 1</w:t>
            </w:r>
            <w:r w:rsidR="00F71098" w:rsidRPr="00F71098">
              <w:rPr>
                <w:rFonts w:ascii="Tahoma" w:hAnsi="Tahoma" w:cs="Tahoma"/>
                <w:sz w:val="16"/>
                <w:szCs w:val="16"/>
                <w:vertAlign w:val="superscript"/>
              </w:rPr>
              <w:t>ère</w:t>
            </w:r>
            <w:r w:rsidR="00F71098">
              <w:rPr>
                <w:rFonts w:ascii="Tahoma" w:hAnsi="Tahoma" w:cs="Tahoma"/>
                <w:sz w:val="16"/>
                <w:szCs w:val="16"/>
              </w:rPr>
              <w:t xml:space="preserve"> composante concerne le développement des capacités systémiques, institutionnelles et individuelles pour encadrer et assurer la gestion du système national d’APs.</w:t>
            </w:r>
          </w:p>
        </w:tc>
      </w:tr>
      <w:tr w:rsidR="005A535B" w14:paraId="6845A47D" w14:textId="77777777" w:rsidTr="009140EB">
        <w:tc>
          <w:tcPr>
            <w:tcW w:w="1413" w:type="dxa"/>
            <w:vMerge w:val="restart"/>
          </w:tcPr>
          <w:p w14:paraId="53CD933D" w14:textId="77777777" w:rsidR="005A535B" w:rsidRPr="005A535B" w:rsidRDefault="005A535B" w:rsidP="005A535B">
            <w:pPr>
              <w:spacing w:before="20" w:after="20"/>
              <w:jc w:val="left"/>
              <w:rPr>
                <w:rFonts w:ascii="Tahoma" w:hAnsi="Tahoma" w:cs="Tahoma"/>
                <w:b/>
                <w:sz w:val="16"/>
                <w:szCs w:val="16"/>
              </w:rPr>
            </w:pPr>
            <w:r w:rsidRPr="005A535B">
              <w:rPr>
                <w:rFonts w:ascii="Tahoma" w:hAnsi="Tahoma" w:cs="Tahoma"/>
                <w:b/>
                <w:sz w:val="16"/>
                <w:szCs w:val="16"/>
              </w:rPr>
              <w:t>Avancement vers les résultats</w:t>
            </w:r>
          </w:p>
        </w:tc>
        <w:tc>
          <w:tcPr>
            <w:tcW w:w="1559" w:type="dxa"/>
          </w:tcPr>
          <w:p w14:paraId="10966AD9" w14:textId="12361648" w:rsidR="005A535B" w:rsidRPr="005A535B" w:rsidRDefault="005A535B" w:rsidP="003C5F36">
            <w:pPr>
              <w:spacing w:before="20" w:after="20"/>
              <w:jc w:val="left"/>
              <w:rPr>
                <w:rFonts w:ascii="Tahoma" w:hAnsi="Tahoma" w:cs="Tahoma"/>
                <w:sz w:val="16"/>
                <w:szCs w:val="16"/>
              </w:rPr>
            </w:pPr>
            <w:r w:rsidRPr="005A535B">
              <w:rPr>
                <w:rFonts w:ascii="Tahoma" w:hAnsi="Tahoma" w:cs="Tahoma"/>
                <w:sz w:val="16"/>
                <w:szCs w:val="16"/>
              </w:rPr>
              <w:t>Classement de l’atteinte de l’objectif :</w:t>
            </w:r>
            <w:r w:rsidR="00A24793">
              <w:rPr>
                <w:rFonts w:ascii="Tahoma" w:hAnsi="Tahoma" w:cs="Tahoma"/>
                <w:sz w:val="16"/>
                <w:szCs w:val="16"/>
              </w:rPr>
              <w:t xml:space="preserve"> </w:t>
            </w:r>
            <w:r w:rsidR="009140EB" w:rsidRPr="009140EB">
              <w:rPr>
                <w:rFonts w:ascii="Tahoma" w:hAnsi="Tahoma" w:cs="Tahoma"/>
                <w:b/>
                <w:sz w:val="16"/>
                <w:szCs w:val="16"/>
              </w:rPr>
              <w:t>MS</w:t>
            </w:r>
          </w:p>
        </w:tc>
        <w:tc>
          <w:tcPr>
            <w:tcW w:w="5812" w:type="dxa"/>
          </w:tcPr>
          <w:p w14:paraId="758DB895" w14:textId="77777777" w:rsidR="009140EB" w:rsidRPr="009140EB" w:rsidRDefault="009140EB" w:rsidP="009140EB">
            <w:pPr>
              <w:spacing w:before="20" w:after="20"/>
              <w:jc w:val="left"/>
              <w:rPr>
                <w:rFonts w:ascii="Tahoma" w:hAnsi="Tahoma" w:cs="Tahoma"/>
                <w:sz w:val="16"/>
                <w:szCs w:val="16"/>
              </w:rPr>
            </w:pPr>
            <w:r w:rsidRPr="009140EB">
              <w:rPr>
                <w:rFonts w:ascii="Tahoma" w:hAnsi="Tahoma" w:cs="Tahoma"/>
                <w:sz w:val="16"/>
                <w:szCs w:val="16"/>
              </w:rPr>
              <w:t>La cible à mi-parcours n’est pas atteinte mais en bonne voie de réalisation. Les obstacles qui ont ralenti les activités de délimitation consensuelle ont été levés et la majeure partie des communautés locales sont disposées à adhérer aux objectifs du projet dans la mesure où les conditions minimales de leur subsistance sont assurées (amélioration de la productivité des sols et accès à l’eau), et où des réalisations concrètes attestent de la volonté de l’État d’améliorer la gestion des APs au bénéfice des populations riveraines.</w:t>
            </w:r>
          </w:p>
          <w:p w14:paraId="58EF1D58" w14:textId="77777777" w:rsidR="009140EB" w:rsidRPr="005A535B" w:rsidRDefault="009140EB" w:rsidP="009140EB">
            <w:pPr>
              <w:spacing w:before="20" w:after="20"/>
              <w:jc w:val="left"/>
              <w:rPr>
                <w:rFonts w:ascii="Tahoma" w:hAnsi="Tahoma" w:cs="Tahoma"/>
                <w:sz w:val="16"/>
                <w:szCs w:val="16"/>
              </w:rPr>
            </w:pPr>
            <w:r w:rsidRPr="009140EB">
              <w:rPr>
                <w:rFonts w:ascii="Tahoma" w:hAnsi="Tahoma" w:cs="Tahoma"/>
                <w:sz w:val="16"/>
                <w:szCs w:val="16"/>
              </w:rPr>
              <w:t>Les délimitations consensuelles et les opérations de bornage effectuées avec la participation des communautés ont permis de sécuriser des superficies de plus 129 000 ha pour les APs</w:t>
            </w:r>
            <w:r w:rsidR="003D0261">
              <w:rPr>
                <w:rFonts w:ascii="Tahoma" w:hAnsi="Tahoma" w:cs="Tahoma"/>
                <w:sz w:val="16"/>
                <w:szCs w:val="16"/>
              </w:rPr>
              <w:t xml:space="preserve"> </w:t>
            </w:r>
            <w:r w:rsidRPr="009140EB">
              <w:rPr>
                <w:rFonts w:ascii="Tahoma" w:hAnsi="Tahoma" w:cs="Tahoma"/>
                <w:sz w:val="16"/>
                <w:szCs w:val="16"/>
              </w:rPr>
              <w:t>Fazao-Malfakassa, Aledjo</w:t>
            </w:r>
            <w:r>
              <w:rPr>
                <w:rFonts w:ascii="Tahoma" w:hAnsi="Tahoma" w:cs="Tahoma"/>
                <w:sz w:val="16"/>
                <w:szCs w:val="16"/>
              </w:rPr>
              <w:t>, Balam</w:t>
            </w:r>
            <w:r w:rsidRPr="009140EB">
              <w:rPr>
                <w:rFonts w:ascii="Tahoma" w:hAnsi="Tahoma" w:cs="Tahoma"/>
                <w:sz w:val="16"/>
                <w:szCs w:val="16"/>
              </w:rPr>
              <w:t xml:space="preserve"> et Oti-Kéran</w:t>
            </w:r>
            <w:r>
              <w:rPr>
                <w:rFonts w:ascii="Tahoma" w:hAnsi="Tahoma" w:cs="Tahoma"/>
                <w:sz w:val="16"/>
                <w:szCs w:val="16"/>
              </w:rPr>
              <w:t>. P</w:t>
            </w:r>
            <w:r w:rsidRPr="009140EB">
              <w:rPr>
                <w:rFonts w:ascii="Tahoma" w:hAnsi="Tahoma" w:cs="Tahoma"/>
                <w:sz w:val="16"/>
                <w:szCs w:val="16"/>
              </w:rPr>
              <w:t xml:space="preserve">lus de 50 PV de délimitation consensuelle ont été signés avec les populations riveraines en vue de constituer les dossiers de requalification </w:t>
            </w:r>
            <w:r>
              <w:rPr>
                <w:rFonts w:ascii="Tahoma" w:hAnsi="Tahoma" w:cs="Tahoma"/>
                <w:sz w:val="16"/>
                <w:szCs w:val="16"/>
              </w:rPr>
              <w:t>qui</w:t>
            </w:r>
            <w:r w:rsidRPr="009140EB">
              <w:rPr>
                <w:rFonts w:ascii="Tahoma" w:hAnsi="Tahoma" w:cs="Tahoma"/>
                <w:sz w:val="16"/>
                <w:szCs w:val="16"/>
              </w:rPr>
              <w:t xml:space="preserve"> sont en cours de préparation pour Abdoulaye, Togodo Nord/Sud, Fazao-Malfakassa, </w:t>
            </w:r>
            <w:r>
              <w:rPr>
                <w:rFonts w:ascii="Tahoma" w:hAnsi="Tahoma" w:cs="Tahoma"/>
                <w:sz w:val="16"/>
                <w:szCs w:val="16"/>
              </w:rPr>
              <w:t xml:space="preserve">Alédjo et Balam et OKM. </w:t>
            </w:r>
            <w:r w:rsidRPr="009140EB">
              <w:rPr>
                <w:rFonts w:ascii="Tahoma" w:hAnsi="Tahoma" w:cs="Tahoma"/>
                <w:sz w:val="16"/>
                <w:szCs w:val="16"/>
              </w:rPr>
              <w:t xml:space="preserve">La délimitation consensuelle des aires protégées du complexe </w:t>
            </w:r>
            <w:r w:rsidRPr="009140EB">
              <w:rPr>
                <w:rFonts w:ascii="Tahoma" w:hAnsi="Tahoma" w:cs="Tahoma"/>
                <w:sz w:val="16"/>
                <w:szCs w:val="16"/>
              </w:rPr>
              <w:lastRenderedPageBreak/>
              <w:t>OKM n’a pas pu être complétée en raison des résistances manifestées par les communautés</w:t>
            </w:r>
          </w:p>
        </w:tc>
      </w:tr>
      <w:tr w:rsidR="005A535B" w14:paraId="129592C9" w14:textId="77777777" w:rsidTr="009140EB">
        <w:tc>
          <w:tcPr>
            <w:tcW w:w="1413" w:type="dxa"/>
            <w:vMerge/>
          </w:tcPr>
          <w:p w14:paraId="52C44259" w14:textId="77777777" w:rsidR="005A535B" w:rsidRPr="005A535B" w:rsidRDefault="005A535B" w:rsidP="005A535B">
            <w:pPr>
              <w:spacing w:before="20" w:after="20"/>
              <w:jc w:val="left"/>
              <w:rPr>
                <w:rFonts w:ascii="Tahoma" w:hAnsi="Tahoma" w:cs="Tahoma"/>
                <w:b/>
                <w:sz w:val="16"/>
                <w:szCs w:val="16"/>
              </w:rPr>
            </w:pPr>
          </w:p>
        </w:tc>
        <w:tc>
          <w:tcPr>
            <w:tcW w:w="1559" w:type="dxa"/>
          </w:tcPr>
          <w:p w14:paraId="4E324299" w14:textId="3F9CC22A" w:rsidR="005A535B" w:rsidRPr="005A535B" w:rsidRDefault="005A535B" w:rsidP="003C5F36">
            <w:pPr>
              <w:spacing w:before="20" w:after="20"/>
              <w:jc w:val="left"/>
              <w:rPr>
                <w:rFonts w:ascii="Tahoma" w:hAnsi="Tahoma" w:cs="Tahoma"/>
                <w:sz w:val="16"/>
                <w:szCs w:val="16"/>
              </w:rPr>
            </w:pPr>
            <w:r w:rsidRPr="005A535B">
              <w:rPr>
                <w:rFonts w:ascii="Tahoma" w:hAnsi="Tahoma" w:cs="Tahoma"/>
                <w:sz w:val="16"/>
                <w:szCs w:val="16"/>
              </w:rPr>
              <w:t>Classement de l’atteinte de l’</w:t>
            </w:r>
            <w:r>
              <w:rPr>
                <w:rFonts w:ascii="Tahoma" w:hAnsi="Tahoma" w:cs="Tahoma"/>
                <w:sz w:val="16"/>
                <w:szCs w:val="16"/>
              </w:rPr>
              <w:t>e</w:t>
            </w:r>
            <w:r w:rsidRPr="005A535B">
              <w:rPr>
                <w:rFonts w:ascii="Tahoma" w:hAnsi="Tahoma" w:cs="Tahoma"/>
                <w:sz w:val="16"/>
                <w:szCs w:val="16"/>
              </w:rPr>
              <w:t>ffet 1 :</w:t>
            </w:r>
            <w:r w:rsidR="00A24793">
              <w:rPr>
                <w:rFonts w:ascii="Tahoma" w:hAnsi="Tahoma" w:cs="Tahoma"/>
                <w:sz w:val="16"/>
                <w:szCs w:val="16"/>
              </w:rPr>
              <w:t xml:space="preserve"> </w:t>
            </w:r>
            <w:r w:rsidR="009140EB" w:rsidRPr="009140EB">
              <w:rPr>
                <w:rFonts w:ascii="Tahoma" w:hAnsi="Tahoma" w:cs="Tahoma"/>
                <w:b/>
                <w:sz w:val="16"/>
                <w:szCs w:val="16"/>
              </w:rPr>
              <w:t>MS</w:t>
            </w:r>
          </w:p>
        </w:tc>
        <w:tc>
          <w:tcPr>
            <w:tcW w:w="5812" w:type="dxa"/>
          </w:tcPr>
          <w:p w14:paraId="7931C17E" w14:textId="77777777" w:rsidR="005A535B" w:rsidRPr="0067050A" w:rsidRDefault="00184EF3" w:rsidP="003C5F36">
            <w:pPr>
              <w:spacing w:before="20" w:after="20"/>
              <w:jc w:val="left"/>
              <w:rPr>
                <w:rFonts w:ascii="Tahoma" w:hAnsi="Tahoma" w:cs="Tahoma"/>
                <w:sz w:val="16"/>
                <w:szCs w:val="16"/>
              </w:rPr>
            </w:pPr>
            <w:r>
              <w:rPr>
                <w:rFonts w:ascii="Tahoma" w:hAnsi="Tahoma" w:cs="Tahoma"/>
                <w:sz w:val="16"/>
                <w:szCs w:val="16"/>
              </w:rPr>
              <w:t xml:space="preserve">Des formations ont été offertes aux différentes parties concernées par la gestion participative des APs. </w:t>
            </w:r>
            <w:r w:rsidR="0067050A" w:rsidRPr="0067050A">
              <w:rPr>
                <w:rFonts w:ascii="Tahoma" w:hAnsi="Tahoma" w:cs="Tahoma"/>
                <w:sz w:val="16"/>
                <w:szCs w:val="16"/>
              </w:rPr>
              <w:t>L’amélioration globale observée à l’aide du Tableau de bord sur le développement des capacités dépasse la cible visée en fin de projet</w:t>
            </w:r>
            <w:r>
              <w:rPr>
                <w:rFonts w:ascii="Tahoma" w:hAnsi="Tahoma" w:cs="Tahoma"/>
                <w:sz w:val="16"/>
                <w:szCs w:val="16"/>
              </w:rPr>
              <w:t xml:space="preserve"> et est</w:t>
            </w:r>
            <w:r w:rsidR="0067050A" w:rsidRPr="0067050A">
              <w:rPr>
                <w:rFonts w:ascii="Tahoma" w:hAnsi="Tahoma" w:cs="Tahoma"/>
                <w:sz w:val="16"/>
                <w:szCs w:val="16"/>
              </w:rPr>
              <w:t xml:space="preserve"> liée à l’amélioration des capacités institutionnelles et individuelles à mettre en œuvre des politiques, législ</w:t>
            </w:r>
            <w:r>
              <w:rPr>
                <w:rFonts w:ascii="Tahoma" w:hAnsi="Tahoma" w:cs="Tahoma"/>
                <w:sz w:val="16"/>
                <w:szCs w:val="16"/>
              </w:rPr>
              <w:t xml:space="preserve">ation, stratégies et programmes. Une </w:t>
            </w:r>
            <w:r w:rsidRPr="0067050A">
              <w:rPr>
                <w:rFonts w:ascii="Tahoma" w:hAnsi="Tahoma" w:cs="Tahoma"/>
                <w:sz w:val="16"/>
                <w:szCs w:val="16"/>
              </w:rPr>
              <w:t>page Web sur les APs et la conservation de la biodiversité au Togo a été développée</w:t>
            </w:r>
            <w:r>
              <w:rPr>
                <w:rFonts w:ascii="Tahoma" w:hAnsi="Tahoma" w:cs="Tahoma"/>
                <w:sz w:val="16"/>
                <w:szCs w:val="16"/>
              </w:rPr>
              <w:t>.</w:t>
            </w:r>
          </w:p>
          <w:p w14:paraId="04D8FDC8" w14:textId="77777777" w:rsidR="00184EF3" w:rsidRDefault="0067050A" w:rsidP="003C5F36">
            <w:pPr>
              <w:spacing w:before="20" w:after="20"/>
              <w:jc w:val="left"/>
              <w:rPr>
                <w:rFonts w:ascii="Tahoma" w:hAnsi="Tahoma" w:cs="Tahoma"/>
                <w:sz w:val="16"/>
                <w:szCs w:val="16"/>
              </w:rPr>
            </w:pPr>
            <w:r>
              <w:rPr>
                <w:rFonts w:ascii="Tahoma" w:hAnsi="Tahoma" w:cs="Tahoma"/>
                <w:sz w:val="16"/>
                <w:szCs w:val="16"/>
              </w:rPr>
              <w:t xml:space="preserve">Des </w:t>
            </w:r>
            <w:r w:rsidRPr="0067050A">
              <w:rPr>
                <w:rFonts w:ascii="Tahoma" w:hAnsi="Tahoma" w:cs="Tahoma"/>
                <w:sz w:val="16"/>
                <w:szCs w:val="16"/>
              </w:rPr>
              <w:t>actions de sensibilisation ont été menées dans toutes les localités riveraines des APs</w:t>
            </w:r>
            <w:r w:rsidR="00184EF3">
              <w:rPr>
                <w:rFonts w:ascii="Tahoma" w:hAnsi="Tahoma" w:cs="Tahoma"/>
                <w:sz w:val="16"/>
                <w:szCs w:val="16"/>
              </w:rPr>
              <w:t xml:space="preserve"> et cette</w:t>
            </w:r>
            <w:r w:rsidRPr="0067050A">
              <w:rPr>
                <w:rFonts w:ascii="Tahoma" w:hAnsi="Tahoma" w:cs="Tahoma"/>
                <w:sz w:val="16"/>
                <w:szCs w:val="16"/>
              </w:rPr>
              <w:t xml:space="preserve"> sensibilisation et les efforts soutenus du projet, notamment par des réalisations concrètes</w:t>
            </w:r>
            <w:r w:rsidR="00184EF3">
              <w:rPr>
                <w:rFonts w:ascii="Tahoma" w:hAnsi="Tahoma" w:cs="Tahoma"/>
                <w:sz w:val="16"/>
                <w:szCs w:val="16"/>
              </w:rPr>
              <w:t xml:space="preserve"> initiales</w:t>
            </w:r>
            <w:r w:rsidRPr="0067050A">
              <w:rPr>
                <w:rFonts w:ascii="Tahoma" w:hAnsi="Tahoma" w:cs="Tahoma"/>
                <w:sz w:val="16"/>
                <w:szCs w:val="16"/>
              </w:rPr>
              <w:t>, ont permis d’améliorer l’ouverture des populations face aux APs et de lever cette contrainte</w:t>
            </w:r>
            <w:r>
              <w:rPr>
                <w:rFonts w:ascii="Tahoma" w:hAnsi="Tahoma" w:cs="Tahoma"/>
                <w:sz w:val="16"/>
                <w:szCs w:val="16"/>
              </w:rPr>
              <w:t xml:space="preserve">. </w:t>
            </w:r>
            <w:r w:rsidR="00184EF3" w:rsidRPr="0067050A">
              <w:rPr>
                <w:rFonts w:ascii="Tahoma" w:hAnsi="Tahoma" w:cs="Tahoma"/>
                <w:sz w:val="16"/>
                <w:szCs w:val="16"/>
              </w:rPr>
              <w:t>Le projet a tenu plusieurs rencontres de concertation avec les autorités administratives et traditionnelles des localités, rencontres auxquelles le Ministre de l’Environnement et des Ressources Forestières a donné un appui soutenu.</w:t>
            </w:r>
          </w:p>
          <w:p w14:paraId="138C90A4" w14:textId="77777777" w:rsidR="0067050A" w:rsidRPr="005A535B" w:rsidRDefault="00184EF3" w:rsidP="00E34852">
            <w:pPr>
              <w:spacing w:before="20" w:after="20"/>
              <w:rPr>
                <w:rFonts w:ascii="Tahoma" w:hAnsi="Tahoma" w:cs="Tahoma"/>
                <w:sz w:val="16"/>
                <w:szCs w:val="16"/>
              </w:rPr>
            </w:pPr>
            <w:r w:rsidRPr="00E34852">
              <w:rPr>
                <w:rFonts w:ascii="Tahoma" w:hAnsi="Tahoma" w:cs="Tahoma"/>
                <w:sz w:val="16"/>
                <w:szCs w:val="16"/>
              </w:rPr>
              <w:t xml:space="preserve">L’amélioration de la viabilité financière de l'agence chargée de la gestion des AP est </w:t>
            </w:r>
            <w:r w:rsidR="00E34852">
              <w:rPr>
                <w:rFonts w:ascii="Tahoma" w:hAnsi="Tahoma" w:cs="Tahoma"/>
                <w:sz w:val="16"/>
                <w:szCs w:val="16"/>
              </w:rPr>
              <w:t xml:space="preserve">illustrée </w:t>
            </w:r>
            <w:r w:rsidRPr="00E34852">
              <w:rPr>
                <w:rFonts w:ascii="Tahoma" w:hAnsi="Tahoma" w:cs="Tahoma"/>
                <w:sz w:val="16"/>
                <w:szCs w:val="16"/>
              </w:rPr>
              <w:t xml:space="preserve">par </w:t>
            </w:r>
            <w:r w:rsidR="00E34852">
              <w:rPr>
                <w:rFonts w:ascii="Tahoma" w:hAnsi="Tahoma" w:cs="Tahoma"/>
                <w:sz w:val="16"/>
                <w:szCs w:val="16"/>
              </w:rPr>
              <w:t>l’augmentation des</w:t>
            </w:r>
            <w:r w:rsidRPr="00E34852">
              <w:rPr>
                <w:rFonts w:ascii="Tahoma" w:hAnsi="Tahoma" w:cs="Tahoma"/>
                <w:sz w:val="16"/>
                <w:szCs w:val="16"/>
              </w:rPr>
              <w:t xml:space="preserve"> scores du tableau de bord sur la viabilité financière </w:t>
            </w:r>
            <w:r w:rsidR="00E34852">
              <w:rPr>
                <w:rFonts w:ascii="Tahoma" w:hAnsi="Tahoma" w:cs="Tahoma"/>
                <w:sz w:val="16"/>
                <w:szCs w:val="16"/>
              </w:rPr>
              <w:t>d’une valeur globale de</w:t>
            </w:r>
            <w:r w:rsidRPr="00E34852">
              <w:rPr>
                <w:rFonts w:ascii="Tahoma" w:hAnsi="Tahoma" w:cs="Tahoma"/>
                <w:sz w:val="16"/>
                <w:szCs w:val="16"/>
              </w:rPr>
              <w:t xml:space="preserve"> 8,7 % </w:t>
            </w:r>
            <w:r w:rsidR="00E34852">
              <w:rPr>
                <w:rFonts w:ascii="Tahoma" w:hAnsi="Tahoma" w:cs="Tahoma"/>
                <w:sz w:val="16"/>
                <w:szCs w:val="16"/>
              </w:rPr>
              <w:t>au moment de la préparation du projet à</w:t>
            </w:r>
            <w:r w:rsidRPr="00E34852">
              <w:rPr>
                <w:rFonts w:ascii="Tahoma" w:hAnsi="Tahoma" w:cs="Tahoma"/>
                <w:sz w:val="16"/>
                <w:szCs w:val="16"/>
              </w:rPr>
              <w:t xml:space="preserve"> 17,6 %</w:t>
            </w:r>
            <w:r w:rsidR="00E34852">
              <w:rPr>
                <w:rFonts w:ascii="Tahoma" w:hAnsi="Tahoma" w:cs="Tahoma"/>
                <w:sz w:val="16"/>
                <w:szCs w:val="16"/>
              </w:rPr>
              <w:t xml:space="preserve"> à la revue à mi-parcours, atteignant ainsi</w:t>
            </w:r>
            <w:r w:rsidRPr="00E34852">
              <w:rPr>
                <w:rFonts w:ascii="Tahoma" w:hAnsi="Tahoma" w:cs="Tahoma"/>
                <w:sz w:val="16"/>
                <w:szCs w:val="16"/>
              </w:rPr>
              <w:t xml:space="preserve"> la cible visée en fin de projet. Elle est essentiellement liée à une amélioration des cadres juridiques, réglementaires et institutionnels.</w:t>
            </w:r>
          </w:p>
        </w:tc>
      </w:tr>
      <w:tr w:rsidR="005A535B" w14:paraId="0A448E28" w14:textId="77777777" w:rsidTr="009140EB">
        <w:tc>
          <w:tcPr>
            <w:tcW w:w="1413" w:type="dxa"/>
            <w:vMerge/>
          </w:tcPr>
          <w:p w14:paraId="0F2CED22" w14:textId="77777777" w:rsidR="005A535B" w:rsidRPr="005A535B" w:rsidRDefault="005A535B" w:rsidP="005A535B">
            <w:pPr>
              <w:spacing w:before="20" w:after="20"/>
              <w:jc w:val="left"/>
              <w:rPr>
                <w:rFonts w:ascii="Tahoma" w:hAnsi="Tahoma" w:cs="Tahoma"/>
                <w:b/>
                <w:sz w:val="16"/>
                <w:szCs w:val="16"/>
              </w:rPr>
            </w:pPr>
          </w:p>
        </w:tc>
        <w:tc>
          <w:tcPr>
            <w:tcW w:w="1559" w:type="dxa"/>
          </w:tcPr>
          <w:p w14:paraId="4991E919" w14:textId="31F1495A" w:rsidR="005A535B" w:rsidRPr="005A535B" w:rsidRDefault="005A535B" w:rsidP="003C5F36">
            <w:pPr>
              <w:spacing w:before="20" w:after="20"/>
              <w:jc w:val="left"/>
              <w:rPr>
                <w:rFonts w:ascii="Tahoma" w:hAnsi="Tahoma" w:cs="Tahoma"/>
                <w:sz w:val="16"/>
                <w:szCs w:val="16"/>
              </w:rPr>
            </w:pPr>
            <w:r w:rsidRPr="005A535B">
              <w:rPr>
                <w:rFonts w:ascii="Tahoma" w:hAnsi="Tahoma" w:cs="Tahoma"/>
                <w:sz w:val="16"/>
                <w:szCs w:val="16"/>
              </w:rPr>
              <w:t>Classement de l’atteinte de l’</w:t>
            </w:r>
            <w:r>
              <w:rPr>
                <w:rFonts w:ascii="Tahoma" w:hAnsi="Tahoma" w:cs="Tahoma"/>
                <w:sz w:val="16"/>
                <w:szCs w:val="16"/>
              </w:rPr>
              <w:t>e</w:t>
            </w:r>
            <w:r w:rsidRPr="005A535B">
              <w:rPr>
                <w:rFonts w:ascii="Tahoma" w:hAnsi="Tahoma" w:cs="Tahoma"/>
                <w:sz w:val="16"/>
                <w:szCs w:val="16"/>
              </w:rPr>
              <w:t>ffet 2 :</w:t>
            </w:r>
            <w:r w:rsidR="00A24793">
              <w:rPr>
                <w:rFonts w:ascii="Tahoma" w:hAnsi="Tahoma" w:cs="Tahoma"/>
                <w:sz w:val="16"/>
                <w:szCs w:val="16"/>
              </w:rPr>
              <w:t xml:space="preserve"> </w:t>
            </w:r>
            <w:r w:rsidR="009140EB" w:rsidRPr="009140EB">
              <w:rPr>
                <w:rFonts w:ascii="Tahoma" w:hAnsi="Tahoma" w:cs="Tahoma"/>
                <w:b/>
                <w:sz w:val="16"/>
                <w:szCs w:val="16"/>
              </w:rPr>
              <w:t>MS</w:t>
            </w:r>
          </w:p>
        </w:tc>
        <w:tc>
          <w:tcPr>
            <w:tcW w:w="5812" w:type="dxa"/>
          </w:tcPr>
          <w:p w14:paraId="7DA84350" w14:textId="77777777" w:rsidR="00816339" w:rsidRPr="00816339" w:rsidRDefault="008303D3" w:rsidP="00816339">
            <w:pPr>
              <w:spacing w:before="20" w:after="20"/>
              <w:jc w:val="left"/>
              <w:rPr>
                <w:rFonts w:ascii="Tahoma" w:hAnsi="Tahoma" w:cs="Tahoma"/>
                <w:sz w:val="16"/>
                <w:szCs w:val="16"/>
              </w:rPr>
            </w:pPr>
            <w:r w:rsidRPr="008303D3">
              <w:rPr>
                <w:rFonts w:ascii="Tahoma" w:hAnsi="Tahoma" w:cs="Tahoma"/>
                <w:sz w:val="16"/>
                <w:szCs w:val="16"/>
              </w:rPr>
              <w:t>Des études ont été validées sur la faisabilité de la création et de l’opération d’une structure régionale qui serait chargée de coordonner la gestion des APs au sein du complexe OKM et sur le cadre juridique des APs analysant les options de classement, de déclassement et de requalification</w:t>
            </w:r>
            <w:r w:rsidR="00816339">
              <w:rPr>
                <w:rFonts w:ascii="Tahoma" w:hAnsi="Tahoma" w:cs="Tahoma"/>
                <w:sz w:val="16"/>
                <w:szCs w:val="16"/>
              </w:rPr>
              <w:t xml:space="preserve">, </w:t>
            </w:r>
            <w:r w:rsidR="00816339" w:rsidRPr="00816339">
              <w:rPr>
                <w:rFonts w:ascii="Tahoma" w:hAnsi="Tahoma" w:cs="Tahoma"/>
                <w:sz w:val="16"/>
                <w:szCs w:val="16"/>
              </w:rPr>
              <w:t>et une revue du système de gestion des APs proposant une stratégie d'amélioration.</w:t>
            </w:r>
          </w:p>
          <w:p w14:paraId="3B2B4F18" w14:textId="77777777" w:rsidR="008303D3" w:rsidRPr="00816339" w:rsidRDefault="008303D3" w:rsidP="008303D3">
            <w:pPr>
              <w:spacing w:before="20" w:after="20"/>
              <w:jc w:val="left"/>
              <w:rPr>
                <w:rFonts w:ascii="Tahoma" w:hAnsi="Tahoma" w:cs="Tahoma"/>
                <w:sz w:val="16"/>
                <w:szCs w:val="16"/>
              </w:rPr>
            </w:pPr>
            <w:r w:rsidRPr="00816339">
              <w:rPr>
                <w:rFonts w:ascii="Tahoma" w:hAnsi="Tahoma" w:cs="Tahoma"/>
                <w:sz w:val="16"/>
                <w:szCs w:val="16"/>
              </w:rPr>
              <w:t>L’amélioration de l'efficacité de la gestion des 2 APs du Complexe OKM est illustrée par l’augmentation des scores obtenus à l’aide de l’outil METT de 26,5 % pour Oti-Kéran et 15,7 % pour Oti-Mandouri</w:t>
            </w:r>
            <w:r w:rsidR="00816339" w:rsidRPr="00816339">
              <w:rPr>
                <w:rFonts w:ascii="Tahoma" w:hAnsi="Tahoma" w:cs="Tahoma"/>
                <w:sz w:val="16"/>
                <w:szCs w:val="16"/>
              </w:rPr>
              <w:t xml:space="preserve"> en 2010 à 35% et 34% à la RMP, égalant</w:t>
            </w:r>
            <w:r w:rsidRPr="00816339">
              <w:rPr>
                <w:rFonts w:ascii="Tahoma" w:hAnsi="Tahoma" w:cs="Tahoma"/>
                <w:sz w:val="16"/>
                <w:szCs w:val="16"/>
              </w:rPr>
              <w:t xml:space="preserve"> ainsi la cible visée en fin de projet</w:t>
            </w:r>
            <w:r w:rsidR="00816339" w:rsidRPr="00816339">
              <w:rPr>
                <w:rFonts w:ascii="Tahoma" w:hAnsi="Tahoma" w:cs="Tahoma"/>
                <w:sz w:val="16"/>
                <w:szCs w:val="16"/>
              </w:rPr>
              <w:t>.</w:t>
            </w:r>
            <w:r w:rsidR="00816339">
              <w:rPr>
                <w:rFonts w:ascii="Tahoma" w:hAnsi="Tahoma" w:cs="Tahoma"/>
                <w:sz w:val="16"/>
                <w:szCs w:val="16"/>
              </w:rPr>
              <w:t xml:space="preserve"> Cependant, il faut souligner que l</w:t>
            </w:r>
            <w:r w:rsidRPr="00816339">
              <w:rPr>
                <w:rFonts w:ascii="Tahoma" w:hAnsi="Tahoma" w:cs="Tahoma"/>
                <w:sz w:val="16"/>
                <w:szCs w:val="16"/>
              </w:rPr>
              <w:t>’évaluation des scores varie grandement en fonction des acteurs qui y répondent, remettant ainsi en question la validité de</w:t>
            </w:r>
            <w:r w:rsidR="00816339" w:rsidRPr="00816339">
              <w:rPr>
                <w:rFonts w:ascii="Tahoma" w:hAnsi="Tahoma" w:cs="Tahoma"/>
                <w:sz w:val="16"/>
                <w:szCs w:val="16"/>
              </w:rPr>
              <w:t>s comparaisons temporelles, si l</w:t>
            </w:r>
            <w:r w:rsidRPr="00816339">
              <w:rPr>
                <w:rFonts w:ascii="Tahoma" w:hAnsi="Tahoma" w:cs="Tahoma"/>
                <w:sz w:val="16"/>
                <w:szCs w:val="16"/>
              </w:rPr>
              <w:t>es acteurs ne sont pas les mêmes d’une fois à l’autre.</w:t>
            </w:r>
          </w:p>
          <w:p w14:paraId="07862F74" w14:textId="7BD19295" w:rsidR="008303D3" w:rsidRPr="00816339" w:rsidRDefault="008303D3" w:rsidP="008303D3">
            <w:pPr>
              <w:spacing w:before="20" w:after="20"/>
              <w:jc w:val="left"/>
              <w:rPr>
                <w:rFonts w:ascii="Tahoma" w:hAnsi="Tahoma" w:cs="Tahoma"/>
                <w:sz w:val="16"/>
                <w:szCs w:val="16"/>
              </w:rPr>
            </w:pPr>
            <w:r w:rsidRPr="00816339">
              <w:rPr>
                <w:rFonts w:ascii="Tahoma" w:hAnsi="Tahoma" w:cs="Tahoma"/>
                <w:sz w:val="16"/>
                <w:szCs w:val="16"/>
              </w:rPr>
              <w:t>Aucun accord</w:t>
            </w:r>
            <w:r w:rsidR="00816339" w:rsidRPr="00816339">
              <w:rPr>
                <w:rFonts w:ascii="Tahoma" w:hAnsi="Tahoma" w:cs="Tahoma"/>
                <w:sz w:val="16"/>
                <w:szCs w:val="16"/>
              </w:rPr>
              <w:t xml:space="preserve"> de cogestion </w:t>
            </w:r>
            <w:r w:rsidRPr="00816339">
              <w:rPr>
                <w:rFonts w:ascii="Tahoma" w:hAnsi="Tahoma" w:cs="Tahoma"/>
                <w:sz w:val="16"/>
                <w:szCs w:val="16"/>
              </w:rPr>
              <w:t xml:space="preserve">n’a </w:t>
            </w:r>
            <w:r w:rsidR="00816339" w:rsidRPr="00816339">
              <w:rPr>
                <w:rFonts w:ascii="Tahoma" w:hAnsi="Tahoma" w:cs="Tahoma"/>
                <w:sz w:val="16"/>
                <w:szCs w:val="16"/>
              </w:rPr>
              <w:t xml:space="preserve">encore </w:t>
            </w:r>
            <w:r w:rsidRPr="00816339">
              <w:rPr>
                <w:rFonts w:ascii="Tahoma" w:hAnsi="Tahoma" w:cs="Tahoma"/>
                <w:sz w:val="16"/>
                <w:szCs w:val="16"/>
              </w:rPr>
              <w:t xml:space="preserve">été signé </w:t>
            </w:r>
            <w:r w:rsidR="00816339">
              <w:rPr>
                <w:rFonts w:ascii="Tahoma" w:hAnsi="Tahoma" w:cs="Tahoma"/>
                <w:sz w:val="16"/>
                <w:szCs w:val="16"/>
              </w:rPr>
              <w:t xml:space="preserve">ni négocié </w:t>
            </w:r>
            <w:r w:rsidRPr="00816339">
              <w:rPr>
                <w:rFonts w:ascii="Tahoma" w:hAnsi="Tahoma" w:cs="Tahoma"/>
                <w:sz w:val="16"/>
                <w:szCs w:val="16"/>
              </w:rPr>
              <w:t xml:space="preserve">avec les communautés mais plus de 50 PV de délimitation consensuelle ont été signés </w:t>
            </w:r>
            <w:r w:rsidR="00816339" w:rsidRPr="00816339">
              <w:rPr>
                <w:rFonts w:ascii="Tahoma" w:hAnsi="Tahoma" w:cs="Tahoma"/>
                <w:sz w:val="16"/>
                <w:szCs w:val="16"/>
              </w:rPr>
              <w:t>avec les populations riveraines</w:t>
            </w:r>
            <w:r w:rsidR="00816339" w:rsidRPr="00525512">
              <w:rPr>
                <w:rFonts w:ascii="Tahoma" w:hAnsi="Tahoma" w:cs="Tahoma"/>
                <w:sz w:val="16"/>
                <w:szCs w:val="16"/>
              </w:rPr>
              <w:t>.</w:t>
            </w:r>
            <w:r w:rsidR="00525512" w:rsidRPr="00525512">
              <w:rPr>
                <w:rFonts w:ascii="Tahoma" w:hAnsi="Tahoma" w:cs="Tahoma"/>
                <w:sz w:val="16"/>
                <w:szCs w:val="16"/>
              </w:rPr>
              <w:t xml:space="preserve"> En appui aux communautés riveraines, le projet a </w:t>
            </w:r>
            <w:r w:rsidR="003D0261">
              <w:rPr>
                <w:rFonts w:ascii="Tahoma" w:hAnsi="Tahoma" w:cs="Tahoma"/>
                <w:sz w:val="16"/>
                <w:szCs w:val="16"/>
              </w:rPr>
              <w:t>engagé le processus d’</w:t>
            </w:r>
            <w:r w:rsidR="00525512" w:rsidRPr="00525512">
              <w:rPr>
                <w:rFonts w:ascii="Tahoma" w:hAnsi="Tahoma" w:cs="Tahoma"/>
                <w:sz w:val="16"/>
                <w:szCs w:val="16"/>
              </w:rPr>
              <w:t>aménag</w:t>
            </w:r>
            <w:r w:rsidR="003D0261">
              <w:rPr>
                <w:rFonts w:ascii="Tahoma" w:hAnsi="Tahoma" w:cs="Tahoma"/>
                <w:sz w:val="16"/>
                <w:szCs w:val="16"/>
              </w:rPr>
              <w:t>ement</w:t>
            </w:r>
            <w:r w:rsidR="00525512" w:rsidRPr="00525512">
              <w:rPr>
                <w:rFonts w:ascii="Tahoma" w:hAnsi="Tahoma" w:cs="Tahoma"/>
                <w:sz w:val="16"/>
                <w:szCs w:val="16"/>
              </w:rPr>
              <w:t xml:space="preserve"> de nouveaux points d’eau en périphérie des APs par la construction de 2 forages à pompe alimentée à l’énergie solaire et la formation sur la fabrication de compost dont l’adoption par les paysans est limitée. Environ 10 AGR ont été financées au bénéfice de communautés situées en périphérie des APs du complexe OKM.</w:t>
            </w:r>
          </w:p>
          <w:p w14:paraId="41D71F8D" w14:textId="77777777" w:rsidR="00816339" w:rsidRDefault="00816339" w:rsidP="008303D3">
            <w:pPr>
              <w:spacing w:before="20" w:after="20"/>
              <w:jc w:val="left"/>
              <w:rPr>
                <w:rFonts w:ascii="Tahoma" w:hAnsi="Tahoma" w:cs="Tahoma"/>
                <w:sz w:val="16"/>
                <w:szCs w:val="16"/>
              </w:rPr>
            </w:pPr>
            <w:r w:rsidRPr="00816339">
              <w:rPr>
                <w:rFonts w:ascii="Tahoma" w:hAnsi="Tahoma" w:cs="Tahoma"/>
                <w:sz w:val="16"/>
                <w:szCs w:val="16"/>
              </w:rPr>
              <w:t>L</w:t>
            </w:r>
            <w:r w:rsidR="008303D3" w:rsidRPr="00816339">
              <w:rPr>
                <w:rFonts w:ascii="Tahoma" w:hAnsi="Tahoma" w:cs="Tahoma"/>
                <w:sz w:val="16"/>
                <w:szCs w:val="16"/>
              </w:rPr>
              <w:t>es capacités de surveillance des APs</w:t>
            </w:r>
            <w:r w:rsidRPr="00816339">
              <w:rPr>
                <w:rFonts w:ascii="Tahoma" w:hAnsi="Tahoma" w:cs="Tahoma"/>
                <w:sz w:val="16"/>
                <w:szCs w:val="16"/>
              </w:rPr>
              <w:t xml:space="preserve"> ont été renforcées</w:t>
            </w:r>
            <w:r w:rsidR="003D0261">
              <w:rPr>
                <w:rFonts w:ascii="Tahoma" w:hAnsi="Tahoma" w:cs="Tahoma"/>
                <w:sz w:val="16"/>
                <w:szCs w:val="16"/>
              </w:rPr>
              <w:t xml:space="preserve"> </w:t>
            </w:r>
            <w:r w:rsidRPr="00816339">
              <w:rPr>
                <w:rFonts w:ascii="Tahoma" w:hAnsi="Tahoma" w:cs="Tahoma"/>
                <w:sz w:val="16"/>
                <w:szCs w:val="16"/>
              </w:rPr>
              <w:t xml:space="preserve">par des </w:t>
            </w:r>
            <w:r w:rsidR="008303D3" w:rsidRPr="00816339">
              <w:rPr>
                <w:rFonts w:ascii="Tahoma" w:hAnsi="Tahoma" w:cs="Tahoma"/>
                <w:sz w:val="16"/>
                <w:szCs w:val="16"/>
              </w:rPr>
              <w:t>formations en lutte anti-bracon</w:t>
            </w:r>
            <w:r w:rsidRPr="00816339">
              <w:rPr>
                <w:rFonts w:ascii="Tahoma" w:hAnsi="Tahoma" w:cs="Tahoma"/>
                <w:sz w:val="16"/>
                <w:szCs w:val="16"/>
              </w:rPr>
              <w:t xml:space="preserve">nage et en surveillance des APs pour les </w:t>
            </w:r>
            <w:r w:rsidR="008303D3" w:rsidRPr="00816339">
              <w:rPr>
                <w:rFonts w:ascii="Tahoma" w:hAnsi="Tahoma" w:cs="Tahoma"/>
                <w:sz w:val="16"/>
                <w:szCs w:val="16"/>
              </w:rPr>
              <w:t>écogardes et les cadres des services en charge de la gestion des APs</w:t>
            </w:r>
            <w:r w:rsidRPr="00816339">
              <w:rPr>
                <w:rFonts w:ascii="Tahoma" w:hAnsi="Tahoma" w:cs="Tahoma"/>
                <w:sz w:val="16"/>
                <w:szCs w:val="16"/>
              </w:rPr>
              <w:t xml:space="preserve">, et la dotation d’équipement pour la </w:t>
            </w:r>
            <w:r w:rsidR="008303D3" w:rsidRPr="00816339">
              <w:rPr>
                <w:rFonts w:ascii="Tahoma" w:hAnsi="Tahoma" w:cs="Tahoma"/>
                <w:sz w:val="16"/>
                <w:szCs w:val="16"/>
              </w:rPr>
              <w:t>brigade de Naboulgou</w:t>
            </w:r>
            <w:r w:rsidRPr="00816339">
              <w:rPr>
                <w:rFonts w:ascii="Tahoma" w:hAnsi="Tahoma" w:cs="Tahoma"/>
                <w:sz w:val="16"/>
                <w:szCs w:val="16"/>
              </w:rPr>
              <w:t>.</w:t>
            </w:r>
          </w:p>
          <w:p w14:paraId="74E236B7" w14:textId="77777777" w:rsidR="008303D3" w:rsidRPr="00525512" w:rsidRDefault="00816339" w:rsidP="008303D3">
            <w:pPr>
              <w:spacing w:before="20" w:after="20"/>
              <w:jc w:val="left"/>
              <w:rPr>
                <w:rFonts w:ascii="Tahoma" w:hAnsi="Tahoma" w:cs="Tahoma"/>
                <w:sz w:val="16"/>
                <w:szCs w:val="16"/>
              </w:rPr>
            </w:pPr>
            <w:r w:rsidRPr="00816339">
              <w:rPr>
                <w:rFonts w:ascii="Tahoma" w:hAnsi="Tahoma" w:cs="Tahoma"/>
                <w:sz w:val="16"/>
                <w:szCs w:val="16"/>
              </w:rPr>
              <w:t xml:space="preserve">Des </w:t>
            </w:r>
            <w:r w:rsidR="008303D3" w:rsidRPr="00816339">
              <w:rPr>
                <w:rFonts w:ascii="Tahoma" w:hAnsi="Tahoma" w:cs="Tahoma"/>
                <w:sz w:val="16"/>
                <w:szCs w:val="16"/>
              </w:rPr>
              <w:t xml:space="preserve">inventaires pédestres des aires protégées du complexe OKM </w:t>
            </w:r>
            <w:r w:rsidRPr="00816339">
              <w:rPr>
                <w:rFonts w:ascii="Tahoma" w:hAnsi="Tahoma" w:cs="Tahoma"/>
                <w:sz w:val="16"/>
                <w:szCs w:val="16"/>
              </w:rPr>
              <w:t xml:space="preserve">ont été réalisés </w:t>
            </w:r>
            <w:r w:rsidR="008303D3" w:rsidRPr="00816339">
              <w:rPr>
                <w:rFonts w:ascii="Tahoma" w:hAnsi="Tahoma" w:cs="Tahoma"/>
                <w:sz w:val="16"/>
                <w:szCs w:val="16"/>
              </w:rPr>
              <w:t>et les données géoréférencées ont été intégrées dans la base de données</w:t>
            </w:r>
            <w:r w:rsidR="00525512">
              <w:rPr>
                <w:rFonts w:ascii="Tahoma" w:hAnsi="Tahoma" w:cs="Tahoma"/>
                <w:sz w:val="16"/>
                <w:szCs w:val="16"/>
              </w:rPr>
              <w:t>.</w:t>
            </w:r>
          </w:p>
          <w:p w14:paraId="255A0A29" w14:textId="1097D8D7" w:rsidR="008303D3" w:rsidRPr="005A535B" w:rsidRDefault="00816339" w:rsidP="00525512">
            <w:pPr>
              <w:spacing w:before="20" w:after="20"/>
              <w:jc w:val="left"/>
              <w:rPr>
                <w:rFonts w:ascii="Tahoma" w:hAnsi="Tahoma" w:cs="Tahoma"/>
                <w:sz w:val="16"/>
                <w:szCs w:val="16"/>
              </w:rPr>
            </w:pPr>
            <w:r w:rsidRPr="00525512">
              <w:rPr>
                <w:rFonts w:ascii="Tahoma" w:hAnsi="Tahoma" w:cs="Tahoma"/>
                <w:sz w:val="16"/>
                <w:szCs w:val="16"/>
              </w:rPr>
              <w:t xml:space="preserve">La </w:t>
            </w:r>
            <w:r w:rsidR="008303D3" w:rsidRPr="00525512">
              <w:rPr>
                <w:rFonts w:ascii="Tahoma" w:hAnsi="Tahoma" w:cs="Tahoma"/>
                <w:sz w:val="16"/>
                <w:szCs w:val="16"/>
              </w:rPr>
              <w:t>participation des autorités locales</w:t>
            </w:r>
            <w:r w:rsidRPr="00525512">
              <w:rPr>
                <w:rFonts w:ascii="Tahoma" w:hAnsi="Tahoma" w:cs="Tahoma"/>
                <w:sz w:val="16"/>
                <w:szCs w:val="16"/>
              </w:rPr>
              <w:t xml:space="preserve"> au </w:t>
            </w:r>
            <w:r w:rsidR="008303D3" w:rsidRPr="00525512">
              <w:rPr>
                <w:rFonts w:ascii="Tahoma" w:hAnsi="Tahoma" w:cs="Tahoma"/>
                <w:sz w:val="16"/>
                <w:szCs w:val="16"/>
              </w:rPr>
              <w:t>forum des acteurs du WAPO à Ouagadougou</w:t>
            </w:r>
            <w:r w:rsidR="00A24793">
              <w:rPr>
                <w:rFonts w:ascii="Tahoma" w:hAnsi="Tahoma" w:cs="Tahoma"/>
                <w:sz w:val="16"/>
                <w:szCs w:val="16"/>
              </w:rPr>
              <w:t xml:space="preserve"> </w:t>
            </w:r>
            <w:r w:rsidR="008303D3" w:rsidRPr="00525512">
              <w:rPr>
                <w:rFonts w:ascii="Tahoma" w:hAnsi="Tahoma" w:cs="Tahoma"/>
                <w:sz w:val="16"/>
                <w:szCs w:val="16"/>
              </w:rPr>
              <w:t xml:space="preserve">devrait contribuer à l’harmonisation des mesures de gestion/conservation </w:t>
            </w:r>
            <w:r w:rsidR="00525512" w:rsidRPr="00525512">
              <w:rPr>
                <w:rFonts w:ascii="Tahoma" w:hAnsi="Tahoma" w:cs="Tahoma"/>
                <w:sz w:val="16"/>
                <w:szCs w:val="16"/>
              </w:rPr>
              <w:t>des</w:t>
            </w:r>
            <w:r w:rsidR="008303D3" w:rsidRPr="00525512">
              <w:rPr>
                <w:rFonts w:ascii="Tahoma" w:hAnsi="Tahoma" w:cs="Tahoma"/>
                <w:sz w:val="16"/>
                <w:szCs w:val="16"/>
              </w:rPr>
              <w:t xml:space="preserve"> complexe</w:t>
            </w:r>
            <w:r w:rsidR="00525512" w:rsidRPr="00525512">
              <w:rPr>
                <w:rFonts w:ascii="Tahoma" w:hAnsi="Tahoma" w:cs="Tahoma"/>
                <w:sz w:val="16"/>
                <w:szCs w:val="16"/>
              </w:rPr>
              <w:t>s</w:t>
            </w:r>
            <w:r w:rsidR="008303D3" w:rsidRPr="00525512">
              <w:rPr>
                <w:rFonts w:ascii="Tahoma" w:hAnsi="Tahoma" w:cs="Tahoma"/>
                <w:sz w:val="16"/>
                <w:szCs w:val="16"/>
              </w:rPr>
              <w:t xml:space="preserve"> OKM </w:t>
            </w:r>
            <w:r w:rsidR="00525512" w:rsidRPr="00525512">
              <w:rPr>
                <w:rFonts w:ascii="Tahoma" w:hAnsi="Tahoma" w:cs="Tahoma"/>
                <w:sz w:val="16"/>
                <w:szCs w:val="16"/>
              </w:rPr>
              <w:t>et</w:t>
            </w:r>
            <w:r w:rsidR="008303D3" w:rsidRPr="00525512">
              <w:rPr>
                <w:rFonts w:ascii="Tahoma" w:hAnsi="Tahoma" w:cs="Tahoma"/>
                <w:sz w:val="16"/>
                <w:szCs w:val="16"/>
              </w:rPr>
              <w:t xml:space="preserve"> WAP</w:t>
            </w:r>
            <w:r w:rsidR="00525512" w:rsidRPr="00525512">
              <w:rPr>
                <w:rFonts w:ascii="Tahoma" w:hAnsi="Tahoma" w:cs="Tahoma"/>
                <w:sz w:val="16"/>
                <w:szCs w:val="16"/>
              </w:rPr>
              <w:t xml:space="preserve">. </w:t>
            </w:r>
            <w:r w:rsidR="008303D3" w:rsidRPr="00525512">
              <w:rPr>
                <w:rFonts w:ascii="Tahoma" w:hAnsi="Tahoma" w:cs="Tahoma"/>
                <w:sz w:val="16"/>
                <w:szCs w:val="16"/>
              </w:rPr>
              <w:t>3 plans d'intégration territoriale ont été élaborés par le PNADE pour les trois préfectures au sein du complexe d’APs OKM</w:t>
            </w:r>
            <w:r w:rsidR="00525512" w:rsidRPr="00525512">
              <w:rPr>
                <w:rFonts w:ascii="Tahoma" w:hAnsi="Tahoma" w:cs="Tahoma"/>
                <w:sz w:val="16"/>
                <w:szCs w:val="16"/>
              </w:rPr>
              <w:t>.</w:t>
            </w:r>
          </w:p>
        </w:tc>
      </w:tr>
      <w:tr w:rsidR="005F64C0" w14:paraId="48B69FAD" w14:textId="77777777" w:rsidTr="009140EB">
        <w:tc>
          <w:tcPr>
            <w:tcW w:w="1413" w:type="dxa"/>
          </w:tcPr>
          <w:p w14:paraId="030E3E0C" w14:textId="77777777" w:rsidR="005F64C0" w:rsidRPr="005A535B" w:rsidRDefault="005A535B" w:rsidP="005A535B">
            <w:pPr>
              <w:spacing w:before="20" w:after="20"/>
              <w:jc w:val="left"/>
              <w:rPr>
                <w:rFonts w:ascii="Tahoma" w:hAnsi="Tahoma" w:cs="Tahoma"/>
                <w:b/>
                <w:sz w:val="16"/>
                <w:szCs w:val="16"/>
              </w:rPr>
            </w:pPr>
            <w:r w:rsidRPr="00C725F5">
              <w:rPr>
                <w:rFonts w:ascii="Tahoma" w:hAnsi="Tahoma" w:cs="Tahoma"/>
                <w:b/>
                <w:sz w:val="16"/>
                <w:szCs w:val="16"/>
              </w:rPr>
              <w:t>Mise en œuvre et gestion adaptative du projet</w:t>
            </w:r>
          </w:p>
        </w:tc>
        <w:tc>
          <w:tcPr>
            <w:tcW w:w="1559" w:type="dxa"/>
          </w:tcPr>
          <w:p w14:paraId="546EF799" w14:textId="77777777" w:rsidR="005F64C0" w:rsidRPr="005A535B" w:rsidRDefault="00C725F5" w:rsidP="003C5F36">
            <w:pPr>
              <w:spacing w:before="20" w:after="20"/>
              <w:jc w:val="left"/>
              <w:rPr>
                <w:rFonts w:ascii="Tahoma" w:hAnsi="Tahoma" w:cs="Tahoma"/>
                <w:sz w:val="16"/>
                <w:szCs w:val="16"/>
              </w:rPr>
            </w:pPr>
            <w:r>
              <w:rPr>
                <w:rFonts w:ascii="Tahoma" w:hAnsi="Tahoma" w:cs="Tahoma"/>
                <w:sz w:val="16"/>
                <w:szCs w:val="16"/>
              </w:rPr>
              <w:t xml:space="preserve">Classement général de la mise en œuvre : </w:t>
            </w:r>
            <w:r w:rsidRPr="00C725F5">
              <w:rPr>
                <w:rFonts w:ascii="Tahoma" w:hAnsi="Tahoma" w:cs="Tahoma"/>
                <w:b/>
                <w:sz w:val="16"/>
                <w:szCs w:val="16"/>
              </w:rPr>
              <w:t>M</w:t>
            </w:r>
            <w:r w:rsidR="00B1509B" w:rsidRPr="00C725F5">
              <w:rPr>
                <w:rFonts w:ascii="Tahoma" w:hAnsi="Tahoma" w:cs="Tahoma"/>
                <w:b/>
                <w:sz w:val="16"/>
                <w:szCs w:val="16"/>
              </w:rPr>
              <w:t>S</w:t>
            </w:r>
          </w:p>
        </w:tc>
        <w:tc>
          <w:tcPr>
            <w:tcW w:w="5812" w:type="dxa"/>
          </w:tcPr>
          <w:p w14:paraId="401D8CFD" w14:textId="306594A7" w:rsidR="005F64C0" w:rsidRPr="005A535B" w:rsidRDefault="00F71098" w:rsidP="00AA68FD">
            <w:pPr>
              <w:spacing w:before="20" w:after="20"/>
              <w:jc w:val="left"/>
              <w:rPr>
                <w:rFonts w:ascii="Tahoma" w:hAnsi="Tahoma" w:cs="Tahoma"/>
                <w:sz w:val="16"/>
                <w:szCs w:val="16"/>
              </w:rPr>
            </w:pPr>
            <w:r>
              <w:rPr>
                <w:rFonts w:ascii="Tahoma" w:hAnsi="Tahoma" w:cs="Tahoma"/>
                <w:sz w:val="16"/>
                <w:szCs w:val="16"/>
              </w:rPr>
              <w:t xml:space="preserve">Le classement représente un compromis entre la bonne performance du projet en termes d’engagement des parties prenantes (à l’exception de quelques communautés villageoises et du faible appui de l’UICN) et d’un respect des engagements financiers des partenaires du co-financement – la performance mitigée pour le système de suivi-évaluation qui a permis un suivi des indicateurs </w:t>
            </w:r>
            <w:r w:rsidR="00B53B7F">
              <w:rPr>
                <w:rFonts w:ascii="Tahoma" w:hAnsi="Tahoma" w:cs="Tahoma"/>
                <w:sz w:val="16"/>
                <w:szCs w:val="16"/>
              </w:rPr>
              <w:t>d’effet communiqué régulièrement dans les rapports d’avancement conformément au plan initial et</w:t>
            </w:r>
            <w:r w:rsidR="0062115E">
              <w:rPr>
                <w:rFonts w:ascii="Tahoma" w:hAnsi="Tahoma" w:cs="Tahoma"/>
                <w:sz w:val="16"/>
                <w:szCs w:val="16"/>
              </w:rPr>
              <w:t xml:space="preserve"> </w:t>
            </w:r>
            <w:r w:rsidR="00B53B7F">
              <w:rPr>
                <w:rFonts w:ascii="Tahoma" w:hAnsi="Tahoma" w:cs="Tahoma"/>
                <w:sz w:val="16"/>
                <w:szCs w:val="16"/>
              </w:rPr>
              <w:t>malgré que</w:t>
            </w:r>
            <w:r>
              <w:rPr>
                <w:rFonts w:ascii="Tahoma" w:hAnsi="Tahoma" w:cs="Tahoma"/>
                <w:sz w:val="16"/>
                <w:szCs w:val="16"/>
              </w:rPr>
              <w:t xml:space="preserve"> les indicateurs opérationnels n’</w:t>
            </w:r>
            <w:r w:rsidR="00B53B7F">
              <w:rPr>
                <w:rFonts w:ascii="Tahoma" w:hAnsi="Tahoma" w:cs="Tahoma"/>
                <w:sz w:val="16"/>
                <w:szCs w:val="16"/>
              </w:rPr>
              <w:t xml:space="preserve">aient jamais été identifiés et que le projet n’ait jamais fait l’objet d’audit – et la faible performance des aspects concernant la planification du travail, surtout le manque de </w:t>
            </w:r>
            <w:r w:rsidR="00AA68FD">
              <w:rPr>
                <w:rFonts w:ascii="Tahoma" w:hAnsi="Tahoma" w:cs="Tahoma"/>
                <w:sz w:val="16"/>
                <w:szCs w:val="16"/>
              </w:rPr>
              <w:t>planification</w:t>
            </w:r>
            <w:r w:rsidR="00B53B7F">
              <w:rPr>
                <w:rFonts w:ascii="Tahoma" w:hAnsi="Tahoma" w:cs="Tahoma"/>
                <w:sz w:val="16"/>
                <w:szCs w:val="16"/>
              </w:rPr>
              <w:t xml:space="preserve"> d’</w:t>
            </w:r>
            <w:r w:rsidR="00AA68FD">
              <w:rPr>
                <w:rFonts w:ascii="Tahoma" w:hAnsi="Tahoma" w:cs="Tahoma"/>
                <w:sz w:val="16"/>
                <w:szCs w:val="16"/>
              </w:rPr>
              <w:t xml:space="preserve">ensemble et la faible efficacité </w:t>
            </w:r>
            <w:r w:rsidR="00B53B7F">
              <w:rPr>
                <w:rFonts w:ascii="Tahoma" w:hAnsi="Tahoma" w:cs="Tahoma"/>
                <w:sz w:val="16"/>
                <w:szCs w:val="16"/>
              </w:rPr>
              <w:t>d</w:t>
            </w:r>
            <w:r w:rsidR="00AA68FD">
              <w:rPr>
                <w:rFonts w:ascii="Tahoma" w:hAnsi="Tahoma" w:cs="Tahoma"/>
                <w:sz w:val="16"/>
                <w:szCs w:val="16"/>
              </w:rPr>
              <w:t>e l</w:t>
            </w:r>
            <w:r w:rsidR="00B53B7F">
              <w:rPr>
                <w:rFonts w:ascii="Tahoma" w:hAnsi="Tahoma" w:cs="Tahoma"/>
                <w:sz w:val="16"/>
                <w:szCs w:val="16"/>
              </w:rPr>
              <w:t xml:space="preserve">’appui technique </w:t>
            </w:r>
            <w:r w:rsidR="00AA68FD">
              <w:rPr>
                <w:rFonts w:ascii="Tahoma" w:hAnsi="Tahoma" w:cs="Tahoma"/>
                <w:sz w:val="16"/>
                <w:szCs w:val="16"/>
              </w:rPr>
              <w:t xml:space="preserve">en particulier </w:t>
            </w:r>
            <w:r w:rsidR="00B53B7F">
              <w:rPr>
                <w:rFonts w:ascii="Tahoma" w:hAnsi="Tahoma" w:cs="Tahoma"/>
                <w:sz w:val="16"/>
                <w:szCs w:val="16"/>
              </w:rPr>
              <w:t xml:space="preserve">pour l’élaboration des TDR </w:t>
            </w:r>
            <w:r w:rsidR="00AA68FD">
              <w:rPr>
                <w:rFonts w:ascii="Tahoma" w:hAnsi="Tahoma" w:cs="Tahoma"/>
                <w:sz w:val="16"/>
                <w:szCs w:val="16"/>
              </w:rPr>
              <w:t>et l’absence d’un plan de communication stratégique pour appuyer la mise en œuvre du projet.</w:t>
            </w:r>
          </w:p>
        </w:tc>
      </w:tr>
      <w:tr w:rsidR="005F64C0" w14:paraId="49122314" w14:textId="77777777" w:rsidTr="009140EB">
        <w:tc>
          <w:tcPr>
            <w:tcW w:w="1413" w:type="dxa"/>
          </w:tcPr>
          <w:p w14:paraId="21187A8E" w14:textId="77777777" w:rsidR="005F64C0" w:rsidRPr="005A535B" w:rsidRDefault="005A535B" w:rsidP="005A535B">
            <w:pPr>
              <w:spacing w:before="20" w:after="20"/>
              <w:jc w:val="left"/>
              <w:rPr>
                <w:rFonts w:ascii="Tahoma" w:hAnsi="Tahoma" w:cs="Tahoma"/>
                <w:b/>
                <w:sz w:val="16"/>
                <w:szCs w:val="16"/>
                <w:lang w:val="fr-CA"/>
              </w:rPr>
            </w:pPr>
            <w:r w:rsidRPr="005A535B">
              <w:rPr>
                <w:rFonts w:ascii="Tahoma" w:hAnsi="Tahoma" w:cs="Tahoma"/>
                <w:b/>
                <w:sz w:val="16"/>
                <w:szCs w:val="16"/>
                <w:lang w:val="fr-CA"/>
              </w:rPr>
              <w:t>Durabilité</w:t>
            </w:r>
          </w:p>
        </w:tc>
        <w:tc>
          <w:tcPr>
            <w:tcW w:w="1559" w:type="dxa"/>
          </w:tcPr>
          <w:p w14:paraId="432250BC" w14:textId="77777777" w:rsidR="005F64C0" w:rsidRPr="005A535B" w:rsidRDefault="00C725F5" w:rsidP="003C5F36">
            <w:pPr>
              <w:spacing w:before="20" w:after="20"/>
              <w:jc w:val="left"/>
              <w:rPr>
                <w:rFonts w:ascii="Tahoma" w:hAnsi="Tahoma" w:cs="Tahoma"/>
                <w:sz w:val="16"/>
                <w:szCs w:val="16"/>
              </w:rPr>
            </w:pPr>
            <w:r>
              <w:rPr>
                <w:rFonts w:ascii="Tahoma" w:hAnsi="Tahoma" w:cs="Tahoma"/>
                <w:sz w:val="16"/>
                <w:szCs w:val="16"/>
              </w:rPr>
              <w:t xml:space="preserve">Classement général de la durabilité : </w:t>
            </w:r>
            <w:r w:rsidR="00531A10" w:rsidRPr="00C725F5">
              <w:rPr>
                <w:rFonts w:ascii="Tahoma" w:hAnsi="Tahoma" w:cs="Tahoma"/>
                <w:b/>
                <w:sz w:val="16"/>
                <w:szCs w:val="16"/>
              </w:rPr>
              <w:t>ML</w:t>
            </w:r>
            <w:r w:rsidR="00531A10">
              <w:rPr>
                <w:rFonts w:ascii="Tahoma" w:hAnsi="Tahoma" w:cs="Tahoma"/>
                <w:sz w:val="16"/>
                <w:szCs w:val="16"/>
              </w:rPr>
              <w:t xml:space="preserve"> (modérément </w:t>
            </w:r>
            <w:r w:rsidR="00531A10">
              <w:rPr>
                <w:rFonts w:ascii="Tahoma" w:hAnsi="Tahoma" w:cs="Tahoma"/>
                <w:sz w:val="16"/>
                <w:szCs w:val="16"/>
              </w:rPr>
              <w:lastRenderedPageBreak/>
              <w:t>probable)</w:t>
            </w:r>
          </w:p>
        </w:tc>
        <w:tc>
          <w:tcPr>
            <w:tcW w:w="5812" w:type="dxa"/>
          </w:tcPr>
          <w:p w14:paraId="16800A26" w14:textId="77777777" w:rsidR="005F64C0" w:rsidRPr="005A535B" w:rsidRDefault="00531A10" w:rsidP="005B76C6">
            <w:pPr>
              <w:spacing w:before="20" w:after="20"/>
              <w:jc w:val="left"/>
              <w:rPr>
                <w:rFonts w:ascii="Tahoma" w:hAnsi="Tahoma" w:cs="Tahoma"/>
                <w:sz w:val="16"/>
                <w:szCs w:val="16"/>
              </w:rPr>
            </w:pPr>
            <w:r>
              <w:rPr>
                <w:rFonts w:ascii="Tahoma" w:hAnsi="Tahoma" w:cs="Tahoma"/>
                <w:sz w:val="16"/>
                <w:szCs w:val="16"/>
              </w:rPr>
              <w:lastRenderedPageBreak/>
              <w:t>À l’exception des aspects financiers pour lesquels les perspectives de durabilité ne sont pas probables</w:t>
            </w:r>
            <w:r w:rsidR="00154A59">
              <w:rPr>
                <w:rFonts w:ascii="Tahoma" w:hAnsi="Tahoma" w:cs="Tahoma"/>
                <w:sz w:val="16"/>
                <w:szCs w:val="16"/>
              </w:rPr>
              <w:t xml:space="preserve"> en raison de l’absence de mécanisme durable pour le financement des coûts opérationnels récurrents des APs</w:t>
            </w:r>
            <w:r>
              <w:rPr>
                <w:rFonts w:ascii="Tahoma" w:hAnsi="Tahoma" w:cs="Tahoma"/>
                <w:sz w:val="16"/>
                <w:szCs w:val="16"/>
              </w:rPr>
              <w:t>, les perspectives de durabilité sont jugées modérément probables pour les aspects socio-</w:t>
            </w:r>
            <w:r>
              <w:rPr>
                <w:rFonts w:ascii="Tahoma" w:hAnsi="Tahoma" w:cs="Tahoma"/>
                <w:sz w:val="16"/>
                <w:szCs w:val="16"/>
              </w:rPr>
              <w:lastRenderedPageBreak/>
              <w:t xml:space="preserve">économiques, institutionnels et environnementaux. Les aspects </w:t>
            </w:r>
            <w:r w:rsidR="00154A59">
              <w:rPr>
                <w:rFonts w:ascii="Tahoma" w:hAnsi="Tahoma" w:cs="Tahoma"/>
                <w:sz w:val="16"/>
                <w:szCs w:val="16"/>
              </w:rPr>
              <w:t xml:space="preserve">socioéconomiques </w:t>
            </w:r>
            <w:r>
              <w:rPr>
                <w:rFonts w:ascii="Tahoma" w:hAnsi="Tahoma" w:cs="Tahoma"/>
                <w:sz w:val="16"/>
                <w:szCs w:val="16"/>
              </w:rPr>
              <w:t xml:space="preserve">dont la durabilité </w:t>
            </w:r>
            <w:r w:rsidR="00154A59">
              <w:rPr>
                <w:rFonts w:ascii="Tahoma" w:hAnsi="Tahoma" w:cs="Tahoma"/>
                <w:sz w:val="16"/>
                <w:szCs w:val="16"/>
              </w:rPr>
              <w:t>est</w:t>
            </w:r>
            <w:r>
              <w:rPr>
                <w:rFonts w:ascii="Tahoma" w:hAnsi="Tahoma" w:cs="Tahoma"/>
                <w:sz w:val="16"/>
                <w:szCs w:val="16"/>
              </w:rPr>
              <w:t xml:space="preserve"> préoccupant</w:t>
            </w:r>
            <w:r w:rsidR="00154A59">
              <w:rPr>
                <w:rFonts w:ascii="Tahoma" w:hAnsi="Tahoma" w:cs="Tahoma"/>
                <w:sz w:val="16"/>
                <w:szCs w:val="16"/>
              </w:rPr>
              <w:t>e</w:t>
            </w:r>
            <w:r>
              <w:rPr>
                <w:rFonts w:ascii="Tahoma" w:hAnsi="Tahoma" w:cs="Tahoma"/>
                <w:sz w:val="16"/>
                <w:szCs w:val="16"/>
              </w:rPr>
              <w:t xml:space="preserve"> comprennent </w:t>
            </w:r>
            <w:r w:rsidR="00154A59">
              <w:rPr>
                <w:rFonts w:ascii="Tahoma" w:hAnsi="Tahoma" w:cs="Tahoma"/>
                <w:sz w:val="16"/>
                <w:szCs w:val="16"/>
              </w:rPr>
              <w:t xml:space="preserve">la précarité de la sensibilisation des communautés locales, la question de l’occupation des APs et </w:t>
            </w:r>
            <w:r>
              <w:rPr>
                <w:rFonts w:ascii="Tahoma" w:hAnsi="Tahoma" w:cs="Tahoma"/>
                <w:sz w:val="16"/>
                <w:szCs w:val="16"/>
              </w:rPr>
              <w:t>l</w:t>
            </w:r>
            <w:r w:rsidR="00154A59">
              <w:rPr>
                <w:rFonts w:ascii="Tahoma" w:hAnsi="Tahoma" w:cs="Tahoma"/>
                <w:sz w:val="16"/>
                <w:szCs w:val="16"/>
              </w:rPr>
              <w:t>a représentativité d</w:t>
            </w:r>
            <w:r>
              <w:rPr>
                <w:rFonts w:ascii="Tahoma" w:hAnsi="Tahoma" w:cs="Tahoma"/>
                <w:sz w:val="16"/>
                <w:szCs w:val="16"/>
              </w:rPr>
              <w:t>es AVGAP</w:t>
            </w:r>
            <w:r w:rsidR="00154A59">
              <w:rPr>
                <w:rFonts w:ascii="Tahoma" w:hAnsi="Tahoma" w:cs="Tahoma"/>
                <w:sz w:val="16"/>
                <w:szCs w:val="16"/>
              </w:rPr>
              <w:t>. L’aspect institutionnel dont la durabilité est préoccupante est lié à l’instabilité du personnel en charge des APs et à l’absence d’une entité qui permettrait de mobiliser les capacités développées par le PRAPT</w:t>
            </w:r>
            <w:r w:rsidR="005B76C6">
              <w:rPr>
                <w:rFonts w:ascii="Tahoma" w:hAnsi="Tahoma" w:cs="Tahoma"/>
                <w:sz w:val="16"/>
                <w:szCs w:val="16"/>
              </w:rPr>
              <w:t xml:space="preserve"> au sein d’une structure dédiée à la gestion des APs</w:t>
            </w:r>
            <w:r w:rsidR="00154A59">
              <w:rPr>
                <w:rFonts w:ascii="Tahoma" w:hAnsi="Tahoma" w:cs="Tahoma"/>
                <w:sz w:val="16"/>
                <w:szCs w:val="16"/>
              </w:rPr>
              <w:t xml:space="preserve">. L’aspect environnemental de la durabilité des effets du projet est lié aux effets des changements climatiques qui pourraient compromettre </w:t>
            </w:r>
            <w:r w:rsidR="005B76C6">
              <w:rPr>
                <w:rFonts w:ascii="Tahoma" w:hAnsi="Tahoma" w:cs="Tahoma"/>
                <w:sz w:val="16"/>
                <w:szCs w:val="16"/>
              </w:rPr>
              <w:t>les chances de réhabilitation des écosystèmes au sein des APs du complexe OKM, même en réduisant la pression de l’occupation humaine</w:t>
            </w:r>
            <w:r w:rsidR="00E23899">
              <w:rPr>
                <w:rFonts w:ascii="Tahoma" w:hAnsi="Tahoma" w:cs="Tahoma"/>
                <w:sz w:val="16"/>
                <w:szCs w:val="16"/>
              </w:rPr>
              <w:t xml:space="preserve"> et au fait que le projet n’a pas prévu la mise en œuvre des mesures de gestion dont il appuie la préparation</w:t>
            </w:r>
            <w:r w:rsidR="005B76C6">
              <w:rPr>
                <w:rFonts w:ascii="Tahoma" w:hAnsi="Tahoma" w:cs="Tahoma"/>
                <w:sz w:val="16"/>
                <w:szCs w:val="16"/>
              </w:rPr>
              <w:t>.</w:t>
            </w:r>
          </w:p>
        </w:tc>
      </w:tr>
    </w:tbl>
    <w:p w14:paraId="57D896D9" w14:textId="77777777" w:rsidR="00E43B98" w:rsidRPr="00336405" w:rsidRDefault="00E43B98" w:rsidP="00BB6B5A">
      <w:pPr>
        <w:spacing w:before="0" w:after="0"/>
        <w:rPr>
          <w:rFonts w:ascii="Tahoma" w:hAnsi="Tahoma" w:cs="Tahoma"/>
          <w:sz w:val="20"/>
          <w:szCs w:val="20"/>
        </w:rPr>
      </w:pPr>
    </w:p>
    <w:p w14:paraId="2B1FE1D8" w14:textId="77777777" w:rsidR="00E43B98" w:rsidRDefault="00E43B98" w:rsidP="00386B59">
      <w:pPr>
        <w:pStyle w:val="Titre2"/>
      </w:pPr>
      <w:bookmarkStart w:id="6" w:name="_Toc407145860"/>
      <w:r w:rsidRPr="00AE6AD8">
        <w:t>Résumé des conclusions</w:t>
      </w:r>
      <w:r w:rsidR="000B529D">
        <w:t xml:space="preserve"> et recommandations</w:t>
      </w:r>
      <w:bookmarkEnd w:id="6"/>
    </w:p>
    <w:p w14:paraId="0127DB3D" w14:textId="77777777" w:rsidR="00555171" w:rsidRDefault="00A26DC3" w:rsidP="00E43B98">
      <w:pPr>
        <w:rPr>
          <w:rFonts w:ascii="Tahoma" w:hAnsi="Tahoma" w:cs="Tahoma"/>
          <w:sz w:val="20"/>
          <w:szCs w:val="20"/>
        </w:rPr>
      </w:pPr>
      <w:r w:rsidRPr="00A26DC3">
        <w:rPr>
          <w:rFonts w:ascii="Tahoma" w:hAnsi="Tahoma" w:cs="Tahoma"/>
          <w:sz w:val="20"/>
          <w:szCs w:val="20"/>
        </w:rPr>
        <w:t xml:space="preserve">Le projet </w:t>
      </w:r>
      <w:r w:rsidR="00150902">
        <w:rPr>
          <w:rFonts w:ascii="Tahoma" w:hAnsi="Tahoma" w:cs="Tahoma"/>
          <w:sz w:val="20"/>
          <w:szCs w:val="20"/>
        </w:rPr>
        <w:t xml:space="preserve">bénéficie d’une équipe en majorité dynamique et dédiée à sa réalisation. Les financements mis à sa disposition ont été peu utilisés et sont toujours disponibles pour assurer l’ensemble des réalisations prévues. </w:t>
      </w:r>
      <w:r w:rsidR="00555171">
        <w:rPr>
          <w:rFonts w:ascii="Tahoma" w:hAnsi="Tahoma" w:cs="Tahoma"/>
          <w:sz w:val="20"/>
          <w:szCs w:val="20"/>
        </w:rPr>
        <w:t xml:space="preserve">Les principaux obstacles sociaux et politiques ont été levés mais demeurent précaires. Les acquis du projet doivent donc être consolidés de toute urgence par des réalisations concrètes sur le terrain. </w:t>
      </w:r>
    </w:p>
    <w:p w14:paraId="71125660" w14:textId="77777777" w:rsidR="000B529D" w:rsidRDefault="000B529D" w:rsidP="00E43B98">
      <w:pPr>
        <w:rPr>
          <w:rFonts w:ascii="Tahoma" w:hAnsi="Tahoma" w:cs="Tahoma"/>
          <w:sz w:val="20"/>
          <w:szCs w:val="20"/>
        </w:rPr>
      </w:pPr>
      <w:r w:rsidRPr="000B529D">
        <w:rPr>
          <w:rFonts w:ascii="Tahoma" w:hAnsi="Tahoma" w:cs="Tahoma"/>
          <w:sz w:val="20"/>
          <w:szCs w:val="20"/>
        </w:rPr>
        <w:t>La faiblesse des orientations données dans le document de projet et l’appui technique inefficace du premier C</w:t>
      </w:r>
      <w:r>
        <w:rPr>
          <w:rFonts w:ascii="Tahoma" w:hAnsi="Tahoma" w:cs="Tahoma"/>
          <w:sz w:val="20"/>
          <w:szCs w:val="20"/>
        </w:rPr>
        <w:t xml:space="preserve">onseiller </w:t>
      </w:r>
      <w:r w:rsidRPr="000B529D">
        <w:rPr>
          <w:rFonts w:ascii="Tahoma" w:hAnsi="Tahoma" w:cs="Tahoma"/>
          <w:sz w:val="20"/>
          <w:szCs w:val="20"/>
        </w:rPr>
        <w:t>T</w:t>
      </w:r>
      <w:r>
        <w:rPr>
          <w:rFonts w:ascii="Tahoma" w:hAnsi="Tahoma" w:cs="Tahoma"/>
          <w:sz w:val="20"/>
          <w:szCs w:val="20"/>
        </w:rPr>
        <w:t xml:space="preserve">echnique </w:t>
      </w:r>
      <w:r w:rsidRPr="000B529D">
        <w:rPr>
          <w:rFonts w:ascii="Tahoma" w:hAnsi="Tahoma" w:cs="Tahoma"/>
          <w:sz w:val="20"/>
          <w:szCs w:val="20"/>
        </w:rPr>
        <w:t>P</w:t>
      </w:r>
      <w:r>
        <w:rPr>
          <w:rFonts w:ascii="Tahoma" w:hAnsi="Tahoma" w:cs="Tahoma"/>
          <w:sz w:val="20"/>
          <w:szCs w:val="20"/>
        </w:rPr>
        <w:t>rincipal</w:t>
      </w:r>
      <w:r w:rsidRPr="000B529D">
        <w:rPr>
          <w:rFonts w:ascii="Tahoma" w:hAnsi="Tahoma" w:cs="Tahoma"/>
          <w:sz w:val="20"/>
          <w:szCs w:val="20"/>
        </w:rPr>
        <w:t xml:space="preserve"> ont constitué un handicap pour l’élaboration des termes de référence requis pour obtenir le financement de chacune des activités du projet dans le cadre de la modalité de mise en œuvre « </w:t>
      </w:r>
      <w:r w:rsidRPr="000B529D">
        <w:rPr>
          <w:rFonts w:ascii="Tahoma" w:hAnsi="Tahoma" w:cs="Tahoma"/>
          <w:i/>
          <w:sz w:val="20"/>
          <w:szCs w:val="20"/>
        </w:rPr>
        <w:t>Support to NEX</w:t>
      </w:r>
      <w:r w:rsidRPr="000B529D">
        <w:rPr>
          <w:rFonts w:ascii="Tahoma" w:hAnsi="Tahoma" w:cs="Tahoma"/>
          <w:sz w:val="20"/>
          <w:szCs w:val="20"/>
        </w:rPr>
        <w:t> »</w:t>
      </w:r>
      <w:r>
        <w:rPr>
          <w:rFonts w:ascii="Tahoma" w:hAnsi="Tahoma" w:cs="Tahoma"/>
          <w:sz w:val="20"/>
          <w:szCs w:val="20"/>
        </w:rPr>
        <w:t>,</w:t>
      </w:r>
      <w:r w:rsidRPr="000B529D">
        <w:rPr>
          <w:rFonts w:ascii="Tahoma" w:hAnsi="Tahoma" w:cs="Tahoma"/>
          <w:sz w:val="20"/>
          <w:szCs w:val="20"/>
        </w:rPr>
        <w:t xml:space="preserve"> combinée aux exigences de validation et d’obtention de signatures de signataires uniques au sein de l’institution chargée de l’exécution (qui ne sont pas nécessairement disponibles en permanence)</w:t>
      </w:r>
      <w:r>
        <w:rPr>
          <w:rFonts w:ascii="Tahoma" w:hAnsi="Tahoma" w:cs="Tahoma"/>
          <w:sz w:val="20"/>
          <w:szCs w:val="20"/>
        </w:rPr>
        <w:t>.</w:t>
      </w:r>
    </w:p>
    <w:p w14:paraId="678888F3" w14:textId="2D2A76C9" w:rsidR="00E43B98" w:rsidRPr="00A26DC3" w:rsidRDefault="00150902" w:rsidP="00E43B98">
      <w:pPr>
        <w:rPr>
          <w:rFonts w:ascii="Tahoma" w:hAnsi="Tahoma" w:cs="Tahoma"/>
          <w:sz w:val="20"/>
          <w:szCs w:val="20"/>
        </w:rPr>
      </w:pPr>
      <w:r>
        <w:rPr>
          <w:rFonts w:ascii="Tahoma" w:hAnsi="Tahoma" w:cs="Tahoma"/>
          <w:sz w:val="20"/>
          <w:szCs w:val="20"/>
        </w:rPr>
        <w:t xml:space="preserve">Il est </w:t>
      </w:r>
      <w:r w:rsidR="00555171">
        <w:rPr>
          <w:rFonts w:ascii="Tahoma" w:hAnsi="Tahoma" w:cs="Tahoma"/>
          <w:sz w:val="20"/>
          <w:szCs w:val="20"/>
        </w:rPr>
        <w:t>ainsi</w:t>
      </w:r>
      <w:r>
        <w:rPr>
          <w:rFonts w:ascii="Tahoma" w:hAnsi="Tahoma" w:cs="Tahoma"/>
          <w:sz w:val="20"/>
          <w:szCs w:val="20"/>
        </w:rPr>
        <w:t xml:space="preserve"> nécessaire que toute l’équipe du projet, i.e. l’unité de gestion à Lomé ainsi que l’unité de gestion du site à Mango,</w:t>
      </w:r>
      <w:r w:rsidR="0062115E">
        <w:rPr>
          <w:rFonts w:ascii="Tahoma" w:hAnsi="Tahoma" w:cs="Tahoma"/>
          <w:sz w:val="20"/>
          <w:szCs w:val="20"/>
        </w:rPr>
        <w:t xml:space="preserve"> </w:t>
      </w:r>
      <w:r>
        <w:rPr>
          <w:rFonts w:ascii="Tahoma" w:hAnsi="Tahoma" w:cs="Tahoma"/>
          <w:sz w:val="20"/>
          <w:szCs w:val="20"/>
        </w:rPr>
        <w:t>développe</w:t>
      </w:r>
      <w:r w:rsidR="00A26DC3" w:rsidRPr="00A26DC3">
        <w:rPr>
          <w:rFonts w:ascii="Tahoma" w:hAnsi="Tahoma" w:cs="Tahoma"/>
          <w:sz w:val="20"/>
          <w:szCs w:val="20"/>
        </w:rPr>
        <w:t xml:space="preserve"> une vision d’ensemble des interventions à mener d’ici la fin d</w:t>
      </w:r>
      <w:r w:rsidR="000B529D">
        <w:rPr>
          <w:rFonts w:ascii="Tahoma" w:hAnsi="Tahoma" w:cs="Tahoma"/>
          <w:sz w:val="20"/>
          <w:szCs w:val="20"/>
        </w:rPr>
        <w:t>e l</w:t>
      </w:r>
      <w:r w:rsidR="00A26DC3" w:rsidRPr="00A26DC3">
        <w:rPr>
          <w:rFonts w:ascii="Tahoma" w:hAnsi="Tahoma" w:cs="Tahoma"/>
          <w:sz w:val="20"/>
          <w:szCs w:val="20"/>
        </w:rPr>
        <w:t>a mise en œuvre</w:t>
      </w:r>
      <w:r w:rsidR="000B529D">
        <w:rPr>
          <w:rFonts w:ascii="Tahoma" w:hAnsi="Tahoma" w:cs="Tahoma"/>
          <w:sz w:val="20"/>
          <w:szCs w:val="20"/>
        </w:rPr>
        <w:t xml:space="preserve"> du projet</w:t>
      </w:r>
      <w:r w:rsidR="00A26DC3" w:rsidRPr="00A26DC3">
        <w:rPr>
          <w:rFonts w:ascii="Tahoma" w:hAnsi="Tahoma" w:cs="Tahoma"/>
          <w:sz w:val="20"/>
          <w:szCs w:val="20"/>
        </w:rPr>
        <w:t xml:space="preserve"> pour mieux prioriser et planifier ses activités en recherchant un maximum d</w:t>
      </w:r>
      <w:r w:rsidR="00555171">
        <w:rPr>
          <w:rFonts w:ascii="Tahoma" w:hAnsi="Tahoma" w:cs="Tahoma"/>
          <w:sz w:val="20"/>
          <w:szCs w:val="20"/>
        </w:rPr>
        <w:t>e synergies avec s</w:t>
      </w:r>
      <w:r w:rsidR="00A26DC3" w:rsidRPr="00A26DC3">
        <w:rPr>
          <w:rFonts w:ascii="Tahoma" w:hAnsi="Tahoma" w:cs="Tahoma"/>
          <w:sz w:val="20"/>
          <w:szCs w:val="20"/>
        </w:rPr>
        <w:t xml:space="preserve">es partenaires </w:t>
      </w:r>
      <w:r w:rsidR="00941C40">
        <w:rPr>
          <w:rFonts w:ascii="Tahoma" w:hAnsi="Tahoma" w:cs="Tahoma"/>
          <w:sz w:val="20"/>
          <w:szCs w:val="20"/>
        </w:rPr>
        <w:t>(associations et institution</w:t>
      </w:r>
      <w:r w:rsidR="00A26DC3" w:rsidRPr="00A26DC3">
        <w:rPr>
          <w:rFonts w:ascii="Tahoma" w:hAnsi="Tahoma" w:cs="Tahoma"/>
          <w:sz w:val="20"/>
          <w:szCs w:val="20"/>
        </w:rPr>
        <w:t>s</w:t>
      </w:r>
      <w:r w:rsidR="00941C40">
        <w:rPr>
          <w:rFonts w:ascii="Tahoma" w:hAnsi="Tahoma" w:cs="Tahoma"/>
          <w:sz w:val="20"/>
          <w:szCs w:val="20"/>
        </w:rPr>
        <w:t>)</w:t>
      </w:r>
      <w:r w:rsidR="00555171">
        <w:rPr>
          <w:rFonts w:ascii="Tahoma" w:hAnsi="Tahoma" w:cs="Tahoma"/>
          <w:sz w:val="20"/>
          <w:szCs w:val="20"/>
        </w:rPr>
        <w:t>, en particulier pour les</w:t>
      </w:r>
      <w:r w:rsidR="00555171" w:rsidRPr="00A26DC3">
        <w:rPr>
          <w:rFonts w:ascii="Tahoma" w:hAnsi="Tahoma" w:cs="Tahoma"/>
          <w:sz w:val="20"/>
          <w:szCs w:val="20"/>
        </w:rPr>
        <w:t xml:space="preserve"> interv</w:t>
      </w:r>
      <w:r w:rsidR="00555171">
        <w:rPr>
          <w:rFonts w:ascii="Tahoma" w:hAnsi="Tahoma" w:cs="Tahoma"/>
          <w:sz w:val="20"/>
          <w:szCs w:val="20"/>
        </w:rPr>
        <w:t xml:space="preserve">entions </w:t>
      </w:r>
      <w:r w:rsidR="00941C40">
        <w:rPr>
          <w:rFonts w:ascii="Tahoma" w:hAnsi="Tahoma" w:cs="Tahoma"/>
          <w:sz w:val="20"/>
          <w:szCs w:val="20"/>
        </w:rPr>
        <w:t>en appui aux</w:t>
      </w:r>
      <w:r w:rsidR="00555171">
        <w:rPr>
          <w:rFonts w:ascii="Tahoma" w:hAnsi="Tahoma" w:cs="Tahoma"/>
          <w:sz w:val="20"/>
          <w:szCs w:val="20"/>
        </w:rPr>
        <w:t xml:space="preserve"> communautés</w:t>
      </w:r>
      <w:r w:rsidR="00A26DC3" w:rsidRPr="00A26DC3">
        <w:rPr>
          <w:rFonts w:ascii="Tahoma" w:hAnsi="Tahoma" w:cs="Tahoma"/>
          <w:sz w:val="20"/>
          <w:szCs w:val="20"/>
        </w:rPr>
        <w:t xml:space="preserve">. </w:t>
      </w:r>
      <w:r w:rsidR="000B529D">
        <w:rPr>
          <w:rFonts w:ascii="Tahoma" w:hAnsi="Tahoma" w:cs="Tahoma"/>
          <w:sz w:val="20"/>
          <w:szCs w:val="20"/>
        </w:rPr>
        <w:t>Le présent rapport présente</w:t>
      </w:r>
      <w:r w:rsidR="00A26DC3" w:rsidRPr="00A26DC3">
        <w:rPr>
          <w:rFonts w:ascii="Tahoma" w:hAnsi="Tahoma" w:cs="Tahoma"/>
          <w:sz w:val="20"/>
          <w:szCs w:val="20"/>
        </w:rPr>
        <w:t xml:space="preserve"> un ensemble de recommandations en ce sens (Annexe </w:t>
      </w:r>
      <w:r w:rsidR="00B87669" w:rsidRPr="00B87669">
        <w:rPr>
          <w:rFonts w:ascii="Tahoma" w:hAnsi="Tahoma" w:cs="Tahoma"/>
          <w:sz w:val="20"/>
          <w:szCs w:val="20"/>
        </w:rPr>
        <w:t>7</w:t>
      </w:r>
      <w:r w:rsidR="00A26DC3" w:rsidRPr="00A26DC3">
        <w:rPr>
          <w:rFonts w:ascii="Tahoma" w:hAnsi="Tahoma" w:cs="Tahoma"/>
          <w:sz w:val="20"/>
          <w:szCs w:val="20"/>
        </w:rPr>
        <w:t xml:space="preserve">). Le projet doit prendre les moyens d’améliorer et d’accélérer la planification des interventions </w:t>
      </w:r>
      <w:r w:rsidR="00941C40">
        <w:rPr>
          <w:rFonts w:ascii="Tahoma" w:hAnsi="Tahoma" w:cs="Tahoma"/>
          <w:sz w:val="20"/>
          <w:szCs w:val="20"/>
        </w:rPr>
        <w:t>en intégrant les</w:t>
      </w:r>
      <w:r w:rsidR="0062115E">
        <w:rPr>
          <w:rFonts w:ascii="Tahoma" w:hAnsi="Tahoma" w:cs="Tahoma"/>
          <w:sz w:val="20"/>
          <w:szCs w:val="20"/>
        </w:rPr>
        <w:t xml:space="preserve"> </w:t>
      </w:r>
      <w:r w:rsidR="00A26DC3">
        <w:rPr>
          <w:rFonts w:ascii="Tahoma" w:hAnsi="Tahoma" w:cs="Tahoma"/>
          <w:sz w:val="20"/>
          <w:szCs w:val="20"/>
        </w:rPr>
        <w:t>parties concernées</w:t>
      </w:r>
      <w:r w:rsidR="00941C40">
        <w:rPr>
          <w:rFonts w:ascii="Tahoma" w:hAnsi="Tahoma" w:cs="Tahoma"/>
          <w:sz w:val="20"/>
          <w:szCs w:val="20"/>
        </w:rPr>
        <w:t xml:space="preserve"> dans l’exercice</w:t>
      </w:r>
      <w:r w:rsidR="00A26DC3">
        <w:rPr>
          <w:rFonts w:ascii="Tahoma" w:hAnsi="Tahoma" w:cs="Tahoma"/>
          <w:sz w:val="20"/>
          <w:szCs w:val="20"/>
        </w:rPr>
        <w:t xml:space="preserve"> pour assurer une compréhension commune et améliorer la coordination et la participation. L’appui du nouveau Conseiller Technique Principal </w:t>
      </w:r>
      <w:r>
        <w:rPr>
          <w:rFonts w:ascii="Tahoma" w:hAnsi="Tahoma" w:cs="Tahoma"/>
          <w:sz w:val="20"/>
          <w:szCs w:val="20"/>
        </w:rPr>
        <w:t>sera</w:t>
      </w:r>
      <w:r w:rsidR="0062115E">
        <w:rPr>
          <w:rFonts w:ascii="Tahoma" w:hAnsi="Tahoma" w:cs="Tahoma"/>
          <w:sz w:val="20"/>
          <w:szCs w:val="20"/>
        </w:rPr>
        <w:t xml:space="preserve"> </w:t>
      </w:r>
      <w:r w:rsidR="004546A0">
        <w:rPr>
          <w:rFonts w:ascii="Tahoma" w:hAnsi="Tahoma" w:cs="Tahoma"/>
          <w:sz w:val="20"/>
          <w:szCs w:val="20"/>
        </w:rPr>
        <w:t>essentiel</w:t>
      </w:r>
      <w:r w:rsidR="00A26DC3">
        <w:rPr>
          <w:rFonts w:ascii="Tahoma" w:hAnsi="Tahoma" w:cs="Tahoma"/>
          <w:sz w:val="20"/>
          <w:szCs w:val="20"/>
        </w:rPr>
        <w:t xml:space="preserve"> pour développer la vision d’ensemble, prioriser les interventions et faciliter la préparation de termes de référence</w:t>
      </w:r>
      <w:r>
        <w:rPr>
          <w:rFonts w:ascii="Tahoma" w:hAnsi="Tahoma" w:cs="Tahoma"/>
          <w:sz w:val="20"/>
          <w:szCs w:val="20"/>
        </w:rPr>
        <w:t xml:space="preserve"> qui devraient permettre de lancer la mise en œuvre simultanée d’un ensemble d’activités</w:t>
      </w:r>
      <w:r w:rsidR="00555171">
        <w:rPr>
          <w:rFonts w:ascii="Tahoma" w:hAnsi="Tahoma" w:cs="Tahoma"/>
          <w:sz w:val="20"/>
          <w:szCs w:val="20"/>
        </w:rPr>
        <w:t xml:space="preserve"> menant </w:t>
      </w:r>
      <w:r w:rsidR="00941C40">
        <w:rPr>
          <w:rFonts w:ascii="Tahoma" w:hAnsi="Tahoma" w:cs="Tahoma"/>
          <w:sz w:val="20"/>
          <w:szCs w:val="20"/>
        </w:rPr>
        <w:t>aux</w:t>
      </w:r>
      <w:r w:rsidR="00555171">
        <w:rPr>
          <w:rFonts w:ascii="Tahoma" w:hAnsi="Tahoma" w:cs="Tahoma"/>
          <w:sz w:val="20"/>
          <w:szCs w:val="20"/>
        </w:rPr>
        <w:t xml:space="preserve"> résultats</w:t>
      </w:r>
      <w:r w:rsidR="00941C40">
        <w:rPr>
          <w:rFonts w:ascii="Tahoma" w:hAnsi="Tahoma" w:cs="Tahoma"/>
          <w:sz w:val="20"/>
          <w:szCs w:val="20"/>
        </w:rPr>
        <w:t xml:space="preserve"> attendus du projet</w:t>
      </w:r>
      <w:r w:rsidR="00A26DC3">
        <w:rPr>
          <w:rFonts w:ascii="Tahoma" w:hAnsi="Tahoma" w:cs="Tahoma"/>
          <w:sz w:val="20"/>
          <w:szCs w:val="20"/>
        </w:rPr>
        <w:t>.</w:t>
      </w:r>
    </w:p>
    <w:p w14:paraId="7BFAC331" w14:textId="77777777" w:rsidR="00BB744E" w:rsidRPr="00685F96" w:rsidRDefault="00685F96" w:rsidP="00E43B98">
      <w:pPr>
        <w:rPr>
          <w:rFonts w:ascii="Tahoma" w:hAnsi="Tahoma" w:cs="Tahoma"/>
          <w:b/>
          <w:sz w:val="20"/>
          <w:szCs w:val="20"/>
        </w:rPr>
      </w:pPr>
      <w:r w:rsidRPr="00685F96">
        <w:rPr>
          <w:rFonts w:ascii="Tahoma" w:hAnsi="Tahoma" w:cs="Tahoma"/>
          <w:b/>
          <w:sz w:val="20"/>
          <w:szCs w:val="20"/>
        </w:rPr>
        <w:t>Recommandations</w:t>
      </w:r>
    </w:p>
    <w:p w14:paraId="5E1F24BD" w14:textId="77777777" w:rsidR="00685F96" w:rsidRDefault="00685F96" w:rsidP="00685F96">
      <w:pPr>
        <w:rPr>
          <w:rFonts w:ascii="Tahoma" w:hAnsi="Tahoma" w:cs="Tahoma"/>
          <w:sz w:val="20"/>
          <w:szCs w:val="20"/>
        </w:rPr>
      </w:pPr>
      <w:r>
        <w:rPr>
          <w:rFonts w:ascii="Tahoma" w:hAnsi="Tahoma" w:cs="Tahoma"/>
          <w:sz w:val="20"/>
          <w:szCs w:val="20"/>
        </w:rPr>
        <w:t>Les recommandations sont formulées pour améliorer la gestion adaptative du projet, la durabilité de ses résultats et appuyer la mise en œuvre des réalisations déjà programmées pour favoriser l’atteinte des résultats escomptés sous chacune des composantes.</w:t>
      </w:r>
    </w:p>
    <w:tbl>
      <w:tblPr>
        <w:tblStyle w:val="Grilledutableau"/>
        <w:tblW w:w="0" w:type="auto"/>
        <w:jc w:val="center"/>
        <w:tblLook w:val="04A0" w:firstRow="1" w:lastRow="0" w:firstColumn="1" w:lastColumn="0" w:noHBand="0" w:noVBand="1"/>
      </w:tblPr>
      <w:tblGrid>
        <w:gridCol w:w="522"/>
        <w:gridCol w:w="6695"/>
        <w:gridCol w:w="1306"/>
      </w:tblGrid>
      <w:tr w:rsidR="00685F96" w:rsidRPr="00685F96" w14:paraId="76DE341B" w14:textId="77777777" w:rsidTr="009912FB">
        <w:trPr>
          <w:tblHeader/>
          <w:jc w:val="center"/>
        </w:trPr>
        <w:tc>
          <w:tcPr>
            <w:tcW w:w="522" w:type="dxa"/>
            <w:tcBorders>
              <w:top w:val="single" w:sz="4" w:space="0" w:color="auto"/>
              <w:left w:val="single" w:sz="4" w:space="0" w:color="auto"/>
              <w:bottom w:val="single" w:sz="4" w:space="0" w:color="auto"/>
              <w:right w:val="single" w:sz="4" w:space="0" w:color="auto"/>
            </w:tcBorders>
            <w:vAlign w:val="center"/>
            <w:hideMark/>
          </w:tcPr>
          <w:p w14:paraId="6BD13CE6"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Ref</w:t>
            </w:r>
          </w:p>
        </w:tc>
        <w:tc>
          <w:tcPr>
            <w:tcW w:w="6695" w:type="dxa"/>
            <w:tcBorders>
              <w:top w:val="single" w:sz="4" w:space="0" w:color="auto"/>
              <w:left w:val="single" w:sz="4" w:space="0" w:color="auto"/>
              <w:bottom w:val="single" w:sz="4" w:space="0" w:color="auto"/>
              <w:right w:val="single" w:sz="4" w:space="0" w:color="auto"/>
            </w:tcBorders>
            <w:vAlign w:val="center"/>
            <w:hideMark/>
          </w:tcPr>
          <w:p w14:paraId="551A4661"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Recommandation</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C0AD6C5"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Entité responsable</w:t>
            </w:r>
          </w:p>
        </w:tc>
      </w:tr>
      <w:tr w:rsidR="00685F96" w:rsidRPr="00685F96" w14:paraId="23E48038" w14:textId="77777777" w:rsidTr="009912FB">
        <w:trPr>
          <w:jc w:val="center"/>
        </w:trPr>
        <w:tc>
          <w:tcPr>
            <w:tcW w:w="852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581E96B"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Mise en œuvre des activités relatives à l’effet 1</w:t>
            </w:r>
          </w:p>
        </w:tc>
      </w:tr>
      <w:tr w:rsidR="00685F96" w:rsidRPr="00685F96" w14:paraId="17591DDB"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017AFBA"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A1</w:t>
            </w:r>
          </w:p>
        </w:tc>
        <w:tc>
          <w:tcPr>
            <w:tcW w:w="6695" w:type="dxa"/>
            <w:tcBorders>
              <w:top w:val="single" w:sz="4" w:space="0" w:color="auto"/>
              <w:left w:val="single" w:sz="4" w:space="0" w:color="auto"/>
              <w:bottom w:val="single" w:sz="4" w:space="0" w:color="auto"/>
              <w:right w:val="single" w:sz="4" w:space="0" w:color="auto"/>
            </w:tcBorders>
            <w:hideMark/>
          </w:tcPr>
          <w:p w14:paraId="77BD1BB4" w14:textId="2C666D19" w:rsidR="00685F96" w:rsidRPr="00685F96" w:rsidRDefault="00685F96" w:rsidP="003D0261">
            <w:pPr>
              <w:spacing w:before="40" w:after="40"/>
              <w:rPr>
                <w:rFonts w:ascii="Tahoma" w:hAnsi="Tahoma" w:cs="Tahoma"/>
                <w:sz w:val="16"/>
                <w:szCs w:val="16"/>
              </w:rPr>
            </w:pPr>
            <w:r w:rsidRPr="00685F96">
              <w:rPr>
                <w:rFonts w:ascii="Tahoma" w:hAnsi="Tahoma" w:cs="Tahoma"/>
                <w:b/>
                <w:sz w:val="16"/>
                <w:szCs w:val="16"/>
              </w:rPr>
              <w:t>Cadre stratégique</w:t>
            </w:r>
            <w:r w:rsidRPr="00685F96">
              <w:rPr>
                <w:rFonts w:ascii="Tahoma" w:hAnsi="Tahoma" w:cs="Tahoma"/>
                <w:sz w:val="16"/>
                <w:szCs w:val="16"/>
              </w:rPr>
              <w:t xml:space="preserve"> Il est recommandé au projet d’étudier la possibilité – dans la mesure des ressources et du temps dont il dispose – de confier à un consultant international le mandat de coordonner et animer le processus d’élaboration d’une stratégie </w:t>
            </w:r>
            <w:r w:rsidR="003D0261">
              <w:rPr>
                <w:rFonts w:ascii="Tahoma" w:hAnsi="Tahoma" w:cs="Tahoma"/>
                <w:sz w:val="16"/>
                <w:szCs w:val="16"/>
              </w:rPr>
              <w:t>pour le développement et l’opération du</w:t>
            </w:r>
            <w:r w:rsidRPr="00685F96">
              <w:rPr>
                <w:rFonts w:ascii="Tahoma" w:hAnsi="Tahoma" w:cs="Tahoma"/>
                <w:sz w:val="16"/>
                <w:szCs w:val="16"/>
              </w:rPr>
              <w:t xml:space="preserve"> système d’APs du Togo. Cette stratégie définirait les objectifs de représentation en termes de biodiversité et d’éléments culturels ainsi que les principes et priorités qui guideraient le développement du système national d’APs. Ce mandat pourra comprendre les étapes présentées dans le tableau de l’annexe 7.</w:t>
            </w:r>
          </w:p>
        </w:tc>
        <w:tc>
          <w:tcPr>
            <w:tcW w:w="1306" w:type="dxa"/>
            <w:tcBorders>
              <w:top w:val="single" w:sz="4" w:space="0" w:color="auto"/>
              <w:left w:val="single" w:sz="4" w:space="0" w:color="auto"/>
              <w:bottom w:val="single" w:sz="4" w:space="0" w:color="auto"/>
              <w:right w:val="single" w:sz="4" w:space="0" w:color="auto"/>
            </w:tcBorders>
            <w:hideMark/>
          </w:tcPr>
          <w:p w14:paraId="2CDCBDE1"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p w14:paraId="2B6D336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PNUD</w:t>
            </w:r>
          </w:p>
        </w:tc>
      </w:tr>
      <w:tr w:rsidR="00685F96" w:rsidRPr="00685F96" w14:paraId="6031FD5F"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50DB199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A2</w:t>
            </w:r>
          </w:p>
        </w:tc>
        <w:tc>
          <w:tcPr>
            <w:tcW w:w="6695" w:type="dxa"/>
            <w:tcBorders>
              <w:top w:val="single" w:sz="4" w:space="0" w:color="auto"/>
              <w:left w:val="single" w:sz="4" w:space="0" w:color="auto"/>
              <w:bottom w:val="single" w:sz="4" w:space="0" w:color="auto"/>
              <w:right w:val="single" w:sz="4" w:space="0" w:color="auto"/>
            </w:tcBorders>
            <w:hideMark/>
          </w:tcPr>
          <w:p w14:paraId="0070ED08" w14:textId="77777777" w:rsidR="00685F96" w:rsidRPr="00685F96" w:rsidRDefault="00685F96">
            <w:pPr>
              <w:spacing w:before="40" w:after="40"/>
              <w:rPr>
                <w:rFonts w:ascii="Tahoma" w:hAnsi="Tahoma" w:cs="Tahoma"/>
                <w:sz w:val="16"/>
                <w:szCs w:val="16"/>
              </w:rPr>
            </w:pPr>
            <w:r w:rsidRPr="00685F96">
              <w:rPr>
                <w:rFonts w:ascii="Tahoma" w:hAnsi="Tahoma" w:cs="Tahoma"/>
                <w:b/>
                <w:sz w:val="16"/>
                <w:szCs w:val="16"/>
              </w:rPr>
              <w:t xml:space="preserve">Mécanisme de financement durable </w:t>
            </w:r>
            <w:r w:rsidRPr="00685F96">
              <w:rPr>
                <w:rFonts w:ascii="Tahoma" w:hAnsi="Tahoma" w:cs="Tahoma"/>
                <w:sz w:val="16"/>
                <w:szCs w:val="16"/>
              </w:rPr>
              <w:t>Il est recommandé au projet de recourir à une assistance technique internationale pour mener des études sur le potentiel de valorisation économique des APs et de contribution au financement de leurs opérations.</w:t>
            </w:r>
          </w:p>
        </w:tc>
        <w:tc>
          <w:tcPr>
            <w:tcW w:w="1306" w:type="dxa"/>
            <w:tcBorders>
              <w:top w:val="single" w:sz="4" w:space="0" w:color="auto"/>
              <w:left w:val="single" w:sz="4" w:space="0" w:color="auto"/>
              <w:bottom w:val="single" w:sz="4" w:space="0" w:color="auto"/>
              <w:right w:val="single" w:sz="4" w:space="0" w:color="auto"/>
            </w:tcBorders>
            <w:hideMark/>
          </w:tcPr>
          <w:p w14:paraId="0741EA1B"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p w14:paraId="06BEC902"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PNUD</w:t>
            </w:r>
          </w:p>
        </w:tc>
      </w:tr>
      <w:tr w:rsidR="00685F96" w:rsidRPr="00685F96" w14:paraId="17B0AE51"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78D20B1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A3</w:t>
            </w:r>
          </w:p>
        </w:tc>
        <w:tc>
          <w:tcPr>
            <w:tcW w:w="6695" w:type="dxa"/>
            <w:tcBorders>
              <w:top w:val="single" w:sz="4" w:space="0" w:color="auto"/>
              <w:left w:val="single" w:sz="4" w:space="0" w:color="auto"/>
              <w:bottom w:val="single" w:sz="4" w:space="0" w:color="auto"/>
              <w:right w:val="single" w:sz="4" w:space="0" w:color="auto"/>
            </w:tcBorders>
            <w:hideMark/>
          </w:tcPr>
          <w:p w14:paraId="2CFFCD17"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 xml:space="preserve">Mécanisme de financement durable </w:t>
            </w:r>
            <w:r w:rsidRPr="00685F96">
              <w:rPr>
                <w:rFonts w:ascii="Tahoma" w:hAnsi="Tahoma" w:cs="Tahoma"/>
                <w:sz w:val="16"/>
                <w:szCs w:val="16"/>
              </w:rPr>
              <w:t xml:space="preserve">Il est recommandé que l’étude (à confier à consultant international) en vue de proposer un mécanisme de mobilisation de ressources financières de diverses sources, dédié à la gestion du système d’APs du Togo, inclue un </w:t>
            </w:r>
            <w:r w:rsidRPr="00685F96">
              <w:rPr>
                <w:rFonts w:ascii="Tahoma" w:hAnsi="Tahoma" w:cs="Tahoma"/>
                <w:sz w:val="16"/>
                <w:szCs w:val="16"/>
              </w:rPr>
              <w:lastRenderedPageBreak/>
              <w:t>appui à la Direction des Ressources Forestières pour évaluer la faisabilité, les modalités et les mécanismes pour assurer que les fonds nationaux pour la gestion forestière et pour l’environnement ainsi que le Fonds des Savanes de l’Afrique de l’Ouest (fonds fiduciaire mis en place par le Bénin ouvert aux pays concernés par le Parc de l’Entente) puissent contribuer ensemble ou séparément à sécuriser une part de financement durable pour les aires protégées.</w:t>
            </w:r>
          </w:p>
        </w:tc>
        <w:tc>
          <w:tcPr>
            <w:tcW w:w="1306" w:type="dxa"/>
            <w:tcBorders>
              <w:top w:val="single" w:sz="4" w:space="0" w:color="auto"/>
              <w:left w:val="single" w:sz="4" w:space="0" w:color="auto"/>
              <w:bottom w:val="single" w:sz="4" w:space="0" w:color="auto"/>
              <w:right w:val="single" w:sz="4" w:space="0" w:color="auto"/>
            </w:tcBorders>
            <w:hideMark/>
          </w:tcPr>
          <w:p w14:paraId="6C6BC87D"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Projet</w:t>
            </w:r>
          </w:p>
          <w:p w14:paraId="7DF75B24"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PNUD</w:t>
            </w:r>
          </w:p>
          <w:p w14:paraId="15707E79"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MERF</w:t>
            </w:r>
          </w:p>
        </w:tc>
      </w:tr>
      <w:tr w:rsidR="00685F96" w:rsidRPr="00685F96" w14:paraId="19C3BE2E"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701C2267"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A4</w:t>
            </w:r>
          </w:p>
        </w:tc>
        <w:tc>
          <w:tcPr>
            <w:tcW w:w="6695" w:type="dxa"/>
            <w:tcBorders>
              <w:top w:val="single" w:sz="4" w:space="0" w:color="auto"/>
              <w:left w:val="single" w:sz="4" w:space="0" w:color="auto"/>
              <w:bottom w:val="single" w:sz="4" w:space="0" w:color="auto"/>
              <w:right w:val="single" w:sz="4" w:space="0" w:color="auto"/>
            </w:tcBorders>
            <w:hideMark/>
          </w:tcPr>
          <w:p w14:paraId="0260C67A" w14:textId="77777777" w:rsidR="00685F96" w:rsidRPr="00685F96" w:rsidRDefault="00685F96" w:rsidP="00C00BED">
            <w:pPr>
              <w:spacing w:before="60" w:after="60"/>
              <w:rPr>
                <w:rFonts w:ascii="Tahoma" w:hAnsi="Tahoma" w:cs="Tahoma"/>
                <w:iCs/>
                <w:sz w:val="16"/>
                <w:szCs w:val="16"/>
              </w:rPr>
            </w:pPr>
            <w:r w:rsidRPr="00685F96">
              <w:rPr>
                <w:rFonts w:ascii="Tahoma" w:hAnsi="Tahoma" w:cs="Tahoma"/>
                <w:b/>
                <w:iCs/>
                <w:sz w:val="16"/>
                <w:szCs w:val="16"/>
              </w:rPr>
              <w:t>Communication</w:t>
            </w:r>
            <w:r w:rsidRPr="00685F96">
              <w:rPr>
                <w:rFonts w:ascii="Tahoma" w:hAnsi="Tahoma" w:cs="Tahoma"/>
                <w:iCs/>
                <w:sz w:val="16"/>
                <w:szCs w:val="16"/>
              </w:rPr>
              <w:t xml:space="preserve"> Il est recommandé que le projet développe et mette en œuvre un plan de communication stratégique pour le système d’APs poursuivant les objectifs d’Information, Éducation et Communication, pour communiquer les valeurs de la biodiversité et des APs, établir un lien entre les communautés locales et leur AP, promouvoir la coopération et l’engagement dans la gestion du système d’APs, développer l’appropriation du système d’APs aux niveaux national et local, et diffuser des informations sur le projet, incluant des éléments présentés à l’annexe 7</w:t>
            </w:r>
          </w:p>
        </w:tc>
        <w:tc>
          <w:tcPr>
            <w:tcW w:w="1306" w:type="dxa"/>
            <w:tcBorders>
              <w:top w:val="single" w:sz="4" w:space="0" w:color="auto"/>
              <w:left w:val="single" w:sz="4" w:space="0" w:color="auto"/>
              <w:bottom w:val="single" w:sz="4" w:space="0" w:color="auto"/>
              <w:right w:val="single" w:sz="4" w:space="0" w:color="auto"/>
            </w:tcBorders>
            <w:hideMark/>
          </w:tcPr>
          <w:p w14:paraId="55AAEFF0"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5E335582" w14:textId="77777777" w:rsidTr="009912FB">
        <w:trPr>
          <w:jc w:val="center"/>
        </w:trPr>
        <w:tc>
          <w:tcPr>
            <w:tcW w:w="852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63BC16"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Mise en œuvre des activités relatives à l’effet 2</w:t>
            </w:r>
          </w:p>
        </w:tc>
      </w:tr>
      <w:tr w:rsidR="00685F96" w:rsidRPr="00685F96" w14:paraId="0EC5CEFC"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72643AEF"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B1</w:t>
            </w:r>
          </w:p>
        </w:tc>
        <w:tc>
          <w:tcPr>
            <w:tcW w:w="6695" w:type="dxa"/>
            <w:tcBorders>
              <w:top w:val="single" w:sz="4" w:space="0" w:color="auto"/>
              <w:left w:val="single" w:sz="4" w:space="0" w:color="auto"/>
              <w:bottom w:val="single" w:sz="4" w:space="0" w:color="auto"/>
              <w:right w:val="single" w:sz="4" w:space="0" w:color="auto"/>
            </w:tcBorders>
            <w:hideMark/>
          </w:tcPr>
          <w:p w14:paraId="0A35D372" w14:textId="77777777" w:rsidR="00685F96" w:rsidRPr="00685F96" w:rsidRDefault="00685F96">
            <w:pPr>
              <w:spacing w:before="40" w:after="40"/>
              <w:rPr>
                <w:rFonts w:ascii="Tahoma" w:hAnsi="Tahoma" w:cs="Tahoma"/>
                <w:sz w:val="16"/>
                <w:szCs w:val="16"/>
              </w:rPr>
            </w:pPr>
            <w:r w:rsidRPr="00685F96">
              <w:rPr>
                <w:rFonts w:ascii="Tahoma" w:hAnsi="Tahoma" w:cs="Tahoma"/>
                <w:b/>
                <w:sz w:val="16"/>
                <w:szCs w:val="16"/>
              </w:rPr>
              <w:t>AVGAP</w:t>
            </w:r>
            <w:r w:rsidRPr="00685F96">
              <w:rPr>
                <w:rFonts w:ascii="Tahoma" w:hAnsi="Tahoma" w:cs="Tahoma"/>
                <w:sz w:val="16"/>
                <w:szCs w:val="16"/>
              </w:rPr>
              <w:t xml:space="preserve"> Il est recommandé que le projet examine soigneusement la question de la constitution des associations villageoises pour la gestion des APs et de la représentativité de leurs bureaux et apporte les correctifs nécessaires au besoin, au minimum par de nouvelles séances d’information. Les correctifs pourraient inclure l’augmentation de la représentativité des femmes et la clarification de la coordination des AVGAP et de leurs bureaux avec les autres structures organisationnelles (comités, commissions) aux niveaux des villages et des préfectures.</w:t>
            </w:r>
          </w:p>
        </w:tc>
        <w:tc>
          <w:tcPr>
            <w:tcW w:w="1306" w:type="dxa"/>
            <w:tcBorders>
              <w:top w:val="single" w:sz="4" w:space="0" w:color="auto"/>
              <w:left w:val="single" w:sz="4" w:space="0" w:color="auto"/>
              <w:bottom w:val="single" w:sz="4" w:space="0" w:color="auto"/>
              <w:right w:val="single" w:sz="4" w:space="0" w:color="auto"/>
            </w:tcBorders>
            <w:hideMark/>
          </w:tcPr>
          <w:p w14:paraId="4DFD7030"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348E1A02"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55A2627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B2</w:t>
            </w:r>
          </w:p>
        </w:tc>
        <w:tc>
          <w:tcPr>
            <w:tcW w:w="6695" w:type="dxa"/>
            <w:tcBorders>
              <w:top w:val="single" w:sz="4" w:space="0" w:color="auto"/>
              <w:left w:val="single" w:sz="4" w:space="0" w:color="auto"/>
              <w:bottom w:val="single" w:sz="4" w:space="0" w:color="auto"/>
              <w:right w:val="single" w:sz="4" w:space="0" w:color="auto"/>
            </w:tcBorders>
            <w:hideMark/>
          </w:tcPr>
          <w:p w14:paraId="51A7CBDD"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Comité Local de Gestion des APs du complexe OKM</w:t>
            </w:r>
            <w:r w:rsidRPr="00685F96">
              <w:rPr>
                <w:rFonts w:ascii="Tahoma" w:hAnsi="Tahoma" w:cs="Tahoma"/>
                <w:sz w:val="16"/>
                <w:szCs w:val="16"/>
              </w:rPr>
              <w:t xml:space="preserve"> Il est recommandé que le projet </w:t>
            </w:r>
          </w:p>
          <w:p w14:paraId="2D44C151" w14:textId="1848C311" w:rsidR="00685F96" w:rsidRPr="00685F96" w:rsidRDefault="00685F96" w:rsidP="00685F96">
            <w:pPr>
              <w:pStyle w:val="Paragraphedeliste"/>
              <w:numPr>
                <w:ilvl w:val="0"/>
                <w:numId w:val="47"/>
              </w:numPr>
              <w:spacing w:before="20" w:after="20"/>
              <w:ind w:left="426"/>
              <w:rPr>
                <w:rFonts w:ascii="Tahoma" w:hAnsi="Tahoma" w:cs="Tahoma"/>
                <w:sz w:val="16"/>
                <w:szCs w:val="16"/>
              </w:rPr>
            </w:pPr>
            <w:r w:rsidRPr="00685F96">
              <w:rPr>
                <w:rFonts w:ascii="Tahoma" w:hAnsi="Tahoma" w:cs="Tahoma"/>
                <w:sz w:val="16"/>
                <w:szCs w:val="16"/>
              </w:rPr>
              <w:t xml:space="preserve">prépare un document </w:t>
            </w:r>
            <w:r w:rsidR="003D0261">
              <w:rPr>
                <w:rFonts w:ascii="Tahoma" w:hAnsi="Tahoma" w:cs="Tahoma"/>
                <w:sz w:val="16"/>
                <w:szCs w:val="16"/>
              </w:rPr>
              <w:t xml:space="preserve">consolidé </w:t>
            </w:r>
            <w:r w:rsidRPr="00685F96">
              <w:rPr>
                <w:rFonts w:ascii="Tahoma" w:hAnsi="Tahoma" w:cs="Tahoma"/>
                <w:sz w:val="16"/>
                <w:szCs w:val="16"/>
              </w:rPr>
              <w:t>précisant la composition du Comité Local de Gestion des APs du complexe OKM, son mandat, son statut</w:t>
            </w:r>
            <w:r w:rsidR="003D0261">
              <w:rPr>
                <w:rFonts w:ascii="Tahoma" w:hAnsi="Tahoma" w:cs="Tahoma"/>
                <w:sz w:val="16"/>
                <w:szCs w:val="16"/>
              </w:rPr>
              <w:t xml:space="preserve"> et son règlement intérieur (déjà adoptés),</w:t>
            </w:r>
            <w:r w:rsidRPr="00685F96">
              <w:rPr>
                <w:rFonts w:ascii="Tahoma" w:hAnsi="Tahoma" w:cs="Tahoma"/>
                <w:sz w:val="16"/>
                <w:szCs w:val="16"/>
              </w:rPr>
              <w:t xml:space="preserve"> les ressources disponibles pour assurer son fonctionnement (au-delà de la durée du projet), et les rôles de convocation, d’animation et de rapportage, en vue de le mettre en place et le rendre opérationnel et autonome à long terme,</w:t>
            </w:r>
          </w:p>
          <w:p w14:paraId="72433620" w14:textId="223DA2E6" w:rsidR="00685F96" w:rsidRPr="00685F96" w:rsidRDefault="00685F96" w:rsidP="00516240">
            <w:pPr>
              <w:pStyle w:val="Paragraphedeliste"/>
              <w:numPr>
                <w:ilvl w:val="0"/>
                <w:numId w:val="47"/>
              </w:numPr>
              <w:spacing w:before="20" w:after="20"/>
              <w:ind w:left="426"/>
              <w:rPr>
                <w:rFonts w:ascii="Tahoma" w:hAnsi="Tahoma" w:cs="Tahoma"/>
                <w:sz w:val="16"/>
                <w:szCs w:val="16"/>
              </w:rPr>
            </w:pPr>
            <w:r w:rsidRPr="00685F96">
              <w:rPr>
                <w:rFonts w:ascii="Tahoma" w:hAnsi="Tahoma" w:cs="Tahoma"/>
                <w:sz w:val="16"/>
                <w:szCs w:val="16"/>
              </w:rPr>
              <w:t>mette en place le Comité Local de Gestion des APs du complexe OKM aussi rapidement que possible afin qu’il puisse prendre part à l’élaboration du plan de gestion du complexe OKM et que le projet soit en mesure de l’accompagner et de renforcer ses capacités en fonction des lacunes qui auront été observées au cours de ses premières opérations</w:t>
            </w:r>
            <w:r w:rsidR="00516240">
              <w:rPr>
                <w:rFonts w:ascii="Tahoma" w:hAnsi="Tahoma" w:cs="Tahoma"/>
                <w:sz w:val="16"/>
                <w:szCs w:val="16"/>
              </w:rPr>
              <w:t>.</w:t>
            </w:r>
          </w:p>
        </w:tc>
        <w:tc>
          <w:tcPr>
            <w:tcW w:w="1306" w:type="dxa"/>
            <w:tcBorders>
              <w:top w:val="single" w:sz="4" w:space="0" w:color="auto"/>
              <w:left w:val="single" w:sz="4" w:space="0" w:color="auto"/>
              <w:bottom w:val="single" w:sz="4" w:space="0" w:color="auto"/>
              <w:right w:val="single" w:sz="4" w:space="0" w:color="auto"/>
            </w:tcBorders>
            <w:hideMark/>
          </w:tcPr>
          <w:p w14:paraId="17806ACE"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5A48AE65"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4A8888E8"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B3</w:t>
            </w:r>
          </w:p>
        </w:tc>
        <w:tc>
          <w:tcPr>
            <w:tcW w:w="6695" w:type="dxa"/>
            <w:tcBorders>
              <w:top w:val="single" w:sz="4" w:space="0" w:color="auto"/>
              <w:left w:val="single" w:sz="4" w:space="0" w:color="auto"/>
              <w:bottom w:val="single" w:sz="4" w:space="0" w:color="auto"/>
              <w:right w:val="single" w:sz="4" w:space="0" w:color="auto"/>
            </w:tcBorders>
            <w:hideMark/>
          </w:tcPr>
          <w:p w14:paraId="72F8FF60"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Suivi écologique</w:t>
            </w:r>
            <w:r w:rsidRPr="00685F96">
              <w:rPr>
                <w:rFonts w:ascii="Tahoma" w:hAnsi="Tahoma" w:cs="Tahoma"/>
                <w:sz w:val="16"/>
                <w:szCs w:val="16"/>
              </w:rPr>
              <w:t xml:space="preserve"> Il est prévu que le projet élabore un programme de suivi écologique pour évaluer l’efficacité de la gestion des APs et en permettre une gestion adaptive. Il est recommandé que l’élaboration de ce programme comprenne :</w:t>
            </w:r>
          </w:p>
          <w:p w14:paraId="5569F092"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l’indentification d’indicateurs spécifiques au complexe OKM,</w:t>
            </w:r>
          </w:p>
          <w:p w14:paraId="5C3F040D"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le recensement ou le développement d’outils d’identification pour faciliter le suivi de la biodiversité par différents acteurs,</w:t>
            </w:r>
          </w:p>
          <w:p w14:paraId="788B5FF4"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le développement de protocoles de suivi indiquant, pour chaque indicateur, la méthodologie de mesure, la fréquence ou périodicité, et les stations, transects ou routes d’échantillonnage permanents établis,</w:t>
            </w:r>
          </w:p>
          <w:p w14:paraId="15ED0FCD" w14:textId="77777777" w:rsidR="00685F96" w:rsidRPr="00685F96" w:rsidRDefault="00685F96">
            <w:pPr>
              <w:spacing w:before="20" w:after="20"/>
              <w:rPr>
                <w:rFonts w:ascii="Tahoma" w:hAnsi="Tahoma" w:cs="Tahoma"/>
                <w:sz w:val="16"/>
                <w:szCs w:val="16"/>
              </w:rPr>
            </w:pPr>
            <w:r w:rsidRPr="00685F96">
              <w:rPr>
                <w:rFonts w:ascii="Tahoma" w:hAnsi="Tahoma" w:cs="Tahoma"/>
                <w:sz w:val="16"/>
                <w:szCs w:val="16"/>
              </w:rPr>
              <w:t>Il est recommandé que la mise en œuvre du programme de suivi écologique à long terme comprenne :</w:t>
            </w:r>
          </w:p>
          <w:p w14:paraId="4283DE33"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l’établissement de partenariats avec les institutions d’enseignement et de recherche, les ONGs et associations environnementales, les brigades chargées de la surveillance, ainsi que les communautés riveraines des APs, pour contribuer au suivi des indicateurs pour lesquels leur expertise ou encore leur présence permanente sur le terrain serait utile,</w:t>
            </w:r>
          </w:p>
          <w:p w14:paraId="57F0233E"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des formations pratiques sur l’exécution des protocoles simples et l’utilisation des outils d’identification dispensées aux partenaires du suivi,</w:t>
            </w:r>
          </w:p>
          <w:p w14:paraId="3284DDC3"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la sauvegarde des données de suivi au sein de la base de données sur les APs en vue de leur exploitation par les responsables des APs pour guider la prise de décisions de gestion avec les partenaires concernés.</w:t>
            </w:r>
          </w:p>
        </w:tc>
        <w:tc>
          <w:tcPr>
            <w:tcW w:w="1306" w:type="dxa"/>
            <w:tcBorders>
              <w:top w:val="single" w:sz="4" w:space="0" w:color="auto"/>
              <w:left w:val="single" w:sz="4" w:space="0" w:color="auto"/>
              <w:bottom w:val="single" w:sz="4" w:space="0" w:color="auto"/>
              <w:right w:val="single" w:sz="4" w:space="0" w:color="auto"/>
            </w:tcBorders>
            <w:hideMark/>
          </w:tcPr>
          <w:p w14:paraId="2E3C4C52"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4F360120"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315732E8"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B4</w:t>
            </w:r>
          </w:p>
        </w:tc>
        <w:tc>
          <w:tcPr>
            <w:tcW w:w="6695" w:type="dxa"/>
            <w:tcBorders>
              <w:top w:val="single" w:sz="4" w:space="0" w:color="auto"/>
              <w:left w:val="single" w:sz="4" w:space="0" w:color="auto"/>
              <w:bottom w:val="single" w:sz="4" w:space="0" w:color="auto"/>
              <w:right w:val="single" w:sz="4" w:space="0" w:color="auto"/>
            </w:tcBorders>
            <w:hideMark/>
          </w:tcPr>
          <w:p w14:paraId="7948BC6E"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 xml:space="preserve">Plan de gestion </w:t>
            </w:r>
            <w:r w:rsidRPr="00685F96">
              <w:rPr>
                <w:rFonts w:ascii="Tahoma" w:hAnsi="Tahoma" w:cs="Tahoma"/>
                <w:sz w:val="16"/>
                <w:szCs w:val="16"/>
              </w:rPr>
              <w:t xml:space="preserve">Il est recommandé que le projet développe </w:t>
            </w:r>
            <w:r w:rsidRPr="00685F96">
              <w:rPr>
                <w:rFonts w:ascii="Tahoma" w:hAnsi="Tahoma" w:cs="Tahoma"/>
                <w:sz w:val="16"/>
                <w:szCs w:val="16"/>
                <w:u w:val="single"/>
              </w:rPr>
              <w:t>un seul plan de gestion intégré</w:t>
            </w:r>
            <w:r w:rsidRPr="00685F96">
              <w:rPr>
                <w:rFonts w:ascii="Tahoma" w:hAnsi="Tahoma" w:cs="Tahoma"/>
                <w:sz w:val="16"/>
                <w:szCs w:val="16"/>
              </w:rPr>
              <w:t xml:space="preserve"> pour les APs du complexe OKM (couvrant une période de 5 ans) tenant compte de la connectivité entre les deux APs du complexe OKM et avec les APs du complexe WAP, incluant </w:t>
            </w:r>
          </w:p>
          <w:p w14:paraId="7671B31B"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un plan de zonage et des règlements concernant les droits d’accès et d’utilisation des ressources (faune, flore, ressources en eau et en sol) au sein de chaque zone élaborés de manière participative (à intégrer dans les accords de cogestion) – L’élaboration du plan de zonage pourrait mettre à profit la proposition de plan de zonage pour l’AP Oti-Kéran développée dans le cadre des études du programme RIPIECSA ;</w:t>
            </w:r>
          </w:p>
          <w:p w14:paraId="02F1096D"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un plan de financement (</w:t>
            </w:r>
            <w:r w:rsidRPr="00685F96">
              <w:rPr>
                <w:rFonts w:ascii="Tahoma" w:hAnsi="Tahoma" w:cs="Tahoma"/>
                <w:i/>
                <w:sz w:val="16"/>
                <w:szCs w:val="16"/>
              </w:rPr>
              <w:t>business plan</w:t>
            </w:r>
            <w:r w:rsidRPr="00685F96">
              <w:rPr>
                <w:rFonts w:ascii="Tahoma" w:hAnsi="Tahoma" w:cs="Tahoma"/>
                <w:sz w:val="16"/>
                <w:szCs w:val="16"/>
              </w:rPr>
              <w:t>) élaboré pour 5 ans ;</w:t>
            </w:r>
          </w:p>
          <w:p w14:paraId="74033C63"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un protocole de suivi écologique ;</w:t>
            </w:r>
          </w:p>
          <w:p w14:paraId="3B309F19"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un protocole de surveillance;</w:t>
            </w:r>
          </w:p>
          <w:p w14:paraId="535459AC"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lastRenderedPageBreak/>
              <w:t>un plan d’activités élaboré identifiant des options de génération de revenus durables contribuant à réduire les pressions sur la biodiversité en vue d’assurer un partage des bénéfices liés aux APs, créer des revenus locaux et, éventuellement, contribuer aux coûts de gestion du complexe d’APs ;</w:t>
            </w:r>
          </w:p>
          <w:p w14:paraId="66010249"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un plan de travail et un budget développés sur une base annuelle – ces documents pourraient être élaborés séparément pour chaque AP.</w:t>
            </w:r>
          </w:p>
        </w:tc>
        <w:tc>
          <w:tcPr>
            <w:tcW w:w="1306" w:type="dxa"/>
            <w:tcBorders>
              <w:top w:val="single" w:sz="4" w:space="0" w:color="auto"/>
              <w:left w:val="single" w:sz="4" w:space="0" w:color="auto"/>
              <w:bottom w:val="single" w:sz="4" w:space="0" w:color="auto"/>
              <w:right w:val="single" w:sz="4" w:space="0" w:color="auto"/>
            </w:tcBorders>
            <w:hideMark/>
          </w:tcPr>
          <w:p w14:paraId="4FC18C7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Projet</w:t>
            </w:r>
          </w:p>
        </w:tc>
      </w:tr>
      <w:tr w:rsidR="00685F96" w:rsidRPr="00685F96" w14:paraId="2E634813"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65D6114C"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B5</w:t>
            </w:r>
          </w:p>
        </w:tc>
        <w:tc>
          <w:tcPr>
            <w:tcW w:w="6695" w:type="dxa"/>
            <w:tcBorders>
              <w:top w:val="single" w:sz="4" w:space="0" w:color="auto"/>
              <w:left w:val="single" w:sz="4" w:space="0" w:color="auto"/>
              <w:bottom w:val="single" w:sz="4" w:space="0" w:color="auto"/>
              <w:right w:val="single" w:sz="4" w:space="0" w:color="auto"/>
            </w:tcBorders>
            <w:hideMark/>
          </w:tcPr>
          <w:p w14:paraId="6062874B" w14:textId="42BC67BF" w:rsidR="00685F96" w:rsidRPr="00685F96" w:rsidRDefault="00685F96" w:rsidP="004E38CA">
            <w:pPr>
              <w:spacing w:before="20" w:after="20"/>
              <w:rPr>
                <w:rFonts w:ascii="Tahoma" w:hAnsi="Tahoma" w:cs="Tahoma"/>
                <w:b/>
                <w:sz w:val="16"/>
                <w:szCs w:val="16"/>
              </w:rPr>
            </w:pPr>
            <w:r w:rsidRPr="00685F96">
              <w:rPr>
                <w:rFonts w:ascii="Tahoma" w:hAnsi="Tahoma" w:cs="Tahoma"/>
                <w:b/>
                <w:sz w:val="16"/>
                <w:szCs w:val="16"/>
              </w:rPr>
              <w:t>Plan de gestion</w:t>
            </w:r>
            <w:r w:rsidRPr="00685F96">
              <w:rPr>
                <w:rFonts w:ascii="Tahoma" w:hAnsi="Tahoma" w:cs="Tahoma"/>
                <w:iCs/>
                <w:sz w:val="16"/>
                <w:szCs w:val="16"/>
              </w:rPr>
              <w:t xml:space="preserve"> Il est recommandé que le projet envisage l’option d’aménager des points d’accès à l’eau </w:t>
            </w:r>
            <w:r w:rsidR="004E38CA">
              <w:rPr>
                <w:rFonts w:ascii="Tahoma" w:hAnsi="Tahoma" w:cs="Tahoma"/>
                <w:iCs/>
                <w:sz w:val="16"/>
                <w:szCs w:val="16"/>
              </w:rPr>
              <w:t xml:space="preserve">(aux rivières et leurs affluents) </w:t>
            </w:r>
            <w:r w:rsidRPr="00685F96">
              <w:rPr>
                <w:rFonts w:ascii="Tahoma" w:hAnsi="Tahoma" w:cs="Tahoma"/>
                <w:iCs/>
                <w:sz w:val="16"/>
                <w:szCs w:val="16"/>
              </w:rPr>
              <w:t>au sein de l’AP, de même que leur gestion avec la participation des communautés dans des conditions précises, tout en respectant les objectifs de conservation de l’AP.</w:t>
            </w:r>
          </w:p>
        </w:tc>
        <w:tc>
          <w:tcPr>
            <w:tcW w:w="1306" w:type="dxa"/>
            <w:tcBorders>
              <w:top w:val="single" w:sz="4" w:space="0" w:color="auto"/>
              <w:left w:val="single" w:sz="4" w:space="0" w:color="auto"/>
              <w:bottom w:val="single" w:sz="4" w:space="0" w:color="auto"/>
              <w:right w:val="single" w:sz="4" w:space="0" w:color="auto"/>
            </w:tcBorders>
            <w:hideMark/>
          </w:tcPr>
          <w:p w14:paraId="3EED3DA9"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1F2019DD"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31D0C5EA"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B6</w:t>
            </w:r>
          </w:p>
        </w:tc>
        <w:tc>
          <w:tcPr>
            <w:tcW w:w="6695" w:type="dxa"/>
            <w:tcBorders>
              <w:top w:val="single" w:sz="4" w:space="0" w:color="auto"/>
              <w:left w:val="single" w:sz="4" w:space="0" w:color="auto"/>
              <w:bottom w:val="single" w:sz="4" w:space="0" w:color="auto"/>
              <w:right w:val="single" w:sz="4" w:space="0" w:color="auto"/>
            </w:tcBorders>
            <w:hideMark/>
          </w:tcPr>
          <w:p w14:paraId="314560A6"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 xml:space="preserve">Accords de cogestion </w:t>
            </w:r>
            <w:r w:rsidRPr="00685F96">
              <w:rPr>
                <w:rFonts w:ascii="Tahoma" w:hAnsi="Tahoma" w:cs="Tahoma"/>
                <w:sz w:val="16"/>
                <w:szCs w:val="16"/>
              </w:rPr>
              <w:t>En vue de l’élaboration des accords de cogestion avec les communautés riveraines, il est recommandé que le projet :</w:t>
            </w:r>
          </w:p>
          <w:p w14:paraId="4D999473"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Définisse des exigences minimales à respecter comme préalables à la négociation des accords de cogestion clarifiant les droits d’accès et d’utilisation des ressources des communautés concernées (par exemple : sensibilisation préalable et compréhension de la cogestion et des rôles des différentes parties, des droits et responsabilités des communautés, de la représentation et l’implication des communautés villageoises dans les négociations, clarification du statut foncier des zones concernées, prise en compte des droits d’usage coutumiers, etc.),</w:t>
            </w:r>
          </w:p>
          <w:p w14:paraId="17E0D8F2"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 xml:space="preserve">Développe des canevas pour la négociation et l’élaboration d’accords de cogestion avec les communautés riveraines des APs précisant les procédures, les informations essentielles et les exigences en termes de participation ou de représentation des parties prenantes, </w:t>
            </w:r>
          </w:p>
          <w:p w14:paraId="27EF753C"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Établisse des accords avec des ONGs ou associations pour animer les négociations (suivant les exigences définies) entre la DRF et les populations riveraines (représentées par les AVGAP et UAVGAP) en vue d’une définition participative des droits d’accès et d’utilisation durable des ressources et des responsabilités des communautés envers la gestion des APs.</w:t>
            </w:r>
          </w:p>
        </w:tc>
        <w:tc>
          <w:tcPr>
            <w:tcW w:w="1306" w:type="dxa"/>
            <w:tcBorders>
              <w:top w:val="single" w:sz="4" w:space="0" w:color="auto"/>
              <w:left w:val="single" w:sz="4" w:space="0" w:color="auto"/>
              <w:bottom w:val="single" w:sz="4" w:space="0" w:color="auto"/>
              <w:right w:val="single" w:sz="4" w:space="0" w:color="auto"/>
            </w:tcBorders>
            <w:hideMark/>
          </w:tcPr>
          <w:p w14:paraId="287156EA"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2F63BE43"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2D8CF85F"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B7</w:t>
            </w:r>
          </w:p>
        </w:tc>
        <w:tc>
          <w:tcPr>
            <w:tcW w:w="6695" w:type="dxa"/>
            <w:tcBorders>
              <w:top w:val="single" w:sz="4" w:space="0" w:color="auto"/>
              <w:left w:val="single" w:sz="4" w:space="0" w:color="auto"/>
              <w:bottom w:val="single" w:sz="4" w:space="0" w:color="auto"/>
              <w:right w:val="single" w:sz="4" w:space="0" w:color="auto"/>
            </w:tcBorders>
            <w:hideMark/>
          </w:tcPr>
          <w:p w14:paraId="14211A20"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 xml:space="preserve">Moyens de subsistance </w:t>
            </w:r>
            <w:r w:rsidRPr="00685F96">
              <w:rPr>
                <w:rFonts w:ascii="Tahoma" w:hAnsi="Tahoma" w:cs="Tahoma"/>
                <w:sz w:val="16"/>
                <w:szCs w:val="16"/>
              </w:rPr>
              <w:t>Il est recommandé que le projet active la mise en œuvre des interventions liées à ce résultat</w:t>
            </w:r>
          </w:p>
          <w:p w14:paraId="54F3E749"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 xml:space="preserve">En confiant à un consultant national </w:t>
            </w:r>
          </w:p>
          <w:p w14:paraId="2BFCB50F"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l’identification d’alternatives aux utilisations non durables et/ou d’améliorations de la durabilité des utilisations et de leur compatibilité avec les objectifs de conservation des APs sur la base de l’évaluation de la durabilité et de la rentabilité des principales utilisations des ressources naturelles au sein du complexe OKM (effectuée au cours de la préparation du projet), incluant les utilisations traditionnelles, de subsistance et culturelles ;</w:t>
            </w:r>
          </w:p>
          <w:p w14:paraId="18BADC9D" w14:textId="77777777" w:rsidR="00685F96" w:rsidRPr="00685F96" w:rsidRDefault="00685F96" w:rsidP="00685F96">
            <w:pPr>
              <w:pStyle w:val="Paragraphedeliste"/>
              <w:numPr>
                <w:ilvl w:val="0"/>
                <w:numId w:val="46"/>
              </w:numPr>
              <w:spacing w:before="20" w:after="20"/>
              <w:jc w:val="left"/>
              <w:rPr>
                <w:rFonts w:ascii="Tahoma" w:hAnsi="Tahoma" w:cs="Tahoma"/>
                <w:sz w:val="16"/>
                <w:szCs w:val="16"/>
              </w:rPr>
            </w:pPr>
            <w:r w:rsidRPr="00685F96">
              <w:rPr>
                <w:rFonts w:ascii="Tahoma" w:hAnsi="Tahoma" w:cs="Tahoma"/>
                <w:sz w:val="16"/>
                <w:szCs w:val="16"/>
              </w:rPr>
              <w:t>l’identification d’une série d’activités de subsistance ou génératrices de revenus contribuant clairement à réduire les menaces et pressions sur la biodiversité dans les APs et à leur périphérie, (ex. fabrication et commercialisation de foyers améliorés, pépinières, apiculture, collecte – et transformation s’il y a lieu - de PFNL comme les fruits forestiers dont les noix de karité et la paille, production d’artisanat) et présentant un réel potentiel de rentabilité (évalué par des études de faisabilité en fonction de marchés existants et accessibles) en vue de les proposer aux bénéficiaires prioritaires</w:t>
            </w:r>
          </w:p>
          <w:p w14:paraId="53AE368B"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en organisant des tables-rondes dans chacune des préfectures en vue de l’élaboration participative de plans d’aménagement des terres en périphérie des APs -en concertation avec les communautés et les autorités locales, préfectorales et régionales concernées ainsi que les partenaires du projet- pour mieux répondre aux besoins des communautés locales et identifier les sites les plus favorables à un développement communautaire prospère en vue (i) d’apporter un appui en infrastructures sociales aux communautés qui choisissent de se déplacer, (ii) d’y concentrer les appuis du projet et de ses partenaires pour répondre aux besoins vitaux des communautés locales et les aider à assurer leur subsistance et (iii) de planifier les points d’eau (barrage en terre, puits à grand diamètre, forage, etc.) à réhabiliter ou aménager,</w:t>
            </w:r>
          </w:p>
          <w:p w14:paraId="5D6F6596"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en identifiant les bénéficiaires prioritaires pour assurer que les appuis bénéficient en priorité aux populations les plus vulnérables et qui ont volontairement modifié leur occupation des terres et leur utilisation des ressources pour contribuer aux objectifs de conservation de l’AP,</w:t>
            </w:r>
          </w:p>
          <w:p w14:paraId="15990556"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en améliorant la diffusion des informations concernant les AGRs pour favoriser un accès équitable aux appuis du projet,</w:t>
            </w:r>
          </w:p>
          <w:p w14:paraId="2A6E5F8D"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iCs/>
                <w:sz w:val="16"/>
                <w:szCs w:val="16"/>
              </w:rPr>
              <w:t xml:space="preserve">en évaluant la faisabilité d’adopter d’autres techniques </w:t>
            </w:r>
            <w:r w:rsidRPr="00685F96">
              <w:rPr>
                <w:rFonts w:ascii="Tahoma" w:hAnsi="Tahoma" w:cs="Tahoma"/>
                <w:sz w:val="16"/>
                <w:szCs w:val="16"/>
              </w:rPr>
              <w:t>d’amélioration de la fertilité des sols</w:t>
            </w:r>
            <w:r w:rsidRPr="00685F96">
              <w:rPr>
                <w:rFonts w:ascii="Tahoma" w:hAnsi="Tahoma" w:cs="Tahoma"/>
                <w:iCs/>
                <w:sz w:val="16"/>
                <w:szCs w:val="16"/>
              </w:rPr>
              <w:t xml:space="preserve"> et de fabrication de compost comme le recours aux engrais verts et en intensifiant la collaboration avec l’ITRA et les ICAT pour diversifier et améliorer l’accessibilité et l’efficacité des options proposées aux paysans et accroître l’impact sur le terrain.</w:t>
            </w:r>
          </w:p>
        </w:tc>
        <w:tc>
          <w:tcPr>
            <w:tcW w:w="1306" w:type="dxa"/>
            <w:tcBorders>
              <w:top w:val="single" w:sz="4" w:space="0" w:color="auto"/>
              <w:left w:val="single" w:sz="4" w:space="0" w:color="auto"/>
              <w:bottom w:val="single" w:sz="4" w:space="0" w:color="auto"/>
              <w:right w:val="single" w:sz="4" w:space="0" w:color="auto"/>
            </w:tcBorders>
            <w:hideMark/>
          </w:tcPr>
          <w:p w14:paraId="67547D9C"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2AADD112"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2086DC18"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B8</w:t>
            </w:r>
          </w:p>
        </w:tc>
        <w:tc>
          <w:tcPr>
            <w:tcW w:w="6695" w:type="dxa"/>
            <w:tcBorders>
              <w:top w:val="single" w:sz="4" w:space="0" w:color="auto"/>
              <w:left w:val="single" w:sz="4" w:space="0" w:color="auto"/>
              <w:bottom w:val="single" w:sz="4" w:space="0" w:color="auto"/>
              <w:right w:val="single" w:sz="4" w:space="0" w:color="auto"/>
            </w:tcBorders>
            <w:hideMark/>
          </w:tcPr>
          <w:p w14:paraId="70B650B2" w14:textId="77777777" w:rsidR="00685F96" w:rsidRPr="00685F96" w:rsidRDefault="00685F96">
            <w:pPr>
              <w:spacing w:before="20" w:after="20"/>
              <w:rPr>
                <w:rFonts w:ascii="Tahoma" w:hAnsi="Tahoma" w:cs="Tahoma"/>
                <w:sz w:val="16"/>
                <w:szCs w:val="16"/>
              </w:rPr>
            </w:pPr>
            <w:r w:rsidRPr="00685F96">
              <w:rPr>
                <w:rFonts w:ascii="Tahoma" w:hAnsi="Tahoma" w:cs="Tahoma"/>
                <w:b/>
                <w:sz w:val="16"/>
                <w:szCs w:val="16"/>
              </w:rPr>
              <w:t xml:space="preserve">Corridors de migration </w:t>
            </w:r>
            <w:r w:rsidRPr="00685F96">
              <w:rPr>
                <w:rFonts w:ascii="Tahoma" w:hAnsi="Tahoma" w:cs="Tahoma"/>
                <w:sz w:val="16"/>
                <w:szCs w:val="16"/>
              </w:rPr>
              <w:t xml:space="preserve">Il est recommandé que le projet élabore </w:t>
            </w:r>
          </w:p>
          <w:p w14:paraId="1D429D8C"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 xml:space="preserve">en concertation avec les partenaires au sein du projet PAPE, un document identifiant </w:t>
            </w:r>
            <w:r w:rsidRPr="00685F96">
              <w:rPr>
                <w:rFonts w:ascii="Tahoma" w:hAnsi="Tahoma" w:cs="Tahoma"/>
                <w:sz w:val="16"/>
                <w:szCs w:val="16"/>
              </w:rPr>
              <w:lastRenderedPageBreak/>
              <w:t>les habitats critiques et les principales ressources naturelles essentielles à la migration des éléphants et autres grands et moyens mammifères au niveau régional (OKM – WAP</w:t>
            </w:r>
            <w:r w:rsidR="00516240">
              <w:rPr>
                <w:rFonts w:ascii="Tahoma" w:hAnsi="Tahoma" w:cs="Tahoma"/>
                <w:sz w:val="16"/>
                <w:szCs w:val="16"/>
              </w:rPr>
              <w:t xml:space="preserve"> ou WAPO</w:t>
            </w:r>
            <w:r w:rsidRPr="00685F96">
              <w:rPr>
                <w:rFonts w:ascii="Tahoma" w:hAnsi="Tahoma" w:cs="Tahoma"/>
                <w:sz w:val="16"/>
                <w:szCs w:val="16"/>
              </w:rPr>
              <w:t>), leur condition et les pressions/menaces qui s’exercent sur les écosystèmes et sur la faune qui emprunte ces corridors de migration, en vue de préciser les mesures de restauration et de gestion pour rétablir la connectivité entre les complexes d’APs et des conditions favorables à la migration des animaux ;</w:t>
            </w:r>
          </w:p>
          <w:p w14:paraId="1FA2D875" w14:textId="77777777" w:rsidR="00685F96" w:rsidRPr="00685F96" w:rsidRDefault="00685F96" w:rsidP="00685F96">
            <w:pPr>
              <w:pStyle w:val="Paragraphedeliste"/>
              <w:numPr>
                <w:ilvl w:val="0"/>
                <w:numId w:val="46"/>
              </w:numPr>
              <w:spacing w:before="20" w:after="20"/>
              <w:ind w:left="360"/>
              <w:jc w:val="left"/>
              <w:rPr>
                <w:rFonts w:ascii="Tahoma" w:hAnsi="Tahoma" w:cs="Tahoma"/>
                <w:sz w:val="16"/>
                <w:szCs w:val="16"/>
              </w:rPr>
            </w:pPr>
            <w:r w:rsidRPr="00685F96">
              <w:rPr>
                <w:rFonts w:ascii="Tahoma" w:hAnsi="Tahoma" w:cs="Tahoma"/>
                <w:sz w:val="16"/>
                <w:szCs w:val="16"/>
              </w:rPr>
              <w:t>un plan de restauration en vue d’améliorer l’état du corridor dans son ensemble ainsi que la connectivité écologique entre les complexes d’aires protégées OKM et WAP, identifiant les interventions à mener par chacune des parties.</w:t>
            </w:r>
          </w:p>
        </w:tc>
        <w:tc>
          <w:tcPr>
            <w:tcW w:w="1306" w:type="dxa"/>
            <w:tcBorders>
              <w:top w:val="single" w:sz="4" w:space="0" w:color="auto"/>
              <w:left w:val="single" w:sz="4" w:space="0" w:color="auto"/>
              <w:bottom w:val="single" w:sz="4" w:space="0" w:color="auto"/>
              <w:right w:val="single" w:sz="4" w:space="0" w:color="auto"/>
            </w:tcBorders>
            <w:hideMark/>
          </w:tcPr>
          <w:p w14:paraId="4556B6C1"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lastRenderedPageBreak/>
              <w:t>Projet et partenaires</w:t>
            </w:r>
          </w:p>
        </w:tc>
      </w:tr>
      <w:tr w:rsidR="00685F96" w:rsidRPr="00685F96" w14:paraId="03636F02" w14:textId="77777777" w:rsidTr="009912FB">
        <w:trPr>
          <w:jc w:val="center"/>
        </w:trPr>
        <w:tc>
          <w:tcPr>
            <w:tcW w:w="852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3A79E7"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lastRenderedPageBreak/>
              <w:t>Gestion adaptative du projet</w:t>
            </w:r>
          </w:p>
        </w:tc>
      </w:tr>
      <w:tr w:rsidR="00685F96" w:rsidRPr="00685F96" w14:paraId="555B6426"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8A65C45"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C1</w:t>
            </w:r>
          </w:p>
        </w:tc>
        <w:tc>
          <w:tcPr>
            <w:tcW w:w="6695" w:type="dxa"/>
            <w:tcBorders>
              <w:top w:val="single" w:sz="4" w:space="0" w:color="auto"/>
              <w:left w:val="single" w:sz="4" w:space="0" w:color="auto"/>
              <w:bottom w:val="single" w:sz="4" w:space="0" w:color="auto"/>
              <w:right w:val="single" w:sz="4" w:space="0" w:color="auto"/>
            </w:tcBorders>
            <w:hideMark/>
          </w:tcPr>
          <w:p w14:paraId="412E93EA" w14:textId="77777777" w:rsidR="00685F96" w:rsidRPr="00685F96" w:rsidRDefault="00685F96">
            <w:pPr>
              <w:spacing w:before="40" w:after="40"/>
              <w:rPr>
                <w:rFonts w:ascii="Tahoma" w:hAnsi="Tahoma" w:cs="Tahoma"/>
                <w:sz w:val="16"/>
                <w:szCs w:val="16"/>
              </w:rPr>
            </w:pPr>
            <w:r w:rsidRPr="00685F96">
              <w:rPr>
                <w:rFonts w:ascii="Tahoma" w:hAnsi="Tahoma" w:cs="Tahoma"/>
                <w:b/>
                <w:sz w:val="16"/>
                <w:szCs w:val="16"/>
              </w:rPr>
              <w:t xml:space="preserve">Vision d’ensemble </w:t>
            </w:r>
            <w:r w:rsidRPr="00685F96">
              <w:rPr>
                <w:rFonts w:ascii="Tahoma" w:hAnsi="Tahoma" w:cs="Tahoma"/>
                <w:sz w:val="16"/>
                <w:szCs w:val="16"/>
              </w:rPr>
              <w:t>Il est recommandé que toute l’équipe du projet, i.e. l’unité de gestion à Lomé ainsi que l’unité de gestion du site à Mango, développe une vision d’ensemble des interventions à mener d’ici la fin de la mise en œuvre du projet pour mieux prioriser et planifier ses activités en recherchant un maximum de synergies avec ses partenaires (associations et institutions), en particulier pour les interventions en appui aux communautés. L’appui du nouveau Conseiller Technique Principal sera essentiel pour développer la vision d’ensemble, prioriser les interventions et faciliter la préparation de termes de référence qui devraient permettre de lancer la mise en œuvre simultanée d’un ensemble d’activités menant aux résultats attendus du projet.</w:t>
            </w:r>
          </w:p>
        </w:tc>
        <w:tc>
          <w:tcPr>
            <w:tcW w:w="1306" w:type="dxa"/>
            <w:tcBorders>
              <w:top w:val="single" w:sz="4" w:space="0" w:color="auto"/>
              <w:left w:val="single" w:sz="4" w:space="0" w:color="auto"/>
              <w:bottom w:val="single" w:sz="4" w:space="0" w:color="auto"/>
              <w:right w:val="single" w:sz="4" w:space="0" w:color="auto"/>
            </w:tcBorders>
            <w:hideMark/>
          </w:tcPr>
          <w:p w14:paraId="32ED5179"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1BAAC85F"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2E1DF3CD"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C2</w:t>
            </w:r>
          </w:p>
        </w:tc>
        <w:tc>
          <w:tcPr>
            <w:tcW w:w="6695" w:type="dxa"/>
            <w:tcBorders>
              <w:top w:val="single" w:sz="4" w:space="0" w:color="auto"/>
              <w:left w:val="single" w:sz="4" w:space="0" w:color="auto"/>
              <w:bottom w:val="single" w:sz="4" w:space="0" w:color="auto"/>
              <w:right w:val="single" w:sz="4" w:space="0" w:color="auto"/>
            </w:tcBorders>
            <w:hideMark/>
          </w:tcPr>
          <w:p w14:paraId="4E1ECBD3" w14:textId="77777777" w:rsidR="00685F96" w:rsidRPr="00685F96" w:rsidRDefault="00685F96">
            <w:pPr>
              <w:spacing w:before="40" w:after="40"/>
              <w:rPr>
                <w:rFonts w:ascii="Tahoma" w:hAnsi="Tahoma" w:cs="Tahoma"/>
                <w:b/>
                <w:sz w:val="16"/>
                <w:szCs w:val="16"/>
              </w:rPr>
            </w:pPr>
            <w:r w:rsidRPr="00685F96">
              <w:rPr>
                <w:rFonts w:ascii="Tahoma" w:hAnsi="Tahoma" w:cs="Tahoma"/>
                <w:sz w:val="16"/>
                <w:szCs w:val="16"/>
              </w:rPr>
              <w:t>Le développement de la vision d’ensemble devra reposer sur les recommandations issues des études réalisées dans le cadre du projet (analyse des systèmes de gestion des APs du Togo et revue du cadre juridique des APs) pour élaborer un plan d’actions prioritaires pour l’amélioration du cadre de gestion participative des APs en vue de combler les principales lacunes des cadres politique, juridique et institutionnel. Ce plan devrait identifier les actions prioritaires, les acteurs responsables et les partenaires clés et un calendrier de réalisation identifiant clairement et de manière réaliste les contributions du PRAPT à la mise en œuvre de ce plan.</w:t>
            </w:r>
          </w:p>
        </w:tc>
        <w:tc>
          <w:tcPr>
            <w:tcW w:w="1306" w:type="dxa"/>
            <w:tcBorders>
              <w:top w:val="single" w:sz="4" w:space="0" w:color="auto"/>
              <w:left w:val="single" w:sz="4" w:space="0" w:color="auto"/>
              <w:bottom w:val="single" w:sz="4" w:space="0" w:color="auto"/>
              <w:right w:val="single" w:sz="4" w:space="0" w:color="auto"/>
            </w:tcBorders>
            <w:hideMark/>
          </w:tcPr>
          <w:p w14:paraId="0E7E3B04"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79603C55"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01D595AB"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C3</w:t>
            </w:r>
          </w:p>
        </w:tc>
        <w:tc>
          <w:tcPr>
            <w:tcW w:w="6695" w:type="dxa"/>
            <w:tcBorders>
              <w:top w:val="single" w:sz="4" w:space="0" w:color="auto"/>
              <w:left w:val="single" w:sz="4" w:space="0" w:color="auto"/>
              <w:bottom w:val="single" w:sz="4" w:space="0" w:color="auto"/>
              <w:right w:val="single" w:sz="4" w:space="0" w:color="auto"/>
            </w:tcBorders>
            <w:hideMark/>
          </w:tcPr>
          <w:p w14:paraId="79DB7A97" w14:textId="57856C04" w:rsidR="00685F96" w:rsidRPr="00685F96" w:rsidRDefault="00685F96" w:rsidP="0000436C">
            <w:pPr>
              <w:spacing w:before="40" w:after="40"/>
              <w:rPr>
                <w:rFonts w:ascii="Tahoma" w:hAnsi="Tahoma" w:cs="Tahoma"/>
                <w:sz w:val="16"/>
                <w:szCs w:val="16"/>
              </w:rPr>
            </w:pPr>
            <w:r w:rsidRPr="00685F96">
              <w:rPr>
                <w:rFonts w:ascii="Tahoma" w:hAnsi="Tahoma" w:cs="Tahoma"/>
                <w:sz w:val="16"/>
                <w:szCs w:val="16"/>
              </w:rPr>
              <w:t xml:space="preserve">Le développement de la vision d’ensemble comprendra aussi la préparation d’un document </w:t>
            </w:r>
            <w:r w:rsidRPr="00685F96">
              <w:rPr>
                <w:rFonts w:ascii="Tahoma" w:hAnsi="Tahoma" w:cs="Tahoma"/>
                <w:sz w:val="16"/>
                <w:szCs w:val="16"/>
                <w:u w:val="single"/>
              </w:rPr>
              <w:t>interne</w:t>
            </w:r>
            <w:r w:rsidRPr="00685F96">
              <w:rPr>
                <w:rFonts w:ascii="Tahoma" w:hAnsi="Tahoma" w:cs="Tahoma"/>
                <w:sz w:val="16"/>
                <w:szCs w:val="16"/>
              </w:rPr>
              <w:t xml:space="preserve"> identifiant les priorités en termes de réhabilitation d’infrastructures et de dotation en matériel pour assurer les opérations essentielles des APs, comprenant une estimation des coûts, les sources de financement (</w:t>
            </w:r>
            <w:r w:rsidR="00927D35">
              <w:rPr>
                <w:rFonts w:ascii="Tahoma" w:hAnsi="Tahoma" w:cs="Tahoma"/>
                <w:sz w:val="16"/>
                <w:szCs w:val="16"/>
              </w:rPr>
              <w:t>P</w:t>
            </w:r>
            <w:r w:rsidRPr="00685F96">
              <w:rPr>
                <w:rFonts w:ascii="Tahoma" w:hAnsi="Tahoma" w:cs="Tahoma"/>
                <w:sz w:val="16"/>
                <w:szCs w:val="16"/>
              </w:rPr>
              <w:t>RAPT et partenaires), et un calendrier de réalisation couvrant la période restante du projet. La préparation de ce document mettra à profit une évaluation initiale des besoins en infrastructures qui a été conduite par le gouvernement au cours de la phase de préparation du projet.</w:t>
            </w:r>
          </w:p>
        </w:tc>
        <w:tc>
          <w:tcPr>
            <w:tcW w:w="1306" w:type="dxa"/>
            <w:tcBorders>
              <w:top w:val="single" w:sz="4" w:space="0" w:color="auto"/>
              <w:left w:val="single" w:sz="4" w:space="0" w:color="auto"/>
              <w:bottom w:val="single" w:sz="4" w:space="0" w:color="auto"/>
              <w:right w:val="single" w:sz="4" w:space="0" w:color="auto"/>
            </w:tcBorders>
            <w:hideMark/>
          </w:tcPr>
          <w:p w14:paraId="73FAD8E8"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678E0F73"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7BF7730D"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C4</w:t>
            </w:r>
          </w:p>
        </w:tc>
        <w:tc>
          <w:tcPr>
            <w:tcW w:w="6695" w:type="dxa"/>
            <w:tcBorders>
              <w:top w:val="single" w:sz="4" w:space="0" w:color="auto"/>
              <w:left w:val="single" w:sz="4" w:space="0" w:color="auto"/>
              <w:bottom w:val="single" w:sz="4" w:space="0" w:color="auto"/>
              <w:right w:val="single" w:sz="4" w:space="0" w:color="auto"/>
            </w:tcBorders>
            <w:hideMark/>
          </w:tcPr>
          <w:p w14:paraId="5F05A265" w14:textId="77777777" w:rsidR="00685F96" w:rsidRPr="00685F96" w:rsidRDefault="00685F96">
            <w:pPr>
              <w:spacing w:before="40" w:after="40"/>
              <w:rPr>
                <w:rFonts w:ascii="Tahoma" w:hAnsi="Tahoma" w:cs="Tahoma"/>
                <w:sz w:val="16"/>
                <w:szCs w:val="16"/>
              </w:rPr>
            </w:pPr>
            <w:r w:rsidRPr="00685F96">
              <w:rPr>
                <w:rFonts w:ascii="Tahoma" w:hAnsi="Tahoma" w:cs="Tahoma"/>
                <w:b/>
                <w:sz w:val="16"/>
                <w:szCs w:val="16"/>
              </w:rPr>
              <w:t xml:space="preserve">Planification et évaluation participatives </w:t>
            </w:r>
            <w:r w:rsidRPr="00685F96">
              <w:rPr>
                <w:rFonts w:ascii="Tahoma" w:hAnsi="Tahoma" w:cs="Tahoma"/>
                <w:sz w:val="16"/>
                <w:szCs w:val="16"/>
              </w:rPr>
              <w:t>Il est recommandé de dynamiser les processus annuels d’évaluation et de planification en impliquant toutes les parties directement concernées par la mise en œuvre du projet, incluant les deux équipes de projet (Lomé et Mango), les directions régionales et préfectorales concernées du MERF, les préfets des 3 préfectures du complexe OKM, les présidents d’UAVGAP, et le personnel en charge de la gestion des APs du complexe OKM. Une telle participation devrait permettre d’améliorer la planification et la mise en œuvre des activités et contribuer au développement des capacités des partenaires qui participeront à ces exercices. Les réunions de planification pourraient être tenues successivement dans chacune des préfectures concernées en vue d’impliquer activement les partenaires locaux et les représentants des communautés villageoises.</w:t>
            </w:r>
          </w:p>
        </w:tc>
        <w:tc>
          <w:tcPr>
            <w:tcW w:w="1306" w:type="dxa"/>
            <w:tcBorders>
              <w:top w:val="single" w:sz="4" w:space="0" w:color="auto"/>
              <w:left w:val="single" w:sz="4" w:space="0" w:color="auto"/>
              <w:bottom w:val="single" w:sz="4" w:space="0" w:color="auto"/>
              <w:right w:val="single" w:sz="4" w:space="0" w:color="auto"/>
            </w:tcBorders>
            <w:hideMark/>
          </w:tcPr>
          <w:p w14:paraId="7633F37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p w14:paraId="420F7F29"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w:t>
            </w:r>
          </w:p>
        </w:tc>
      </w:tr>
      <w:tr w:rsidR="00685F96" w:rsidRPr="00685F96" w14:paraId="3F233726"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4FF39A86"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C5</w:t>
            </w:r>
          </w:p>
        </w:tc>
        <w:tc>
          <w:tcPr>
            <w:tcW w:w="6695" w:type="dxa"/>
            <w:tcBorders>
              <w:top w:val="single" w:sz="4" w:space="0" w:color="auto"/>
              <w:left w:val="single" w:sz="4" w:space="0" w:color="auto"/>
              <w:bottom w:val="single" w:sz="4" w:space="0" w:color="auto"/>
              <w:right w:val="single" w:sz="4" w:space="0" w:color="auto"/>
            </w:tcBorders>
            <w:hideMark/>
          </w:tcPr>
          <w:p w14:paraId="4F7BE829"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 xml:space="preserve">Partenariats </w:t>
            </w:r>
            <w:r w:rsidRPr="00685F96">
              <w:rPr>
                <w:rFonts w:ascii="Tahoma" w:hAnsi="Tahoma" w:cs="Tahoma"/>
                <w:sz w:val="16"/>
                <w:szCs w:val="16"/>
              </w:rPr>
              <w:t>En vue d’accroître les synergies pour concentrer les efforts et maximiser les résultats sur le terrain, l’efficacité des partenariats pourrait être améliorée par un examen conjoint des interventions de chacun, l’identification des points de synergie et de bénéfice mutuels, la coordination des interventions spécifiant les contributions de chaque partenaire et les modalités de suivi et de communication. Au besoin, les accords de partenariat peuvent identifier des plans de travail et des indicateurs communs.</w:t>
            </w:r>
          </w:p>
        </w:tc>
        <w:tc>
          <w:tcPr>
            <w:tcW w:w="1306" w:type="dxa"/>
            <w:tcBorders>
              <w:top w:val="single" w:sz="4" w:space="0" w:color="auto"/>
              <w:left w:val="single" w:sz="4" w:space="0" w:color="auto"/>
              <w:bottom w:val="single" w:sz="4" w:space="0" w:color="auto"/>
              <w:right w:val="single" w:sz="4" w:space="0" w:color="auto"/>
            </w:tcBorders>
            <w:hideMark/>
          </w:tcPr>
          <w:p w14:paraId="5F8652CC"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40B594FD"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45077AE1"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C6</w:t>
            </w:r>
          </w:p>
        </w:tc>
        <w:tc>
          <w:tcPr>
            <w:tcW w:w="6695" w:type="dxa"/>
            <w:tcBorders>
              <w:top w:val="single" w:sz="4" w:space="0" w:color="auto"/>
              <w:left w:val="single" w:sz="4" w:space="0" w:color="auto"/>
              <w:bottom w:val="single" w:sz="4" w:space="0" w:color="auto"/>
              <w:right w:val="single" w:sz="4" w:space="0" w:color="auto"/>
            </w:tcBorders>
            <w:hideMark/>
          </w:tcPr>
          <w:p w14:paraId="4B01EDEB"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 xml:space="preserve">Formulation de résultat attendu </w:t>
            </w:r>
            <w:r w:rsidRPr="00685F96">
              <w:rPr>
                <w:rFonts w:ascii="Tahoma" w:hAnsi="Tahoma" w:cs="Tahoma"/>
                <w:sz w:val="16"/>
                <w:szCs w:val="16"/>
              </w:rPr>
              <w:t xml:space="preserve">Il est proposé que le résultat 1.1 soit reformulé en omettant les deux qualificatifs « représentatif et gérable » mais en ajoutant la dimension du processus consensuel avec les populations riveraines : </w:t>
            </w:r>
            <w:r w:rsidRPr="00685F96">
              <w:rPr>
                <w:rFonts w:ascii="Tahoma" w:hAnsi="Tahoma" w:cs="Tahoma"/>
                <w:i/>
                <w:sz w:val="16"/>
                <w:szCs w:val="16"/>
              </w:rPr>
              <w:t>Système d’APs mis en place grâce à la « rationalisation » (appelée « requalification » au Togo) du système d’APs avec l’adhésion libre des populations riveraines.</w:t>
            </w:r>
          </w:p>
        </w:tc>
        <w:tc>
          <w:tcPr>
            <w:tcW w:w="1306" w:type="dxa"/>
            <w:tcBorders>
              <w:top w:val="single" w:sz="4" w:space="0" w:color="auto"/>
              <w:left w:val="single" w:sz="4" w:space="0" w:color="auto"/>
              <w:bottom w:val="single" w:sz="4" w:space="0" w:color="auto"/>
              <w:right w:val="single" w:sz="4" w:space="0" w:color="auto"/>
            </w:tcBorders>
            <w:hideMark/>
          </w:tcPr>
          <w:p w14:paraId="24112498"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0CFE1704"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121897A"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C7</w:t>
            </w:r>
          </w:p>
        </w:tc>
        <w:tc>
          <w:tcPr>
            <w:tcW w:w="6695" w:type="dxa"/>
            <w:tcBorders>
              <w:top w:val="single" w:sz="4" w:space="0" w:color="auto"/>
              <w:left w:val="single" w:sz="4" w:space="0" w:color="auto"/>
              <w:bottom w:val="single" w:sz="4" w:space="0" w:color="auto"/>
              <w:right w:val="single" w:sz="4" w:space="0" w:color="auto"/>
            </w:tcBorders>
            <w:hideMark/>
          </w:tcPr>
          <w:p w14:paraId="4EA3BF72" w14:textId="77777777" w:rsidR="00685F96" w:rsidRPr="00685F96" w:rsidRDefault="00685F96">
            <w:pPr>
              <w:spacing w:before="40" w:after="40"/>
              <w:rPr>
                <w:rFonts w:ascii="Tahoma" w:hAnsi="Tahoma" w:cs="Tahoma"/>
                <w:b/>
                <w:sz w:val="16"/>
                <w:szCs w:val="16"/>
              </w:rPr>
            </w:pPr>
            <w:r w:rsidRPr="00685F96">
              <w:rPr>
                <w:rFonts w:ascii="Tahoma" w:hAnsi="Tahoma" w:cs="Tahoma"/>
                <w:b/>
                <w:sz w:val="16"/>
                <w:szCs w:val="16"/>
              </w:rPr>
              <w:t>Audits</w:t>
            </w:r>
            <w:r w:rsidRPr="00685F96">
              <w:rPr>
                <w:rFonts w:ascii="Tahoma" w:hAnsi="Tahoma" w:cs="Tahoma"/>
                <w:sz w:val="16"/>
                <w:szCs w:val="16"/>
              </w:rPr>
              <w:t xml:space="preserve"> Il est recommandé au PNUD d’organiser des audits annuels du projet, conformément au plan initial.</w:t>
            </w:r>
          </w:p>
        </w:tc>
        <w:tc>
          <w:tcPr>
            <w:tcW w:w="1306" w:type="dxa"/>
            <w:tcBorders>
              <w:top w:val="single" w:sz="4" w:space="0" w:color="auto"/>
              <w:left w:val="single" w:sz="4" w:space="0" w:color="auto"/>
              <w:bottom w:val="single" w:sz="4" w:space="0" w:color="auto"/>
              <w:right w:val="single" w:sz="4" w:space="0" w:color="auto"/>
            </w:tcBorders>
            <w:hideMark/>
          </w:tcPr>
          <w:p w14:paraId="7AF4661B"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PNUD</w:t>
            </w:r>
          </w:p>
        </w:tc>
      </w:tr>
      <w:tr w:rsidR="00685F96" w:rsidRPr="00685F96" w14:paraId="5A7D3F57"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0AC5BC0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C8</w:t>
            </w:r>
          </w:p>
        </w:tc>
        <w:tc>
          <w:tcPr>
            <w:tcW w:w="6695" w:type="dxa"/>
            <w:tcBorders>
              <w:top w:val="single" w:sz="4" w:space="0" w:color="auto"/>
              <w:left w:val="single" w:sz="4" w:space="0" w:color="auto"/>
              <w:bottom w:val="single" w:sz="4" w:space="0" w:color="auto"/>
              <w:right w:val="single" w:sz="4" w:space="0" w:color="auto"/>
            </w:tcBorders>
            <w:hideMark/>
          </w:tcPr>
          <w:p w14:paraId="5ECA8479" w14:textId="319F1ECF" w:rsidR="00685F96" w:rsidRPr="00685F96" w:rsidRDefault="00685F96" w:rsidP="00772683">
            <w:pPr>
              <w:spacing w:before="40" w:after="40"/>
              <w:rPr>
                <w:rFonts w:ascii="Tahoma" w:hAnsi="Tahoma" w:cs="Tahoma"/>
                <w:b/>
                <w:sz w:val="16"/>
                <w:szCs w:val="16"/>
              </w:rPr>
            </w:pPr>
            <w:r w:rsidRPr="00685F96">
              <w:rPr>
                <w:rFonts w:ascii="Tahoma" w:hAnsi="Tahoma" w:cs="Tahoma"/>
                <w:b/>
                <w:sz w:val="16"/>
                <w:szCs w:val="16"/>
              </w:rPr>
              <w:t xml:space="preserve">Mobilisation des financements. </w:t>
            </w:r>
            <w:r w:rsidRPr="00685F96">
              <w:rPr>
                <w:rFonts w:ascii="Tahoma" w:hAnsi="Tahoma" w:cs="Tahoma"/>
                <w:sz w:val="16"/>
                <w:szCs w:val="16"/>
              </w:rPr>
              <w:t>Il est recommandé au projet, au PNUD et au MERF d’envisager toutes les possibilités pour aménager un peu de souplesse dans le processus de mobilisation des fonds (pour être en mesure de s’adapter si la réalisation des activités planifiées rencontre des problèmes ou des imprévus) et réduire les délais causés par l’indisponibilité de signataires uniques (le MERF tout comme la direction de la DR</w:t>
            </w:r>
            <w:r w:rsidR="00772683">
              <w:rPr>
                <w:rFonts w:ascii="Tahoma" w:hAnsi="Tahoma" w:cs="Tahoma"/>
                <w:sz w:val="16"/>
                <w:szCs w:val="16"/>
              </w:rPr>
              <w:t>F</w:t>
            </w:r>
            <w:r w:rsidRPr="00685F96">
              <w:rPr>
                <w:rFonts w:ascii="Tahoma" w:hAnsi="Tahoma" w:cs="Tahoma"/>
                <w:sz w:val="16"/>
                <w:szCs w:val="16"/>
              </w:rPr>
              <w:t xml:space="preserve"> pourrait envisager la possibilité de déléguer la signature de ces documents à un autre responsable qui pourrait signer en absence du Ministre ou du Directeur).</w:t>
            </w:r>
          </w:p>
        </w:tc>
        <w:tc>
          <w:tcPr>
            <w:tcW w:w="1306" w:type="dxa"/>
            <w:tcBorders>
              <w:top w:val="single" w:sz="4" w:space="0" w:color="auto"/>
              <w:left w:val="single" w:sz="4" w:space="0" w:color="auto"/>
              <w:bottom w:val="single" w:sz="4" w:space="0" w:color="auto"/>
              <w:right w:val="single" w:sz="4" w:space="0" w:color="auto"/>
            </w:tcBorders>
            <w:hideMark/>
          </w:tcPr>
          <w:p w14:paraId="1A48F771"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w:t>
            </w:r>
          </w:p>
          <w:p w14:paraId="7C496996"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 xml:space="preserve">PNUD </w:t>
            </w:r>
          </w:p>
          <w:p w14:paraId="2764A0E5"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52A8D736" w14:textId="77777777" w:rsidTr="009912FB">
        <w:trPr>
          <w:jc w:val="center"/>
        </w:trPr>
        <w:tc>
          <w:tcPr>
            <w:tcW w:w="852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F3D7C2" w14:textId="77777777" w:rsidR="00685F96" w:rsidRPr="00685F96" w:rsidRDefault="00685F96">
            <w:pPr>
              <w:spacing w:before="40" w:after="40"/>
              <w:rPr>
                <w:rFonts w:ascii="Tahoma" w:hAnsi="Tahoma" w:cs="Tahoma"/>
                <w:sz w:val="16"/>
                <w:szCs w:val="16"/>
              </w:rPr>
            </w:pPr>
            <w:r w:rsidRPr="00685F96">
              <w:rPr>
                <w:rFonts w:ascii="Tahoma" w:hAnsi="Tahoma" w:cs="Tahoma"/>
                <w:b/>
                <w:sz w:val="16"/>
                <w:szCs w:val="16"/>
              </w:rPr>
              <w:lastRenderedPageBreak/>
              <w:t>Durabilité</w:t>
            </w:r>
          </w:p>
        </w:tc>
      </w:tr>
      <w:tr w:rsidR="004E38CA" w:rsidRPr="00685F96" w14:paraId="3355F790"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tcPr>
          <w:p w14:paraId="46633E3F" w14:textId="04071320" w:rsidR="004E38CA" w:rsidRDefault="004E38CA">
            <w:pPr>
              <w:spacing w:before="40" w:after="40"/>
              <w:rPr>
                <w:rFonts w:ascii="Tahoma" w:hAnsi="Tahoma" w:cs="Tahoma"/>
                <w:sz w:val="16"/>
                <w:szCs w:val="16"/>
              </w:rPr>
            </w:pPr>
            <w:r>
              <w:rPr>
                <w:rFonts w:ascii="Tahoma" w:hAnsi="Tahoma" w:cs="Tahoma"/>
                <w:sz w:val="16"/>
                <w:szCs w:val="16"/>
              </w:rPr>
              <w:t>D1</w:t>
            </w:r>
          </w:p>
        </w:tc>
        <w:tc>
          <w:tcPr>
            <w:tcW w:w="6695" w:type="dxa"/>
            <w:tcBorders>
              <w:top w:val="single" w:sz="4" w:space="0" w:color="auto"/>
              <w:left w:val="single" w:sz="4" w:space="0" w:color="auto"/>
              <w:bottom w:val="single" w:sz="4" w:space="0" w:color="auto"/>
              <w:right w:val="single" w:sz="4" w:space="0" w:color="auto"/>
            </w:tcBorders>
          </w:tcPr>
          <w:p w14:paraId="6857DDFC" w14:textId="70FF691A" w:rsidR="004E38CA" w:rsidRPr="00685F96" w:rsidRDefault="004E38CA">
            <w:pPr>
              <w:spacing w:before="0"/>
              <w:rPr>
                <w:rFonts w:ascii="Tahoma" w:hAnsi="Tahoma" w:cs="Tahoma"/>
                <w:sz w:val="16"/>
                <w:szCs w:val="16"/>
              </w:rPr>
            </w:pPr>
            <w:r w:rsidRPr="007D6E57">
              <w:rPr>
                <w:rFonts w:ascii="Tahoma" w:hAnsi="Tahoma" w:cs="Tahoma"/>
                <w:sz w:val="16"/>
                <w:szCs w:val="16"/>
              </w:rPr>
              <w:t>Il est recommandé au PNUD et au FEM d’allouer une extension d’au moins 6 mois pour permettre à l’équipe de projet et au Gouvernement du Togo d’atteindre l’essentiel des résultats prévus. L’ensemble des recommandations formulées pour cette revue à mi-parcours et l’appui du conseiller technique récemment recruté devraient aider le projet à dynamiser sa mise en œuvre. En raison du faible taux de décaissement, les ressources financières encore disponibles devraient suffire pour appuyer cette extension.</w:t>
            </w:r>
          </w:p>
        </w:tc>
        <w:tc>
          <w:tcPr>
            <w:tcW w:w="1306" w:type="dxa"/>
            <w:tcBorders>
              <w:top w:val="single" w:sz="4" w:space="0" w:color="auto"/>
              <w:left w:val="single" w:sz="4" w:space="0" w:color="auto"/>
              <w:bottom w:val="single" w:sz="4" w:space="0" w:color="auto"/>
              <w:right w:val="single" w:sz="4" w:space="0" w:color="auto"/>
            </w:tcBorders>
          </w:tcPr>
          <w:p w14:paraId="518285B2" w14:textId="77777777" w:rsidR="004E38CA" w:rsidRDefault="004E38CA">
            <w:pPr>
              <w:spacing w:before="40" w:after="40"/>
              <w:rPr>
                <w:rFonts w:ascii="Tahoma" w:hAnsi="Tahoma" w:cs="Tahoma"/>
                <w:sz w:val="16"/>
                <w:szCs w:val="16"/>
              </w:rPr>
            </w:pPr>
            <w:r>
              <w:rPr>
                <w:rFonts w:ascii="Tahoma" w:hAnsi="Tahoma" w:cs="Tahoma"/>
                <w:sz w:val="16"/>
                <w:szCs w:val="16"/>
              </w:rPr>
              <w:t>PNUD</w:t>
            </w:r>
          </w:p>
          <w:p w14:paraId="0DEC0A5B" w14:textId="6C368B1A" w:rsidR="004E38CA" w:rsidRPr="00685F96" w:rsidRDefault="004E38CA">
            <w:pPr>
              <w:spacing w:before="40" w:after="40"/>
              <w:rPr>
                <w:rFonts w:ascii="Tahoma" w:hAnsi="Tahoma" w:cs="Tahoma"/>
                <w:sz w:val="16"/>
                <w:szCs w:val="16"/>
              </w:rPr>
            </w:pPr>
            <w:r>
              <w:rPr>
                <w:rFonts w:ascii="Tahoma" w:hAnsi="Tahoma" w:cs="Tahoma"/>
                <w:sz w:val="16"/>
                <w:szCs w:val="16"/>
              </w:rPr>
              <w:t>FEM</w:t>
            </w:r>
          </w:p>
        </w:tc>
      </w:tr>
      <w:tr w:rsidR="00685F96" w:rsidRPr="00685F96" w14:paraId="2F401D7F"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32551320" w14:textId="0A654D73"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2</w:t>
            </w:r>
          </w:p>
        </w:tc>
        <w:tc>
          <w:tcPr>
            <w:tcW w:w="6695" w:type="dxa"/>
            <w:tcBorders>
              <w:top w:val="single" w:sz="4" w:space="0" w:color="auto"/>
              <w:left w:val="single" w:sz="4" w:space="0" w:color="auto"/>
              <w:bottom w:val="single" w:sz="4" w:space="0" w:color="auto"/>
              <w:right w:val="single" w:sz="4" w:space="0" w:color="auto"/>
            </w:tcBorders>
            <w:hideMark/>
          </w:tcPr>
          <w:p w14:paraId="04CB8AAB" w14:textId="77777777" w:rsidR="00685F96" w:rsidRPr="00685F96" w:rsidRDefault="00685F96">
            <w:pPr>
              <w:spacing w:before="0"/>
              <w:rPr>
                <w:rFonts w:ascii="Tahoma" w:hAnsi="Tahoma" w:cs="Tahoma"/>
                <w:sz w:val="16"/>
                <w:szCs w:val="16"/>
              </w:rPr>
            </w:pPr>
            <w:r w:rsidRPr="00685F96">
              <w:rPr>
                <w:rFonts w:ascii="Tahoma" w:hAnsi="Tahoma" w:cs="Tahoma"/>
                <w:sz w:val="16"/>
                <w:szCs w:val="16"/>
              </w:rPr>
              <w:t xml:space="preserve">Il est recommandé </w:t>
            </w:r>
          </w:p>
          <w:p w14:paraId="0F938602" w14:textId="77777777" w:rsidR="00685F96" w:rsidRPr="00685F96" w:rsidRDefault="00685F96" w:rsidP="00685F96">
            <w:pPr>
              <w:pStyle w:val="Paragraphedeliste"/>
              <w:numPr>
                <w:ilvl w:val="0"/>
                <w:numId w:val="48"/>
              </w:numPr>
              <w:spacing w:before="0"/>
              <w:rPr>
                <w:rFonts w:ascii="Tahoma" w:hAnsi="Tahoma" w:cs="Tahoma"/>
                <w:sz w:val="16"/>
                <w:szCs w:val="16"/>
              </w:rPr>
            </w:pPr>
            <w:r w:rsidRPr="00685F96">
              <w:rPr>
                <w:rFonts w:ascii="Tahoma" w:hAnsi="Tahoma" w:cs="Tahoma"/>
                <w:sz w:val="16"/>
                <w:szCs w:val="16"/>
              </w:rPr>
              <w:t>au Gouvernement d’allouer les ressources nécessaires pour appuyer la mise en œuvre des plans de gestion des APs du complexe OKM;</w:t>
            </w:r>
          </w:p>
          <w:p w14:paraId="2988C3EF" w14:textId="77777777" w:rsidR="00685F96" w:rsidRPr="00685F96" w:rsidRDefault="00685F96" w:rsidP="00685F96">
            <w:pPr>
              <w:pStyle w:val="Paragraphedeliste"/>
              <w:numPr>
                <w:ilvl w:val="0"/>
                <w:numId w:val="48"/>
              </w:numPr>
              <w:spacing w:before="0"/>
              <w:rPr>
                <w:rFonts w:ascii="Tahoma" w:hAnsi="Tahoma" w:cs="Tahoma"/>
                <w:sz w:val="16"/>
                <w:szCs w:val="16"/>
              </w:rPr>
            </w:pPr>
            <w:r w:rsidRPr="00685F96">
              <w:rPr>
                <w:rFonts w:ascii="Tahoma" w:hAnsi="Tahoma" w:cs="Tahoma"/>
                <w:sz w:val="16"/>
                <w:szCs w:val="16"/>
              </w:rPr>
              <w:t>au projet de réaffecter des fonds pour démarrer la mise en œuvre des plans de gestion des APs du complexe OKM</w:t>
            </w:r>
          </w:p>
        </w:tc>
        <w:tc>
          <w:tcPr>
            <w:tcW w:w="1306" w:type="dxa"/>
            <w:tcBorders>
              <w:top w:val="single" w:sz="4" w:space="0" w:color="auto"/>
              <w:left w:val="single" w:sz="4" w:space="0" w:color="auto"/>
              <w:bottom w:val="single" w:sz="4" w:space="0" w:color="auto"/>
              <w:right w:val="single" w:sz="4" w:space="0" w:color="auto"/>
            </w:tcBorders>
            <w:hideMark/>
          </w:tcPr>
          <w:p w14:paraId="7ED16D0E"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 xml:space="preserve">MERF </w:t>
            </w:r>
          </w:p>
          <w:p w14:paraId="4351ABFF"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1A56F49B"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DB2C768" w14:textId="6B58F883"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3</w:t>
            </w:r>
          </w:p>
        </w:tc>
        <w:tc>
          <w:tcPr>
            <w:tcW w:w="6695" w:type="dxa"/>
            <w:tcBorders>
              <w:top w:val="single" w:sz="4" w:space="0" w:color="auto"/>
              <w:left w:val="single" w:sz="4" w:space="0" w:color="auto"/>
              <w:bottom w:val="single" w:sz="4" w:space="0" w:color="auto"/>
              <w:right w:val="single" w:sz="4" w:space="0" w:color="auto"/>
            </w:tcBorders>
            <w:hideMark/>
          </w:tcPr>
          <w:p w14:paraId="6E98A63D" w14:textId="77777777" w:rsidR="00685F96" w:rsidRPr="00685F96" w:rsidRDefault="00685F96">
            <w:pPr>
              <w:spacing w:before="0"/>
              <w:rPr>
                <w:rFonts w:ascii="Tahoma" w:hAnsi="Tahoma" w:cs="Tahoma"/>
                <w:b/>
                <w:sz w:val="16"/>
                <w:szCs w:val="16"/>
              </w:rPr>
            </w:pPr>
            <w:r w:rsidRPr="00685F96">
              <w:rPr>
                <w:rFonts w:ascii="Tahoma" w:hAnsi="Tahoma" w:cs="Tahoma"/>
                <w:sz w:val="16"/>
                <w:szCs w:val="16"/>
              </w:rPr>
              <w:t>Pour favoriser la pérennisation des acquis du projet en termes de capacités, il est recommandé au MERF d’institutionnaliser</w:t>
            </w:r>
            <w:r w:rsidR="0032047F">
              <w:rPr>
                <w:rFonts w:ascii="Tahoma" w:hAnsi="Tahoma" w:cs="Tahoma"/>
                <w:sz w:val="16"/>
                <w:szCs w:val="16"/>
              </w:rPr>
              <w:t>, dans la mesure du possible,</w:t>
            </w:r>
            <w:r w:rsidRPr="00685F96">
              <w:rPr>
                <w:rFonts w:ascii="Tahoma" w:hAnsi="Tahoma" w:cs="Tahoma"/>
                <w:sz w:val="16"/>
                <w:szCs w:val="16"/>
              </w:rPr>
              <w:t xml:space="preserve"> un corps « professionnel » composé du personnel affecté aux APs, notamment les conservateurs et les gardes forestiers, afin de réguler et stabiliser le personnel affecté à la gestion des APs et réduire leur transfert vers d’autres divisions et directions ce qui entraîne la perte des capacités développées avec l’appui des projets.</w:t>
            </w:r>
          </w:p>
        </w:tc>
        <w:tc>
          <w:tcPr>
            <w:tcW w:w="1306" w:type="dxa"/>
            <w:tcBorders>
              <w:top w:val="single" w:sz="4" w:space="0" w:color="auto"/>
              <w:left w:val="single" w:sz="4" w:space="0" w:color="auto"/>
              <w:bottom w:val="single" w:sz="4" w:space="0" w:color="auto"/>
              <w:right w:val="single" w:sz="4" w:space="0" w:color="auto"/>
            </w:tcBorders>
            <w:hideMark/>
          </w:tcPr>
          <w:p w14:paraId="712E5A9C"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w:t>
            </w:r>
          </w:p>
        </w:tc>
      </w:tr>
      <w:tr w:rsidR="00685F96" w:rsidRPr="00685F96" w14:paraId="037B46B5"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4F2A15F" w14:textId="4F429B39"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4</w:t>
            </w:r>
          </w:p>
        </w:tc>
        <w:tc>
          <w:tcPr>
            <w:tcW w:w="6695" w:type="dxa"/>
            <w:tcBorders>
              <w:top w:val="single" w:sz="4" w:space="0" w:color="auto"/>
              <w:left w:val="single" w:sz="4" w:space="0" w:color="auto"/>
              <w:bottom w:val="single" w:sz="4" w:space="0" w:color="auto"/>
              <w:right w:val="single" w:sz="4" w:space="0" w:color="auto"/>
            </w:tcBorders>
            <w:hideMark/>
          </w:tcPr>
          <w:p w14:paraId="3B2582CB" w14:textId="77777777" w:rsidR="00685F96" w:rsidRPr="00685F96" w:rsidRDefault="00685F96">
            <w:pPr>
              <w:spacing w:before="0"/>
              <w:rPr>
                <w:rFonts w:ascii="Tahoma" w:hAnsi="Tahoma" w:cs="Tahoma"/>
                <w:b/>
                <w:sz w:val="16"/>
                <w:szCs w:val="16"/>
              </w:rPr>
            </w:pPr>
            <w:r w:rsidRPr="00685F96">
              <w:rPr>
                <w:rFonts w:ascii="Tahoma" w:hAnsi="Tahoma" w:cs="Tahoma"/>
                <w:sz w:val="16"/>
                <w:szCs w:val="16"/>
              </w:rPr>
              <w:t>Il est recommandé que le projet développe du matériel de formation et établisse une liste de sites web dédiés aux enjeux des APs pour encourager le personnel à réviser les notions et connaissances récemment acquises et permettre l’auto-formation du personnel nouvellement recruté sur les concepts clés de la gestion participative des APs.</w:t>
            </w:r>
          </w:p>
        </w:tc>
        <w:tc>
          <w:tcPr>
            <w:tcW w:w="1306" w:type="dxa"/>
            <w:tcBorders>
              <w:top w:val="single" w:sz="4" w:space="0" w:color="auto"/>
              <w:left w:val="single" w:sz="4" w:space="0" w:color="auto"/>
              <w:bottom w:val="single" w:sz="4" w:space="0" w:color="auto"/>
              <w:right w:val="single" w:sz="4" w:space="0" w:color="auto"/>
            </w:tcBorders>
            <w:hideMark/>
          </w:tcPr>
          <w:p w14:paraId="291771F3"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tc>
      </w:tr>
      <w:tr w:rsidR="00685F96" w:rsidRPr="00685F96" w14:paraId="7F0FA9E5"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2B542F8C" w14:textId="4949A742"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5</w:t>
            </w:r>
          </w:p>
        </w:tc>
        <w:tc>
          <w:tcPr>
            <w:tcW w:w="6695" w:type="dxa"/>
            <w:tcBorders>
              <w:top w:val="single" w:sz="4" w:space="0" w:color="auto"/>
              <w:left w:val="single" w:sz="4" w:space="0" w:color="auto"/>
              <w:bottom w:val="single" w:sz="4" w:space="0" w:color="auto"/>
              <w:right w:val="single" w:sz="4" w:space="0" w:color="auto"/>
            </w:tcBorders>
            <w:hideMark/>
          </w:tcPr>
          <w:p w14:paraId="57B0E4A0" w14:textId="77777777" w:rsidR="00685F96" w:rsidRPr="00685F96" w:rsidRDefault="00685F96">
            <w:pPr>
              <w:spacing w:before="0"/>
              <w:rPr>
                <w:rFonts w:ascii="Tahoma" w:hAnsi="Tahoma" w:cs="Tahoma"/>
                <w:b/>
                <w:sz w:val="16"/>
                <w:szCs w:val="16"/>
              </w:rPr>
            </w:pPr>
            <w:r w:rsidRPr="00685F96">
              <w:rPr>
                <w:rFonts w:ascii="Tahoma" w:hAnsi="Tahoma" w:cs="Tahoma"/>
                <w:sz w:val="16"/>
                <w:szCs w:val="16"/>
              </w:rPr>
              <w:t>Il est recommandé que des partenariats soient établis entre l’institution en charge du système d’APs et les institutions académiques et ONGs /associations environnementales nationales pour développer un programme de formation, assurer les formations et contribuer au développement du matériel de formation sur une base continue.</w:t>
            </w:r>
          </w:p>
        </w:tc>
        <w:tc>
          <w:tcPr>
            <w:tcW w:w="1306" w:type="dxa"/>
            <w:tcBorders>
              <w:top w:val="single" w:sz="4" w:space="0" w:color="auto"/>
              <w:left w:val="single" w:sz="4" w:space="0" w:color="auto"/>
              <w:bottom w:val="single" w:sz="4" w:space="0" w:color="auto"/>
              <w:right w:val="single" w:sz="4" w:space="0" w:color="auto"/>
            </w:tcBorders>
            <w:hideMark/>
          </w:tcPr>
          <w:p w14:paraId="383FB501"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MERF/DRH</w:t>
            </w:r>
          </w:p>
        </w:tc>
      </w:tr>
      <w:tr w:rsidR="00685F96" w:rsidRPr="00685F96" w14:paraId="2542CA30"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16F5C1C9" w14:textId="29A268BE"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6</w:t>
            </w:r>
          </w:p>
        </w:tc>
        <w:tc>
          <w:tcPr>
            <w:tcW w:w="6695" w:type="dxa"/>
            <w:tcBorders>
              <w:top w:val="single" w:sz="4" w:space="0" w:color="auto"/>
              <w:left w:val="single" w:sz="4" w:space="0" w:color="auto"/>
              <w:bottom w:val="single" w:sz="4" w:space="0" w:color="auto"/>
              <w:right w:val="single" w:sz="4" w:space="0" w:color="auto"/>
            </w:tcBorders>
            <w:hideMark/>
          </w:tcPr>
          <w:p w14:paraId="6D17FEC7" w14:textId="77777777" w:rsidR="00685F96" w:rsidRPr="00685F96" w:rsidRDefault="00685F96">
            <w:pPr>
              <w:spacing w:before="0"/>
              <w:rPr>
                <w:rFonts w:ascii="Tahoma" w:hAnsi="Tahoma" w:cs="Tahoma"/>
                <w:b/>
                <w:sz w:val="16"/>
                <w:szCs w:val="16"/>
              </w:rPr>
            </w:pPr>
            <w:r w:rsidRPr="00685F96">
              <w:rPr>
                <w:rFonts w:ascii="Tahoma" w:hAnsi="Tahoma" w:cs="Tahoma"/>
                <w:sz w:val="16"/>
                <w:szCs w:val="16"/>
              </w:rPr>
              <w:t>Il est recommandé que le projet étudie la possibilité – dans la mesure des ressources et du temps dont il disposera – de confier à un consultant national la réalisation d’une étude pour appuyer le gouvernement du Togo à déterminer l’arrangement institutionnel le plus approprié pour assurer la gestion du système d’APs à long terme. Cette étude devrait couvrir les aspects légaux, de gouvernance, financiers, institutionnels, de gestion et de ressources humaines liés à la mise en place d’une telle entité.</w:t>
            </w:r>
          </w:p>
        </w:tc>
        <w:tc>
          <w:tcPr>
            <w:tcW w:w="1306" w:type="dxa"/>
            <w:tcBorders>
              <w:top w:val="single" w:sz="4" w:space="0" w:color="auto"/>
              <w:left w:val="single" w:sz="4" w:space="0" w:color="auto"/>
              <w:bottom w:val="single" w:sz="4" w:space="0" w:color="auto"/>
              <w:right w:val="single" w:sz="4" w:space="0" w:color="auto"/>
            </w:tcBorders>
            <w:hideMark/>
          </w:tcPr>
          <w:p w14:paraId="4C96126D"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Projet</w:t>
            </w:r>
          </w:p>
          <w:p w14:paraId="344DBC6F"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w:t>
            </w:r>
          </w:p>
        </w:tc>
      </w:tr>
      <w:tr w:rsidR="00685F96" w:rsidRPr="00685F96" w14:paraId="279955F4" w14:textId="77777777" w:rsidTr="009912FB">
        <w:trPr>
          <w:jc w:val="center"/>
        </w:trPr>
        <w:tc>
          <w:tcPr>
            <w:tcW w:w="522" w:type="dxa"/>
            <w:tcBorders>
              <w:top w:val="single" w:sz="4" w:space="0" w:color="auto"/>
              <w:left w:val="single" w:sz="4" w:space="0" w:color="auto"/>
              <w:bottom w:val="single" w:sz="4" w:space="0" w:color="auto"/>
              <w:right w:val="single" w:sz="4" w:space="0" w:color="auto"/>
            </w:tcBorders>
            <w:hideMark/>
          </w:tcPr>
          <w:p w14:paraId="0E536171" w14:textId="56990BBA" w:rsidR="00685F96" w:rsidRPr="00685F96" w:rsidRDefault="00685F96">
            <w:pPr>
              <w:spacing w:before="40" w:after="40"/>
              <w:rPr>
                <w:rFonts w:ascii="Tahoma" w:hAnsi="Tahoma" w:cs="Tahoma"/>
                <w:sz w:val="16"/>
                <w:szCs w:val="16"/>
              </w:rPr>
            </w:pPr>
            <w:r>
              <w:rPr>
                <w:rFonts w:ascii="Tahoma" w:hAnsi="Tahoma" w:cs="Tahoma"/>
                <w:sz w:val="16"/>
                <w:szCs w:val="16"/>
              </w:rPr>
              <w:t>D</w:t>
            </w:r>
            <w:r w:rsidR="004E38CA">
              <w:rPr>
                <w:rFonts w:ascii="Tahoma" w:hAnsi="Tahoma" w:cs="Tahoma"/>
                <w:sz w:val="16"/>
                <w:szCs w:val="16"/>
              </w:rPr>
              <w:t>7</w:t>
            </w:r>
          </w:p>
        </w:tc>
        <w:tc>
          <w:tcPr>
            <w:tcW w:w="6695" w:type="dxa"/>
            <w:tcBorders>
              <w:top w:val="single" w:sz="4" w:space="0" w:color="auto"/>
              <w:left w:val="single" w:sz="4" w:space="0" w:color="auto"/>
              <w:bottom w:val="single" w:sz="4" w:space="0" w:color="auto"/>
              <w:right w:val="single" w:sz="4" w:space="0" w:color="auto"/>
            </w:tcBorders>
            <w:hideMark/>
          </w:tcPr>
          <w:p w14:paraId="2FCDE2E6" w14:textId="77777777" w:rsidR="00685F96" w:rsidRPr="00685F96" w:rsidRDefault="00685F96">
            <w:pPr>
              <w:spacing w:before="0"/>
              <w:rPr>
                <w:rFonts w:ascii="Tahoma" w:hAnsi="Tahoma" w:cs="Tahoma"/>
                <w:b/>
                <w:sz w:val="16"/>
                <w:szCs w:val="16"/>
              </w:rPr>
            </w:pPr>
            <w:r w:rsidRPr="00685F96">
              <w:rPr>
                <w:rFonts w:ascii="Tahoma" w:hAnsi="Tahoma" w:cs="Tahoma"/>
                <w:sz w:val="16"/>
                <w:szCs w:val="16"/>
              </w:rPr>
              <w:t>Il sera crucial que le Gouvernement recherche l’appui de ses partenaires et mobilise les ressources requises pour concevoir rapidement une ou des nouvelles interventions pour valider et mettre en œuvre les recommandations qui découleront des études sur le potentiel de valorisation des APs et la mise en place d’un mécanisme de financement durable pour le système national d’APs.</w:t>
            </w:r>
          </w:p>
        </w:tc>
        <w:tc>
          <w:tcPr>
            <w:tcW w:w="1306" w:type="dxa"/>
            <w:tcBorders>
              <w:top w:val="single" w:sz="4" w:space="0" w:color="auto"/>
              <w:left w:val="single" w:sz="4" w:space="0" w:color="auto"/>
              <w:bottom w:val="single" w:sz="4" w:space="0" w:color="auto"/>
              <w:right w:val="single" w:sz="4" w:space="0" w:color="auto"/>
            </w:tcBorders>
            <w:hideMark/>
          </w:tcPr>
          <w:p w14:paraId="088669E6" w14:textId="77777777" w:rsidR="00685F96" w:rsidRPr="00685F96" w:rsidRDefault="00685F96">
            <w:pPr>
              <w:spacing w:before="40" w:after="40"/>
              <w:rPr>
                <w:rFonts w:ascii="Tahoma" w:hAnsi="Tahoma" w:cs="Tahoma"/>
                <w:sz w:val="16"/>
                <w:szCs w:val="16"/>
              </w:rPr>
            </w:pPr>
            <w:r w:rsidRPr="00685F96">
              <w:rPr>
                <w:rFonts w:ascii="Tahoma" w:hAnsi="Tahoma" w:cs="Tahoma"/>
                <w:sz w:val="16"/>
                <w:szCs w:val="16"/>
              </w:rPr>
              <w:t>MERF</w:t>
            </w:r>
          </w:p>
        </w:tc>
      </w:tr>
    </w:tbl>
    <w:p w14:paraId="40832A5D" w14:textId="77777777" w:rsidR="00E43B98" w:rsidRPr="00336405" w:rsidRDefault="00E43B98" w:rsidP="00E43B98">
      <w:pPr>
        <w:rPr>
          <w:rFonts w:ascii="Tahoma" w:hAnsi="Tahoma" w:cs="Tahoma"/>
          <w:sz w:val="20"/>
          <w:szCs w:val="20"/>
        </w:rPr>
      </w:pPr>
    </w:p>
    <w:p w14:paraId="02FCF886" w14:textId="77777777" w:rsidR="00E95823" w:rsidRDefault="00E95823">
      <w:pPr>
        <w:rPr>
          <w:rFonts w:ascii="Tahoma" w:eastAsiaTheme="majorEastAsia" w:hAnsi="Tahoma" w:cstheme="majorBidi"/>
          <w:b/>
          <w:color w:val="2E74B5" w:themeColor="accent1" w:themeShade="BF"/>
          <w:sz w:val="24"/>
          <w:szCs w:val="32"/>
        </w:rPr>
      </w:pPr>
      <w:r>
        <w:br w:type="page"/>
      </w:r>
    </w:p>
    <w:p w14:paraId="3DD6CBC7" w14:textId="77777777" w:rsidR="00E43B98" w:rsidRPr="00297B00" w:rsidRDefault="00E43B98" w:rsidP="00E43B98">
      <w:pPr>
        <w:pStyle w:val="Titre1"/>
      </w:pPr>
      <w:bookmarkStart w:id="7" w:name="_Toc407145861"/>
      <w:r w:rsidRPr="00297B00">
        <w:lastRenderedPageBreak/>
        <w:t>Introduction</w:t>
      </w:r>
      <w:bookmarkEnd w:id="7"/>
    </w:p>
    <w:p w14:paraId="74545361" w14:textId="77777777" w:rsidR="00E43B98" w:rsidRDefault="00E43B98" w:rsidP="00386B59">
      <w:pPr>
        <w:pStyle w:val="Titre2"/>
      </w:pPr>
      <w:bookmarkStart w:id="8" w:name="_Toc407145862"/>
      <w:r w:rsidRPr="00AF7452">
        <w:t>But et objectifs de la revue à mi-parcours</w:t>
      </w:r>
      <w:bookmarkEnd w:id="8"/>
    </w:p>
    <w:p w14:paraId="620FA905" w14:textId="76EEA739" w:rsidR="00303EA4" w:rsidRDefault="00303EA4" w:rsidP="00303EA4">
      <w:pPr>
        <w:pStyle w:val="Corpsdetexte"/>
        <w:spacing w:after="120"/>
        <w:rPr>
          <w:rFonts w:ascii="Tahoma" w:hAnsi="Tahoma" w:cs="Tahoma"/>
          <w:b w:val="0"/>
          <w:bCs w:val="0"/>
          <w:i w:val="0"/>
          <w:iCs w:val="0"/>
          <w:sz w:val="20"/>
          <w:szCs w:val="20"/>
          <w:lang w:val="fr-CA"/>
        </w:rPr>
      </w:pPr>
      <w:r w:rsidRPr="00472D13">
        <w:rPr>
          <w:rFonts w:ascii="Tahoma" w:hAnsi="Tahoma" w:cs="Tahoma"/>
          <w:b w:val="0"/>
          <w:bCs w:val="0"/>
          <w:i w:val="0"/>
          <w:iCs w:val="0"/>
          <w:sz w:val="20"/>
          <w:szCs w:val="20"/>
          <w:lang w:val="fr-CA"/>
        </w:rPr>
        <w:t>L'</w:t>
      </w:r>
      <w:r>
        <w:rPr>
          <w:rFonts w:ascii="Tahoma" w:hAnsi="Tahoma" w:cs="Tahoma"/>
          <w:b w:val="0"/>
          <w:bCs w:val="0"/>
          <w:i w:val="0"/>
          <w:iCs w:val="0"/>
          <w:sz w:val="20"/>
          <w:szCs w:val="20"/>
          <w:lang w:val="fr-CA"/>
        </w:rPr>
        <w:t>examen à mi-parcours</w:t>
      </w:r>
      <w:r w:rsidRPr="00472D13">
        <w:rPr>
          <w:rFonts w:ascii="Tahoma" w:hAnsi="Tahoma" w:cs="Tahoma"/>
          <w:b w:val="0"/>
          <w:bCs w:val="0"/>
          <w:i w:val="0"/>
          <w:iCs w:val="0"/>
          <w:sz w:val="20"/>
          <w:szCs w:val="20"/>
          <w:lang w:val="fr-CA"/>
        </w:rPr>
        <w:t xml:space="preserve"> fait partie intégrante du cycle de suivi et d'évaluation du projet </w:t>
      </w:r>
      <w:r>
        <w:rPr>
          <w:rFonts w:ascii="Tahoma" w:hAnsi="Tahoma" w:cs="Tahoma"/>
          <w:b w:val="0"/>
          <w:bCs w:val="0"/>
          <w:i w:val="0"/>
          <w:iCs w:val="0"/>
          <w:sz w:val="20"/>
          <w:szCs w:val="20"/>
          <w:lang w:val="fr-CA"/>
        </w:rPr>
        <w:t>et</w:t>
      </w:r>
      <w:r w:rsidRPr="00472D13">
        <w:rPr>
          <w:rFonts w:ascii="Tahoma" w:hAnsi="Tahoma" w:cs="Tahoma"/>
          <w:b w:val="0"/>
          <w:bCs w:val="0"/>
          <w:i w:val="0"/>
          <w:iCs w:val="0"/>
          <w:sz w:val="20"/>
          <w:szCs w:val="20"/>
          <w:lang w:val="fr-CA"/>
        </w:rPr>
        <w:t xml:space="preserve"> fourn</w:t>
      </w:r>
      <w:r>
        <w:rPr>
          <w:rFonts w:ascii="Tahoma" w:hAnsi="Tahoma" w:cs="Tahoma"/>
          <w:b w:val="0"/>
          <w:bCs w:val="0"/>
          <w:i w:val="0"/>
          <w:iCs w:val="0"/>
          <w:sz w:val="20"/>
          <w:szCs w:val="20"/>
          <w:lang w:val="fr-CA"/>
        </w:rPr>
        <w:t>it</w:t>
      </w:r>
      <w:r w:rsidRPr="00472D13">
        <w:rPr>
          <w:rFonts w:ascii="Tahoma" w:hAnsi="Tahoma" w:cs="Tahoma"/>
          <w:b w:val="0"/>
          <w:bCs w:val="0"/>
          <w:i w:val="0"/>
          <w:iCs w:val="0"/>
          <w:sz w:val="20"/>
          <w:szCs w:val="20"/>
          <w:lang w:val="fr-CA"/>
        </w:rPr>
        <w:t xml:space="preserve"> un compte rendu détaillé et sys</w:t>
      </w:r>
      <w:r>
        <w:rPr>
          <w:rFonts w:ascii="Tahoma" w:hAnsi="Tahoma" w:cs="Tahoma"/>
          <w:b w:val="0"/>
          <w:bCs w:val="0"/>
          <w:i w:val="0"/>
          <w:iCs w:val="0"/>
          <w:sz w:val="20"/>
          <w:szCs w:val="20"/>
          <w:lang w:val="fr-CA"/>
        </w:rPr>
        <w:t>tématique de la performance du projet</w:t>
      </w:r>
      <w:r w:rsidRPr="00472D13">
        <w:rPr>
          <w:rFonts w:ascii="Tahoma" w:hAnsi="Tahoma" w:cs="Tahoma"/>
          <w:b w:val="0"/>
          <w:bCs w:val="0"/>
          <w:i w:val="0"/>
          <w:iCs w:val="0"/>
          <w:sz w:val="20"/>
          <w:szCs w:val="20"/>
          <w:lang w:val="fr-CA"/>
        </w:rPr>
        <w:t xml:space="preserve"> par l'évaluation de sa conception, de sa pertinence, du processus de mise en œuvre et des réalisations vis-à-vis des objectifs du projet approuvés par le FEM, le PNUD et le Gouvernement du </w:t>
      </w:r>
      <w:r>
        <w:rPr>
          <w:rFonts w:ascii="Tahoma" w:hAnsi="Tahoma" w:cs="Tahoma"/>
          <w:b w:val="0"/>
          <w:bCs w:val="0"/>
          <w:i w:val="0"/>
          <w:iCs w:val="0"/>
          <w:sz w:val="20"/>
          <w:szCs w:val="20"/>
          <w:lang w:val="fr-CA"/>
        </w:rPr>
        <w:t>Togo,</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et tenant compte de</w:t>
      </w:r>
      <w:r w:rsidRPr="00472D13">
        <w:rPr>
          <w:rFonts w:ascii="Tahoma" w:hAnsi="Tahoma" w:cs="Tahoma"/>
          <w:b w:val="0"/>
          <w:bCs w:val="0"/>
          <w:i w:val="0"/>
          <w:iCs w:val="0"/>
          <w:sz w:val="20"/>
          <w:szCs w:val="20"/>
          <w:lang w:val="fr-CA"/>
        </w:rPr>
        <w:t xml:space="preserve"> tout</w:t>
      </w:r>
      <w:r>
        <w:rPr>
          <w:rFonts w:ascii="Tahoma" w:hAnsi="Tahoma" w:cs="Tahoma"/>
          <w:b w:val="0"/>
          <w:bCs w:val="0"/>
          <w:i w:val="0"/>
          <w:iCs w:val="0"/>
          <w:sz w:val="20"/>
          <w:szCs w:val="20"/>
          <w:lang w:val="fr-CA"/>
        </w:rPr>
        <w:t>e</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modification des</w:t>
      </w:r>
      <w:r w:rsidRPr="00472D13">
        <w:rPr>
          <w:rFonts w:ascii="Tahoma" w:hAnsi="Tahoma" w:cs="Tahoma"/>
          <w:b w:val="0"/>
          <w:bCs w:val="0"/>
          <w:i w:val="0"/>
          <w:iCs w:val="0"/>
          <w:sz w:val="20"/>
          <w:szCs w:val="20"/>
          <w:lang w:val="fr-CA"/>
        </w:rPr>
        <w:t xml:space="preserve"> résultats escomptés </w:t>
      </w:r>
      <w:r>
        <w:rPr>
          <w:rFonts w:ascii="Tahoma" w:hAnsi="Tahoma" w:cs="Tahoma"/>
          <w:b w:val="0"/>
          <w:bCs w:val="0"/>
          <w:i w:val="0"/>
          <w:iCs w:val="0"/>
          <w:sz w:val="20"/>
          <w:szCs w:val="20"/>
          <w:lang w:val="fr-CA"/>
        </w:rPr>
        <w:t xml:space="preserve">qui aurait été </w:t>
      </w:r>
      <w:r w:rsidRPr="00472D13">
        <w:rPr>
          <w:rFonts w:ascii="Tahoma" w:hAnsi="Tahoma" w:cs="Tahoma"/>
          <w:b w:val="0"/>
          <w:bCs w:val="0"/>
          <w:i w:val="0"/>
          <w:iCs w:val="0"/>
          <w:sz w:val="20"/>
          <w:szCs w:val="20"/>
          <w:lang w:val="fr-CA"/>
        </w:rPr>
        <w:t>convenu</w:t>
      </w:r>
      <w:r>
        <w:rPr>
          <w:rFonts w:ascii="Tahoma" w:hAnsi="Tahoma" w:cs="Tahoma"/>
          <w:b w:val="0"/>
          <w:bCs w:val="0"/>
          <w:i w:val="0"/>
          <w:iCs w:val="0"/>
          <w:sz w:val="20"/>
          <w:szCs w:val="20"/>
          <w:lang w:val="fr-CA"/>
        </w:rPr>
        <w:t>e</w:t>
      </w:r>
      <w:r w:rsidRPr="00472D13">
        <w:rPr>
          <w:rFonts w:ascii="Tahoma" w:hAnsi="Tahoma" w:cs="Tahoma"/>
          <w:b w:val="0"/>
          <w:bCs w:val="0"/>
          <w:i w:val="0"/>
          <w:iCs w:val="0"/>
          <w:sz w:val="20"/>
          <w:szCs w:val="20"/>
          <w:lang w:val="fr-CA"/>
        </w:rPr>
        <w:t xml:space="preserve"> au cours de </w:t>
      </w:r>
      <w:r>
        <w:rPr>
          <w:rFonts w:ascii="Tahoma" w:hAnsi="Tahoma" w:cs="Tahoma"/>
          <w:b w:val="0"/>
          <w:bCs w:val="0"/>
          <w:i w:val="0"/>
          <w:iCs w:val="0"/>
          <w:sz w:val="20"/>
          <w:szCs w:val="20"/>
          <w:lang w:val="fr-CA"/>
        </w:rPr>
        <w:t>s</w:t>
      </w:r>
      <w:r w:rsidRPr="00472D13">
        <w:rPr>
          <w:rFonts w:ascii="Tahoma" w:hAnsi="Tahoma" w:cs="Tahoma"/>
          <w:b w:val="0"/>
          <w:bCs w:val="0"/>
          <w:i w:val="0"/>
          <w:iCs w:val="0"/>
          <w:sz w:val="20"/>
          <w:szCs w:val="20"/>
          <w:lang w:val="fr-CA"/>
        </w:rPr>
        <w:t xml:space="preserve">a mise en œuvre. </w:t>
      </w:r>
      <w:r>
        <w:rPr>
          <w:rFonts w:ascii="Tahoma" w:hAnsi="Tahoma" w:cs="Tahoma"/>
          <w:b w:val="0"/>
          <w:bCs w:val="0"/>
          <w:i w:val="0"/>
          <w:iCs w:val="0"/>
          <w:sz w:val="20"/>
          <w:szCs w:val="20"/>
          <w:lang w:val="fr-CA"/>
        </w:rPr>
        <w:t>Les objectifs d’un</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 xml:space="preserve">examen à mi-parcours sont notamment </w:t>
      </w:r>
      <w:r w:rsidRPr="00472D13">
        <w:rPr>
          <w:rFonts w:ascii="Tahoma" w:hAnsi="Tahoma" w:cs="Tahoma"/>
          <w:b w:val="0"/>
          <w:bCs w:val="0"/>
          <w:i w:val="0"/>
          <w:iCs w:val="0"/>
          <w:sz w:val="20"/>
          <w:szCs w:val="20"/>
          <w:lang w:val="fr-CA"/>
        </w:rPr>
        <w:t>d'évaluer et de communiquer le</w:t>
      </w:r>
      <w:r>
        <w:rPr>
          <w:rFonts w:ascii="Tahoma" w:hAnsi="Tahoma" w:cs="Tahoma"/>
          <w:b w:val="0"/>
          <w:bCs w:val="0"/>
          <w:i w:val="0"/>
          <w:iCs w:val="0"/>
          <w:sz w:val="20"/>
          <w:szCs w:val="20"/>
          <w:lang w:val="fr-CA"/>
        </w:rPr>
        <w:t xml:space="preserve"> degré de réalisation du projet</w:t>
      </w:r>
      <w:r w:rsidRPr="00472D13">
        <w:rPr>
          <w:rFonts w:ascii="Tahoma" w:hAnsi="Tahoma" w:cs="Tahoma"/>
          <w:b w:val="0"/>
          <w:bCs w:val="0"/>
          <w:i w:val="0"/>
          <w:iCs w:val="0"/>
          <w:sz w:val="20"/>
          <w:szCs w:val="20"/>
          <w:lang w:val="fr-CA"/>
        </w:rPr>
        <w:t xml:space="preserve"> et de faire </w:t>
      </w:r>
      <w:r>
        <w:rPr>
          <w:rFonts w:ascii="Tahoma" w:hAnsi="Tahoma" w:cs="Tahoma"/>
          <w:b w:val="0"/>
          <w:bCs w:val="0"/>
          <w:i w:val="0"/>
          <w:iCs w:val="0"/>
          <w:sz w:val="20"/>
          <w:szCs w:val="20"/>
          <w:lang w:val="fr-CA"/>
        </w:rPr>
        <w:t>des recommandations en vue d’améliorer la performance du projet et ses chances de produire les résultats convenus</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au cours de</w:t>
      </w:r>
      <w:r w:rsidRPr="0067466E">
        <w:rPr>
          <w:rFonts w:ascii="Tahoma" w:hAnsi="Tahoma" w:cs="Tahoma"/>
          <w:b w:val="0"/>
          <w:bCs w:val="0"/>
          <w:i w:val="0"/>
          <w:iCs w:val="0"/>
          <w:sz w:val="20"/>
          <w:szCs w:val="20"/>
          <w:lang w:val="fr-CA"/>
        </w:rPr>
        <w:t xml:space="preserve"> la période </w:t>
      </w:r>
      <w:r>
        <w:rPr>
          <w:rFonts w:ascii="Tahoma" w:hAnsi="Tahoma" w:cs="Tahoma"/>
          <w:b w:val="0"/>
          <w:bCs w:val="0"/>
          <w:i w:val="0"/>
          <w:iCs w:val="0"/>
          <w:sz w:val="20"/>
          <w:szCs w:val="20"/>
          <w:lang w:val="fr-CA"/>
        </w:rPr>
        <w:t>restante du projet</w:t>
      </w:r>
      <w:r w:rsidRPr="00472D13">
        <w:rPr>
          <w:rFonts w:ascii="Tahoma" w:hAnsi="Tahoma" w:cs="Tahoma"/>
          <w:b w:val="0"/>
          <w:bCs w:val="0"/>
          <w:i w:val="0"/>
          <w:iCs w:val="0"/>
          <w:sz w:val="20"/>
          <w:szCs w:val="20"/>
          <w:lang w:val="fr-CA"/>
        </w:rPr>
        <w:t>.</w:t>
      </w:r>
      <w:r w:rsidR="0062115E">
        <w:rPr>
          <w:rFonts w:ascii="Tahoma" w:hAnsi="Tahoma" w:cs="Tahoma"/>
          <w:b w:val="0"/>
          <w:bCs w:val="0"/>
          <w:i w:val="0"/>
          <w:iCs w:val="0"/>
          <w:sz w:val="20"/>
          <w:szCs w:val="20"/>
          <w:lang w:val="fr-CA"/>
        </w:rPr>
        <w:t xml:space="preserve"> </w:t>
      </w:r>
      <w:r w:rsidRPr="0067466E">
        <w:rPr>
          <w:rFonts w:ascii="Tahoma" w:hAnsi="Tahoma" w:cs="Tahoma"/>
          <w:b w:val="0"/>
          <w:bCs w:val="0"/>
          <w:i w:val="0"/>
          <w:iCs w:val="0"/>
          <w:sz w:val="20"/>
          <w:szCs w:val="20"/>
          <w:lang w:val="fr-CA"/>
        </w:rPr>
        <w:t>L’év</w:t>
      </w:r>
      <w:r>
        <w:rPr>
          <w:rFonts w:ascii="Tahoma" w:hAnsi="Tahoma" w:cs="Tahoma"/>
          <w:b w:val="0"/>
          <w:bCs w:val="0"/>
          <w:i w:val="0"/>
          <w:iCs w:val="0"/>
          <w:sz w:val="20"/>
          <w:szCs w:val="20"/>
          <w:lang w:val="fr-CA"/>
        </w:rPr>
        <w:t>aluation à mi-parcours examine</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 xml:space="preserve">également </w:t>
      </w:r>
      <w:r w:rsidRPr="0067466E">
        <w:rPr>
          <w:rFonts w:ascii="Tahoma" w:hAnsi="Tahoma" w:cs="Tahoma"/>
          <w:b w:val="0"/>
          <w:bCs w:val="0"/>
          <w:i w:val="0"/>
          <w:iCs w:val="0"/>
          <w:sz w:val="20"/>
          <w:szCs w:val="20"/>
          <w:lang w:val="fr-CA"/>
        </w:rPr>
        <w:t xml:space="preserve">la stratégie de mise en œuvre du projet, </w:t>
      </w:r>
      <w:r>
        <w:rPr>
          <w:rFonts w:ascii="Tahoma" w:hAnsi="Tahoma" w:cs="Tahoma"/>
          <w:b w:val="0"/>
          <w:bCs w:val="0"/>
          <w:i w:val="0"/>
          <w:iCs w:val="0"/>
          <w:sz w:val="20"/>
          <w:szCs w:val="20"/>
          <w:lang w:val="fr-CA"/>
        </w:rPr>
        <w:t xml:space="preserve">l’adoption d’une approche de gestion adaptative basée sur le système de suivi et d’évaluation, et </w:t>
      </w:r>
      <w:r w:rsidRPr="00BA7421">
        <w:rPr>
          <w:rFonts w:ascii="Tahoma" w:hAnsi="Tahoma" w:cs="Tahoma"/>
          <w:b w:val="0"/>
          <w:bCs w:val="0"/>
          <w:i w:val="0"/>
          <w:iCs w:val="0"/>
          <w:sz w:val="20"/>
          <w:szCs w:val="20"/>
          <w:lang w:val="fr-CA"/>
        </w:rPr>
        <w:t>les facteurs de risque susceptibles d’affecter la durabilité des résultats</w:t>
      </w:r>
      <w:r>
        <w:rPr>
          <w:rFonts w:ascii="Tahoma" w:hAnsi="Tahoma" w:cs="Tahoma"/>
          <w:b w:val="0"/>
          <w:bCs w:val="0"/>
          <w:i w:val="0"/>
          <w:iCs w:val="0"/>
          <w:sz w:val="20"/>
          <w:szCs w:val="20"/>
          <w:lang w:val="fr-CA"/>
        </w:rPr>
        <w:t xml:space="preserve">. </w:t>
      </w:r>
      <w:r w:rsidRPr="00472D13">
        <w:rPr>
          <w:rFonts w:ascii="Tahoma" w:hAnsi="Tahoma" w:cs="Tahoma"/>
          <w:b w:val="0"/>
          <w:bCs w:val="0"/>
          <w:i w:val="0"/>
          <w:iCs w:val="0"/>
          <w:sz w:val="20"/>
          <w:szCs w:val="20"/>
          <w:lang w:val="fr-CA"/>
        </w:rPr>
        <w:t>Les résultats de cette évaluation contribuent à la base de données du Bureau de l'évaluation du FEM pour rendre compte de l'efficacité de ses opérations dans la réalisation des bénéfice</w:t>
      </w:r>
      <w:r>
        <w:rPr>
          <w:rFonts w:ascii="Tahoma" w:hAnsi="Tahoma" w:cs="Tahoma"/>
          <w:b w:val="0"/>
          <w:bCs w:val="0"/>
          <w:i w:val="0"/>
          <w:iCs w:val="0"/>
          <w:sz w:val="20"/>
          <w:szCs w:val="20"/>
          <w:lang w:val="fr-CA"/>
        </w:rPr>
        <w:t xml:space="preserve">s environnementaux mondiaux, notamment à l’aide des outils de suivi et tableaux de bord. </w:t>
      </w:r>
    </w:p>
    <w:p w14:paraId="0DD41D87" w14:textId="77777777" w:rsidR="00E43B98" w:rsidRDefault="00E43B98" w:rsidP="00386B59">
      <w:pPr>
        <w:pStyle w:val="Titre2"/>
      </w:pPr>
      <w:bookmarkStart w:id="9" w:name="_Toc407145863"/>
      <w:r w:rsidRPr="00AF7452">
        <w:t>Portée et méthodologie : conception et déroulement de l’examen à mi-parcours, approche et méthode de collecte de données</w:t>
      </w:r>
      <w:bookmarkEnd w:id="9"/>
    </w:p>
    <w:p w14:paraId="1D7D8F6C" w14:textId="77777777" w:rsidR="003E072C" w:rsidRPr="0067466E" w:rsidRDefault="003E072C" w:rsidP="003E072C">
      <w:pPr>
        <w:pStyle w:val="Corpsdetexte"/>
        <w:spacing w:after="120"/>
        <w:rPr>
          <w:rFonts w:ascii="Tahoma" w:hAnsi="Tahoma" w:cs="Tahoma"/>
          <w:b w:val="0"/>
          <w:bCs w:val="0"/>
          <w:i w:val="0"/>
          <w:iCs w:val="0"/>
          <w:sz w:val="20"/>
          <w:szCs w:val="20"/>
          <w:lang w:val="fr-CA"/>
        </w:rPr>
      </w:pPr>
      <w:r w:rsidRPr="0067466E">
        <w:rPr>
          <w:rFonts w:ascii="Tahoma" w:hAnsi="Tahoma" w:cs="Tahoma"/>
          <w:b w:val="0"/>
          <w:bCs w:val="0"/>
          <w:i w:val="0"/>
          <w:iCs w:val="0"/>
          <w:sz w:val="20"/>
          <w:szCs w:val="20"/>
          <w:lang w:val="fr-CA"/>
        </w:rPr>
        <w:t>Le projet « Renforcement du rôle de conservation du système national d’aires protégées du Togo</w:t>
      </w:r>
      <w:r>
        <w:rPr>
          <w:rFonts w:ascii="Tahoma" w:hAnsi="Tahoma" w:cs="Tahoma"/>
          <w:b w:val="0"/>
          <w:bCs w:val="0"/>
          <w:i w:val="0"/>
          <w:iCs w:val="0"/>
          <w:sz w:val="20"/>
          <w:szCs w:val="20"/>
          <w:lang w:val="fr-CA"/>
        </w:rPr>
        <w:t xml:space="preserve"> (PRAPT)</w:t>
      </w:r>
      <w:r w:rsidRPr="0067466E">
        <w:rPr>
          <w:rFonts w:ascii="Tahoma" w:hAnsi="Tahoma" w:cs="Tahoma"/>
          <w:b w:val="0"/>
          <w:bCs w:val="0"/>
          <w:i w:val="0"/>
          <w:iCs w:val="0"/>
          <w:sz w:val="20"/>
          <w:szCs w:val="20"/>
          <w:lang w:val="fr-CA"/>
        </w:rPr>
        <w:t xml:space="preserve"> » a été officiellement lancé en fin mai 2012 </w:t>
      </w:r>
      <w:r w:rsidRPr="009B2B17">
        <w:rPr>
          <w:rFonts w:ascii="Tahoma" w:hAnsi="Tahoma" w:cs="Tahoma"/>
          <w:b w:val="0"/>
          <w:bCs w:val="0"/>
          <w:i w:val="0"/>
          <w:iCs w:val="0"/>
          <w:sz w:val="20"/>
          <w:szCs w:val="20"/>
          <w:lang w:val="fr-CA"/>
        </w:rPr>
        <w:t xml:space="preserve">et a été mis en œuvre sur une période de </w:t>
      </w:r>
      <w:r>
        <w:rPr>
          <w:rFonts w:ascii="Tahoma" w:hAnsi="Tahoma" w:cs="Tahoma"/>
          <w:b w:val="0"/>
          <w:bCs w:val="0"/>
          <w:i w:val="0"/>
          <w:iCs w:val="0"/>
          <w:sz w:val="20"/>
          <w:szCs w:val="20"/>
          <w:lang w:val="fr-CA"/>
        </w:rPr>
        <w:t>2</w:t>
      </w:r>
      <w:r w:rsidRPr="009B2B17">
        <w:rPr>
          <w:rFonts w:ascii="Tahoma" w:hAnsi="Tahoma" w:cs="Tahoma"/>
          <w:b w:val="0"/>
          <w:bCs w:val="0"/>
          <w:i w:val="0"/>
          <w:iCs w:val="0"/>
          <w:sz w:val="20"/>
          <w:szCs w:val="20"/>
          <w:lang w:val="fr-CA"/>
        </w:rPr>
        <w:t xml:space="preserve"> ans</w:t>
      </w:r>
      <w:r>
        <w:rPr>
          <w:rFonts w:ascii="Tahoma" w:hAnsi="Tahoma" w:cs="Tahoma"/>
          <w:b w:val="0"/>
          <w:bCs w:val="0"/>
          <w:i w:val="0"/>
          <w:iCs w:val="0"/>
          <w:sz w:val="20"/>
          <w:szCs w:val="20"/>
          <w:lang w:val="fr-CA"/>
        </w:rPr>
        <w:t xml:space="preserve"> et 4 mois</w:t>
      </w:r>
      <w:r w:rsidRPr="009B2B17">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Il</w:t>
      </w:r>
      <w:r w:rsidRPr="0067466E">
        <w:rPr>
          <w:rFonts w:ascii="Tahoma" w:hAnsi="Tahoma" w:cs="Tahoma"/>
          <w:b w:val="0"/>
          <w:bCs w:val="0"/>
          <w:i w:val="0"/>
          <w:iCs w:val="0"/>
          <w:sz w:val="20"/>
          <w:szCs w:val="20"/>
          <w:lang w:val="fr-CA"/>
        </w:rPr>
        <w:t xml:space="preserve"> est d’une durée prévue de 5 ans. En conformité avec les politiques et procédures du PNUD-FEM relatives au suivi et à l'évaluation, tous les projets de moyenne et grande envergure doivent faire l’objet d’un </w:t>
      </w:r>
      <w:r>
        <w:rPr>
          <w:rFonts w:ascii="Tahoma" w:hAnsi="Tahoma" w:cs="Tahoma"/>
          <w:b w:val="0"/>
          <w:bCs w:val="0"/>
          <w:i w:val="0"/>
          <w:iCs w:val="0"/>
          <w:sz w:val="20"/>
          <w:szCs w:val="20"/>
          <w:lang w:val="fr-CA"/>
        </w:rPr>
        <w:t>examen indépendant</w:t>
      </w:r>
      <w:r>
        <w:rPr>
          <w:rStyle w:val="Appelnotedebasdep"/>
          <w:rFonts w:ascii="Tahoma" w:hAnsi="Tahoma" w:cs="Tahoma"/>
          <w:b w:val="0"/>
          <w:bCs w:val="0"/>
          <w:i w:val="0"/>
          <w:iCs w:val="0"/>
          <w:sz w:val="20"/>
          <w:szCs w:val="20"/>
          <w:lang w:val="fr-CA"/>
        </w:rPr>
        <w:footnoteReference w:id="1"/>
      </w:r>
      <w:r>
        <w:rPr>
          <w:rFonts w:ascii="Tahoma" w:hAnsi="Tahoma" w:cs="Tahoma"/>
          <w:b w:val="0"/>
          <w:bCs w:val="0"/>
          <w:i w:val="0"/>
          <w:iCs w:val="0"/>
          <w:sz w:val="20"/>
          <w:szCs w:val="20"/>
          <w:lang w:val="fr-CA"/>
        </w:rPr>
        <w:t xml:space="preserve"> à mi-parcours </w:t>
      </w:r>
      <w:r w:rsidRPr="00637CFC">
        <w:rPr>
          <w:rFonts w:ascii="Tahoma" w:hAnsi="Tahoma" w:cs="Tahoma"/>
          <w:b w:val="0"/>
          <w:bCs w:val="0"/>
          <w:i w:val="0"/>
          <w:iCs w:val="0"/>
          <w:sz w:val="20"/>
          <w:szCs w:val="20"/>
          <w:lang w:val="fr-CA"/>
        </w:rPr>
        <w:t>de leur cycle de mise en œuvre</w:t>
      </w:r>
      <w:r w:rsidRPr="009B2B17">
        <w:rPr>
          <w:rFonts w:ascii="Tahoma" w:hAnsi="Tahoma" w:cs="Tahoma"/>
          <w:b w:val="0"/>
          <w:bCs w:val="0"/>
          <w:i w:val="0"/>
          <w:iCs w:val="0"/>
          <w:sz w:val="20"/>
          <w:szCs w:val="20"/>
          <w:lang w:val="fr-CA"/>
        </w:rPr>
        <w:t xml:space="preserve">. </w:t>
      </w:r>
    </w:p>
    <w:p w14:paraId="74F3F1BB" w14:textId="77777777" w:rsidR="00303EA4" w:rsidRPr="0067466E" w:rsidRDefault="00303EA4" w:rsidP="00303EA4">
      <w:pPr>
        <w:pStyle w:val="Corpsdetexte"/>
        <w:spacing w:after="120"/>
        <w:rPr>
          <w:rFonts w:ascii="Tahoma" w:hAnsi="Tahoma" w:cs="Tahoma"/>
          <w:b w:val="0"/>
          <w:bCs w:val="0"/>
          <w:i w:val="0"/>
          <w:iCs w:val="0"/>
          <w:sz w:val="20"/>
          <w:szCs w:val="20"/>
          <w:lang w:val="fr-CA"/>
        </w:rPr>
      </w:pPr>
      <w:r w:rsidRPr="0067466E">
        <w:rPr>
          <w:rFonts w:ascii="Tahoma" w:hAnsi="Tahoma" w:cs="Tahoma"/>
          <w:b w:val="0"/>
          <w:bCs w:val="0"/>
          <w:i w:val="0"/>
          <w:iCs w:val="0"/>
          <w:sz w:val="20"/>
          <w:szCs w:val="20"/>
          <w:lang w:val="fr-CA"/>
        </w:rPr>
        <w:t xml:space="preserve">L’examen à mi-parcours </w:t>
      </w:r>
      <w:r>
        <w:rPr>
          <w:rFonts w:ascii="Tahoma" w:hAnsi="Tahoma" w:cs="Tahoma"/>
          <w:b w:val="0"/>
          <w:bCs w:val="0"/>
          <w:i w:val="0"/>
          <w:iCs w:val="0"/>
          <w:sz w:val="20"/>
          <w:szCs w:val="20"/>
          <w:lang w:val="fr-CA"/>
        </w:rPr>
        <w:t>est</w:t>
      </w:r>
      <w:r w:rsidRPr="0067466E">
        <w:rPr>
          <w:rFonts w:ascii="Tahoma" w:hAnsi="Tahoma" w:cs="Tahoma"/>
          <w:b w:val="0"/>
          <w:bCs w:val="0"/>
          <w:i w:val="0"/>
          <w:iCs w:val="0"/>
          <w:sz w:val="20"/>
          <w:szCs w:val="20"/>
          <w:lang w:val="fr-CA"/>
        </w:rPr>
        <w:t xml:space="preserve"> planifié pour répondre aux termes de référence </w:t>
      </w:r>
      <w:r w:rsidR="00914947">
        <w:rPr>
          <w:rFonts w:ascii="Tahoma" w:hAnsi="Tahoma" w:cs="Tahoma"/>
          <w:b w:val="0"/>
          <w:bCs w:val="0"/>
          <w:i w:val="0"/>
          <w:iCs w:val="0"/>
          <w:sz w:val="20"/>
          <w:szCs w:val="20"/>
          <w:lang w:val="fr-CA"/>
        </w:rPr>
        <w:t xml:space="preserve">(Annexe </w:t>
      </w:r>
      <w:r w:rsidR="001927D4">
        <w:rPr>
          <w:rFonts w:ascii="Tahoma" w:hAnsi="Tahoma" w:cs="Tahoma"/>
          <w:b w:val="0"/>
          <w:bCs w:val="0"/>
          <w:i w:val="0"/>
          <w:iCs w:val="0"/>
          <w:sz w:val="20"/>
          <w:szCs w:val="20"/>
          <w:lang w:val="fr-CA"/>
        </w:rPr>
        <w:t>1</w:t>
      </w:r>
      <w:r w:rsidR="00914947">
        <w:rPr>
          <w:rFonts w:ascii="Tahoma" w:hAnsi="Tahoma" w:cs="Tahoma"/>
          <w:b w:val="0"/>
          <w:bCs w:val="0"/>
          <w:i w:val="0"/>
          <w:iCs w:val="0"/>
          <w:sz w:val="20"/>
          <w:szCs w:val="20"/>
          <w:lang w:val="fr-CA"/>
        </w:rPr>
        <w:t xml:space="preserve">) </w:t>
      </w:r>
      <w:r w:rsidRPr="0067466E">
        <w:rPr>
          <w:rFonts w:ascii="Tahoma" w:hAnsi="Tahoma" w:cs="Tahoma"/>
          <w:b w:val="0"/>
          <w:bCs w:val="0"/>
          <w:i w:val="0"/>
          <w:iCs w:val="0"/>
          <w:sz w:val="20"/>
          <w:szCs w:val="20"/>
          <w:lang w:val="fr-CA"/>
        </w:rPr>
        <w:t>ainsi qu’aux plus récentes directives du PNUD et du FEM en matière d’examen à mi-parcours de projet</w:t>
      </w:r>
      <w:r>
        <w:rPr>
          <w:rStyle w:val="Appelnotedebasdep"/>
          <w:rFonts w:ascii="Tahoma" w:hAnsi="Tahoma" w:cs="Tahoma"/>
          <w:b w:val="0"/>
          <w:bCs w:val="0"/>
          <w:i w:val="0"/>
          <w:iCs w:val="0"/>
          <w:sz w:val="20"/>
          <w:szCs w:val="20"/>
          <w:lang w:val="fr-CA"/>
        </w:rPr>
        <w:footnoteReference w:id="2"/>
      </w:r>
      <w:r>
        <w:rPr>
          <w:rFonts w:ascii="Tahoma" w:hAnsi="Tahoma" w:cs="Tahoma"/>
          <w:b w:val="0"/>
          <w:bCs w:val="0"/>
          <w:i w:val="0"/>
          <w:iCs w:val="0"/>
          <w:sz w:val="20"/>
          <w:szCs w:val="20"/>
          <w:lang w:val="fr-CA"/>
        </w:rPr>
        <w:t>. Les différents classements s</w:t>
      </w:r>
      <w:r w:rsidRPr="0067466E">
        <w:rPr>
          <w:rFonts w:ascii="Tahoma" w:hAnsi="Tahoma" w:cs="Tahoma"/>
          <w:b w:val="0"/>
          <w:bCs w:val="0"/>
          <w:i w:val="0"/>
          <w:iCs w:val="0"/>
          <w:sz w:val="20"/>
          <w:szCs w:val="20"/>
          <w:lang w:val="fr-CA"/>
        </w:rPr>
        <w:t xml:space="preserve">ont attribués conformément </w:t>
      </w:r>
      <w:r>
        <w:rPr>
          <w:rFonts w:ascii="Tahoma" w:hAnsi="Tahoma" w:cs="Tahoma"/>
          <w:b w:val="0"/>
          <w:bCs w:val="0"/>
          <w:i w:val="0"/>
          <w:iCs w:val="0"/>
          <w:sz w:val="20"/>
          <w:szCs w:val="20"/>
          <w:lang w:val="fr-CA"/>
        </w:rPr>
        <w:t>à ces</w:t>
      </w:r>
      <w:r w:rsidRPr="0067466E">
        <w:rPr>
          <w:rFonts w:ascii="Tahoma" w:hAnsi="Tahoma" w:cs="Tahoma"/>
          <w:b w:val="0"/>
          <w:bCs w:val="0"/>
          <w:i w:val="0"/>
          <w:iCs w:val="0"/>
          <w:sz w:val="20"/>
          <w:szCs w:val="20"/>
          <w:lang w:val="fr-CA"/>
        </w:rPr>
        <w:t xml:space="preserve"> directives </w:t>
      </w:r>
      <w:r>
        <w:rPr>
          <w:rFonts w:ascii="Tahoma" w:hAnsi="Tahoma" w:cs="Tahoma"/>
          <w:b w:val="0"/>
          <w:bCs w:val="0"/>
          <w:i w:val="0"/>
          <w:iCs w:val="0"/>
          <w:sz w:val="20"/>
          <w:szCs w:val="20"/>
          <w:lang w:val="fr-CA"/>
        </w:rPr>
        <w:t xml:space="preserve">et à celles </w:t>
      </w:r>
      <w:r w:rsidRPr="0067466E">
        <w:rPr>
          <w:rFonts w:ascii="Tahoma" w:hAnsi="Tahoma" w:cs="Tahoma"/>
          <w:b w:val="0"/>
          <w:bCs w:val="0"/>
          <w:i w:val="0"/>
          <w:iCs w:val="0"/>
          <w:sz w:val="20"/>
          <w:szCs w:val="20"/>
          <w:lang w:val="fr-CA"/>
        </w:rPr>
        <w:t>présentées dans les termes de référence de la mission.</w:t>
      </w:r>
    </w:p>
    <w:p w14:paraId="4D8D886C" w14:textId="4D64FD42" w:rsidR="00303EA4" w:rsidRPr="0067466E" w:rsidRDefault="00303EA4" w:rsidP="00303EA4">
      <w:pPr>
        <w:pStyle w:val="Corpsdetexte"/>
        <w:spacing w:after="120"/>
        <w:rPr>
          <w:rFonts w:ascii="Tahoma" w:hAnsi="Tahoma" w:cs="Tahoma"/>
          <w:b w:val="0"/>
          <w:bCs w:val="0"/>
          <w:i w:val="0"/>
          <w:iCs w:val="0"/>
          <w:sz w:val="20"/>
          <w:szCs w:val="20"/>
          <w:lang w:val="fr-CA"/>
        </w:rPr>
      </w:pPr>
      <w:r w:rsidRPr="0067466E">
        <w:rPr>
          <w:rFonts w:ascii="Tahoma" w:hAnsi="Tahoma" w:cs="Tahoma"/>
          <w:b w:val="0"/>
          <w:bCs w:val="0"/>
          <w:i w:val="0"/>
          <w:iCs w:val="0"/>
          <w:sz w:val="20"/>
          <w:szCs w:val="20"/>
          <w:lang w:val="fr-CA"/>
        </w:rPr>
        <w:t>Le</w:t>
      </w:r>
      <w:r w:rsidR="00E23A52">
        <w:rPr>
          <w:rFonts w:ascii="Tahoma" w:hAnsi="Tahoma" w:cs="Tahoma"/>
          <w:b w:val="0"/>
          <w:bCs w:val="0"/>
          <w:i w:val="0"/>
          <w:iCs w:val="0"/>
          <w:sz w:val="20"/>
          <w:szCs w:val="20"/>
          <w:lang w:val="fr-CA"/>
        </w:rPr>
        <w:t>s constat</w:t>
      </w:r>
      <w:r w:rsidR="0031004A">
        <w:rPr>
          <w:rFonts w:ascii="Tahoma" w:hAnsi="Tahoma" w:cs="Tahoma"/>
          <w:b w:val="0"/>
          <w:bCs w:val="0"/>
          <w:i w:val="0"/>
          <w:iCs w:val="0"/>
          <w:sz w:val="20"/>
          <w:szCs w:val="20"/>
          <w:lang w:val="fr-CA"/>
        </w:rPr>
        <w:t>s de l’évaluation portent sur les quatre aspects suivants : i) la stratégie / conception du projet, ii) le degré d’avancement vers les résultats attendus, iii) la mise en œuvre et la gestion adaptative du</w:t>
      </w:r>
      <w:r w:rsidRPr="0067466E">
        <w:rPr>
          <w:rFonts w:ascii="Tahoma" w:hAnsi="Tahoma" w:cs="Tahoma"/>
          <w:b w:val="0"/>
          <w:bCs w:val="0"/>
          <w:i w:val="0"/>
          <w:iCs w:val="0"/>
          <w:sz w:val="20"/>
          <w:szCs w:val="20"/>
          <w:lang w:val="fr-CA"/>
        </w:rPr>
        <w:t xml:space="preserve"> projet</w:t>
      </w:r>
      <w:r w:rsidR="0031004A">
        <w:rPr>
          <w:rFonts w:ascii="Tahoma" w:hAnsi="Tahoma" w:cs="Tahoma"/>
          <w:b w:val="0"/>
          <w:bCs w:val="0"/>
          <w:i w:val="0"/>
          <w:iCs w:val="0"/>
          <w:sz w:val="20"/>
          <w:szCs w:val="20"/>
          <w:lang w:val="fr-CA"/>
        </w:rPr>
        <w:t>,</w:t>
      </w:r>
      <w:r w:rsidR="0062115E">
        <w:rPr>
          <w:rFonts w:ascii="Tahoma" w:hAnsi="Tahoma" w:cs="Tahoma"/>
          <w:b w:val="0"/>
          <w:bCs w:val="0"/>
          <w:i w:val="0"/>
          <w:iCs w:val="0"/>
          <w:sz w:val="20"/>
          <w:szCs w:val="20"/>
          <w:lang w:val="fr-CA"/>
        </w:rPr>
        <w:t xml:space="preserve"> </w:t>
      </w:r>
      <w:r w:rsidR="0031004A">
        <w:rPr>
          <w:rFonts w:ascii="Tahoma" w:hAnsi="Tahoma" w:cs="Tahoma"/>
          <w:b w:val="0"/>
          <w:bCs w:val="0"/>
          <w:i w:val="0"/>
          <w:iCs w:val="0"/>
          <w:sz w:val="20"/>
          <w:szCs w:val="20"/>
          <w:lang w:val="fr-CA"/>
        </w:rPr>
        <w:t>e</w:t>
      </w:r>
      <w:r>
        <w:rPr>
          <w:rFonts w:ascii="Tahoma" w:hAnsi="Tahoma" w:cs="Tahoma"/>
          <w:b w:val="0"/>
          <w:bCs w:val="0"/>
          <w:i w:val="0"/>
          <w:iCs w:val="0"/>
          <w:sz w:val="20"/>
          <w:szCs w:val="20"/>
          <w:lang w:val="fr-CA"/>
        </w:rPr>
        <w:t>t</w:t>
      </w:r>
      <w:r w:rsidR="0031004A">
        <w:rPr>
          <w:rFonts w:ascii="Tahoma" w:hAnsi="Tahoma" w:cs="Tahoma"/>
          <w:b w:val="0"/>
          <w:bCs w:val="0"/>
          <w:i w:val="0"/>
          <w:iCs w:val="0"/>
          <w:sz w:val="20"/>
          <w:szCs w:val="20"/>
          <w:lang w:val="fr-CA"/>
        </w:rPr>
        <w:t xml:space="preserve"> iv)</w:t>
      </w:r>
      <w:r w:rsidR="0062115E">
        <w:rPr>
          <w:rFonts w:ascii="Tahoma" w:hAnsi="Tahoma" w:cs="Tahoma"/>
          <w:b w:val="0"/>
          <w:bCs w:val="0"/>
          <w:i w:val="0"/>
          <w:iCs w:val="0"/>
          <w:sz w:val="20"/>
          <w:szCs w:val="20"/>
          <w:lang w:val="fr-CA"/>
        </w:rPr>
        <w:t xml:space="preserve"> </w:t>
      </w:r>
      <w:r w:rsidR="0031004A">
        <w:rPr>
          <w:rFonts w:ascii="Tahoma" w:hAnsi="Tahoma" w:cs="Tahoma"/>
          <w:b w:val="0"/>
          <w:bCs w:val="0"/>
          <w:i w:val="0"/>
          <w:iCs w:val="0"/>
          <w:sz w:val="20"/>
          <w:szCs w:val="20"/>
          <w:lang w:val="fr-CA"/>
        </w:rPr>
        <w:t>l</w:t>
      </w:r>
      <w:r w:rsidRPr="0067466E">
        <w:rPr>
          <w:rFonts w:ascii="Tahoma" w:hAnsi="Tahoma" w:cs="Tahoma"/>
          <w:b w:val="0"/>
          <w:bCs w:val="0"/>
          <w:i w:val="0"/>
          <w:iCs w:val="0"/>
          <w:sz w:val="20"/>
          <w:szCs w:val="20"/>
          <w:lang w:val="fr-CA"/>
        </w:rPr>
        <w:t xml:space="preserve">es </w:t>
      </w:r>
      <w:r w:rsidR="00E23A52">
        <w:rPr>
          <w:rFonts w:ascii="Tahoma" w:hAnsi="Tahoma" w:cs="Tahoma"/>
          <w:b w:val="0"/>
          <w:bCs w:val="0"/>
          <w:i w:val="0"/>
          <w:iCs w:val="0"/>
          <w:sz w:val="20"/>
          <w:szCs w:val="20"/>
          <w:lang w:val="fr-CA"/>
        </w:rPr>
        <w:t>risques susceptibles d’affecter la</w:t>
      </w:r>
      <w:r w:rsidRPr="0067466E">
        <w:rPr>
          <w:rFonts w:ascii="Tahoma" w:hAnsi="Tahoma" w:cs="Tahoma"/>
          <w:b w:val="0"/>
          <w:bCs w:val="0"/>
          <w:i w:val="0"/>
          <w:iCs w:val="0"/>
          <w:sz w:val="20"/>
          <w:szCs w:val="20"/>
          <w:lang w:val="fr-CA"/>
        </w:rPr>
        <w:t xml:space="preserve"> du</w:t>
      </w:r>
      <w:r w:rsidR="00914947">
        <w:rPr>
          <w:rFonts w:ascii="Tahoma" w:hAnsi="Tahoma" w:cs="Tahoma"/>
          <w:b w:val="0"/>
          <w:bCs w:val="0"/>
          <w:i w:val="0"/>
          <w:iCs w:val="0"/>
          <w:sz w:val="20"/>
          <w:szCs w:val="20"/>
          <w:lang w:val="fr-CA"/>
        </w:rPr>
        <w:t>rabilité</w:t>
      </w:r>
      <w:r w:rsidR="00E23A52">
        <w:rPr>
          <w:rFonts w:ascii="Tahoma" w:hAnsi="Tahoma" w:cs="Tahoma"/>
          <w:b w:val="0"/>
          <w:bCs w:val="0"/>
          <w:i w:val="0"/>
          <w:iCs w:val="0"/>
          <w:sz w:val="20"/>
          <w:szCs w:val="20"/>
          <w:lang w:val="fr-CA"/>
        </w:rPr>
        <w:t xml:space="preserve"> des résultats du projet</w:t>
      </w:r>
      <w:r w:rsidRPr="0067466E">
        <w:rPr>
          <w:rFonts w:ascii="Tahoma" w:hAnsi="Tahoma" w:cs="Tahoma"/>
          <w:b w:val="0"/>
          <w:bCs w:val="0"/>
          <w:i w:val="0"/>
          <w:iCs w:val="0"/>
          <w:sz w:val="20"/>
          <w:szCs w:val="20"/>
          <w:lang w:val="fr-CA"/>
        </w:rPr>
        <w:t>.</w:t>
      </w:r>
    </w:p>
    <w:p w14:paraId="49B769E1" w14:textId="4EEF35D9" w:rsidR="003E6858" w:rsidRDefault="003E6858" w:rsidP="00303EA4">
      <w:pPr>
        <w:pStyle w:val="Corpsdetexte"/>
        <w:spacing w:after="120"/>
        <w:rPr>
          <w:rFonts w:ascii="Tahoma" w:hAnsi="Tahoma" w:cs="Tahoma"/>
          <w:b w:val="0"/>
          <w:bCs w:val="0"/>
          <w:i w:val="0"/>
          <w:iCs w:val="0"/>
          <w:sz w:val="20"/>
          <w:szCs w:val="20"/>
          <w:lang w:val="fr-CA"/>
        </w:rPr>
      </w:pPr>
      <w:r>
        <w:rPr>
          <w:rFonts w:ascii="Tahoma" w:hAnsi="Tahoma" w:cs="Tahoma"/>
          <w:i w:val="0"/>
          <w:iCs w:val="0"/>
          <w:sz w:val="20"/>
          <w:szCs w:val="20"/>
          <w:lang w:val="fr-CA"/>
        </w:rPr>
        <w:t>Stratégie</w:t>
      </w:r>
      <w:r w:rsidR="00303EA4" w:rsidRPr="0067466E">
        <w:rPr>
          <w:rFonts w:ascii="Tahoma" w:hAnsi="Tahoma" w:cs="Tahoma"/>
          <w:i w:val="0"/>
          <w:iCs w:val="0"/>
          <w:sz w:val="20"/>
          <w:szCs w:val="20"/>
          <w:lang w:val="fr-CA"/>
        </w:rPr>
        <w:t xml:space="preserve"> du projet</w:t>
      </w:r>
      <w:r w:rsidR="00303EA4">
        <w:rPr>
          <w:rFonts w:ascii="Tahoma" w:hAnsi="Tahoma" w:cs="Tahoma"/>
          <w:i w:val="0"/>
          <w:iCs w:val="0"/>
          <w:sz w:val="20"/>
          <w:szCs w:val="20"/>
          <w:lang w:val="fr-CA"/>
        </w:rPr>
        <w:t xml:space="preserve">. </w:t>
      </w:r>
      <w:r w:rsidR="00303EA4" w:rsidRPr="0067466E">
        <w:rPr>
          <w:rFonts w:ascii="Tahoma" w:hAnsi="Tahoma" w:cs="Tahoma"/>
          <w:b w:val="0"/>
          <w:bCs w:val="0"/>
          <w:i w:val="0"/>
          <w:iCs w:val="0"/>
          <w:sz w:val="20"/>
          <w:szCs w:val="20"/>
          <w:lang w:val="fr-CA"/>
        </w:rPr>
        <w:t>L</w:t>
      </w:r>
      <w:r w:rsidR="0031004A">
        <w:rPr>
          <w:rFonts w:ascii="Tahoma" w:hAnsi="Tahoma" w:cs="Tahoma"/>
          <w:b w:val="0"/>
          <w:bCs w:val="0"/>
          <w:i w:val="0"/>
          <w:iCs w:val="0"/>
          <w:sz w:val="20"/>
          <w:szCs w:val="20"/>
          <w:lang w:val="fr-CA"/>
        </w:rPr>
        <w:t>’examen de l</w:t>
      </w:r>
      <w:r w:rsidR="00303EA4" w:rsidRPr="0067466E">
        <w:rPr>
          <w:rFonts w:ascii="Tahoma" w:hAnsi="Tahoma" w:cs="Tahoma"/>
          <w:b w:val="0"/>
          <w:bCs w:val="0"/>
          <w:i w:val="0"/>
          <w:iCs w:val="0"/>
          <w:sz w:val="20"/>
          <w:szCs w:val="20"/>
          <w:lang w:val="fr-CA"/>
        </w:rPr>
        <w:t xml:space="preserve">a </w:t>
      </w:r>
      <w:r>
        <w:rPr>
          <w:rFonts w:ascii="Tahoma" w:hAnsi="Tahoma" w:cs="Tahoma"/>
          <w:b w:val="0"/>
          <w:bCs w:val="0"/>
          <w:i w:val="0"/>
          <w:iCs w:val="0"/>
          <w:sz w:val="20"/>
          <w:szCs w:val="20"/>
          <w:lang w:val="fr-CA"/>
        </w:rPr>
        <w:t>stratégie</w:t>
      </w:r>
      <w:r w:rsidR="00303EA4" w:rsidRPr="0067466E">
        <w:rPr>
          <w:rFonts w:ascii="Tahoma" w:hAnsi="Tahoma" w:cs="Tahoma"/>
          <w:b w:val="0"/>
          <w:bCs w:val="0"/>
          <w:i w:val="0"/>
          <w:iCs w:val="0"/>
          <w:sz w:val="20"/>
          <w:szCs w:val="20"/>
          <w:lang w:val="fr-CA"/>
        </w:rPr>
        <w:t xml:space="preserve"> du projet</w:t>
      </w:r>
      <w:r w:rsidR="0062115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 xml:space="preserve">porte sur sa conception et sur le cadre de résultats ou cadre logique. La </w:t>
      </w:r>
      <w:r w:rsidRPr="003E6858">
        <w:rPr>
          <w:rFonts w:ascii="Tahoma" w:hAnsi="Tahoma" w:cs="Tahoma"/>
          <w:b w:val="0"/>
          <w:bCs w:val="0"/>
          <w:i w:val="0"/>
          <w:iCs w:val="0"/>
          <w:sz w:val="20"/>
          <w:szCs w:val="20"/>
          <w:u w:val="single"/>
          <w:lang w:val="fr-CA"/>
        </w:rPr>
        <w:t>conception</w:t>
      </w:r>
      <w:r>
        <w:rPr>
          <w:rFonts w:ascii="Tahoma" w:hAnsi="Tahoma" w:cs="Tahoma"/>
          <w:b w:val="0"/>
          <w:bCs w:val="0"/>
          <w:i w:val="0"/>
          <w:iCs w:val="0"/>
          <w:sz w:val="20"/>
          <w:szCs w:val="20"/>
          <w:lang w:val="fr-CA"/>
        </w:rPr>
        <w:t xml:space="preserve"> du projet </w:t>
      </w:r>
      <w:r w:rsidR="0031004A">
        <w:rPr>
          <w:rFonts w:ascii="Tahoma" w:hAnsi="Tahoma" w:cs="Tahoma"/>
          <w:b w:val="0"/>
          <w:bCs w:val="0"/>
          <w:i w:val="0"/>
          <w:iCs w:val="0"/>
          <w:sz w:val="20"/>
          <w:szCs w:val="20"/>
          <w:lang w:val="fr-CA"/>
        </w:rPr>
        <w:t>comprend</w:t>
      </w:r>
      <w:r w:rsidR="0062115E">
        <w:rPr>
          <w:rFonts w:ascii="Tahoma" w:hAnsi="Tahoma" w:cs="Tahoma"/>
          <w:b w:val="0"/>
          <w:bCs w:val="0"/>
          <w:i w:val="0"/>
          <w:iCs w:val="0"/>
          <w:sz w:val="20"/>
          <w:szCs w:val="20"/>
          <w:lang w:val="fr-CA"/>
        </w:rPr>
        <w:t xml:space="preserve"> </w:t>
      </w:r>
      <w:r w:rsidR="0031004A" w:rsidRPr="0067466E">
        <w:rPr>
          <w:rFonts w:ascii="Tahoma" w:hAnsi="Tahoma" w:cs="Tahoma"/>
          <w:b w:val="0"/>
          <w:bCs w:val="0"/>
          <w:i w:val="0"/>
          <w:iCs w:val="0"/>
          <w:sz w:val="20"/>
          <w:szCs w:val="20"/>
          <w:lang w:val="fr-CA"/>
        </w:rPr>
        <w:t>l’identification de la problématique</w:t>
      </w:r>
      <w:r w:rsidR="0031004A">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la pertinence de l</w:t>
      </w:r>
      <w:r w:rsidRPr="0067466E">
        <w:rPr>
          <w:rFonts w:ascii="Tahoma" w:hAnsi="Tahoma" w:cs="Tahoma"/>
          <w:b w:val="0"/>
          <w:bCs w:val="0"/>
          <w:i w:val="0"/>
          <w:iCs w:val="0"/>
          <w:sz w:val="20"/>
          <w:szCs w:val="20"/>
          <w:lang w:val="fr-CA"/>
        </w:rPr>
        <w:t>a stratégie</w:t>
      </w:r>
      <w:r>
        <w:rPr>
          <w:rFonts w:ascii="Tahoma" w:hAnsi="Tahoma" w:cs="Tahoma"/>
          <w:b w:val="0"/>
          <w:bCs w:val="0"/>
          <w:i w:val="0"/>
          <w:iCs w:val="0"/>
          <w:sz w:val="20"/>
          <w:szCs w:val="20"/>
          <w:lang w:val="fr-CA"/>
        </w:rPr>
        <w:t xml:space="preserve"> pour atteindre les résultats attendus</w:t>
      </w:r>
      <w:r w:rsidRPr="0067466E">
        <w:rPr>
          <w:rFonts w:ascii="Tahoma" w:hAnsi="Tahoma" w:cs="Tahoma"/>
          <w:b w:val="0"/>
          <w:bCs w:val="0"/>
          <w:i w:val="0"/>
          <w:iCs w:val="0"/>
          <w:sz w:val="20"/>
          <w:szCs w:val="20"/>
          <w:lang w:val="fr-CA"/>
        </w:rPr>
        <w:t>,</w:t>
      </w:r>
      <w:r>
        <w:rPr>
          <w:rFonts w:ascii="Tahoma" w:hAnsi="Tahoma" w:cs="Tahoma"/>
          <w:b w:val="0"/>
          <w:bCs w:val="0"/>
          <w:i w:val="0"/>
          <w:iCs w:val="0"/>
          <w:sz w:val="20"/>
          <w:szCs w:val="20"/>
          <w:lang w:val="fr-CA"/>
        </w:rPr>
        <w:t xml:space="preserve"> sa</w:t>
      </w:r>
      <w:r w:rsidR="0031004A" w:rsidRPr="0067466E">
        <w:rPr>
          <w:rFonts w:ascii="Tahoma" w:hAnsi="Tahoma" w:cs="Tahoma"/>
          <w:b w:val="0"/>
          <w:bCs w:val="0"/>
          <w:i w:val="0"/>
          <w:iCs w:val="0"/>
          <w:sz w:val="20"/>
          <w:szCs w:val="20"/>
          <w:lang w:val="fr-CA"/>
        </w:rPr>
        <w:t xml:space="preserve"> pertinence à l</w:t>
      </w:r>
      <w:r w:rsidR="0031004A">
        <w:rPr>
          <w:rFonts w:ascii="Tahoma" w:hAnsi="Tahoma" w:cs="Tahoma"/>
          <w:b w:val="0"/>
          <w:bCs w:val="0"/>
          <w:i w:val="0"/>
          <w:iCs w:val="0"/>
          <w:sz w:val="20"/>
          <w:szCs w:val="20"/>
          <w:lang w:val="fr-CA"/>
        </w:rPr>
        <w:t>’égard des priorités nationales, l’évaluation des risques</w:t>
      </w:r>
      <w:r w:rsidR="00303EA4" w:rsidRPr="0067466E">
        <w:rPr>
          <w:rFonts w:ascii="Tahoma" w:hAnsi="Tahoma" w:cs="Tahoma"/>
          <w:b w:val="0"/>
          <w:bCs w:val="0"/>
          <w:i w:val="0"/>
          <w:iCs w:val="0"/>
          <w:sz w:val="20"/>
          <w:szCs w:val="20"/>
          <w:lang w:val="fr-CA"/>
        </w:rPr>
        <w:t xml:space="preserve"> et des </w:t>
      </w:r>
      <w:r w:rsidR="0031004A">
        <w:rPr>
          <w:rFonts w:ascii="Tahoma" w:hAnsi="Tahoma" w:cs="Tahoma"/>
          <w:b w:val="0"/>
          <w:bCs w:val="0"/>
          <w:i w:val="0"/>
          <w:iCs w:val="0"/>
          <w:sz w:val="20"/>
          <w:szCs w:val="20"/>
          <w:lang w:val="fr-CA"/>
        </w:rPr>
        <w:t>mesures d’atténuation</w:t>
      </w:r>
      <w:r>
        <w:rPr>
          <w:rFonts w:ascii="Tahoma" w:hAnsi="Tahoma" w:cs="Tahoma"/>
          <w:b w:val="0"/>
          <w:bCs w:val="0"/>
          <w:i w:val="0"/>
          <w:iCs w:val="0"/>
          <w:sz w:val="20"/>
          <w:szCs w:val="20"/>
          <w:lang w:val="fr-CA"/>
        </w:rPr>
        <w:t xml:space="preserve">, la prise en compte des points de vue des acteurs concernés par les enjeux et les effets du projet et la prise en compte de la question du genre. Un examen critique du </w:t>
      </w:r>
      <w:r w:rsidRPr="003E072C">
        <w:rPr>
          <w:rFonts w:ascii="Tahoma" w:hAnsi="Tahoma" w:cs="Tahoma"/>
          <w:b w:val="0"/>
          <w:bCs w:val="0"/>
          <w:i w:val="0"/>
          <w:iCs w:val="0"/>
          <w:sz w:val="20"/>
          <w:szCs w:val="20"/>
          <w:u w:val="single"/>
          <w:lang w:val="fr-CA"/>
        </w:rPr>
        <w:t>cadre logique</w:t>
      </w:r>
      <w:r>
        <w:rPr>
          <w:rFonts w:ascii="Tahoma" w:hAnsi="Tahoma" w:cs="Tahoma"/>
          <w:b w:val="0"/>
          <w:bCs w:val="0"/>
          <w:i w:val="0"/>
          <w:iCs w:val="0"/>
          <w:sz w:val="20"/>
          <w:szCs w:val="20"/>
          <w:lang w:val="fr-CA"/>
        </w:rPr>
        <w:t xml:space="preserve"> évalue le caractère SMART</w:t>
      </w:r>
      <w:r w:rsidR="00AA11BE">
        <w:rPr>
          <w:rStyle w:val="Appelnotedebasdep"/>
          <w:rFonts w:ascii="Tahoma" w:hAnsi="Tahoma" w:cs="Tahoma"/>
          <w:b w:val="0"/>
          <w:bCs w:val="0"/>
          <w:i w:val="0"/>
          <w:iCs w:val="0"/>
          <w:sz w:val="20"/>
          <w:szCs w:val="20"/>
          <w:lang w:val="fr-CA"/>
        </w:rPr>
        <w:footnoteReference w:id="3"/>
      </w:r>
      <w:r>
        <w:rPr>
          <w:rFonts w:ascii="Tahoma" w:hAnsi="Tahoma" w:cs="Tahoma"/>
          <w:b w:val="0"/>
          <w:bCs w:val="0"/>
          <w:i w:val="0"/>
          <w:iCs w:val="0"/>
          <w:sz w:val="20"/>
          <w:szCs w:val="20"/>
          <w:lang w:val="fr-CA"/>
        </w:rPr>
        <w:t xml:space="preserve"> des indicateurs et de leurs cibles</w:t>
      </w:r>
      <w:r w:rsidR="0062115E">
        <w:rPr>
          <w:rFonts w:ascii="Tahoma" w:hAnsi="Tahoma" w:cs="Tahoma"/>
          <w:b w:val="0"/>
          <w:bCs w:val="0"/>
          <w:i w:val="0"/>
          <w:iCs w:val="0"/>
          <w:sz w:val="20"/>
          <w:szCs w:val="20"/>
          <w:lang w:val="fr-CA"/>
        </w:rPr>
        <w:t xml:space="preserve"> </w:t>
      </w:r>
      <w:r w:rsidR="00276EC3">
        <w:rPr>
          <w:rStyle w:val="hps"/>
          <w:rFonts w:ascii="Tahoma" w:eastAsiaTheme="majorEastAsia" w:hAnsi="Tahoma" w:cs="Tahoma"/>
          <w:b w:val="0"/>
          <w:bCs w:val="0"/>
          <w:i w:val="0"/>
          <w:iCs w:val="0"/>
          <w:sz w:val="20"/>
          <w:szCs w:val="20"/>
          <w:lang w:val="fr-CA"/>
        </w:rPr>
        <w:t>et s</w:t>
      </w:r>
      <w:r w:rsidR="00276EC3" w:rsidRPr="0067466E">
        <w:rPr>
          <w:rFonts w:ascii="Tahoma" w:hAnsi="Tahoma" w:cs="Tahoma"/>
          <w:b w:val="0"/>
          <w:bCs w:val="0"/>
          <w:i w:val="0"/>
          <w:iCs w:val="0"/>
          <w:sz w:val="20"/>
          <w:szCs w:val="20"/>
          <w:lang w:val="fr-CA"/>
        </w:rPr>
        <w:t xml:space="preserve">’ils intègrent des indicateurs ventilés pour mettre en évidence les </w:t>
      </w:r>
      <w:r w:rsidR="00276EC3">
        <w:rPr>
          <w:rFonts w:ascii="Tahoma" w:hAnsi="Tahoma" w:cs="Tahoma"/>
          <w:b w:val="0"/>
          <w:bCs w:val="0"/>
          <w:i w:val="0"/>
          <w:iCs w:val="0"/>
          <w:sz w:val="20"/>
          <w:szCs w:val="20"/>
          <w:lang w:val="fr-CA"/>
        </w:rPr>
        <w:t>effets sur le développement et l</w:t>
      </w:r>
      <w:r w:rsidR="00276EC3" w:rsidRPr="0067466E">
        <w:rPr>
          <w:rFonts w:ascii="Tahoma" w:hAnsi="Tahoma" w:cs="Tahoma"/>
          <w:b w:val="0"/>
          <w:bCs w:val="0"/>
          <w:i w:val="0"/>
          <w:iCs w:val="0"/>
          <w:sz w:val="20"/>
          <w:szCs w:val="20"/>
          <w:lang w:val="fr-CA"/>
        </w:rPr>
        <w:t>’autonomisation des femmes</w:t>
      </w:r>
      <w:r w:rsidR="00AA11BE">
        <w:rPr>
          <w:rFonts w:ascii="Tahoma" w:hAnsi="Tahoma" w:cs="Tahoma"/>
          <w:b w:val="0"/>
          <w:bCs w:val="0"/>
          <w:i w:val="0"/>
          <w:iCs w:val="0"/>
          <w:sz w:val="20"/>
          <w:szCs w:val="20"/>
          <w:lang w:val="fr-CA"/>
        </w:rPr>
        <w:t>.</w:t>
      </w:r>
      <w:r w:rsidR="0062115E">
        <w:rPr>
          <w:rFonts w:ascii="Tahoma" w:hAnsi="Tahoma" w:cs="Tahoma"/>
          <w:b w:val="0"/>
          <w:bCs w:val="0"/>
          <w:i w:val="0"/>
          <w:iCs w:val="0"/>
          <w:sz w:val="20"/>
          <w:szCs w:val="20"/>
          <w:lang w:val="fr-CA"/>
        </w:rPr>
        <w:t xml:space="preserve"> </w:t>
      </w:r>
      <w:r w:rsidR="00AA11BE">
        <w:rPr>
          <w:rFonts w:ascii="Tahoma" w:hAnsi="Tahoma" w:cs="Tahoma"/>
          <w:b w:val="0"/>
          <w:bCs w:val="0"/>
          <w:i w:val="0"/>
          <w:iCs w:val="0"/>
          <w:sz w:val="20"/>
          <w:szCs w:val="20"/>
          <w:lang w:val="fr-CA"/>
        </w:rPr>
        <w:t>Des ajustements sont proposés</w:t>
      </w:r>
      <w:r w:rsidR="0062115E">
        <w:rPr>
          <w:rFonts w:ascii="Tahoma" w:hAnsi="Tahoma" w:cs="Tahoma"/>
          <w:b w:val="0"/>
          <w:bCs w:val="0"/>
          <w:i w:val="0"/>
          <w:iCs w:val="0"/>
          <w:sz w:val="20"/>
          <w:szCs w:val="20"/>
          <w:lang w:val="fr-CA"/>
        </w:rPr>
        <w:t xml:space="preserve"> </w:t>
      </w:r>
      <w:r w:rsidR="00AA11BE">
        <w:rPr>
          <w:rFonts w:ascii="Tahoma" w:hAnsi="Tahoma" w:cs="Tahoma"/>
          <w:b w:val="0"/>
          <w:bCs w:val="0"/>
          <w:i w:val="0"/>
          <w:iCs w:val="0"/>
          <w:sz w:val="20"/>
          <w:szCs w:val="20"/>
          <w:lang w:val="fr-CA"/>
        </w:rPr>
        <w:t xml:space="preserve">au besoin, ainsi que des </w:t>
      </w:r>
      <w:r w:rsidR="00AA11BE" w:rsidRPr="0067466E">
        <w:rPr>
          <w:rFonts w:ascii="Tahoma" w:hAnsi="Tahoma" w:cs="Tahoma"/>
          <w:b w:val="0"/>
          <w:bCs w:val="0"/>
          <w:i w:val="0"/>
          <w:iCs w:val="0"/>
          <w:sz w:val="20"/>
          <w:szCs w:val="20"/>
          <w:lang w:val="fr-CA"/>
        </w:rPr>
        <w:t>indicateurs additionnels afin de rendre compte adéquatement des effets bénéfiques du projet, le cas échéant, en termes de génération de revenus, d’amélioration de la gouv</w:t>
      </w:r>
      <w:r w:rsidR="00AA11BE">
        <w:rPr>
          <w:rFonts w:ascii="Tahoma" w:hAnsi="Tahoma" w:cs="Tahoma"/>
          <w:b w:val="0"/>
          <w:bCs w:val="0"/>
          <w:i w:val="0"/>
          <w:iCs w:val="0"/>
          <w:sz w:val="20"/>
          <w:szCs w:val="20"/>
          <w:lang w:val="fr-CA"/>
        </w:rPr>
        <w:t>ernance et d’équité des genres.</w:t>
      </w:r>
    </w:p>
    <w:p w14:paraId="1C65C3FE" w14:textId="77777777" w:rsidR="00303EA4" w:rsidRDefault="00303EA4" w:rsidP="00303EA4">
      <w:pPr>
        <w:pStyle w:val="Corpsdetexte"/>
        <w:spacing w:after="120"/>
        <w:rPr>
          <w:rFonts w:ascii="Tahoma" w:hAnsi="Tahoma" w:cs="Tahoma"/>
          <w:b w:val="0"/>
          <w:bCs w:val="0"/>
          <w:i w:val="0"/>
          <w:iCs w:val="0"/>
          <w:sz w:val="20"/>
          <w:szCs w:val="20"/>
          <w:lang w:val="fr-CA"/>
        </w:rPr>
      </w:pPr>
      <w:r w:rsidRPr="0067466E">
        <w:rPr>
          <w:rFonts w:ascii="Tahoma" w:hAnsi="Tahoma" w:cs="Tahoma"/>
          <w:i w:val="0"/>
          <w:iCs w:val="0"/>
          <w:sz w:val="20"/>
          <w:szCs w:val="20"/>
          <w:lang w:val="fr-CA"/>
        </w:rPr>
        <w:t>Avancement vers la réalisation des résultats</w:t>
      </w:r>
      <w:r>
        <w:rPr>
          <w:rFonts w:ascii="Tahoma" w:hAnsi="Tahoma" w:cs="Tahoma"/>
          <w:i w:val="0"/>
          <w:iCs w:val="0"/>
          <w:sz w:val="20"/>
          <w:szCs w:val="20"/>
          <w:lang w:val="fr-CA"/>
        </w:rPr>
        <w:t xml:space="preserve">. </w:t>
      </w:r>
      <w:r>
        <w:rPr>
          <w:rFonts w:ascii="Tahoma" w:hAnsi="Tahoma" w:cs="Tahoma"/>
          <w:b w:val="0"/>
          <w:bCs w:val="0"/>
          <w:i w:val="0"/>
          <w:iCs w:val="0"/>
          <w:sz w:val="20"/>
          <w:szCs w:val="20"/>
          <w:lang w:val="fr-CA"/>
        </w:rPr>
        <w:t>L’examen à mi-parcours analyse</w:t>
      </w:r>
      <w:r w:rsidRPr="0067466E">
        <w:rPr>
          <w:rFonts w:ascii="Tahoma" w:hAnsi="Tahoma" w:cs="Tahoma"/>
          <w:b w:val="0"/>
          <w:bCs w:val="0"/>
          <w:i w:val="0"/>
          <w:iCs w:val="0"/>
          <w:sz w:val="20"/>
          <w:szCs w:val="20"/>
          <w:lang w:val="fr-CA"/>
        </w:rPr>
        <w:t xml:space="preserve"> les réalisations du projet et la progression vers l’atteinte des objectifs et résultats escomptés tels qu’énoncés dans le document de projet (cadre </w:t>
      </w:r>
      <w:r>
        <w:rPr>
          <w:rFonts w:ascii="Tahoma" w:hAnsi="Tahoma" w:cs="Tahoma"/>
          <w:b w:val="0"/>
          <w:bCs w:val="0"/>
          <w:i w:val="0"/>
          <w:iCs w:val="0"/>
          <w:sz w:val="20"/>
          <w:szCs w:val="20"/>
          <w:lang w:val="fr-CA"/>
        </w:rPr>
        <w:t>stratégique de résultats - CSR</w:t>
      </w:r>
      <w:r w:rsidRPr="0067466E">
        <w:rPr>
          <w:rFonts w:ascii="Tahoma" w:hAnsi="Tahoma" w:cs="Tahoma"/>
          <w:b w:val="0"/>
          <w:bCs w:val="0"/>
          <w:i w:val="0"/>
          <w:iCs w:val="0"/>
          <w:sz w:val="20"/>
          <w:szCs w:val="20"/>
          <w:lang w:val="fr-CA"/>
        </w:rPr>
        <w:t xml:space="preserve">) ainsi que les </w:t>
      </w:r>
      <w:r w:rsidRPr="0067466E">
        <w:rPr>
          <w:rFonts w:ascii="Tahoma" w:hAnsi="Tahoma" w:cs="Tahoma"/>
          <w:b w:val="0"/>
          <w:bCs w:val="0"/>
          <w:i w:val="0"/>
          <w:iCs w:val="0"/>
          <w:sz w:val="20"/>
          <w:szCs w:val="20"/>
          <w:lang w:val="fr-CA"/>
        </w:rPr>
        <w:lastRenderedPageBreak/>
        <w:t xml:space="preserve">indications initiales de la contribution du projet à l’objectif de développement, tout en considérant les facteurs qui </w:t>
      </w:r>
      <w:r>
        <w:rPr>
          <w:rFonts w:ascii="Tahoma" w:hAnsi="Tahoma" w:cs="Tahoma"/>
          <w:b w:val="0"/>
          <w:bCs w:val="0"/>
          <w:i w:val="0"/>
          <w:iCs w:val="0"/>
          <w:sz w:val="20"/>
          <w:szCs w:val="20"/>
          <w:lang w:val="fr-CA"/>
        </w:rPr>
        <w:t>peuvent faciliter ou en entraver l’</w:t>
      </w:r>
      <w:r w:rsidRPr="0067466E">
        <w:rPr>
          <w:rFonts w:ascii="Tahoma" w:hAnsi="Tahoma" w:cs="Tahoma"/>
          <w:b w:val="0"/>
          <w:bCs w:val="0"/>
          <w:i w:val="0"/>
          <w:iCs w:val="0"/>
          <w:sz w:val="20"/>
          <w:szCs w:val="20"/>
          <w:lang w:val="fr-CA"/>
        </w:rPr>
        <w:t xml:space="preserve">atteinte. Cette évaluation </w:t>
      </w:r>
      <w:r>
        <w:rPr>
          <w:rFonts w:ascii="Tahoma" w:hAnsi="Tahoma" w:cs="Tahoma"/>
          <w:b w:val="0"/>
          <w:bCs w:val="0"/>
          <w:i w:val="0"/>
          <w:iCs w:val="0"/>
          <w:sz w:val="20"/>
          <w:szCs w:val="20"/>
          <w:lang w:val="fr-CA"/>
        </w:rPr>
        <w:t>est</w:t>
      </w:r>
      <w:r w:rsidRPr="0067466E">
        <w:rPr>
          <w:rFonts w:ascii="Tahoma" w:hAnsi="Tahoma" w:cs="Tahoma"/>
          <w:b w:val="0"/>
          <w:bCs w:val="0"/>
          <w:i w:val="0"/>
          <w:iCs w:val="0"/>
          <w:sz w:val="20"/>
          <w:szCs w:val="20"/>
          <w:lang w:val="fr-CA"/>
        </w:rPr>
        <w:t xml:space="preserve"> faite sur la base </w:t>
      </w:r>
      <w:r w:rsidR="00AA11BE">
        <w:rPr>
          <w:rFonts w:ascii="Tahoma" w:hAnsi="Tahoma" w:cs="Tahoma"/>
          <w:b w:val="0"/>
          <w:bCs w:val="0"/>
          <w:i w:val="0"/>
          <w:iCs w:val="0"/>
          <w:sz w:val="20"/>
          <w:szCs w:val="20"/>
          <w:lang w:val="fr-CA"/>
        </w:rPr>
        <w:t>i) d’une comparaison des résultats obtenus lors de la conception du projet</w:t>
      </w:r>
      <w:r w:rsidR="00850A54">
        <w:rPr>
          <w:rFonts w:ascii="Tahoma" w:hAnsi="Tahoma" w:cs="Tahoma"/>
          <w:b w:val="0"/>
          <w:bCs w:val="0"/>
          <w:i w:val="0"/>
          <w:iCs w:val="0"/>
          <w:sz w:val="20"/>
          <w:szCs w:val="20"/>
          <w:lang w:val="fr-CA"/>
        </w:rPr>
        <w:t xml:space="preserve"> et lors de la revue à mi-parcours (RMP) à l’aide des </w:t>
      </w:r>
      <w:r w:rsidR="00AA11BE">
        <w:rPr>
          <w:rFonts w:ascii="Tahoma" w:hAnsi="Tahoma" w:cs="Tahoma"/>
          <w:b w:val="0"/>
          <w:bCs w:val="0"/>
          <w:i w:val="0"/>
          <w:iCs w:val="0"/>
          <w:sz w:val="20"/>
          <w:szCs w:val="20"/>
          <w:lang w:val="fr-CA"/>
        </w:rPr>
        <w:t xml:space="preserve">outils de suivi du FEM et ii) </w:t>
      </w:r>
      <w:r w:rsidRPr="0067466E">
        <w:rPr>
          <w:rFonts w:ascii="Tahoma" w:hAnsi="Tahoma" w:cs="Tahoma"/>
          <w:b w:val="0"/>
          <w:bCs w:val="0"/>
          <w:i w:val="0"/>
          <w:iCs w:val="0"/>
          <w:sz w:val="20"/>
          <w:szCs w:val="20"/>
          <w:lang w:val="fr-CA"/>
        </w:rPr>
        <w:t xml:space="preserve">des indicateurs identifiés dans le </w:t>
      </w:r>
      <w:r>
        <w:rPr>
          <w:rFonts w:ascii="Tahoma" w:hAnsi="Tahoma" w:cs="Tahoma"/>
          <w:b w:val="0"/>
          <w:bCs w:val="0"/>
          <w:i w:val="0"/>
          <w:iCs w:val="0"/>
          <w:sz w:val="20"/>
          <w:szCs w:val="20"/>
          <w:lang w:val="fr-CA"/>
        </w:rPr>
        <w:t>CSR</w:t>
      </w:r>
      <w:r w:rsidRPr="0067466E">
        <w:rPr>
          <w:rFonts w:ascii="Tahoma" w:hAnsi="Tahoma" w:cs="Tahoma"/>
          <w:b w:val="0"/>
          <w:bCs w:val="0"/>
          <w:i w:val="0"/>
          <w:iCs w:val="0"/>
          <w:sz w:val="20"/>
          <w:szCs w:val="20"/>
          <w:lang w:val="fr-CA"/>
        </w:rPr>
        <w:t xml:space="preserve"> et utilisés pour rendre compte annuellement de la progression du projet au PNUD-FEM (</w:t>
      </w:r>
      <w:r w:rsidRPr="0067466E">
        <w:rPr>
          <w:rFonts w:ascii="Tahoma" w:hAnsi="Tahoma" w:cs="Tahoma"/>
          <w:b w:val="0"/>
          <w:bCs w:val="0"/>
          <w:sz w:val="20"/>
          <w:szCs w:val="20"/>
          <w:lang w:val="fr-CA"/>
        </w:rPr>
        <w:t>PIR</w:t>
      </w:r>
      <w:r w:rsidRPr="0067466E">
        <w:rPr>
          <w:rStyle w:val="Appelnotedebasdep"/>
          <w:rFonts w:ascii="Tahoma" w:hAnsi="Tahoma" w:cs="Tahoma"/>
          <w:b w:val="0"/>
          <w:bCs w:val="0"/>
          <w:sz w:val="20"/>
          <w:szCs w:val="20"/>
          <w:lang w:val="fr-CA"/>
        </w:rPr>
        <w:footnoteReference w:id="4"/>
      </w:r>
      <w:r w:rsidRPr="0067466E">
        <w:rPr>
          <w:rFonts w:ascii="Tahoma" w:hAnsi="Tahoma" w:cs="Tahoma"/>
          <w:b w:val="0"/>
          <w:bCs w:val="0"/>
          <w:i w:val="0"/>
          <w:iCs w:val="0"/>
          <w:sz w:val="20"/>
          <w:szCs w:val="20"/>
          <w:lang w:val="fr-CA"/>
        </w:rPr>
        <w:t xml:space="preserve">). Les effets ou risques potentiellement néfastes sociaux </w:t>
      </w:r>
      <w:r>
        <w:rPr>
          <w:rFonts w:ascii="Tahoma" w:hAnsi="Tahoma" w:cs="Tahoma"/>
          <w:b w:val="0"/>
          <w:bCs w:val="0"/>
          <w:i w:val="0"/>
          <w:iCs w:val="0"/>
          <w:sz w:val="20"/>
          <w:szCs w:val="20"/>
          <w:lang w:val="fr-CA"/>
        </w:rPr>
        <w:t>et environnementaux imprévus s</w:t>
      </w:r>
      <w:r w:rsidRPr="0067466E">
        <w:rPr>
          <w:rFonts w:ascii="Tahoma" w:hAnsi="Tahoma" w:cs="Tahoma"/>
          <w:b w:val="0"/>
          <w:bCs w:val="0"/>
          <w:i w:val="0"/>
          <w:iCs w:val="0"/>
          <w:sz w:val="20"/>
          <w:szCs w:val="20"/>
          <w:lang w:val="fr-CA"/>
        </w:rPr>
        <w:t xml:space="preserve">ont relevés et des mesures </w:t>
      </w:r>
      <w:r w:rsidRPr="006458F8">
        <w:rPr>
          <w:rFonts w:ascii="Tahoma" w:hAnsi="Tahoma" w:cs="Tahoma"/>
          <w:b w:val="0"/>
          <w:bCs w:val="0"/>
          <w:i w:val="0"/>
          <w:iCs w:val="0"/>
          <w:sz w:val="20"/>
          <w:szCs w:val="20"/>
          <w:lang w:val="fr-CA"/>
        </w:rPr>
        <w:t xml:space="preserve">d’atténuation proposées. </w:t>
      </w:r>
    </w:p>
    <w:p w14:paraId="071CA64B" w14:textId="56DA8BE5" w:rsidR="00276EC3" w:rsidRPr="006458F8" w:rsidRDefault="00276EC3" w:rsidP="00276EC3">
      <w:pPr>
        <w:pStyle w:val="Corpsdetexte"/>
        <w:spacing w:after="120"/>
        <w:rPr>
          <w:rFonts w:ascii="Tahoma" w:hAnsi="Tahoma" w:cs="Tahoma"/>
          <w:b w:val="0"/>
          <w:bCs w:val="0"/>
          <w:i w:val="0"/>
          <w:iCs w:val="0"/>
          <w:sz w:val="20"/>
          <w:szCs w:val="20"/>
          <w:lang w:val="fr-CA"/>
        </w:rPr>
      </w:pPr>
      <w:r w:rsidRPr="00276EC3">
        <w:rPr>
          <w:rFonts w:ascii="Tahoma" w:hAnsi="Tahoma" w:cs="Tahoma"/>
          <w:b w:val="0"/>
          <w:bCs w:val="0"/>
          <w:i w:val="0"/>
          <w:iCs w:val="0"/>
          <w:sz w:val="20"/>
          <w:szCs w:val="20"/>
          <w:lang w:val="fr-CA"/>
        </w:rPr>
        <w:t>i)</w:t>
      </w:r>
      <w:r w:rsidR="0062115E">
        <w:rPr>
          <w:rFonts w:ascii="Tahoma" w:hAnsi="Tahoma" w:cs="Tahoma"/>
          <w:b w:val="0"/>
          <w:bCs w:val="0"/>
          <w:i w:val="0"/>
          <w:iCs w:val="0"/>
          <w:sz w:val="20"/>
          <w:szCs w:val="20"/>
          <w:lang w:val="fr-CA"/>
        </w:rPr>
        <w:t xml:space="preserve"> </w:t>
      </w:r>
      <w:r w:rsidRPr="0067466E">
        <w:rPr>
          <w:rFonts w:ascii="Tahoma" w:hAnsi="Tahoma" w:cs="Tahoma"/>
          <w:b w:val="0"/>
          <w:bCs w:val="0"/>
          <w:i w:val="0"/>
          <w:iCs w:val="0"/>
          <w:sz w:val="20"/>
          <w:szCs w:val="20"/>
          <w:lang w:val="fr-CA"/>
        </w:rPr>
        <w:t>Les évaluations réalisées par le projet à l’aide des outils de suivi (</w:t>
      </w:r>
      <w:r w:rsidRPr="0067466E">
        <w:rPr>
          <w:rFonts w:ascii="Tahoma" w:hAnsi="Tahoma" w:cs="Tahoma"/>
          <w:b w:val="0"/>
          <w:bCs w:val="0"/>
          <w:iCs w:val="0"/>
          <w:sz w:val="20"/>
          <w:szCs w:val="20"/>
          <w:lang w:val="fr-CA"/>
        </w:rPr>
        <w:t>Tracking Tools</w:t>
      </w:r>
      <w:r w:rsidRPr="0067466E">
        <w:rPr>
          <w:rFonts w:ascii="Tahoma" w:hAnsi="Tahoma" w:cs="Tahoma"/>
          <w:b w:val="0"/>
          <w:bCs w:val="0"/>
          <w:i w:val="0"/>
          <w:iCs w:val="0"/>
          <w:sz w:val="20"/>
          <w:szCs w:val="20"/>
          <w:lang w:val="fr-CA"/>
        </w:rPr>
        <w:t xml:space="preserve">) </w:t>
      </w:r>
      <w:r>
        <w:rPr>
          <w:rFonts w:ascii="Tahoma" w:hAnsi="Tahoma" w:cs="Tahoma"/>
          <w:b w:val="0"/>
          <w:bCs w:val="0"/>
          <w:i w:val="0"/>
          <w:iCs w:val="0"/>
          <w:sz w:val="20"/>
          <w:szCs w:val="20"/>
          <w:lang w:val="fr-CA"/>
        </w:rPr>
        <w:t xml:space="preserve">et tableaux de bord </w:t>
      </w:r>
      <w:r w:rsidRPr="0067466E">
        <w:rPr>
          <w:rFonts w:ascii="Tahoma" w:hAnsi="Tahoma" w:cs="Tahoma"/>
          <w:b w:val="0"/>
          <w:bCs w:val="0"/>
          <w:i w:val="0"/>
          <w:iCs w:val="0"/>
          <w:sz w:val="20"/>
          <w:szCs w:val="20"/>
          <w:lang w:val="fr-CA"/>
        </w:rPr>
        <w:t>du FEM pertinen</w:t>
      </w:r>
      <w:r>
        <w:rPr>
          <w:rFonts w:ascii="Tahoma" w:hAnsi="Tahoma" w:cs="Tahoma"/>
          <w:b w:val="0"/>
          <w:bCs w:val="0"/>
          <w:i w:val="0"/>
          <w:iCs w:val="0"/>
          <w:sz w:val="20"/>
          <w:szCs w:val="20"/>
          <w:lang w:val="fr-CA"/>
        </w:rPr>
        <w:t>ts au domaine d’intervention s</w:t>
      </w:r>
      <w:r w:rsidRPr="0067466E">
        <w:rPr>
          <w:rFonts w:ascii="Tahoma" w:hAnsi="Tahoma" w:cs="Tahoma"/>
          <w:b w:val="0"/>
          <w:bCs w:val="0"/>
          <w:i w:val="0"/>
          <w:iCs w:val="0"/>
          <w:sz w:val="20"/>
          <w:szCs w:val="20"/>
          <w:lang w:val="fr-CA"/>
        </w:rPr>
        <w:t xml:space="preserve">ont examinées et </w:t>
      </w:r>
      <w:r>
        <w:rPr>
          <w:rFonts w:ascii="Tahoma" w:hAnsi="Tahoma" w:cs="Tahoma"/>
          <w:b w:val="0"/>
          <w:bCs w:val="0"/>
          <w:i w:val="0"/>
          <w:iCs w:val="0"/>
          <w:sz w:val="20"/>
          <w:szCs w:val="20"/>
          <w:lang w:val="fr-CA"/>
        </w:rPr>
        <w:t>comparées aux évaluations effectuées lors de la préparation du projet</w:t>
      </w:r>
      <w:r w:rsidRPr="0067466E">
        <w:rPr>
          <w:rFonts w:ascii="Tahoma" w:hAnsi="Tahoma" w:cs="Tahoma"/>
          <w:b w:val="0"/>
          <w:bCs w:val="0"/>
          <w:i w:val="0"/>
          <w:iCs w:val="0"/>
          <w:sz w:val="20"/>
          <w:szCs w:val="20"/>
          <w:lang w:val="fr-CA"/>
        </w:rPr>
        <w:t>.</w:t>
      </w:r>
    </w:p>
    <w:p w14:paraId="71243581" w14:textId="5B3993C0" w:rsidR="00303EA4" w:rsidRPr="0067466E" w:rsidRDefault="00276EC3" w:rsidP="00303EA4">
      <w:pPr>
        <w:pStyle w:val="Corpsdetexte"/>
        <w:spacing w:after="120"/>
        <w:rPr>
          <w:rFonts w:ascii="Tahoma" w:hAnsi="Tahoma" w:cs="Tahoma"/>
          <w:b w:val="0"/>
          <w:bCs w:val="0"/>
          <w:i w:val="0"/>
          <w:iCs w:val="0"/>
          <w:sz w:val="20"/>
          <w:szCs w:val="20"/>
          <w:lang w:val="fr-CA"/>
        </w:rPr>
      </w:pPr>
      <w:r>
        <w:rPr>
          <w:rFonts w:ascii="Tahoma" w:hAnsi="Tahoma" w:cs="Tahoma"/>
          <w:b w:val="0"/>
          <w:bCs w:val="0"/>
          <w:i w:val="0"/>
          <w:iCs w:val="0"/>
          <w:sz w:val="20"/>
          <w:szCs w:val="20"/>
          <w:lang w:val="fr-CA"/>
        </w:rPr>
        <w:t xml:space="preserve">ii) </w:t>
      </w:r>
      <w:r w:rsidR="00303EA4" w:rsidRPr="006458F8">
        <w:rPr>
          <w:rFonts w:ascii="Tahoma" w:hAnsi="Tahoma" w:cs="Tahoma"/>
          <w:b w:val="0"/>
          <w:bCs w:val="0"/>
          <w:i w:val="0"/>
          <w:iCs w:val="0"/>
          <w:sz w:val="20"/>
          <w:szCs w:val="20"/>
          <w:lang w:val="fr-CA"/>
        </w:rPr>
        <w:t>Le degré de progression vers les résultats escompt</w:t>
      </w:r>
      <w:r w:rsidR="00914947">
        <w:rPr>
          <w:rFonts w:ascii="Tahoma" w:hAnsi="Tahoma" w:cs="Tahoma"/>
          <w:b w:val="0"/>
          <w:bCs w:val="0"/>
          <w:i w:val="0"/>
          <w:iCs w:val="0"/>
          <w:sz w:val="20"/>
          <w:szCs w:val="20"/>
          <w:lang w:val="fr-CA"/>
        </w:rPr>
        <w:t xml:space="preserve">és est décrit et classé selon une </w:t>
      </w:r>
      <w:r w:rsidR="00303EA4" w:rsidRPr="006458F8">
        <w:rPr>
          <w:rFonts w:ascii="Tahoma" w:hAnsi="Tahoma" w:cs="Tahoma"/>
          <w:b w:val="0"/>
          <w:bCs w:val="0"/>
          <w:i w:val="0"/>
          <w:iCs w:val="0"/>
          <w:sz w:val="20"/>
          <w:szCs w:val="20"/>
          <w:lang w:val="fr-CA"/>
        </w:rPr>
        <w:t xml:space="preserve">échelle </w:t>
      </w:r>
      <w:r w:rsidR="00914947">
        <w:rPr>
          <w:rFonts w:ascii="Tahoma" w:hAnsi="Tahoma" w:cs="Tahoma"/>
          <w:b w:val="0"/>
          <w:bCs w:val="0"/>
          <w:i w:val="0"/>
          <w:iCs w:val="0"/>
          <w:sz w:val="20"/>
          <w:szCs w:val="20"/>
          <w:lang w:val="fr-CA"/>
        </w:rPr>
        <w:t xml:space="preserve">et des critères présentés à l’annexe </w:t>
      </w:r>
      <w:r w:rsidR="001927D4" w:rsidRPr="001927D4">
        <w:rPr>
          <w:rFonts w:ascii="Tahoma" w:hAnsi="Tahoma" w:cs="Tahoma"/>
          <w:b w:val="0"/>
          <w:bCs w:val="0"/>
          <w:i w:val="0"/>
          <w:iCs w:val="0"/>
          <w:sz w:val="20"/>
          <w:szCs w:val="20"/>
          <w:lang w:val="fr-CA"/>
        </w:rPr>
        <w:t>4</w:t>
      </w:r>
      <w:r w:rsidR="00914947">
        <w:rPr>
          <w:rFonts w:ascii="Tahoma" w:hAnsi="Tahoma" w:cs="Tahoma"/>
          <w:b w:val="0"/>
          <w:bCs w:val="0"/>
          <w:i w:val="0"/>
          <w:iCs w:val="0"/>
          <w:sz w:val="20"/>
          <w:szCs w:val="20"/>
          <w:lang w:val="fr-CA"/>
        </w:rPr>
        <w:t xml:space="preserve">. </w:t>
      </w:r>
      <w:r w:rsidR="00303EA4" w:rsidRPr="0067466E">
        <w:rPr>
          <w:rFonts w:ascii="Tahoma" w:hAnsi="Tahoma" w:cs="Tahoma"/>
          <w:b w:val="0"/>
          <w:bCs w:val="0"/>
          <w:i w:val="0"/>
          <w:iCs w:val="0"/>
          <w:sz w:val="20"/>
          <w:szCs w:val="20"/>
          <w:lang w:val="fr-CA"/>
        </w:rPr>
        <w:t xml:space="preserve">L’évaluation des </w:t>
      </w:r>
      <w:r>
        <w:rPr>
          <w:rFonts w:ascii="Tahoma" w:hAnsi="Tahoma" w:cs="Tahoma"/>
          <w:b w:val="0"/>
          <w:bCs w:val="0"/>
          <w:i w:val="0"/>
          <w:iCs w:val="0"/>
          <w:sz w:val="20"/>
          <w:szCs w:val="20"/>
          <w:lang w:val="fr-CA"/>
        </w:rPr>
        <w:t>indicateurs</w:t>
      </w:r>
      <w:r w:rsidR="0062115E">
        <w:rPr>
          <w:rFonts w:ascii="Tahoma" w:hAnsi="Tahoma" w:cs="Tahoma"/>
          <w:b w:val="0"/>
          <w:bCs w:val="0"/>
          <w:i w:val="0"/>
          <w:iCs w:val="0"/>
          <w:sz w:val="20"/>
          <w:szCs w:val="20"/>
          <w:lang w:val="fr-CA"/>
        </w:rPr>
        <w:t xml:space="preserve"> </w:t>
      </w:r>
      <w:r w:rsidR="00303EA4">
        <w:rPr>
          <w:rFonts w:ascii="Tahoma" w:hAnsi="Tahoma" w:cs="Tahoma"/>
          <w:b w:val="0"/>
          <w:bCs w:val="0"/>
          <w:i w:val="0"/>
          <w:iCs w:val="0"/>
          <w:sz w:val="20"/>
          <w:szCs w:val="20"/>
          <w:lang w:val="fr-CA"/>
        </w:rPr>
        <w:t>est</w:t>
      </w:r>
      <w:r w:rsidR="00303EA4" w:rsidRPr="0067466E">
        <w:rPr>
          <w:rFonts w:ascii="Tahoma" w:hAnsi="Tahoma" w:cs="Tahoma"/>
          <w:b w:val="0"/>
          <w:bCs w:val="0"/>
          <w:i w:val="0"/>
          <w:iCs w:val="0"/>
          <w:sz w:val="20"/>
          <w:szCs w:val="20"/>
          <w:lang w:val="fr-CA"/>
        </w:rPr>
        <w:t xml:space="preserve"> basée sur l’information acquise à travers les tâches suivantes :</w:t>
      </w:r>
    </w:p>
    <w:p w14:paraId="152580CA" w14:textId="750AC6DD" w:rsidR="00303EA4" w:rsidRPr="00914947" w:rsidRDefault="00303EA4" w:rsidP="005E3333">
      <w:pPr>
        <w:numPr>
          <w:ilvl w:val="0"/>
          <w:numId w:val="5"/>
        </w:numPr>
        <w:spacing w:before="60" w:after="60"/>
        <w:rPr>
          <w:rFonts w:ascii="Tahoma" w:hAnsi="Tahoma" w:cs="Tahoma"/>
          <w:sz w:val="20"/>
          <w:szCs w:val="20"/>
        </w:rPr>
      </w:pPr>
      <w:r w:rsidRPr="00914947">
        <w:rPr>
          <w:rFonts w:ascii="Tahoma" w:hAnsi="Tahoma"/>
          <w:sz w:val="20"/>
          <w:szCs w:val="20"/>
        </w:rPr>
        <w:t>Examen</w:t>
      </w:r>
      <w:r w:rsidR="0062115E">
        <w:rPr>
          <w:rFonts w:ascii="Tahoma" w:hAnsi="Tahoma"/>
          <w:sz w:val="20"/>
          <w:szCs w:val="20"/>
        </w:rPr>
        <w:t xml:space="preserve"> </w:t>
      </w:r>
      <w:r w:rsidRPr="00914947">
        <w:rPr>
          <w:rFonts w:ascii="Tahoma" w:hAnsi="Tahoma"/>
          <w:sz w:val="20"/>
          <w:szCs w:val="20"/>
        </w:rPr>
        <w:t>des documents du projet,</w:t>
      </w:r>
      <w:r w:rsidR="0062115E">
        <w:rPr>
          <w:rFonts w:ascii="Tahoma" w:hAnsi="Tahoma"/>
          <w:sz w:val="20"/>
          <w:szCs w:val="20"/>
        </w:rPr>
        <w:t xml:space="preserve"> </w:t>
      </w:r>
      <w:r w:rsidRPr="00914947">
        <w:rPr>
          <w:rFonts w:ascii="Tahoma" w:hAnsi="Tahoma"/>
          <w:sz w:val="20"/>
          <w:szCs w:val="20"/>
        </w:rPr>
        <w:t>y compris les rapports techniques</w:t>
      </w:r>
      <w:r w:rsidR="0062115E">
        <w:rPr>
          <w:rFonts w:ascii="Tahoma" w:hAnsi="Tahoma"/>
          <w:sz w:val="20"/>
          <w:szCs w:val="20"/>
        </w:rPr>
        <w:t xml:space="preserve"> </w:t>
      </w:r>
      <w:r w:rsidRPr="00914947">
        <w:rPr>
          <w:rFonts w:ascii="Tahoma" w:hAnsi="Tahoma"/>
          <w:sz w:val="20"/>
          <w:szCs w:val="20"/>
        </w:rPr>
        <w:t>et de progression</w:t>
      </w:r>
      <w:r w:rsidR="0062115E">
        <w:rPr>
          <w:rFonts w:ascii="Tahoma" w:hAnsi="Tahoma"/>
          <w:sz w:val="20"/>
          <w:szCs w:val="20"/>
        </w:rPr>
        <w:t xml:space="preserve"> </w:t>
      </w:r>
      <w:r w:rsidRPr="00914947">
        <w:rPr>
          <w:rFonts w:ascii="Tahoma" w:hAnsi="Tahoma"/>
          <w:sz w:val="20"/>
          <w:szCs w:val="20"/>
        </w:rPr>
        <w:t>produits par le projet</w:t>
      </w:r>
      <w:r w:rsidR="00850A54">
        <w:rPr>
          <w:rFonts w:ascii="Tahoma" w:hAnsi="Tahoma"/>
          <w:sz w:val="20"/>
          <w:szCs w:val="20"/>
        </w:rPr>
        <w:t xml:space="preserve"> – la liste des documents consultés est présentée à l’annexe </w:t>
      </w:r>
      <w:r w:rsidR="001927D4">
        <w:rPr>
          <w:rFonts w:ascii="Tahoma" w:hAnsi="Tahoma"/>
          <w:sz w:val="20"/>
          <w:szCs w:val="20"/>
        </w:rPr>
        <w:t>6</w:t>
      </w:r>
      <w:r w:rsidRPr="00914947">
        <w:rPr>
          <w:rFonts w:ascii="Tahoma" w:hAnsi="Tahoma" w:cs="Tahoma"/>
          <w:sz w:val="20"/>
          <w:szCs w:val="20"/>
        </w:rPr>
        <w:t>;</w:t>
      </w:r>
    </w:p>
    <w:p w14:paraId="5ACA80A6" w14:textId="77777777" w:rsidR="00303EA4" w:rsidRPr="00914947" w:rsidRDefault="00303EA4" w:rsidP="005E3333">
      <w:pPr>
        <w:numPr>
          <w:ilvl w:val="0"/>
          <w:numId w:val="5"/>
        </w:numPr>
        <w:spacing w:before="60" w:after="60"/>
        <w:rPr>
          <w:rFonts w:ascii="Tahoma" w:hAnsi="Tahoma" w:cs="Tahoma"/>
          <w:sz w:val="20"/>
          <w:szCs w:val="20"/>
        </w:rPr>
      </w:pPr>
      <w:r w:rsidRPr="00914947">
        <w:rPr>
          <w:rFonts w:ascii="Tahoma" w:hAnsi="Tahoma" w:cs="Tahoma"/>
          <w:sz w:val="20"/>
          <w:szCs w:val="20"/>
        </w:rPr>
        <w:t>Entretiens avec l’équipe chargée du projet, le Directeur National du Projet au sein du ministère de l'Environnement et des Ressources Forestières (MERF) et autres responsables de la Direction en charge des APs, principale agence d’exécution au sein du MERF, le point focal opérationnel du FEM, le bureau de pays du PNUD, et un entretien avec le conseiller technique du PNUD-FEM, afin de récolter les informations nécessaires à l’appréciation des aspects concernant la préparation du projet, sa mise en œuvre (incluant la gestion financière et administrative) et ses réalisations, notamment le développement des capacités à tous les niveaux</w:t>
      </w:r>
      <w:r w:rsidR="00850A54">
        <w:rPr>
          <w:rFonts w:ascii="Tahoma" w:hAnsi="Tahoma" w:cs="Tahoma"/>
          <w:sz w:val="20"/>
          <w:szCs w:val="20"/>
        </w:rPr>
        <w:t xml:space="preserve"> – les personnes rencontrées sont indiquées à l’annexe </w:t>
      </w:r>
      <w:r w:rsidR="001927D4">
        <w:rPr>
          <w:rFonts w:ascii="Tahoma" w:hAnsi="Tahoma" w:cs="Tahoma"/>
          <w:sz w:val="20"/>
          <w:szCs w:val="20"/>
        </w:rPr>
        <w:t>5</w:t>
      </w:r>
      <w:r w:rsidRPr="00914947">
        <w:rPr>
          <w:rFonts w:ascii="Tahoma" w:hAnsi="Tahoma" w:cs="Tahoma"/>
          <w:sz w:val="20"/>
          <w:szCs w:val="20"/>
        </w:rPr>
        <w:t xml:space="preserve">; </w:t>
      </w:r>
    </w:p>
    <w:p w14:paraId="25B65425" w14:textId="397BEFCA" w:rsidR="00303EA4" w:rsidRPr="00914947" w:rsidRDefault="00303EA4" w:rsidP="005E3333">
      <w:pPr>
        <w:numPr>
          <w:ilvl w:val="0"/>
          <w:numId w:val="5"/>
        </w:numPr>
        <w:spacing w:before="60" w:after="60"/>
        <w:rPr>
          <w:rFonts w:ascii="Tahoma" w:hAnsi="Tahoma" w:cs="Tahoma"/>
          <w:sz w:val="20"/>
          <w:szCs w:val="20"/>
        </w:rPr>
      </w:pPr>
      <w:r w:rsidRPr="00914947">
        <w:rPr>
          <w:rFonts w:ascii="Tahoma" w:hAnsi="Tahoma" w:cs="Tahoma"/>
          <w:sz w:val="20"/>
          <w:szCs w:val="20"/>
        </w:rPr>
        <w:t>Une mission de terrain de 6 jours dans les sites d’intervention du projet (principalement le complexe OKM, et visites rapides à Fazao</w:t>
      </w:r>
      <w:r w:rsidR="0062115E">
        <w:rPr>
          <w:rFonts w:ascii="Tahoma" w:hAnsi="Tahoma" w:cs="Tahoma"/>
          <w:sz w:val="20"/>
          <w:szCs w:val="20"/>
        </w:rPr>
        <w:t xml:space="preserve"> </w:t>
      </w:r>
      <w:r w:rsidRPr="00914947">
        <w:rPr>
          <w:rFonts w:ascii="Tahoma" w:hAnsi="Tahoma" w:cs="Tahoma"/>
          <w:sz w:val="20"/>
          <w:szCs w:val="20"/>
        </w:rPr>
        <w:t xml:space="preserve">Malfakassa et Alédjo), pour rencontrer et avoir des entretiens avec les bénéficiaires au sein des communautés locales, notamment les associations villageoises de gestion des aires protégées et leurs unions et les principales parties prenantes au niveau des sites incluant les directeurs de l’Environnement et des Ressources Forestières au niveau des régions et des préfectures (Kéran, Oti, Kpendjal), les conservateurs et les brigades forestières, les ONGs partenaires, </w:t>
      </w:r>
      <w:r w:rsidR="00914947" w:rsidRPr="00914947">
        <w:rPr>
          <w:rFonts w:ascii="Tahoma" w:hAnsi="Tahoma" w:cs="Tahoma"/>
          <w:sz w:val="20"/>
          <w:szCs w:val="20"/>
        </w:rPr>
        <w:t xml:space="preserve">pour comprendre leur implication dans la conception et la mise en œuvre des interventions, </w:t>
      </w:r>
      <w:r w:rsidRPr="00914947">
        <w:rPr>
          <w:rFonts w:ascii="Tahoma" w:hAnsi="Tahoma" w:cs="Tahoma"/>
          <w:sz w:val="20"/>
          <w:szCs w:val="20"/>
        </w:rPr>
        <w:t>ainsi que pour faire le constat des réalisations concrètes et des indications initiales des impacts du projet. Le choix des sites et des communautés à rencontrer doit être représentatif des différents enjeux du projet. Dans le but d’apporter des améliorations à la mise en œuvre, la mission doit prendre connaissance des sites qui présentent des défis et des difficultés autant que ceux où la collaboration est plus facilement acquise.</w:t>
      </w:r>
      <w:r w:rsidR="00850A54">
        <w:rPr>
          <w:rFonts w:ascii="Tahoma" w:hAnsi="Tahoma" w:cs="Tahoma"/>
          <w:sz w:val="20"/>
          <w:szCs w:val="20"/>
        </w:rPr>
        <w:t xml:space="preserve"> L’itinéraire et la liste des personnes rencontrées sont présentés à l’annexe </w:t>
      </w:r>
      <w:r w:rsidR="00B87669" w:rsidRPr="00B87669">
        <w:rPr>
          <w:rFonts w:ascii="Tahoma" w:hAnsi="Tahoma" w:cs="Tahoma"/>
          <w:sz w:val="20"/>
          <w:szCs w:val="20"/>
        </w:rPr>
        <w:t>5</w:t>
      </w:r>
      <w:r w:rsidR="00850A54">
        <w:rPr>
          <w:rFonts w:ascii="Tahoma" w:hAnsi="Tahoma" w:cs="Tahoma"/>
          <w:sz w:val="20"/>
          <w:szCs w:val="20"/>
        </w:rPr>
        <w:t>.</w:t>
      </w:r>
    </w:p>
    <w:p w14:paraId="5EC6E23C" w14:textId="62AAFA9D" w:rsidR="00303EA4" w:rsidRPr="00914947" w:rsidRDefault="00B87669" w:rsidP="005E3333">
      <w:pPr>
        <w:numPr>
          <w:ilvl w:val="0"/>
          <w:numId w:val="5"/>
        </w:numPr>
        <w:spacing w:before="60" w:after="60"/>
        <w:rPr>
          <w:rFonts w:ascii="Tahoma" w:hAnsi="Tahoma" w:cs="Tahoma"/>
          <w:sz w:val="20"/>
          <w:szCs w:val="20"/>
        </w:rPr>
      </w:pPr>
      <w:r>
        <w:rPr>
          <w:rFonts w:ascii="Tahoma" w:hAnsi="Tahoma" w:cs="Tahoma"/>
          <w:sz w:val="20"/>
          <w:szCs w:val="20"/>
        </w:rPr>
        <w:t>Des question</w:t>
      </w:r>
      <w:r w:rsidR="00303EA4" w:rsidRPr="00914947">
        <w:rPr>
          <w:rFonts w:ascii="Tahoma" w:hAnsi="Tahoma" w:cs="Tahoma"/>
          <w:sz w:val="20"/>
          <w:szCs w:val="20"/>
        </w:rPr>
        <w:t>s ont été préparé</w:t>
      </w:r>
      <w:r>
        <w:rPr>
          <w:rFonts w:ascii="Tahoma" w:hAnsi="Tahoma" w:cs="Tahoma"/>
          <w:sz w:val="20"/>
          <w:szCs w:val="20"/>
        </w:rPr>
        <w:t>e</w:t>
      </w:r>
      <w:r w:rsidR="00303EA4" w:rsidRPr="00914947">
        <w:rPr>
          <w:rFonts w:ascii="Tahoma" w:hAnsi="Tahoma" w:cs="Tahoma"/>
          <w:sz w:val="20"/>
          <w:szCs w:val="20"/>
        </w:rPr>
        <w:t>s pour guider des entretiens semi-directifs et assurer la systématisation de la collecte de l’information pertinente sur les indicateurs du projet et sur les aspects de gestion.</w:t>
      </w:r>
      <w:r w:rsidR="0062115E">
        <w:rPr>
          <w:rFonts w:ascii="Tahoma" w:hAnsi="Tahoma" w:cs="Tahoma"/>
          <w:sz w:val="20"/>
          <w:szCs w:val="20"/>
        </w:rPr>
        <w:t xml:space="preserve"> </w:t>
      </w:r>
      <w:r>
        <w:rPr>
          <w:rFonts w:ascii="Tahoma" w:hAnsi="Tahoma" w:cs="Tahoma"/>
          <w:sz w:val="20"/>
          <w:szCs w:val="20"/>
        </w:rPr>
        <w:t>Elles</w:t>
      </w:r>
      <w:r w:rsidR="00914947">
        <w:rPr>
          <w:rFonts w:ascii="Tahoma" w:hAnsi="Tahoma" w:cs="Tahoma"/>
          <w:sz w:val="20"/>
          <w:szCs w:val="20"/>
        </w:rPr>
        <w:t xml:space="preserve"> sont présenté</w:t>
      </w:r>
      <w:r>
        <w:rPr>
          <w:rFonts w:ascii="Tahoma" w:hAnsi="Tahoma" w:cs="Tahoma"/>
          <w:sz w:val="20"/>
          <w:szCs w:val="20"/>
        </w:rPr>
        <w:t>e</w:t>
      </w:r>
      <w:r w:rsidR="00914947">
        <w:rPr>
          <w:rFonts w:ascii="Tahoma" w:hAnsi="Tahoma" w:cs="Tahoma"/>
          <w:sz w:val="20"/>
          <w:szCs w:val="20"/>
        </w:rPr>
        <w:t xml:space="preserve">s aux annexes </w:t>
      </w:r>
      <w:r w:rsidRPr="00B87669">
        <w:rPr>
          <w:rFonts w:ascii="Tahoma" w:hAnsi="Tahoma" w:cs="Tahoma"/>
          <w:sz w:val="20"/>
          <w:szCs w:val="20"/>
        </w:rPr>
        <w:t>2</w:t>
      </w:r>
      <w:r w:rsidR="00914947">
        <w:rPr>
          <w:rFonts w:ascii="Tahoma" w:hAnsi="Tahoma" w:cs="Tahoma"/>
          <w:sz w:val="20"/>
          <w:szCs w:val="20"/>
        </w:rPr>
        <w:t xml:space="preserve"> et </w:t>
      </w:r>
      <w:r w:rsidRPr="00B87669">
        <w:rPr>
          <w:rFonts w:ascii="Tahoma" w:hAnsi="Tahoma" w:cs="Tahoma"/>
          <w:sz w:val="20"/>
          <w:szCs w:val="20"/>
        </w:rPr>
        <w:t>3</w:t>
      </w:r>
      <w:r w:rsidR="00914947">
        <w:rPr>
          <w:rFonts w:ascii="Tahoma" w:hAnsi="Tahoma" w:cs="Tahoma"/>
          <w:sz w:val="20"/>
          <w:szCs w:val="20"/>
        </w:rPr>
        <w:t>.</w:t>
      </w:r>
    </w:p>
    <w:p w14:paraId="0EE20CFD" w14:textId="17362463" w:rsidR="00303EA4" w:rsidRDefault="00303EA4" w:rsidP="00303EA4">
      <w:pPr>
        <w:pStyle w:val="Corpsdetexte"/>
        <w:spacing w:after="120"/>
        <w:rPr>
          <w:rFonts w:ascii="Tahoma" w:hAnsi="Tahoma" w:cs="Tahoma"/>
          <w:b w:val="0"/>
          <w:bCs w:val="0"/>
          <w:i w:val="0"/>
          <w:iCs w:val="0"/>
          <w:sz w:val="20"/>
          <w:szCs w:val="20"/>
          <w:lang w:val="fr-CA"/>
        </w:rPr>
      </w:pPr>
      <w:r>
        <w:rPr>
          <w:rFonts w:ascii="Tahoma" w:hAnsi="Tahoma" w:cs="Tahoma"/>
          <w:bCs w:val="0"/>
          <w:i w:val="0"/>
          <w:iCs w:val="0"/>
          <w:sz w:val="20"/>
          <w:szCs w:val="20"/>
          <w:lang w:val="fr-CA"/>
        </w:rPr>
        <w:t>M</w:t>
      </w:r>
      <w:r w:rsidRPr="00C415E1">
        <w:rPr>
          <w:rFonts w:ascii="Tahoma" w:hAnsi="Tahoma" w:cs="Tahoma"/>
          <w:bCs w:val="0"/>
          <w:i w:val="0"/>
          <w:iCs w:val="0"/>
          <w:sz w:val="20"/>
          <w:szCs w:val="20"/>
          <w:lang w:val="fr-CA"/>
        </w:rPr>
        <w:t>ise en œuvre du projet et</w:t>
      </w:r>
      <w:r w:rsidR="0062115E">
        <w:rPr>
          <w:rFonts w:ascii="Tahoma" w:hAnsi="Tahoma" w:cs="Tahoma"/>
          <w:bCs w:val="0"/>
          <w:i w:val="0"/>
          <w:iCs w:val="0"/>
          <w:sz w:val="20"/>
          <w:szCs w:val="20"/>
          <w:lang w:val="fr-CA"/>
        </w:rPr>
        <w:t xml:space="preserve"> </w:t>
      </w:r>
      <w:r w:rsidRPr="00C415E1">
        <w:rPr>
          <w:rFonts w:ascii="Tahoma" w:hAnsi="Tahoma" w:cs="Tahoma"/>
          <w:bCs w:val="0"/>
          <w:i w:val="0"/>
          <w:iCs w:val="0"/>
          <w:sz w:val="20"/>
          <w:szCs w:val="20"/>
          <w:lang w:val="fr-CA"/>
        </w:rPr>
        <w:t>approche de gestion adaptative</w:t>
      </w:r>
      <w:r>
        <w:rPr>
          <w:rFonts w:ascii="Tahoma" w:hAnsi="Tahoma" w:cs="Tahoma"/>
          <w:bCs w:val="0"/>
          <w:i w:val="0"/>
          <w:iCs w:val="0"/>
          <w:sz w:val="20"/>
          <w:szCs w:val="20"/>
          <w:lang w:val="fr-CA"/>
        </w:rPr>
        <w:t xml:space="preserve">. </w:t>
      </w:r>
      <w:r w:rsidRPr="006458F8">
        <w:rPr>
          <w:rFonts w:ascii="Tahoma" w:hAnsi="Tahoma" w:cs="Tahoma"/>
          <w:b w:val="0"/>
          <w:bCs w:val="0"/>
          <w:i w:val="0"/>
          <w:iCs w:val="0"/>
          <w:sz w:val="20"/>
          <w:szCs w:val="20"/>
          <w:lang w:val="fr-CA"/>
        </w:rPr>
        <w:t xml:space="preserve">La mise en œuvre </w:t>
      </w:r>
      <w:r>
        <w:rPr>
          <w:rFonts w:ascii="Tahoma" w:hAnsi="Tahoma" w:cs="Tahoma"/>
          <w:b w:val="0"/>
          <w:bCs w:val="0"/>
          <w:i w:val="0"/>
          <w:iCs w:val="0"/>
          <w:sz w:val="20"/>
          <w:szCs w:val="20"/>
          <w:lang w:val="fr-CA"/>
        </w:rPr>
        <w:t xml:space="preserve">du projet </w:t>
      </w:r>
      <w:r w:rsidRPr="006458F8">
        <w:rPr>
          <w:rFonts w:ascii="Tahoma" w:hAnsi="Tahoma" w:cs="Tahoma"/>
          <w:b w:val="0"/>
          <w:bCs w:val="0"/>
          <w:i w:val="0"/>
          <w:iCs w:val="0"/>
          <w:sz w:val="20"/>
          <w:szCs w:val="20"/>
          <w:lang w:val="fr-CA"/>
        </w:rPr>
        <w:t xml:space="preserve">et l’approche de gestion adaptative </w:t>
      </w:r>
      <w:r>
        <w:rPr>
          <w:rFonts w:ascii="Tahoma" w:hAnsi="Tahoma" w:cs="Tahoma"/>
          <w:b w:val="0"/>
          <w:bCs w:val="0"/>
          <w:i w:val="0"/>
          <w:iCs w:val="0"/>
          <w:sz w:val="20"/>
          <w:szCs w:val="20"/>
          <w:lang w:val="fr-CA"/>
        </w:rPr>
        <w:t>affecta</w:t>
      </w:r>
      <w:r w:rsidRPr="00C415E1">
        <w:rPr>
          <w:rFonts w:ascii="Tahoma" w:hAnsi="Tahoma" w:cs="Tahoma"/>
          <w:b w:val="0"/>
          <w:bCs w:val="0"/>
          <w:i w:val="0"/>
          <w:iCs w:val="0"/>
          <w:sz w:val="20"/>
          <w:szCs w:val="20"/>
          <w:lang w:val="fr-CA"/>
        </w:rPr>
        <w:t>nt</w:t>
      </w:r>
      <w:r>
        <w:rPr>
          <w:rFonts w:ascii="Tahoma" w:hAnsi="Tahoma" w:cs="Tahoma"/>
          <w:b w:val="0"/>
          <w:bCs w:val="0"/>
          <w:i w:val="0"/>
          <w:iCs w:val="0"/>
          <w:sz w:val="20"/>
          <w:szCs w:val="20"/>
          <w:lang w:val="fr-CA"/>
        </w:rPr>
        <w:t xml:space="preserve"> la performance du projet sont</w:t>
      </w:r>
      <w:r w:rsidRPr="006458F8">
        <w:rPr>
          <w:rFonts w:ascii="Tahoma" w:hAnsi="Tahoma" w:cs="Tahoma"/>
          <w:b w:val="0"/>
          <w:bCs w:val="0"/>
          <w:i w:val="0"/>
          <w:iCs w:val="0"/>
          <w:sz w:val="20"/>
          <w:szCs w:val="20"/>
          <w:lang w:val="fr-CA"/>
        </w:rPr>
        <w:t xml:space="preserve"> examinée</w:t>
      </w:r>
      <w:r>
        <w:rPr>
          <w:rFonts w:ascii="Tahoma" w:hAnsi="Tahoma" w:cs="Tahoma"/>
          <w:b w:val="0"/>
          <w:bCs w:val="0"/>
          <w:i w:val="0"/>
          <w:iCs w:val="0"/>
          <w:sz w:val="20"/>
          <w:szCs w:val="20"/>
          <w:lang w:val="fr-CA"/>
        </w:rPr>
        <w:t>s</w:t>
      </w:r>
      <w:r w:rsidRPr="006458F8">
        <w:rPr>
          <w:rFonts w:ascii="Tahoma" w:hAnsi="Tahoma" w:cs="Tahoma"/>
          <w:b w:val="0"/>
          <w:bCs w:val="0"/>
          <w:i w:val="0"/>
          <w:iCs w:val="0"/>
          <w:sz w:val="20"/>
          <w:szCs w:val="20"/>
          <w:lang w:val="fr-CA"/>
        </w:rPr>
        <w:t xml:space="preserve"> et classée</w:t>
      </w:r>
      <w:r>
        <w:rPr>
          <w:rFonts w:ascii="Tahoma" w:hAnsi="Tahoma" w:cs="Tahoma"/>
          <w:b w:val="0"/>
          <w:bCs w:val="0"/>
          <w:i w:val="0"/>
          <w:iCs w:val="0"/>
          <w:sz w:val="20"/>
          <w:szCs w:val="20"/>
          <w:lang w:val="fr-CA"/>
        </w:rPr>
        <w:t>s</w:t>
      </w:r>
      <w:r w:rsidRPr="006458F8">
        <w:rPr>
          <w:rFonts w:ascii="Tahoma" w:hAnsi="Tahoma" w:cs="Tahoma"/>
          <w:b w:val="0"/>
          <w:bCs w:val="0"/>
          <w:i w:val="0"/>
          <w:iCs w:val="0"/>
          <w:sz w:val="20"/>
          <w:szCs w:val="20"/>
          <w:lang w:val="fr-CA"/>
        </w:rPr>
        <w:t xml:space="preserve">, en identifiant les défis particuliers, en vue de proposer des mesures complémentaires pour améliorer l’efficacité et l’efficience de la mise en œuvre. Les aspects suivants de la mise en œuvre et de la </w:t>
      </w:r>
      <w:r>
        <w:rPr>
          <w:rFonts w:ascii="Tahoma" w:hAnsi="Tahoma" w:cs="Tahoma"/>
          <w:b w:val="0"/>
          <w:bCs w:val="0"/>
          <w:i w:val="0"/>
          <w:iCs w:val="0"/>
          <w:sz w:val="20"/>
          <w:szCs w:val="20"/>
          <w:lang w:val="fr-CA"/>
        </w:rPr>
        <w:t>gestion adaptative du projet s</w:t>
      </w:r>
      <w:r w:rsidRPr="006458F8">
        <w:rPr>
          <w:rFonts w:ascii="Tahoma" w:hAnsi="Tahoma" w:cs="Tahoma"/>
          <w:b w:val="0"/>
          <w:bCs w:val="0"/>
          <w:i w:val="0"/>
          <w:iCs w:val="0"/>
          <w:sz w:val="20"/>
          <w:szCs w:val="20"/>
          <w:lang w:val="fr-CA"/>
        </w:rPr>
        <w:t>ont évalués globale</w:t>
      </w:r>
      <w:r>
        <w:rPr>
          <w:rFonts w:ascii="Tahoma" w:hAnsi="Tahoma" w:cs="Tahoma"/>
          <w:b w:val="0"/>
          <w:bCs w:val="0"/>
          <w:i w:val="0"/>
          <w:iCs w:val="0"/>
          <w:sz w:val="20"/>
          <w:szCs w:val="20"/>
          <w:lang w:val="fr-CA"/>
        </w:rPr>
        <w:t>ment</w:t>
      </w:r>
      <w:r w:rsidRPr="006458F8">
        <w:rPr>
          <w:rFonts w:ascii="Tahoma" w:hAnsi="Tahoma" w:cs="Tahoma"/>
          <w:b w:val="0"/>
          <w:bCs w:val="0"/>
          <w:i w:val="0"/>
          <w:iCs w:val="0"/>
          <w:sz w:val="20"/>
          <w:szCs w:val="20"/>
          <w:lang w:val="fr-CA"/>
        </w:rPr>
        <w:t> : les modalités de gestion, la planification du travail, le financement et le cofinancement, le système de suivi et évaluation interne au projet, l’engagement des parties prenantes, l</w:t>
      </w:r>
      <w:r w:rsidR="00C725F5">
        <w:rPr>
          <w:rFonts w:ascii="Tahoma" w:hAnsi="Tahoma" w:cs="Tahoma"/>
          <w:b w:val="0"/>
          <w:bCs w:val="0"/>
          <w:i w:val="0"/>
          <w:iCs w:val="0"/>
          <w:sz w:val="20"/>
          <w:szCs w:val="20"/>
          <w:lang w:val="fr-CA"/>
        </w:rPr>
        <w:t>a production de rapports, et la communication</w:t>
      </w:r>
      <w:r w:rsidRPr="006458F8">
        <w:rPr>
          <w:rFonts w:ascii="Tahoma" w:hAnsi="Tahoma" w:cs="Tahoma"/>
          <w:b w:val="0"/>
          <w:bCs w:val="0"/>
          <w:i w:val="0"/>
          <w:iCs w:val="0"/>
          <w:sz w:val="20"/>
          <w:szCs w:val="20"/>
          <w:lang w:val="fr-CA"/>
        </w:rPr>
        <w:t>.</w:t>
      </w:r>
      <w:r w:rsidR="0062115E">
        <w:rPr>
          <w:rFonts w:ascii="Tahoma" w:hAnsi="Tahoma" w:cs="Tahoma"/>
          <w:b w:val="0"/>
          <w:bCs w:val="0"/>
          <w:i w:val="0"/>
          <w:iCs w:val="0"/>
          <w:sz w:val="20"/>
          <w:szCs w:val="20"/>
          <w:lang w:val="fr-CA"/>
        </w:rPr>
        <w:t xml:space="preserve"> </w:t>
      </w:r>
      <w:r w:rsidRPr="006458F8">
        <w:rPr>
          <w:rFonts w:ascii="Tahoma" w:hAnsi="Tahoma" w:cs="Tahoma"/>
          <w:b w:val="0"/>
          <w:bCs w:val="0"/>
          <w:i w:val="0"/>
          <w:iCs w:val="0"/>
          <w:sz w:val="20"/>
          <w:szCs w:val="20"/>
          <w:lang w:val="fr-CA"/>
        </w:rPr>
        <w:t>La mise en œuvre du projet est classée globalement (un seul classement pour l’ensemble des 7 aspects examinés) selon l’échelle suivante : très satisfaisant (HS), satisfaisant (S), modérément satisfaisant (MS), modérément insatisfaisant (MU), insatisfaisant (U) et très insatisfaisant (HU).</w:t>
      </w:r>
    </w:p>
    <w:p w14:paraId="1118FCB0" w14:textId="47114A78" w:rsidR="009A2A8D" w:rsidRDefault="00303EA4" w:rsidP="00303EA4">
      <w:pPr>
        <w:pStyle w:val="Corpsdetexte"/>
        <w:spacing w:after="120"/>
        <w:rPr>
          <w:rStyle w:val="hps"/>
          <w:rFonts w:ascii="Tahoma" w:eastAsiaTheme="majorEastAsia" w:hAnsi="Tahoma" w:cs="Tahoma"/>
          <w:b w:val="0"/>
          <w:bCs w:val="0"/>
          <w:i w:val="0"/>
          <w:iCs w:val="0"/>
          <w:sz w:val="20"/>
          <w:szCs w:val="20"/>
          <w:lang w:val="fr-FR"/>
        </w:rPr>
      </w:pPr>
      <w:r w:rsidRPr="0067466E">
        <w:rPr>
          <w:rFonts w:ascii="Tahoma" w:hAnsi="Tahoma" w:cs="Tahoma"/>
          <w:bCs w:val="0"/>
          <w:i w:val="0"/>
          <w:iCs w:val="0"/>
          <w:sz w:val="20"/>
          <w:szCs w:val="20"/>
          <w:lang w:val="fr-CA"/>
        </w:rPr>
        <w:lastRenderedPageBreak/>
        <w:t>Durabilité</w:t>
      </w:r>
      <w:r>
        <w:rPr>
          <w:rFonts w:ascii="Tahoma" w:hAnsi="Tahoma" w:cs="Tahoma"/>
          <w:bCs w:val="0"/>
          <w:i w:val="0"/>
          <w:iCs w:val="0"/>
          <w:sz w:val="20"/>
          <w:szCs w:val="20"/>
          <w:lang w:val="fr-CA"/>
        </w:rPr>
        <w:t xml:space="preserve">. </w:t>
      </w:r>
      <w:r w:rsidRPr="0067466E">
        <w:rPr>
          <w:rStyle w:val="hps"/>
          <w:rFonts w:ascii="Tahoma" w:eastAsiaTheme="majorEastAsia" w:hAnsi="Tahoma" w:cs="Tahoma"/>
          <w:b w:val="0"/>
          <w:bCs w:val="0"/>
          <w:i w:val="0"/>
          <w:iCs w:val="0"/>
          <w:sz w:val="20"/>
          <w:szCs w:val="20"/>
          <w:lang w:val="fr-FR"/>
        </w:rPr>
        <w:t>La durabilité</w:t>
      </w:r>
      <w:r w:rsidR="0062115E">
        <w:rPr>
          <w:rStyle w:val="hps"/>
          <w:rFonts w:ascii="Tahoma" w:eastAsiaTheme="majorEastAsia" w:hAnsi="Tahoma" w:cs="Tahoma"/>
          <w:b w:val="0"/>
          <w:bCs w:val="0"/>
          <w:i w:val="0"/>
          <w:iCs w:val="0"/>
          <w:sz w:val="20"/>
          <w:szCs w:val="20"/>
          <w:lang w:val="fr-FR"/>
        </w:rPr>
        <w:t xml:space="preserve"> </w:t>
      </w:r>
      <w:r w:rsidRPr="0067466E">
        <w:rPr>
          <w:rStyle w:val="hps"/>
          <w:rFonts w:ascii="Tahoma" w:eastAsiaTheme="majorEastAsia" w:hAnsi="Tahoma" w:cs="Tahoma"/>
          <w:b w:val="0"/>
          <w:bCs w:val="0"/>
          <w:i w:val="0"/>
          <w:iCs w:val="0"/>
          <w:sz w:val="20"/>
          <w:szCs w:val="20"/>
          <w:lang w:val="fr-FR"/>
        </w:rPr>
        <w:t xml:space="preserve">est comprise comme la probabilité </w:t>
      </w:r>
      <w:r w:rsidR="009A2A8D">
        <w:rPr>
          <w:rStyle w:val="hps"/>
          <w:rFonts w:ascii="Tahoma" w:eastAsiaTheme="majorEastAsia" w:hAnsi="Tahoma" w:cs="Tahoma"/>
          <w:b w:val="0"/>
          <w:bCs w:val="0"/>
          <w:i w:val="0"/>
          <w:iCs w:val="0"/>
          <w:sz w:val="20"/>
          <w:szCs w:val="20"/>
          <w:lang w:val="fr-FR"/>
        </w:rPr>
        <w:t>que</w:t>
      </w:r>
      <w:r w:rsidRPr="0067466E">
        <w:rPr>
          <w:rStyle w:val="hps"/>
          <w:rFonts w:ascii="Tahoma" w:eastAsiaTheme="majorEastAsia" w:hAnsi="Tahoma" w:cs="Tahoma"/>
          <w:b w:val="0"/>
          <w:bCs w:val="0"/>
          <w:i w:val="0"/>
          <w:iCs w:val="0"/>
          <w:sz w:val="20"/>
          <w:szCs w:val="20"/>
          <w:lang w:val="fr-FR"/>
        </w:rPr>
        <w:t xml:space="preserve"> les effets bénéfiques</w:t>
      </w:r>
      <w:r w:rsidR="0062115E">
        <w:rPr>
          <w:rStyle w:val="hps"/>
          <w:rFonts w:ascii="Tahoma" w:eastAsiaTheme="majorEastAsia" w:hAnsi="Tahoma" w:cs="Tahoma"/>
          <w:b w:val="0"/>
          <w:bCs w:val="0"/>
          <w:i w:val="0"/>
          <w:iCs w:val="0"/>
          <w:sz w:val="20"/>
          <w:szCs w:val="20"/>
          <w:lang w:val="fr-FR"/>
        </w:rPr>
        <w:t xml:space="preserve"> </w:t>
      </w:r>
      <w:r w:rsidR="009A2A8D">
        <w:rPr>
          <w:rFonts w:ascii="Tahoma" w:hAnsi="Tahoma" w:cs="Tahoma"/>
          <w:b w:val="0"/>
          <w:bCs w:val="0"/>
          <w:i w:val="0"/>
          <w:iCs w:val="0"/>
          <w:sz w:val="20"/>
          <w:szCs w:val="20"/>
          <w:lang w:val="fr-FR"/>
        </w:rPr>
        <w:t xml:space="preserve">seront maintenus </w:t>
      </w:r>
      <w:r w:rsidRPr="0067466E">
        <w:rPr>
          <w:rStyle w:val="hps"/>
          <w:rFonts w:ascii="Tahoma" w:eastAsiaTheme="majorEastAsia" w:hAnsi="Tahoma" w:cs="Tahoma"/>
          <w:b w:val="0"/>
          <w:bCs w:val="0"/>
          <w:i w:val="0"/>
          <w:iCs w:val="0"/>
          <w:sz w:val="20"/>
          <w:szCs w:val="20"/>
          <w:lang w:val="fr-FR"/>
        </w:rPr>
        <w:t>après</w:t>
      </w:r>
      <w:r w:rsidR="0062115E">
        <w:rPr>
          <w:rStyle w:val="hps"/>
          <w:rFonts w:ascii="Tahoma" w:eastAsiaTheme="majorEastAsia" w:hAnsi="Tahoma" w:cs="Tahoma"/>
          <w:b w:val="0"/>
          <w:bCs w:val="0"/>
          <w:i w:val="0"/>
          <w:iCs w:val="0"/>
          <w:sz w:val="20"/>
          <w:szCs w:val="20"/>
          <w:lang w:val="fr-FR"/>
        </w:rPr>
        <w:t xml:space="preserve"> </w:t>
      </w:r>
      <w:r w:rsidRPr="0067466E">
        <w:rPr>
          <w:rStyle w:val="hps"/>
          <w:rFonts w:ascii="Tahoma" w:eastAsiaTheme="majorEastAsia" w:hAnsi="Tahoma" w:cs="Tahoma"/>
          <w:b w:val="0"/>
          <w:bCs w:val="0"/>
          <w:i w:val="0"/>
          <w:iCs w:val="0"/>
          <w:sz w:val="20"/>
          <w:szCs w:val="20"/>
          <w:lang w:val="fr-FR"/>
        </w:rPr>
        <w:t xml:space="preserve">la fin du projet. </w:t>
      </w:r>
      <w:r w:rsidR="009A2A8D">
        <w:rPr>
          <w:rStyle w:val="hps"/>
          <w:rFonts w:ascii="Tahoma" w:eastAsiaTheme="majorEastAsia" w:hAnsi="Tahoma" w:cs="Tahoma"/>
          <w:b w:val="0"/>
          <w:bCs w:val="0"/>
          <w:i w:val="0"/>
          <w:iCs w:val="0"/>
          <w:sz w:val="20"/>
          <w:szCs w:val="20"/>
          <w:lang w:val="fr-FR"/>
        </w:rPr>
        <w:t>Conséquemment, l’évaluation de la durabilité à mi-parcours examine les risques qui sont susceptibles d’affecter la persistance des effets du projet. La revue à mi-parcours évalue si l’identification et l’évaluation des risques dans le document de projet, les rapports annuels (APR/PIR) et le module de gestion des risques de l’ATLAS est appropriée.</w:t>
      </w:r>
      <w:r w:rsidR="0062115E">
        <w:rPr>
          <w:rStyle w:val="hps"/>
          <w:rFonts w:ascii="Tahoma" w:eastAsiaTheme="majorEastAsia" w:hAnsi="Tahoma" w:cs="Tahoma"/>
          <w:b w:val="0"/>
          <w:bCs w:val="0"/>
          <w:i w:val="0"/>
          <w:iCs w:val="0"/>
          <w:sz w:val="20"/>
          <w:szCs w:val="20"/>
          <w:lang w:val="fr-FR"/>
        </w:rPr>
        <w:t xml:space="preserve"> </w:t>
      </w:r>
      <w:r w:rsidR="000143C8">
        <w:rPr>
          <w:rFonts w:ascii="Tahoma" w:hAnsi="Tahoma" w:cs="Tahoma"/>
          <w:b w:val="0"/>
          <w:bCs w:val="0"/>
          <w:i w:val="0"/>
          <w:iCs w:val="0"/>
          <w:sz w:val="20"/>
          <w:szCs w:val="20"/>
          <w:lang w:val="fr-FR"/>
        </w:rPr>
        <w:t>L</w:t>
      </w:r>
      <w:r w:rsidR="000143C8">
        <w:rPr>
          <w:rFonts w:ascii="Tahoma" w:hAnsi="Tahoma" w:cs="Tahoma"/>
          <w:b w:val="0"/>
          <w:bCs w:val="0"/>
          <w:i w:val="0"/>
          <w:iCs w:val="0"/>
          <w:sz w:val="20"/>
          <w:szCs w:val="20"/>
          <w:lang w:val="fr-CA"/>
        </w:rPr>
        <w:t>e cas échéant,</w:t>
      </w:r>
      <w:r w:rsidR="0062115E">
        <w:rPr>
          <w:rFonts w:ascii="Tahoma" w:hAnsi="Tahoma" w:cs="Tahoma"/>
          <w:b w:val="0"/>
          <w:bCs w:val="0"/>
          <w:i w:val="0"/>
          <w:iCs w:val="0"/>
          <w:sz w:val="20"/>
          <w:szCs w:val="20"/>
          <w:lang w:val="fr-CA"/>
        </w:rPr>
        <w:t xml:space="preserve"> </w:t>
      </w:r>
      <w:r w:rsidR="000143C8">
        <w:rPr>
          <w:rFonts w:ascii="Tahoma" w:hAnsi="Tahoma" w:cs="Tahoma"/>
          <w:b w:val="0"/>
          <w:bCs w:val="0"/>
          <w:i w:val="0"/>
          <w:iCs w:val="0"/>
          <w:sz w:val="20"/>
          <w:szCs w:val="20"/>
          <w:lang w:val="fr-CA"/>
        </w:rPr>
        <w:t>d</w:t>
      </w:r>
      <w:r w:rsidR="000143C8" w:rsidRPr="00F12C9C">
        <w:rPr>
          <w:rFonts w:ascii="Tahoma" w:hAnsi="Tahoma" w:cs="Tahoma"/>
          <w:b w:val="0"/>
          <w:bCs w:val="0"/>
          <w:i w:val="0"/>
          <w:iCs w:val="0"/>
          <w:sz w:val="20"/>
          <w:szCs w:val="20"/>
          <w:lang w:val="fr-CA"/>
        </w:rPr>
        <w:t xml:space="preserve">es </w:t>
      </w:r>
      <w:r w:rsidR="000143C8">
        <w:rPr>
          <w:rFonts w:ascii="Tahoma" w:hAnsi="Tahoma" w:cs="Tahoma"/>
          <w:b w:val="0"/>
          <w:bCs w:val="0"/>
          <w:i w:val="0"/>
          <w:iCs w:val="0"/>
          <w:sz w:val="20"/>
          <w:szCs w:val="20"/>
          <w:lang w:val="fr-CA"/>
        </w:rPr>
        <w:t xml:space="preserve">propositions sont formulées pour réévaluer les </w:t>
      </w:r>
      <w:r w:rsidR="000143C8" w:rsidRPr="00F12C9C">
        <w:rPr>
          <w:rFonts w:ascii="Tahoma" w:hAnsi="Tahoma" w:cs="Tahoma"/>
          <w:b w:val="0"/>
          <w:bCs w:val="0"/>
          <w:i w:val="0"/>
          <w:iCs w:val="0"/>
          <w:sz w:val="20"/>
          <w:szCs w:val="20"/>
          <w:lang w:val="fr-CA"/>
        </w:rPr>
        <w:t>risques ou</w:t>
      </w:r>
      <w:r w:rsidR="000143C8">
        <w:rPr>
          <w:rFonts w:ascii="Tahoma" w:hAnsi="Tahoma" w:cs="Tahoma"/>
          <w:b w:val="0"/>
          <w:bCs w:val="0"/>
          <w:i w:val="0"/>
          <w:iCs w:val="0"/>
          <w:sz w:val="20"/>
          <w:szCs w:val="20"/>
          <w:lang w:val="fr-CA"/>
        </w:rPr>
        <w:t xml:space="preserve"> en identifier de</w:t>
      </w:r>
      <w:r w:rsidR="000143C8" w:rsidRPr="00F12C9C">
        <w:rPr>
          <w:rFonts w:ascii="Tahoma" w:hAnsi="Tahoma" w:cs="Tahoma"/>
          <w:b w:val="0"/>
          <w:bCs w:val="0"/>
          <w:i w:val="0"/>
          <w:iCs w:val="0"/>
          <w:sz w:val="20"/>
          <w:szCs w:val="20"/>
          <w:lang w:val="fr-CA"/>
        </w:rPr>
        <w:t xml:space="preserve"> nouveaux.</w:t>
      </w:r>
    </w:p>
    <w:p w14:paraId="06A296F3" w14:textId="051C284F" w:rsidR="00303EA4" w:rsidRDefault="000143C8" w:rsidP="00303EA4">
      <w:pPr>
        <w:pStyle w:val="Corpsdetexte"/>
        <w:spacing w:after="120"/>
        <w:rPr>
          <w:rFonts w:ascii="Tahoma" w:hAnsi="Tahoma" w:cs="Tahoma"/>
          <w:b w:val="0"/>
          <w:bCs w:val="0"/>
          <w:i w:val="0"/>
          <w:iCs w:val="0"/>
          <w:sz w:val="20"/>
          <w:szCs w:val="20"/>
          <w:lang w:val="fr-FR"/>
        </w:rPr>
      </w:pPr>
      <w:r>
        <w:rPr>
          <w:rStyle w:val="hps"/>
          <w:rFonts w:ascii="Tahoma" w:eastAsiaTheme="majorEastAsia" w:hAnsi="Tahoma" w:cs="Tahoma"/>
          <w:b w:val="0"/>
          <w:bCs w:val="0"/>
          <w:i w:val="0"/>
          <w:iCs w:val="0"/>
          <w:sz w:val="20"/>
          <w:szCs w:val="20"/>
          <w:lang w:val="fr-FR"/>
        </w:rPr>
        <w:t>L’</w:t>
      </w:r>
      <w:r w:rsidR="00303EA4" w:rsidRPr="0067466E">
        <w:rPr>
          <w:rStyle w:val="hps"/>
          <w:rFonts w:ascii="Tahoma" w:eastAsiaTheme="majorEastAsia" w:hAnsi="Tahoma" w:cs="Tahoma"/>
          <w:b w:val="0"/>
          <w:bCs w:val="0"/>
          <w:i w:val="0"/>
          <w:iCs w:val="0"/>
          <w:sz w:val="20"/>
          <w:szCs w:val="20"/>
          <w:lang w:val="fr-FR"/>
        </w:rPr>
        <w:t xml:space="preserve">évaluation </w:t>
      </w:r>
      <w:r>
        <w:rPr>
          <w:rStyle w:val="hps"/>
          <w:rFonts w:ascii="Tahoma" w:eastAsiaTheme="majorEastAsia" w:hAnsi="Tahoma" w:cs="Tahoma"/>
          <w:b w:val="0"/>
          <w:bCs w:val="0"/>
          <w:i w:val="0"/>
          <w:iCs w:val="0"/>
          <w:sz w:val="20"/>
          <w:szCs w:val="20"/>
          <w:lang w:val="fr-FR"/>
        </w:rPr>
        <w:t>de la durabilité repose sur l</w:t>
      </w:r>
      <w:r w:rsidR="00303EA4" w:rsidRPr="0067466E">
        <w:rPr>
          <w:rStyle w:val="hps"/>
          <w:rFonts w:ascii="Tahoma" w:eastAsiaTheme="majorEastAsia" w:hAnsi="Tahoma" w:cs="Tahoma"/>
          <w:b w:val="0"/>
          <w:bCs w:val="0"/>
          <w:i w:val="0"/>
          <w:iCs w:val="0"/>
          <w:sz w:val="20"/>
          <w:szCs w:val="20"/>
          <w:lang w:val="fr-FR"/>
        </w:rPr>
        <w:t>es quatre</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dimensions du</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risque qui sont susceptibles</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d'affecter</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la persistance</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des résultats du projet </w:t>
      </w:r>
      <w:r w:rsidR="00303EA4" w:rsidRPr="0067466E">
        <w:rPr>
          <w:rFonts w:ascii="Tahom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i</w:t>
      </w:r>
      <w:r w:rsidR="00303EA4" w:rsidRPr="0067466E">
        <w:rPr>
          <w:rFonts w:ascii="Tahoma" w:hAnsi="Tahoma" w:cs="Tahoma"/>
          <w:b w:val="0"/>
          <w:bCs w:val="0"/>
          <w:i w:val="0"/>
          <w:iCs w:val="0"/>
          <w:sz w:val="20"/>
          <w:szCs w:val="20"/>
          <w:lang w:val="fr-FR"/>
        </w:rPr>
        <w:t xml:space="preserve">) financière, </w:t>
      </w:r>
      <w:r w:rsidR="00303EA4" w:rsidRPr="0067466E">
        <w:rPr>
          <w:rStyle w:val="hps"/>
          <w:rFonts w:ascii="Tahoma" w:eastAsiaTheme="majorEastAsia" w:hAnsi="Tahoma" w:cs="Tahoma"/>
          <w:b w:val="0"/>
          <w:bCs w:val="0"/>
          <w:i w:val="0"/>
          <w:iCs w:val="0"/>
          <w:sz w:val="20"/>
          <w:szCs w:val="20"/>
          <w:lang w:val="fr-FR"/>
        </w:rPr>
        <w:t>ii</w:t>
      </w:r>
      <w:r w:rsidR="00303EA4" w:rsidRPr="0067466E">
        <w:rPr>
          <w:rFonts w:ascii="Tahoma" w:hAnsi="Tahoma" w:cs="Tahoma"/>
          <w:b w:val="0"/>
          <w:bCs w:val="0"/>
          <w:i w:val="0"/>
          <w:iCs w:val="0"/>
          <w:sz w:val="20"/>
          <w:szCs w:val="20"/>
          <w:lang w:val="fr-FR"/>
        </w:rPr>
        <w:t xml:space="preserve">) sociopolitique, </w:t>
      </w:r>
      <w:r w:rsidR="00303EA4" w:rsidRPr="0067466E">
        <w:rPr>
          <w:rStyle w:val="hps"/>
          <w:rFonts w:ascii="Tahoma" w:eastAsiaTheme="majorEastAsia" w:hAnsi="Tahoma" w:cs="Tahoma"/>
          <w:b w:val="0"/>
          <w:bCs w:val="0"/>
          <w:i w:val="0"/>
          <w:iCs w:val="0"/>
          <w:sz w:val="20"/>
          <w:szCs w:val="20"/>
          <w:lang w:val="fr-FR"/>
        </w:rPr>
        <w:t>iii</w:t>
      </w:r>
      <w:r w:rsidR="00303EA4" w:rsidRPr="0067466E">
        <w:rPr>
          <w:rFonts w:ascii="Tahom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institutionnelle et de gouvernance</w:t>
      </w:r>
      <w:r w:rsidR="00303EA4" w:rsidRPr="0067466E">
        <w:rPr>
          <w:rFonts w:ascii="Tahom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et iv</w:t>
      </w:r>
      <w:r w:rsidR="00303EA4" w:rsidRPr="0067466E">
        <w:rPr>
          <w:rFonts w:ascii="Tahom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environnementale.</w:t>
      </w:r>
      <w:r w:rsidR="0062115E">
        <w:rPr>
          <w:rStyle w:val="hps"/>
          <w:rFonts w:ascii="Tahoma" w:eastAsiaTheme="majorEastAsia" w:hAnsi="Tahoma" w:cs="Tahoma"/>
          <w:b w:val="0"/>
          <w:bCs w:val="0"/>
          <w:i w:val="0"/>
          <w:iCs w:val="0"/>
          <w:sz w:val="20"/>
          <w:szCs w:val="20"/>
          <w:lang w:val="fr-FR"/>
        </w:rPr>
        <w:t xml:space="preserve"> </w:t>
      </w:r>
      <w:r w:rsidR="00303EA4">
        <w:rPr>
          <w:rStyle w:val="hps"/>
          <w:rFonts w:ascii="Tahoma" w:eastAsiaTheme="majorEastAsia" w:hAnsi="Tahoma" w:cs="Tahoma"/>
          <w:b w:val="0"/>
          <w:bCs w:val="0"/>
          <w:i w:val="0"/>
          <w:iCs w:val="0"/>
          <w:sz w:val="20"/>
          <w:szCs w:val="20"/>
          <w:lang w:val="fr-FR"/>
        </w:rPr>
        <w:t>Ces dimensions du risque s</w:t>
      </w:r>
      <w:r w:rsidR="00303EA4" w:rsidRPr="0067466E">
        <w:rPr>
          <w:rStyle w:val="hps"/>
          <w:rFonts w:ascii="Tahoma" w:eastAsiaTheme="majorEastAsia" w:hAnsi="Tahoma" w:cs="Tahoma"/>
          <w:b w:val="0"/>
          <w:bCs w:val="0"/>
          <w:i w:val="0"/>
          <w:iCs w:val="0"/>
          <w:sz w:val="20"/>
          <w:szCs w:val="20"/>
          <w:lang w:val="fr-FR"/>
        </w:rPr>
        <w:t>ont</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évaluées selon</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
          <w:rFonts w:ascii="Tahoma" w:eastAsiaTheme="majorEastAsia" w:hAnsi="Tahoma" w:cs="Tahoma"/>
          <w:b w:val="0"/>
          <w:bCs w:val="0"/>
          <w:i w:val="0"/>
          <w:iCs w:val="0"/>
          <w:sz w:val="20"/>
          <w:szCs w:val="20"/>
          <w:lang w:val="fr-FR"/>
        </w:rPr>
        <w:t>le barème suivant:</w:t>
      </w:r>
      <w:r w:rsidR="0062115E">
        <w:rPr>
          <w:rStyle w:val="hps"/>
          <w:rFonts w:ascii="Tahoma" w:eastAsiaTheme="majorEastAsia" w:hAnsi="Tahoma" w:cs="Tahoma"/>
          <w:b w:val="0"/>
          <w:bCs w:val="0"/>
          <w:i w:val="0"/>
          <w:iCs w:val="0"/>
          <w:sz w:val="20"/>
          <w:szCs w:val="20"/>
          <w:lang w:val="fr-FR"/>
        </w:rPr>
        <w:t xml:space="preserve"> </w:t>
      </w:r>
      <w:r w:rsidR="00303EA4" w:rsidRPr="0067466E">
        <w:rPr>
          <w:rStyle w:val="hpsatn"/>
          <w:rFonts w:ascii="Tahoma" w:eastAsiaTheme="majorEastAsia" w:hAnsi="Tahoma" w:cs="Tahoma"/>
          <w:b w:val="0"/>
          <w:bCs w:val="0"/>
          <w:i w:val="0"/>
          <w:iCs w:val="0"/>
          <w:sz w:val="20"/>
          <w:szCs w:val="20"/>
          <w:lang w:val="fr-FR"/>
        </w:rPr>
        <w:t>probable (</w:t>
      </w:r>
      <w:r w:rsidR="00303EA4" w:rsidRPr="0067466E">
        <w:rPr>
          <w:rFonts w:ascii="Tahoma" w:hAnsi="Tahoma" w:cs="Tahoma"/>
          <w:b w:val="0"/>
          <w:bCs w:val="0"/>
          <w:i w:val="0"/>
          <w:iCs w:val="0"/>
          <w:sz w:val="20"/>
          <w:szCs w:val="20"/>
          <w:lang w:val="fr-FR"/>
        </w:rPr>
        <w:t xml:space="preserve">L), modérément probable </w:t>
      </w:r>
      <w:r w:rsidR="00303EA4" w:rsidRPr="0067466E">
        <w:rPr>
          <w:rStyle w:val="hpsatn"/>
          <w:rFonts w:ascii="Tahoma" w:eastAsiaTheme="majorEastAsia" w:hAnsi="Tahoma" w:cs="Tahoma"/>
          <w:b w:val="0"/>
          <w:bCs w:val="0"/>
          <w:i w:val="0"/>
          <w:iCs w:val="0"/>
          <w:sz w:val="20"/>
          <w:szCs w:val="20"/>
          <w:lang w:val="fr-FR"/>
        </w:rPr>
        <w:t>(</w:t>
      </w:r>
      <w:r w:rsidR="00303EA4" w:rsidRPr="0067466E">
        <w:rPr>
          <w:rFonts w:ascii="Tahoma" w:hAnsi="Tahoma" w:cs="Tahoma"/>
          <w:b w:val="0"/>
          <w:bCs w:val="0"/>
          <w:i w:val="0"/>
          <w:iCs w:val="0"/>
          <w:sz w:val="20"/>
          <w:szCs w:val="20"/>
          <w:lang w:val="fr-FR"/>
        </w:rPr>
        <w:t>MP), modérément im</w:t>
      </w:r>
      <w:r w:rsidR="00303EA4" w:rsidRPr="0067466E">
        <w:rPr>
          <w:rStyle w:val="hps"/>
          <w:rFonts w:ascii="Tahoma" w:eastAsiaTheme="majorEastAsia" w:hAnsi="Tahoma" w:cs="Tahoma"/>
          <w:b w:val="0"/>
          <w:bCs w:val="0"/>
          <w:i w:val="0"/>
          <w:iCs w:val="0"/>
          <w:sz w:val="20"/>
          <w:szCs w:val="20"/>
          <w:lang w:val="fr-FR"/>
        </w:rPr>
        <w:t>probable</w:t>
      </w:r>
      <w:r w:rsidR="00303EA4" w:rsidRPr="0067466E">
        <w:rPr>
          <w:rStyle w:val="hpsatn"/>
          <w:rFonts w:ascii="Tahoma" w:eastAsiaTheme="majorEastAsia" w:hAnsi="Tahoma" w:cs="Tahoma"/>
          <w:b w:val="0"/>
          <w:bCs w:val="0"/>
          <w:i w:val="0"/>
          <w:iCs w:val="0"/>
          <w:sz w:val="20"/>
          <w:szCs w:val="20"/>
          <w:lang w:val="fr-FR"/>
        </w:rPr>
        <w:t>(</w:t>
      </w:r>
      <w:r w:rsidR="00303EA4" w:rsidRPr="0067466E">
        <w:rPr>
          <w:rFonts w:ascii="Tahoma" w:hAnsi="Tahoma" w:cs="Tahoma"/>
          <w:b w:val="0"/>
          <w:bCs w:val="0"/>
          <w:i w:val="0"/>
          <w:iCs w:val="0"/>
          <w:sz w:val="20"/>
          <w:szCs w:val="20"/>
          <w:lang w:val="fr-FR"/>
        </w:rPr>
        <w:t xml:space="preserve">MU), et </w:t>
      </w:r>
      <w:r w:rsidR="00303EA4" w:rsidRPr="0067466E">
        <w:rPr>
          <w:rStyle w:val="hpsatn"/>
          <w:rFonts w:ascii="Tahoma" w:eastAsiaTheme="majorEastAsia" w:hAnsi="Tahoma" w:cs="Tahoma"/>
          <w:b w:val="0"/>
          <w:bCs w:val="0"/>
          <w:i w:val="0"/>
          <w:iCs w:val="0"/>
          <w:sz w:val="20"/>
          <w:szCs w:val="20"/>
          <w:lang w:val="fr-FR"/>
        </w:rPr>
        <w:t>improbable (</w:t>
      </w:r>
      <w:r w:rsidR="00303EA4" w:rsidRPr="0067466E">
        <w:rPr>
          <w:rFonts w:ascii="Tahoma" w:hAnsi="Tahoma" w:cs="Tahoma"/>
          <w:b w:val="0"/>
          <w:bCs w:val="0"/>
          <w:i w:val="0"/>
          <w:iCs w:val="0"/>
          <w:sz w:val="20"/>
          <w:szCs w:val="20"/>
          <w:lang w:val="fr-FR"/>
        </w:rPr>
        <w:t>U).</w:t>
      </w:r>
    </w:p>
    <w:p w14:paraId="2685A5CC" w14:textId="77777777" w:rsidR="00303EA4" w:rsidRPr="0067466E" w:rsidRDefault="000143C8" w:rsidP="00303EA4">
      <w:pPr>
        <w:pStyle w:val="Corpsdetexte"/>
        <w:spacing w:after="120"/>
        <w:rPr>
          <w:rFonts w:ascii="Tahoma" w:hAnsi="Tahoma" w:cs="Tahoma"/>
          <w:b w:val="0"/>
          <w:bCs w:val="0"/>
          <w:i w:val="0"/>
          <w:iCs w:val="0"/>
          <w:sz w:val="20"/>
          <w:szCs w:val="20"/>
          <w:lang w:val="fr-CA"/>
        </w:rPr>
      </w:pPr>
      <w:r>
        <w:rPr>
          <w:rFonts w:ascii="Tahoma" w:hAnsi="Tahoma" w:cs="Tahoma"/>
          <w:bCs w:val="0"/>
          <w:i w:val="0"/>
          <w:iCs w:val="0"/>
          <w:sz w:val="20"/>
          <w:szCs w:val="20"/>
          <w:lang w:val="fr-CA"/>
        </w:rPr>
        <w:t>Conclusions</w:t>
      </w:r>
      <w:r w:rsidR="00303EA4" w:rsidRPr="0067466E">
        <w:rPr>
          <w:rFonts w:ascii="Tahoma" w:hAnsi="Tahoma" w:cs="Tahoma"/>
          <w:bCs w:val="0"/>
          <w:i w:val="0"/>
          <w:iCs w:val="0"/>
          <w:sz w:val="20"/>
          <w:szCs w:val="20"/>
          <w:lang w:val="fr-CA"/>
        </w:rPr>
        <w:t xml:space="preserve"> et Recommandations</w:t>
      </w:r>
      <w:r w:rsidR="00303EA4">
        <w:rPr>
          <w:rFonts w:ascii="Tahoma" w:hAnsi="Tahoma" w:cs="Tahoma"/>
          <w:bCs w:val="0"/>
          <w:i w:val="0"/>
          <w:iCs w:val="0"/>
          <w:sz w:val="20"/>
          <w:szCs w:val="20"/>
          <w:lang w:val="fr-CA"/>
        </w:rPr>
        <w:t xml:space="preserve">. </w:t>
      </w:r>
      <w:r w:rsidR="00303EA4" w:rsidRPr="0067466E">
        <w:rPr>
          <w:rFonts w:ascii="Tahoma" w:hAnsi="Tahoma" w:cs="Tahoma"/>
          <w:b w:val="0"/>
          <w:bCs w:val="0"/>
          <w:i w:val="0"/>
          <w:iCs w:val="0"/>
          <w:sz w:val="20"/>
          <w:szCs w:val="20"/>
          <w:lang w:val="fr-CA"/>
        </w:rPr>
        <w:t>Sur la base de</w:t>
      </w:r>
      <w:r w:rsidR="00303EA4">
        <w:rPr>
          <w:rFonts w:ascii="Tahoma" w:hAnsi="Tahoma" w:cs="Tahoma"/>
          <w:b w:val="0"/>
          <w:bCs w:val="0"/>
          <w:i w:val="0"/>
          <w:iCs w:val="0"/>
          <w:sz w:val="20"/>
          <w:szCs w:val="20"/>
          <w:lang w:val="fr-CA"/>
        </w:rPr>
        <w:t xml:space="preserve"> ce travail d’analyse, l’évaluation présente</w:t>
      </w:r>
      <w:r w:rsidR="00303EA4" w:rsidRPr="0067466E">
        <w:rPr>
          <w:rFonts w:ascii="Tahoma" w:hAnsi="Tahoma" w:cs="Tahoma"/>
          <w:b w:val="0"/>
          <w:bCs w:val="0"/>
          <w:i w:val="0"/>
          <w:iCs w:val="0"/>
          <w:sz w:val="20"/>
          <w:szCs w:val="20"/>
          <w:lang w:val="fr-CA"/>
        </w:rPr>
        <w:t xml:space="preserve"> une synthèse des principales observations</w:t>
      </w:r>
      <w:r w:rsidR="00303EA4">
        <w:rPr>
          <w:rFonts w:ascii="Tahoma" w:hAnsi="Tahoma" w:cs="Tahoma"/>
          <w:b w:val="0"/>
          <w:bCs w:val="0"/>
          <w:i w:val="0"/>
          <w:iCs w:val="0"/>
          <w:sz w:val="20"/>
          <w:szCs w:val="20"/>
          <w:lang w:val="fr-CA"/>
        </w:rPr>
        <w:t xml:space="preserve"> relatives à</w:t>
      </w:r>
      <w:r w:rsidR="00303EA4" w:rsidRPr="0067466E">
        <w:rPr>
          <w:rFonts w:ascii="Tahoma" w:hAnsi="Tahoma" w:cs="Tahoma"/>
          <w:b w:val="0"/>
          <w:bCs w:val="0"/>
          <w:i w:val="0"/>
          <w:iCs w:val="0"/>
          <w:sz w:val="20"/>
          <w:szCs w:val="20"/>
          <w:lang w:val="fr-CA"/>
        </w:rPr>
        <w:t xml:space="preserve"> la première phase de mise en œuvre du projet, des recommandations pour optimiser les résultats du projet et en favoriser la durabilité, et des propositions de révisions, notamment sur la conception et la stratégie du projet, </w:t>
      </w:r>
      <w:r>
        <w:rPr>
          <w:rFonts w:ascii="Tahoma" w:hAnsi="Tahoma" w:cs="Tahoma"/>
          <w:b w:val="0"/>
          <w:bCs w:val="0"/>
          <w:i w:val="0"/>
          <w:iCs w:val="0"/>
          <w:sz w:val="20"/>
          <w:szCs w:val="20"/>
          <w:lang w:val="fr-CA"/>
        </w:rPr>
        <w:t xml:space="preserve">sa mise en œuvre et sa </w:t>
      </w:r>
      <w:r w:rsidR="00303EA4" w:rsidRPr="0067466E">
        <w:rPr>
          <w:rFonts w:ascii="Tahoma" w:hAnsi="Tahoma" w:cs="Tahoma"/>
          <w:b w:val="0"/>
          <w:bCs w:val="0"/>
          <w:i w:val="0"/>
          <w:iCs w:val="0"/>
          <w:sz w:val="20"/>
          <w:szCs w:val="20"/>
          <w:lang w:val="fr-CA"/>
        </w:rPr>
        <w:t>gestion adaptative.</w:t>
      </w:r>
    </w:p>
    <w:p w14:paraId="70363B74" w14:textId="77777777" w:rsidR="00E43B98" w:rsidRDefault="001F69AA" w:rsidP="00386B59">
      <w:pPr>
        <w:pStyle w:val="Titre2"/>
      </w:pPr>
      <w:bookmarkStart w:id="10" w:name="_Toc407145864"/>
      <w:r>
        <w:t>Structure du rapport de la revue</w:t>
      </w:r>
      <w:r w:rsidR="00E43B98" w:rsidRPr="00AF7452">
        <w:t xml:space="preserve"> à mi-parcours</w:t>
      </w:r>
      <w:bookmarkEnd w:id="10"/>
    </w:p>
    <w:p w14:paraId="6B93C1C1" w14:textId="2443061D" w:rsidR="00E43B98" w:rsidRPr="007511C9" w:rsidRDefault="00F60434" w:rsidP="004F28C5">
      <w:pPr>
        <w:rPr>
          <w:rFonts w:ascii="Tahoma" w:hAnsi="Tahoma" w:cs="Tahoma"/>
          <w:sz w:val="20"/>
          <w:szCs w:val="20"/>
        </w:rPr>
      </w:pPr>
      <w:r>
        <w:rPr>
          <w:rFonts w:ascii="Tahoma" w:hAnsi="Tahoma" w:cs="Tahoma"/>
          <w:sz w:val="20"/>
          <w:szCs w:val="20"/>
        </w:rPr>
        <w:t xml:space="preserve">Le rapport de la RMP présente un résumé des principaux éléments de l’évaluation (avancement, classements, conclusions et recommandations) (Section 1), introduit l’évaluation et présente sa méthodologie (Section 2), décrit le projet et le contexte qui a mené à son élaboration en présentant sa stratégie, modalités de mise en œuvre et parties concernées (Section 3). La Section 4 </w:t>
      </w:r>
      <w:r w:rsidR="004F28C5">
        <w:rPr>
          <w:rFonts w:ascii="Tahoma" w:hAnsi="Tahoma" w:cs="Tahoma"/>
          <w:sz w:val="20"/>
          <w:szCs w:val="20"/>
        </w:rPr>
        <w:t>regroupe</w:t>
      </w:r>
      <w:r w:rsidR="0062115E">
        <w:rPr>
          <w:rFonts w:ascii="Tahoma" w:hAnsi="Tahoma" w:cs="Tahoma"/>
          <w:sz w:val="20"/>
          <w:szCs w:val="20"/>
        </w:rPr>
        <w:t xml:space="preserve"> </w:t>
      </w:r>
      <w:r w:rsidR="004F28C5">
        <w:rPr>
          <w:rFonts w:ascii="Tahoma" w:hAnsi="Tahoma" w:cs="Tahoma"/>
          <w:sz w:val="20"/>
          <w:szCs w:val="20"/>
        </w:rPr>
        <w:t>les constats de la RMP, où l’avancement vers les résultats est présenté et évalué, les aspects de la mise en œuvre et de la gestion adaptative du projet examinés, ainsi que les risques susceptibles d’en affecter la durabilité.</w:t>
      </w:r>
      <w:r w:rsidR="004070F0">
        <w:rPr>
          <w:rFonts w:ascii="Tahoma" w:hAnsi="Tahoma" w:cs="Tahoma"/>
          <w:sz w:val="20"/>
          <w:szCs w:val="20"/>
        </w:rPr>
        <w:t xml:space="preserve"> Les conclusions et recommandations sont formulées à la section 5 et la section 6 comporte un ensemble d’annexes qui présentent les outils et détails de la RMP.</w:t>
      </w:r>
    </w:p>
    <w:p w14:paraId="1E7D099E" w14:textId="77777777" w:rsidR="00E43B98" w:rsidRPr="00C90449" w:rsidRDefault="00E43B98" w:rsidP="00E43B98">
      <w:pPr>
        <w:pStyle w:val="Titre1"/>
      </w:pPr>
      <w:bookmarkStart w:id="11" w:name="_Toc407145865"/>
      <w:r w:rsidRPr="00C90449">
        <w:t>Description d</w:t>
      </w:r>
      <w:r>
        <w:t>u p</w:t>
      </w:r>
      <w:r w:rsidRPr="00C90449">
        <w:t xml:space="preserve">rojet et </w:t>
      </w:r>
      <w:r>
        <w:t>c</w:t>
      </w:r>
      <w:r w:rsidRPr="00C90449">
        <w:t>ontexte</w:t>
      </w:r>
      <w:bookmarkEnd w:id="11"/>
    </w:p>
    <w:p w14:paraId="3DE6B9A8" w14:textId="77777777" w:rsidR="00E43B98" w:rsidRDefault="00E43B98" w:rsidP="00386B59">
      <w:pPr>
        <w:pStyle w:val="Titre2"/>
      </w:pPr>
      <w:bookmarkStart w:id="12" w:name="_Toc407145866"/>
      <w:r w:rsidRPr="00AF7452">
        <w:t>Contexte de développement</w:t>
      </w:r>
      <w:bookmarkEnd w:id="12"/>
    </w:p>
    <w:p w14:paraId="576D31E7" w14:textId="77777777" w:rsidR="00D01E72" w:rsidRDefault="00BE3EA6" w:rsidP="00771656">
      <w:pPr>
        <w:rPr>
          <w:rFonts w:ascii="Tahoma" w:hAnsi="Tahoma" w:cs="Tahoma"/>
          <w:sz w:val="20"/>
          <w:szCs w:val="20"/>
          <w:highlight w:val="yellow"/>
        </w:rPr>
      </w:pPr>
      <w:r w:rsidRPr="00BE3EA6">
        <w:rPr>
          <w:rFonts w:ascii="Tahoma" w:hAnsi="Tahoma" w:cs="Tahoma"/>
          <w:sz w:val="20"/>
          <w:szCs w:val="20"/>
        </w:rPr>
        <w:t>Entre 1939 et 1958, le Togo a mis en place un v</w:t>
      </w:r>
      <w:r w:rsidR="00C74D48" w:rsidRPr="00BE3EA6">
        <w:rPr>
          <w:rFonts w:ascii="Tahoma" w:hAnsi="Tahoma" w:cs="Tahoma"/>
          <w:sz w:val="20"/>
          <w:szCs w:val="20"/>
        </w:rPr>
        <w:t>aste d</w:t>
      </w:r>
      <w:r w:rsidR="00D01E72" w:rsidRPr="00BE3EA6">
        <w:rPr>
          <w:rFonts w:ascii="Tahoma" w:hAnsi="Tahoma" w:cs="Tahoma"/>
          <w:sz w:val="20"/>
          <w:szCs w:val="20"/>
        </w:rPr>
        <w:t xml:space="preserve">omaine d’aires protégées </w:t>
      </w:r>
      <w:r w:rsidRPr="00BE3EA6">
        <w:rPr>
          <w:rFonts w:ascii="Tahoma" w:hAnsi="Tahoma" w:cs="Tahoma"/>
          <w:sz w:val="20"/>
          <w:szCs w:val="20"/>
        </w:rPr>
        <w:t xml:space="preserve">couvrant 793 289 hectares (14% de la superficie terrestre du Togo) </w:t>
      </w:r>
      <w:r w:rsidR="00D01E72" w:rsidRPr="00BE3EA6">
        <w:rPr>
          <w:rFonts w:ascii="Tahoma" w:hAnsi="Tahoma" w:cs="Tahoma"/>
          <w:sz w:val="20"/>
          <w:szCs w:val="20"/>
        </w:rPr>
        <w:t>pour protéger les grands mammifères</w:t>
      </w:r>
      <w:r w:rsidRPr="00BE3EA6">
        <w:rPr>
          <w:rFonts w:ascii="Tahoma" w:hAnsi="Tahoma" w:cs="Tahoma"/>
          <w:sz w:val="20"/>
          <w:szCs w:val="20"/>
        </w:rPr>
        <w:t>, comme les éléphants,</w:t>
      </w:r>
      <w:r>
        <w:rPr>
          <w:rFonts w:ascii="Tahoma" w:hAnsi="Tahoma" w:cs="Tahoma"/>
          <w:sz w:val="20"/>
          <w:szCs w:val="20"/>
        </w:rPr>
        <w:t xml:space="preserve"> les buffles, les hippopotames, </w:t>
      </w:r>
      <w:r w:rsidR="003F04E1">
        <w:rPr>
          <w:rFonts w:ascii="Tahoma" w:hAnsi="Tahoma" w:cs="Tahoma"/>
          <w:sz w:val="20"/>
          <w:szCs w:val="20"/>
        </w:rPr>
        <w:t>et plusieurs espèces d’antilopes. Une gestion répressive des APs a permis la restauration et la conservation de la faune et de la flore au cours des années ’70 et ’80.</w:t>
      </w:r>
    </w:p>
    <w:p w14:paraId="13205CE3" w14:textId="1A7E4584" w:rsidR="00D01E72" w:rsidRPr="003026F9" w:rsidRDefault="00E277C6" w:rsidP="00771656">
      <w:pPr>
        <w:rPr>
          <w:rFonts w:ascii="Tahoma" w:hAnsi="Tahoma" w:cs="Tahoma"/>
          <w:sz w:val="20"/>
          <w:szCs w:val="20"/>
          <w:highlight w:val="yellow"/>
        </w:rPr>
      </w:pPr>
      <w:r w:rsidRPr="00E277C6">
        <w:rPr>
          <w:rFonts w:ascii="Tahoma" w:hAnsi="Tahoma" w:cs="Tahoma"/>
          <w:sz w:val="20"/>
          <w:szCs w:val="20"/>
        </w:rPr>
        <w:t>Les t</w:t>
      </w:r>
      <w:r w:rsidR="00D01E72" w:rsidRPr="00E277C6">
        <w:rPr>
          <w:rFonts w:ascii="Tahoma" w:hAnsi="Tahoma" w:cs="Tahoma"/>
          <w:sz w:val="20"/>
          <w:szCs w:val="20"/>
        </w:rPr>
        <w:t xml:space="preserve">roubles sociaux et politiques </w:t>
      </w:r>
      <w:r w:rsidR="003026F9" w:rsidRPr="00E277C6">
        <w:rPr>
          <w:rFonts w:ascii="Tahoma" w:hAnsi="Tahoma" w:cs="Tahoma"/>
          <w:sz w:val="20"/>
          <w:szCs w:val="20"/>
        </w:rPr>
        <w:t xml:space="preserve">au </w:t>
      </w:r>
      <w:r w:rsidR="001F47B0" w:rsidRPr="00E277C6">
        <w:rPr>
          <w:rFonts w:ascii="Tahoma" w:hAnsi="Tahoma" w:cs="Tahoma"/>
          <w:sz w:val="20"/>
          <w:szCs w:val="20"/>
        </w:rPr>
        <w:t>cours de la période de transition démocratique entre 1991 et 1993</w:t>
      </w:r>
      <w:r w:rsidRPr="00E277C6">
        <w:rPr>
          <w:rFonts w:ascii="Tahoma" w:hAnsi="Tahoma" w:cs="Tahoma"/>
          <w:sz w:val="20"/>
          <w:szCs w:val="20"/>
        </w:rPr>
        <w:t xml:space="preserve"> ont vu</w:t>
      </w:r>
      <w:r w:rsidR="0062115E">
        <w:rPr>
          <w:rFonts w:ascii="Tahoma" w:hAnsi="Tahoma" w:cs="Tahoma"/>
          <w:sz w:val="20"/>
          <w:szCs w:val="20"/>
        </w:rPr>
        <w:t xml:space="preserve"> </w:t>
      </w:r>
      <w:r w:rsidRPr="00E277C6">
        <w:rPr>
          <w:rFonts w:ascii="Tahoma" w:hAnsi="Tahoma" w:cs="Tahoma"/>
          <w:sz w:val="20"/>
          <w:szCs w:val="20"/>
        </w:rPr>
        <w:t>l</w:t>
      </w:r>
      <w:r w:rsidR="00D01E72" w:rsidRPr="00E277C6">
        <w:rPr>
          <w:rFonts w:ascii="Tahoma" w:hAnsi="Tahoma" w:cs="Tahoma"/>
          <w:sz w:val="20"/>
          <w:szCs w:val="20"/>
        </w:rPr>
        <w:t xml:space="preserve">es populations locales </w:t>
      </w:r>
      <w:r w:rsidRPr="00E277C6">
        <w:rPr>
          <w:rFonts w:ascii="Tahoma" w:hAnsi="Tahoma" w:cs="Tahoma"/>
          <w:sz w:val="20"/>
          <w:szCs w:val="20"/>
        </w:rPr>
        <w:t xml:space="preserve">s’opposer </w:t>
      </w:r>
      <w:r w:rsidR="001F47B0" w:rsidRPr="00E277C6">
        <w:rPr>
          <w:rFonts w:ascii="Tahoma" w:hAnsi="Tahoma" w:cs="Tahoma"/>
          <w:sz w:val="20"/>
          <w:szCs w:val="20"/>
        </w:rPr>
        <w:t>à tous les</w:t>
      </w:r>
      <w:r w:rsidR="00D01E72" w:rsidRPr="00E277C6">
        <w:rPr>
          <w:rFonts w:ascii="Tahoma" w:hAnsi="Tahoma" w:cs="Tahoma"/>
          <w:sz w:val="20"/>
          <w:szCs w:val="20"/>
        </w:rPr>
        <w:t xml:space="preserve"> symboles des institutions gouvernementales</w:t>
      </w:r>
      <w:r w:rsidRPr="00E277C6">
        <w:rPr>
          <w:rFonts w:ascii="Tahoma" w:hAnsi="Tahoma" w:cs="Tahoma"/>
          <w:sz w:val="20"/>
          <w:szCs w:val="20"/>
        </w:rPr>
        <w:t xml:space="preserve">, </w:t>
      </w:r>
      <w:r w:rsidR="00724360">
        <w:rPr>
          <w:rFonts w:ascii="Tahoma" w:hAnsi="Tahoma" w:cs="Tahoma"/>
          <w:sz w:val="20"/>
          <w:szCs w:val="20"/>
        </w:rPr>
        <w:t xml:space="preserve">y </w:t>
      </w:r>
      <w:r w:rsidRPr="00E277C6">
        <w:rPr>
          <w:rFonts w:ascii="Tahoma" w:hAnsi="Tahoma" w:cs="Tahoma"/>
          <w:sz w:val="20"/>
          <w:szCs w:val="20"/>
        </w:rPr>
        <w:t>inclu</w:t>
      </w:r>
      <w:r w:rsidR="00724360">
        <w:rPr>
          <w:rFonts w:ascii="Tahoma" w:hAnsi="Tahoma" w:cs="Tahoma"/>
          <w:sz w:val="20"/>
          <w:szCs w:val="20"/>
        </w:rPr>
        <w:t>s</w:t>
      </w:r>
      <w:r w:rsidRPr="00E277C6">
        <w:rPr>
          <w:rFonts w:ascii="Tahoma" w:hAnsi="Tahoma" w:cs="Tahoma"/>
          <w:sz w:val="20"/>
          <w:szCs w:val="20"/>
        </w:rPr>
        <w:t xml:space="preserve"> les systèmes de parcs et de réserves.</w:t>
      </w:r>
      <w:r w:rsidR="0062115E">
        <w:rPr>
          <w:rFonts w:ascii="Tahoma" w:hAnsi="Tahoma" w:cs="Tahoma"/>
          <w:sz w:val="20"/>
          <w:szCs w:val="20"/>
        </w:rPr>
        <w:t xml:space="preserve"> </w:t>
      </w:r>
      <w:r w:rsidRPr="00E277C6">
        <w:rPr>
          <w:rFonts w:ascii="Tahoma" w:hAnsi="Tahoma" w:cs="Tahoma"/>
          <w:sz w:val="20"/>
          <w:szCs w:val="20"/>
        </w:rPr>
        <w:t>Confondant d</w:t>
      </w:r>
      <w:r w:rsidR="003026F9" w:rsidRPr="00E277C6">
        <w:rPr>
          <w:rFonts w:ascii="Tahoma" w:hAnsi="Tahoma" w:cs="Tahoma"/>
          <w:sz w:val="20"/>
          <w:szCs w:val="20"/>
        </w:rPr>
        <w:t xml:space="preserve">émocratie </w:t>
      </w:r>
      <w:r w:rsidRPr="00E277C6">
        <w:rPr>
          <w:rFonts w:ascii="Tahoma" w:hAnsi="Tahoma" w:cs="Tahoma"/>
          <w:sz w:val="20"/>
          <w:szCs w:val="20"/>
        </w:rPr>
        <w:t>et</w:t>
      </w:r>
      <w:r w:rsidR="003026F9" w:rsidRPr="00E277C6">
        <w:rPr>
          <w:rFonts w:ascii="Tahoma" w:hAnsi="Tahoma" w:cs="Tahoma"/>
          <w:sz w:val="20"/>
          <w:szCs w:val="20"/>
        </w:rPr>
        <w:t xml:space="preserve"> anarchie</w:t>
      </w:r>
      <w:r>
        <w:rPr>
          <w:rFonts w:ascii="Tahoma" w:hAnsi="Tahoma" w:cs="Tahoma"/>
          <w:sz w:val="20"/>
          <w:szCs w:val="20"/>
        </w:rPr>
        <w:t>,</w:t>
      </w:r>
      <w:r w:rsidRPr="00E277C6">
        <w:rPr>
          <w:rFonts w:ascii="Tahoma" w:hAnsi="Tahoma" w:cs="Tahoma"/>
          <w:sz w:val="20"/>
          <w:szCs w:val="20"/>
        </w:rPr>
        <w:t xml:space="preserve"> et menés par le ressentiment face à la gestion répressive </w:t>
      </w:r>
      <w:r>
        <w:rPr>
          <w:rFonts w:ascii="Tahoma" w:hAnsi="Tahoma" w:cs="Tahoma"/>
          <w:sz w:val="20"/>
          <w:szCs w:val="20"/>
        </w:rPr>
        <w:t>antérieure</w:t>
      </w:r>
      <w:r w:rsidRPr="00724360">
        <w:rPr>
          <w:rFonts w:ascii="Tahoma" w:hAnsi="Tahoma" w:cs="Tahoma"/>
          <w:sz w:val="20"/>
          <w:szCs w:val="20"/>
        </w:rPr>
        <w:t>, les communautés rurales ont e</w:t>
      </w:r>
      <w:r w:rsidR="00D01E72" w:rsidRPr="00724360">
        <w:rPr>
          <w:rFonts w:ascii="Tahoma" w:hAnsi="Tahoma" w:cs="Tahoma"/>
          <w:sz w:val="20"/>
          <w:szCs w:val="20"/>
        </w:rPr>
        <w:t>nvahi</w:t>
      </w:r>
      <w:r w:rsidRPr="00724360">
        <w:rPr>
          <w:rFonts w:ascii="Tahoma" w:hAnsi="Tahoma" w:cs="Tahoma"/>
          <w:sz w:val="20"/>
          <w:szCs w:val="20"/>
        </w:rPr>
        <w:t xml:space="preserve"> l</w:t>
      </w:r>
      <w:r w:rsidR="00D01E72" w:rsidRPr="00724360">
        <w:rPr>
          <w:rFonts w:ascii="Tahoma" w:hAnsi="Tahoma" w:cs="Tahoma"/>
          <w:sz w:val="20"/>
          <w:szCs w:val="20"/>
        </w:rPr>
        <w:t>es APs</w:t>
      </w:r>
      <w:r w:rsidR="0062115E">
        <w:rPr>
          <w:rFonts w:ascii="Tahoma" w:hAnsi="Tahoma" w:cs="Tahoma"/>
          <w:sz w:val="20"/>
          <w:szCs w:val="20"/>
        </w:rPr>
        <w:t xml:space="preserve"> </w:t>
      </w:r>
      <w:r w:rsidRPr="00724360">
        <w:rPr>
          <w:rFonts w:ascii="Tahoma" w:hAnsi="Tahoma" w:cs="Tahoma"/>
          <w:sz w:val="20"/>
          <w:szCs w:val="20"/>
        </w:rPr>
        <w:t xml:space="preserve">qui ont été dégradées </w:t>
      </w:r>
      <w:r w:rsidR="00D01E72" w:rsidRPr="00724360">
        <w:rPr>
          <w:rFonts w:ascii="Tahoma" w:hAnsi="Tahoma" w:cs="Tahoma"/>
          <w:sz w:val="20"/>
          <w:szCs w:val="20"/>
        </w:rPr>
        <w:t xml:space="preserve">par les établissements humains, </w:t>
      </w:r>
      <w:r w:rsidRPr="00724360">
        <w:rPr>
          <w:rFonts w:ascii="Tahoma" w:hAnsi="Tahoma" w:cs="Tahoma"/>
          <w:sz w:val="20"/>
          <w:szCs w:val="20"/>
        </w:rPr>
        <w:t xml:space="preserve">les </w:t>
      </w:r>
      <w:r w:rsidR="00D01E72" w:rsidRPr="00724360">
        <w:rPr>
          <w:rFonts w:ascii="Tahoma" w:hAnsi="Tahoma" w:cs="Tahoma"/>
          <w:sz w:val="20"/>
          <w:szCs w:val="20"/>
        </w:rPr>
        <w:t>activités agricoles et pastorales</w:t>
      </w:r>
      <w:r w:rsidRPr="00724360">
        <w:rPr>
          <w:rFonts w:ascii="Tahoma" w:hAnsi="Tahoma" w:cs="Tahoma"/>
          <w:sz w:val="20"/>
          <w:szCs w:val="20"/>
        </w:rPr>
        <w:t>,</w:t>
      </w:r>
      <w:r w:rsidR="0062115E">
        <w:rPr>
          <w:rFonts w:ascii="Tahoma" w:hAnsi="Tahoma" w:cs="Tahoma"/>
          <w:sz w:val="20"/>
          <w:szCs w:val="20"/>
        </w:rPr>
        <w:t xml:space="preserve"> </w:t>
      </w:r>
      <w:r w:rsidRPr="00724360">
        <w:rPr>
          <w:rFonts w:ascii="Tahoma" w:hAnsi="Tahoma" w:cs="Tahoma"/>
          <w:sz w:val="20"/>
          <w:szCs w:val="20"/>
        </w:rPr>
        <w:t xml:space="preserve">le </w:t>
      </w:r>
      <w:r w:rsidR="001F47B0" w:rsidRPr="00724360">
        <w:rPr>
          <w:rFonts w:ascii="Tahoma" w:hAnsi="Tahoma" w:cs="Tahoma"/>
          <w:sz w:val="20"/>
          <w:szCs w:val="20"/>
        </w:rPr>
        <w:t xml:space="preserve">massacre </w:t>
      </w:r>
      <w:r w:rsidR="00D01E72" w:rsidRPr="00724360">
        <w:rPr>
          <w:rFonts w:ascii="Tahoma" w:hAnsi="Tahoma" w:cs="Tahoma"/>
          <w:sz w:val="20"/>
          <w:szCs w:val="20"/>
        </w:rPr>
        <w:t xml:space="preserve">de la faune et </w:t>
      </w:r>
      <w:r w:rsidRPr="00724360">
        <w:rPr>
          <w:rFonts w:ascii="Tahoma" w:hAnsi="Tahoma" w:cs="Tahoma"/>
          <w:sz w:val="20"/>
          <w:szCs w:val="20"/>
        </w:rPr>
        <w:t>l’</w:t>
      </w:r>
      <w:r w:rsidR="001F47B0" w:rsidRPr="00724360">
        <w:rPr>
          <w:rFonts w:ascii="Tahoma" w:hAnsi="Tahoma" w:cs="Tahoma"/>
          <w:sz w:val="20"/>
          <w:szCs w:val="20"/>
        </w:rPr>
        <w:t xml:space="preserve">exploitation </w:t>
      </w:r>
      <w:r w:rsidR="00D01E72" w:rsidRPr="00724360">
        <w:rPr>
          <w:rFonts w:ascii="Tahoma" w:hAnsi="Tahoma" w:cs="Tahoma"/>
          <w:sz w:val="20"/>
          <w:szCs w:val="20"/>
        </w:rPr>
        <w:t>des forêts</w:t>
      </w:r>
      <w:r w:rsidRPr="00724360">
        <w:rPr>
          <w:rFonts w:ascii="Tahoma" w:hAnsi="Tahoma" w:cs="Tahoma"/>
          <w:sz w:val="20"/>
          <w:szCs w:val="20"/>
        </w:rPr>
        <w:t>.</w:t>
      </w:r>
      <w:r w:rsidR="0062115E">
        <w:rPr>
          <w:rFonts w:ascii="Tahoma" w:hAnsi="Tahoma" w:cs="Tahoma"/>
          <w:sz w:val="20"/>
          <w:szCs w:val="20"/>
        </w:rPr>
        <w:t xml:space="preserve"> </w:t>
      </w:r>
      <w:r w:rsidRPr="00724360">
        <w:rPr>
          <w:rFonts w:ascii="Tahoma" w:hAnsi="Tahoma" w:cs="Tahoma"/>
          <w:sz w:val="20"/>
          <w:szCs w:val="20"/>
        </w:rPr>
        <w:t>L’état des APs</w:t>
      </w:r>
      <w:r w:rsidR="0062115E">
        <w:rPr>
          <w:rFonts w:ascii="Tahoma" w:hAnsi="Tahoma" w:cs="Tahoma"/>
          <w:sz w:val="20"/>
          <w:szCs w:val="20"/>
        </w:rPr>
        <w:t xml:space="preserve"> </w:t>
      </w:r>
      <w:r w:rsidR="00D01E72" w:rsidRPr="00724360">
        <w:rPr>
          <w:rFonts w:ascii="Tahoma" w:hAnsi="Tahoma" w:cs="Tahoma"/>
          <w:sz w:val="20"/>
          <w:szCs w:val="20"/>
        </w:rPr>
        <w:t>est devenu hétérogène</w:t>
      </w:r>
      <w:r w:rsidRPr="00724360">
        <w:rPr>
          <w:rFonts w:ascii="Tahoma" w:hAnsi="Tahoma" w:cs="Tahoma"/>
          <w:sz w:val="20"/>
          <w:szCs w:val="20"/>
        </w:rPr>
        <w:t xml:space="preserve"> et leur intégrité a été réduite au point où certaines ne pouvaient être réhabilitées.</w:t>
      </w:r>
    </w:p>
    <w:p w14:paraId="5B982E81" w14:textId="793DA168" w:rsidR="00D01E72" w:rsidRPr="003026F9" w:rsidRDefault="00D01E72" w:rsidP="00771656">
      <w:pPr>
        <w:rPr>
          <w:rFonts w:ascii="Tahoma" w:hAnsi="Tahoma" w:cs="Tahoma"/>
          <w:sz w:val="20"/>
          <w:szCs w:val="20"/>
          <w:highlight w:val="yellow"/>
        </w:rPr>
      </w:pPr>
      <w:r w:rsidRPr="0052766C">
        <w:rPr>
          <w:rFonts w:ascii="Tahoma" w:hAnsi="Tahoma" w:cs="Tahoma"/>
          <w:sz w:val="20"/>
          <w:szCs w:val="20"/>
        </w:rPr>
        <w:t>Depuis 1999, l’Ét</w:t>
      </w:r>
      <w:r w:rsidR="00AA68FD">
        <w:rPr>
          <w:rFonts w:ascii="Tahoma" w:hAnsi="Tahoma" w:cs="Tahoma"/>
          <w:sz w:val="20"/>
          <w:szCs w:val="20"/>
        </w:rPr>
        <w:t xml:space="preserve">at a entrepris un processus de </w:t>
      </w:r>
      <w:r w:rsidR="00AA68FD">
        <w:rPr>
          <w:rFonts w:ascii="Tahoma" w:hAnsi="Tahoma" w:cs="Tahoma"/>
          <w:i/>
          <w:iCs/>
          <w:sz w:val="20"/>
          <w:szCs w:val="20"/>
        </w:rPr>
        <w:t>requalification</w:t>
      </w:r>
      <w:r w:rsidR="00C74D48" w:rsidRPr="0052766C">
        <w:rPr>
          <w:rFonts w:ascii="Tahoma" w:hAnsi="Tahoma" w:cs="Tahoma"/>
          <w:sz w:val="20"/>
          <w:szCs w:val="20"/>
        </w:rPr>
        <w:t xml:space="preserve"> pour la réhabilitation des APs</w:t>
      </w:r>
      <w:r w:rsidR="006D39F3" w:rsidRPr="0052766C">
        <w:rPr>
          <w:rFonts w:ascii="Tahoma" w:hAnsi="Tahoma" w:cs="Tahoma"/>
          <w:sz w:val="20"/>
          <w:szCs w:val="20"/>
        </w:rPr>
        <w:t xml:space="preserve"> qui avaient un potentiel de viabilité</w:t>
      </w:r>
      <w:r w:rsidRPr="0052766C">
        <w:rPr>
          <w:rFonts w:ascii="Tahoma" w:hAnsi="Tahoma" w:cs="Tahoma"/>
          <w:sz w:val="20"/>
          <w:szCs w:val="20"/>
        </w:rPr>
        <w:t xml:space="preserve">, </w:t>
      </w:r>
      <w:r w:rsidR="00FA3383" w:rsidRPr="0052766C">
        <w:rPr>
          <w:rFonts w:ascii="Tahoma" w:hAnsi="Tahoma" w:cs="Tahoma"/>
          <w:sz w:val="20"/>
          <w:szCs w:val="20"/>
        </w:rPr>
        <w:t>inachevé à ce jour. Les ministères de l’Environnement et des Ressources Forestières et de la Planification et Aménagement du Territoire, Habitat et Urbanisme ont bénéficié de l’appui de l’UE</w:t>
      </w:r>
      <w:r w:rsidR="00C74D48" w:rsidRPr="0052766C">
        <w:rPr>
          <w:rFonts w:ascii="Tahoma" w:hAnsi="Tahoma" w:cs="Tahoma"/>
          <w:sz w:val="20"/>
          <w:szCs w:val="20"/>
        </w:rPr>
        <w:t xml:space="preserve"> pour mettre en œuvre le programme COM-STABEX dont le but était de trouver un équilibre entre la préservation des forêts classées, les parcs nationaux et les besoins de développement socioéconomique des populations. La première phase a permis une évaluation des APs, incluant une révision des limites, cartographie, recensement de l’occupation humaine et agricole des parcs nationaux et des réserves. </w:t>
      </w:r>
      <w:r w:rsidR="006D39F3" w:rsidRPr="0052766C">
        <w:rPr>
          <w:rFonts w:ascii="Tahoma" w:hAnsi="Tahoma" w:cs="Tahoma"/>
          <w:sz w:val="20"/>
          <w:szCs w:val="20"/>
        </w:rPr>
        <w:t xml:space="preserve">La taille de plusieurs aires protégées a été réduite par la rétrocession de territoires aux </w:t>
      </w:r>
      <w:r w:rsidR="006D39F3" w:rsidRPr="0052766C">
        <w:rPr>
          <w:rFonts w:ascii="Tahoma" w:hAnsi="Tahoma" w:cs="Tahoma"/>
          <w:sz w:val="20"/>
          <w:szCs w:val="20"/>
        </w:rPr>
        <w:lastRenderedPageBreak/>
        <w:t>communautés locales pour leur permettre de poursuivre leurs activités agricoles</w:t>
      </w:r>
      <w:r w:rsidR="00A4300C" w:rsidRPr="0052766C">
        <w:rPr>
          <w:rFonts w:ascii="Tahoma" w:hAnsi="Tahoma" w:cs="Tahoma"/>
          <w:sz w:val="20"/>
          <w:szCs w:val="20"/>
        </w:rPr>
        <w:t>. Cette rationalisation permettait en même temps de concentrer les efforts et les investissements sur les portions qui présentaient un potentiel réel de conservation et de restauration. Sur la base de leurs valeurs écologiques et de l’appui local, les 10 aires protégées de Bayémé, Togodo-Sud, Togodo-Nord, Amou-Mono, Alédjo, Oti-Kéran, Oti-Mandouri, Galangashie, Doungh, et Fosse aux Lions couvrant 457 000 ha ont été sélectionnées comme prioritaires, avec d’autres APs pour un total de 578 250 ha ou 10% de la superficie terrestre du Togo.</w:t>
      </w:r>
      <w:r w:rsidR="0062115E">
        <w:rPr>
          <w:rFonts w:ascii="Tahoma" w:hAnsi="Tahoma" w:cs="Tahoma"/>
          <w:sz w:val="20"/>
          <w:szCs w:val="20"/>
        </w:rPr>
        <w:t xml:space="preserve"> </w:t>
      </w:r>
      <w:r w:rsidR="00C74D48" w:rsidRPr="0052766C">
        <w:rPr>
          <w:rFonts w:ascii="Tahoma" w:hAnsi="Tahoma" w:cs="Tahoma"/>
          <w:sz w:val="20"/>
          <w:szCs w:val="20"/>
        </w:rPr>
        <w:t>La deuxième phase qui n’a pas été réalisée devait appuyer la réalisation de projets définis de manière consensuelle par les populations occupantes et riveraines.</w:t>
      </w:r>
      <w:r w:rsidR="00A4300C" w:rsidRPr="0052766C">
        <w:rPr>
          <w:rFonts w:ascii="Tahoma" w:hAnsi="Tahoma" w:cs="Tahoma"/>
          <w:sz w:val="20"/>
          <w:szCs w:val="20"/>
        </w:rPr>
        <w:t xml:space="preserve"> Ce processus de requalification est aussi caractérisé par une r</w:t>
      </w:r>
      <w:r w:rsidRPr="0052766C">
        <w:rPr>
          <w:rFonts w:ascii="Tahoma" w:hAnsi="Tahoma" w:cs="Tahoma"/>
          <w:sz w:val="20"/>
          <w:szCs w:val="20"/>
        </w:rPr>
        <w:t xml:space="preserve">éorientation du mode de gestion </w:t>
      </w:r>
      <w:r w:rsidR="00A4300C" w:rsidRPr="0052766C">
        <w:rPr>
          <w:rFonts w:ascii="Tahoma" w:hAnsi="Tahoma" w:cs="Tahoma"/>
          <w:sz w:val="20"/>
          <w:szCs w:val="20"/>
        </w:rPr>
        <w:t>vers une gestion participative où les communautés locales mettent en place des AVGAP et des UAVGAP pour les représenter</w:t>
      </w:r>
      <w:r w:rsidR="0052766C" w:rsidRPr="0052766C">
        <w:rPr>
          <w:rFonts w:ascii="Tahoma" w:hAnsi="Tahoma" w:cs="Tahoma"/>
          <w:sz w:val="20"/>
          <w:szCs w:val="20"/>
        </w:rPr>
        <w:t xml:space="preserve"> dans le processus de</w:t>
      </w:r>
      <w:r w:rsidRPr="0052766C">
        <w:rPr>
          <w:rFonts w:ascii="Tahoma" w:hAnsi="Tahoma" w:cs="Tahoma"/>
          <w:sz w:val="20"/>
          <w:szCs w:val="20"/>
        </w:rPr>
        <w:t xml:space="preserve"> délimitation consensuelle</w:t>
      </w:r>
      <w:r w:rsidR="0052766C" w:rsidRPr="0052766C">
        <w:rPr>
          <w:rFonts w:ascii="Tahoma" w:hAnsi="Tahoma" w:cs="Tahoma"/>
          <w:sz w:val="20"/>
          <w:szCs w:val="20"/>
        </w:rPr>
        <w:t xml:space="preserve"> des APs et, éventuellement, dans les négociations menant au développement d’accords de cogestion des APs et la préparation des plans de gestion participative des APs.</w:t>
      </w:r>
    </w:p>
    <w:p w14:paraId="783CF3FC" w14:textId="77777777" w:rsidR="00E43B98" w:rsidRDefault="00E43B98" w:rsidP="00386B59">
      <w:pPr>
        <w:pStyle w:val="Titre2"/>
      </w:pPr>
      <w:bookmarkStart w:id="13" w:name="_Toc407145867"/>
      <w:r w:rsidRPr="00AF7452">
        <w:t>Problèmes que le projet cherche à solutionner : menaces et obstacles ciblés</w:t>
      </w:r>
      <w:bookmarkEnd w:id="13"/>
    </w:p>
    <w:p w14:paraId="556904AE" w14:textId="00EAD6C8" w:rsidR="00724360" w:rsidRPr="00C141BC" w:rsidRDefault="00724360" w:rsidP="004B5E89">
      <w:pPr>
        <w:spacing w:after="60"/>
        <w:rPr>
          <w:rFonts w:ascii="Tahoma" w:hAnsi="Tahoma" w:cs="Tahoma"/>
          <w:sz w:val="20"/>
          <w:szCs w:val="20"/>
        </w:rPr>
      </w:pPr>
      <w:r w:rsidRPr="00C141BC">
        <w:rPr>
          <w:rFonts w:ascii="Tahoma" w:hAnsi="Tahoma" w:cs="Tahoma"/>
          <w:sz w:val="20"/>
          <w:szCs w:val="20"/>
        </w:rPr>
        <w:t xml:space="preserve">Les principales menaces qui affectent </w:t>
      </w:r>
      <w:r w:rsidR="00C141BC">
        <w:rPr>
          <w:rFonts w:ascii="Tahoma" w:hAnsi="Tahoma" w:cs="Tahoma"/>
          <w:sz w:val="20"/>
          <w:szCs w:val="20"/>
        </w:rPr>
        <w:t>la biodiversité</w:t>
      </w:r>
      <w:r w:rsidR="0062115E">
        <w:rPr>
          <w:rFonts w:ascii="Tahoma" w:hAnsi="Tahoma" w:cs="Tahoma"/>
          <w:sz w:val="20"/>
          <w:szCs w:val="20"/>
        </w:rPr>
        <w:t xml:space="preserve"> </w:t>
      </w:r>
      <w:r w:rsidRPr="00C141BC">
        <w:rPr>
          <w:rFonts w:ascii="Tahoma" w:hAnsi="Tahoma" w:cs="Tahoma"/>
          <w:sz w:val="20"/>
          <w:szCs w:val="20"/>
        </w:rPr>
        <w:t>du Togo</w:t>
      </w:r>
      <w:r w:rsidR="0062115E">
        <w:rPr>
          <w:rFonts w:ascii="Tahoma" w:hAnsi="Tahoma" w:cs="Tahoma"/>
          <w:sz w:val="20"/>
          <w:szCs w:val="20"/>
        </w:rPr>
        <w:t xml:space="preserve"> </w:t>
      </w:r>
      <w:r w:rsidRPr="00C141BC">
        <w:rPr>
          <w:rFonts w:ascii="Tahoma" w:hAnsi="Tahoma" w:cs="Tahoma"/>
          <w:sz w:val="20"/>
          <w:szCs w:val="20"/>
        </w:rPr>
        <w:t xml:space="preserve">sont liées </w:t>
      </w:r>
    </w:p>
    <w:p w14:paraId="38E5640C" w14:textId="77777777" w:rsidR="00724360" w:rsidRPr="00C141BC" w:rsidRDefault="00C141BC" w:rsidP="00677EDE">
      <w:pPr>
        <w:pStyle w:val="Paragraphedeliste"/>
        <w:numPr>
          <w:ilvl w:val="0"/>
          <w:numId w:val="28"/>
        </w:numPr>
        <w:spacing w:before="60"/>
        <w:ind w:left="284" w:hanging="284"/>
        <w:rPr>
          <w:rFonts w:ascii="Tahoma" w:hAnsi="Tahoma" w:cs="Tahoma"/>
          <w:sz w:val="20"/>
          <w:szCs w:val="20"/>
        </w:rPr>
      </w:pPr>
      <w:r w:rsidRPr="00C141BC">
        <w:rPr>
          <w:rFonts w:ascii="Tahoma" w:hAnsi="Tahoma" w:cs="Tahoma"/>
          <w:sz w:val="20"/>
          <w:szCs w:val="20"/>
        </w:rPr>
        <w:t>à l</w:t>
      </w:r>
      <w:r w:rsidR="00724360" w:rsidRPr="00C141BC">
        <w:rPr>
          <w:rFonts w:ascii="Tahoma" w:hAnsi="Tahoma" w:cs="Tahoma"/>
          <w:sz w:val="20"/>
          <w:szCs w:val="20"/>
        </w:rPr>
        <w:t xml:space="preserve">’envahissement des APs par les </w:t>
      </w:r>
      <w:r w:rsidR="00961D88">
        <w:rPr>
          <w:rFonts w:ascii="Tahoma" w:hAnsi="Tahoma" w:cs="Tahoma"/>
          <w:sz w:val="20"/>
          <w:szCs w:val="20"/>
        </w:rPr>
        <w:t>villages</w:t>
      </w:r>
      <w:r w:rsidR="00724360" w:rsidRPr="00C141BC">
        <w:rPr>
          <w:rFonts w:ascii="Tahoma" w:hAnsi="Tahoma" w:cs="Tahoma"/>
          <w:sz w:val="20"/>
          <w:szCs w:val="20"/>
        </w:rPr>
        <w:t xml:space="preserve"> à la recherche de terres fertiles et en lien avec l’accès à l’eau, entra</w:t>
      </w:r>
      <w:r w:rsidR="00961D88">
        <w:rPr>
          <w:rFonts w:ascii="Tahoma" w:hAnsi="Tahoma" w:cs="Tahoma"/>
          <w:sz w:val="20"/>
          <w:szCs w:val="20"/>
        </w:rPr>
        <w:t>înant</w:t>
      </w:r>
      <w:r w:rsidR="00724360" w:rsidRPr="00C141BC">
        <w:rPr>
          <w:rFonts w:ascii="Tahoma" w:hAnsi="Tahoma" w:cs="Tahoma"/>
          <w:sz w:val="20"/>
          <w:szCs w:val="20"/>
        </w:rPr>
        <w:t xml:space="preserve"> la déforestation et la fragmentation des habitats naturels</w:t>
      </w:r>
      <w:r w:rsidR="00961D88">
        <w:rPr>
          <w:rFonts w:ascii="Tahoma" w:hAnsi="Tahoma" w:cs="Tahoma"/>
          <w:sz w:val="20"/>
          <w:szCs w:val="20"/>
        </w:rPr>
        <w:t xml:space="preserve"> au sein des APs</w:t>
      </w:r>
      <w:r w:rsidR="00724360" w:rsidRPr="00C141BC">
        <w:rPr>
          <w:rFonts w:ascii="Tahoma" w:hAnsi="Tahoma" w:cs="Tahoma"/>
          <w:sz w:val="20"/>
          <w:szCs w:val="20"/>
        </w:rPr>
        <w:t>,</w:t>
      </w:r>
    </w:p>
    <w:p w14:paraId="533BFC38" w14:textId="77777777" w:rsidR="00724360" w:rsidRPr="00C141BC" w:rsidRDefault="00C141BC" w:rsidP="00677EDE">
      <w:pPr>
        <w:pStyle w:val="Paragraphedeliste"/>
        <w:numPr>
          <w:ilvl w:val="0"/>
          <w:numId w:val="28"/>
        </w:numPr>
        <w:ind w:left="284" w:hanging="284"/>
        <w:rPr>
          <w:rFonts w:ascii="Tahoma" w:hAnsi="Tahoma" w:cs="Tahoma"/>
          <w:sz w:val="20"/>
          <w:szCs w:val="20"/>
        </w:rPr>
      </w:pPr>
      <w:r w:rsidRPr="00C141BC">
        <w:rPr>
          <w:rFonts w:ascii="Tahoma" w:hAnsi="Tahoma" w:cs="Tahoma"/>
          <w:sz w:val="20"/>
          <w:szCs w:val="20"/>
        </w:rPr>
        <w:t>aux</w:t>
      </w:r>
      <w:r w:rsidR="00724360" w:rsidRPr="00C141BC">
        <w:rPr>
          <w:rFonts w:ascii="Tahoma" w:hAnsi="Tahoma" w:cs="Tahoma"/>
          <w:sz w:val="20"/>
          <w:szCs w:val="20"/>
        </w:rPr>
        <w:t xml:space="preserve"> feux non contrôlés occasionnés par les cultivateurs et les éleveurs, comme pratique traditionnelle,</w:t>
      </w:r>
    </w:p>
    <w:p w14:paraId="3F47E4B5" w14:textId="77777777" w:rsidR="00724360" w:rsidRPr="00C141BC" w:rsidRDefault="00C141BC" w:rsidP="00677EDE">
      <w:pPr>
        <w:pStyle w:val="Paragraphedeliste"/>
        <w:numPr>
          <w:ilvl w:val="0"/>
          <w:numId w:val="28"/>
        </w:numPr>
        <w:ind w:left="284" w:hanging="284"/>
        <w:rPr>
          <w:rFonts w:ascii="Tahoma" w:hAnsi="Tahoma" w:cs="Tahoma"/>
          <w:sz w:val="20"/>
          <w:szCs w:val="20"/>
        </w:rPr>
      </w:pPr>
      <w:r w:rsidRPr="00C141BC">
        <w:rPr>
          <w:rFonts w:ascii="Tahoma" w:hAnsi="Tahoma" w:cs="Tahoma"/>
          <w:sz w:val="20"/>
          <w:szCs w:val="20"/>
        </w:rPr>
        <w:t>aux</w:t>
      </w:r>
      <w:r w:rsidR="00724360" w:rsidRPr="00C141BC">
        <w:rPr>
          <w:rFonts w:ascii="Tahoma" w:hAnsi="Tahoma" w:cs="Tahoma"/>
          <w:sz w:val="20"/>
          <w:szCs w:val="20"/>
        </w:rPr>
        <w:t xml:space="preserve"> conflits entre la faune et les humains,</w:t>
      </w:r>
    </w:p>
    <w:p w14:paraId="441DD0F7" w14:textId="77777777" w:rsidR="00724360" w:rsidRPr="00C141BC" w:rsidRDefault="00C141BC" w:rsidP="00677EDE">
      <w:pPr>
        <w:pStyle w:val="Paragraphedeliste"/>
        <w:numPr>
          <w:ilvl w:val="0"/>
          <w:numId w:val="28"/>
        </w:numPr>
        <w:ind w:left="284" w:hanging="284"/>
        <w:rPr>
          <w:rFonts w:ascii="Tahoma" w:hAnsi="Tahoma" w:cs="Tahoma"/>
          <w:sz w:val="20"/>
          <w:szCs w:val="20"/>
        </w:rPr>
      </w:pPr>
      <w:r w:rsidRPr="00C141BC">
        <w:rPr>
          <w:rFonts w:ascii="Tahoma" w:hAnsi="Tahoma" w:cs="Tahoma"/>
          <w:sz w:val="20"/>
          <w:szCs w:val="20"/>
        </w:rPr>
        <w:t>au</w:t>
      </w:r>
      <w:r w:rsidR="00724360" w:rsidRPr="00C141BC">
        <w:rPr>
          <w:rFonts w:ascii="Tahoma" w:hAnsi="Tahoma" w:cs="Tahoma"/>
          <w:sz w:val="20"/>
          <w:szCs w:val="20"/>
        </w:rPr>
        <w:t xml:space="preserve"> braconnage,</w:t>
      </w:r>
    </w:p>
    <w:p w14:paraId="46E66C12" w14:textId="77777777" w:rsidR="00724360" w:rsidRDefault="00C141BC" w:rsidP="00677EDE">
      <w:pPr>
        <w:pStyle w:val="Paragraphedeliste"/>
        <w:numPr>
          <w:ilvl w:val="0"/>
          <w:numId w:val="28"/>
        </w:numPr>
        <w:ind w:left="284" w:hanging="284"/>
        <w:rPr>
          <w:rFonts w:ascii="Tahoma" w:hAnsi="Tahoma" w:cs="Tahoma"/>
          <w:sz w:val="20"/>
          <w:szCs w:val="20"/>
        </w:rPr>
      </w:pPr>
      <w:r w:rsidRPr="00C141BC">
        <w:rPr>
          <w:rFonts w:ascii="Tahoma" w:hAnsi="Tahoma" w:cs="Tahoma"/>
          <w:sz w:val="20"/>
          <w:szCs w:val="20"/>
        </w:rPr>
        <w:t>aux</w:t>
      </w:r>
      <w:r w:rsidR="00724360" w:rsidRPr="00C141BC">
        <w:rPr>
          <w:rFonts w:ascii="Tahoma" w:hAnsi="Tahoma" w:cs="Tahoma"/>
          <w:sz w:val="20"/>
          <w:szCs w:val="20"/>
        </w:rPr>
        <w:t xml:space="preserve"> activités de carbonisation</w:t>
      </w:r>
      <w:r>
        <w:rPr>
          <w:rFonts w:ascii="Tahoma" w:hAnsi="Tahoma" w:cs="Tahoma"/>
          <w:sz w:val="20"/>
          <w:szCs w:val="20"/>
        </w:rPr>
        <w:t xml:space="preserve"> et autres utilisations non-durables des ressources naturelles,</w:t>
      </w:r>
    </w:p>
    <w:p w14:paraId="10CCCE4D" w14:textId="77777777" w:rsidR="00C141BC" w:rsidRPr="00C141BC" w:rsidRDefault="00C141BC" w:rsidP="00677EDE">
      <w:pPr>
        <w:pStyle w:val="Paragraphedeliste"/>
        <w:numPr>
          <w:ilvl w:val="0"/>
          <w:numId w:val="28"/>
        </w:numPr>
        <w:ind w:left="284" w:hanging="284"/>
        <w:rPr>
          <w:rFonts w:ascii="Tahoma" w:hAnsi="Tahoma" w:cs="Tahoma"/>
          <w:sz w:val="20"/>
          <w:szCs w:val="20"/>
        </w:rPr>
      </w:pPr>
      <w:r>
        <w:rPr>
          <w:rFonts w:ascii="Tahoma" w:hAnsi="Tahoma" w:cs="Tahoma"/>
          <w:sz w:val="20"/>
          <w:szCs w:val="20"/>
        </w:rPr>
        <w:t>et finalement aux effets des changements climatiques.</w:t>
      </w:r>
    </w:p>
    <w:p w14:paraId="1C1318B2" w14:textId="77777777" w:rsidR="00C141BC" w:rsidRDefault="00724360" w:rsidP="004B5E89">
      <w:pPr>
        <w:spacing w:after="60"/>
        <w:rPr>
          <w:rFonts w:ascii="Tahoma" w:hAnsi="Tahoma" w:cs="Tahoma"/>
          <w:sz w:val="20"/>
          <w:szCs w:val="20"/>
        </w:rPr>
      </w:pPr>
      <w:r w:rsidRPr="00961D88">
        <w:rPr>
          <w:rFonts w:ascii="Tahoma" w:hAnsi="Tahoma" w:cs="Tahoma"/>
          <w:sz w:val="20"/>
          <w:szCs w:val="20"/>
        </w:rPr>
        <w:t>Pour arriver</w:t>
      </w:r>
      <w:r w:rsidR="00C141BC" w:rsidRPr="00961D88">
        <w:rPr>
          <w:rFonts w:ascii="Tahoma" w:hAnsi="Tahoma" w:cs="Tahoma"/>
          <w:sz w:val="20"/>
          <w:szCs w:val="20"/>
        </w:rPr>
        <w:t xml:space="preserve"> à contrôler ces menaces, le Gouvernement du Togo cherche </w:t>
      </w:r>
      <w:r w:rsidR="000A428E">
        <w:rPr>
          <w:rFonts w:ascii="Tahoma" w:hAnsi="Tahoma" w:cs="Tahoma"/>
          <w:sz w:val="20"/>
          <w:szCs w:val="20"/>
        </w:rPr>
        <w:t>à inverser la tendance à la dégradation des APs et améliorer la gestion du système d’APs</w:t>
      </w:r>
    </w:p>
    <w:p w14:paraId="23A72B66" w14:textId="77777777" w:rsidR="00724360" w:rsidRDefault="000A428E"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en mettant</w:t>
      </w:r>
      <w:r w:rsidR="00C141BC" w:rsidRPr="00C141BC">
        <w:rPr>
          <w:rFonts w:ascii="Tahoma" w:hAnsi="Tahoma" w:cs="Tahoma"/>
          <w:sz w:val="20"/>
          <w:szCs w:val="20"/>
        </w:rPr>
        <w:t xml:space="preserve"> en place un cadre habilitant pour la gestion participative des APs, incluant l’amélioration</w:t>
      </w:r>
      <w:r w:rsidR="00C141BC">
        <w:rPr>
          <w:rFonts w:ascii="Tahoma" w:hAnsi="Tahoma" w:cs="Tahoma"/>
          <w:sz w:val="20"/>
          <w:szCs w:val="20"/>
        </w:rPr>
        <w:t xml:space="preserve"> du cadre juridique et</w:t>
      </w:r>
      <w:r w:rsidR="00C141BC" w:rsidRPr="00C141BC">
        <w:rPr>
          <w:rFonts w:ascii="Tahoma" w:hAnsi="Tahoma" w:cs="Tahoma"/>
          <w:sz w:val="20"/>
          <w:szCs w:val="20"/>
        </w:rPr>
        <w:t xml:space="preserve"> des capacités institutionnelles, financières et individuelles pour le personnel en charge APs ainsi que pour les acteurs de la cogestion des APs</w:t>
      </w:r>
      <w:r w:rsidR="00C141BC">
        <w:rPr>
          <w:rFonts w:ascii="Tahoma" w:hAnsi="Tahoma" w:cs="Tahoma"/>
          <w:sz w:val="20"/>
          <w:szCs w:val="20"/>
        </w:rPr>
        <w:t>, et le développement d’un réseau de soutien</w:t>
      </w:r>
      <w:r w:rsidR="00961D88">
        <w:rPr>
          <w:rFonts w:ascii="Tahoma" w:hAnsi="Tahoma" w:cs="Tahoma"/>
          <w:sz w:val="20"/>
          <w:szCs w:val="20"/>
        </w:rPr>
        <w:t xml:space="preserve"> aux APs et à la conservation de la biodiversité</w:t>
      </w:r>
      <w:r w:rsidR="00C141BC">
        <w:rPr>
          <w:rFonts w:ascii="Tahoma" w:hAnsi="Tahoma" w:cs="Tahoma"/>
          <w:sz w:val="20"/>
          <w:szCs w:val="20"/>
        </w:rPr>
        <w:t>;</w:t>
      </w:r>
    </w:p>
    <w:p w14:paraId="5F38AD83" w14:textId="65AD9883" w:rsidR="00C141BC" w:rsidRDefault="000A428E"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en améliorant</w:t>
      </w:r>
      <w:r w:rsidR="0062115E">
        <w:rPr>
          <w:rFonts w:ascii="Tahoma" w:hAnsi="Tahoma" w:cs="Tahoma"/>
          <w:sz w:val="20"/>
          <w:szCs w:val="20"/>
        </w:rPr>
        <w:t xml:space="preserve"> </w:t>
      </w:r>
      <w:r w:rsidR="00961D88">
        <w:rPr>
          <w:rFonts w:ascii="Tahoma" w:hAnsi="Tahoma" w:cs="Tahoma"/>
          <w:sz w:val="20"/>
          <w:szCs w:val="20"/>
        </w:rPr>
        <w:t>l’efficacité de la gestion des APs</w:t>
      </w:r>
      <w:r w:rsidR="0062115E">
        <w:rPr>
          <w:rFonts w:ascii="Tahoma" w:hAnsi="Tahoma" w:cs="Tahoma"/>
          <w:sz w:val="20"/>
          <w:szCs w:val="20"/>
        </w:rPr>
        <w:t xml:space="preserve"> </w:t>
      </w:r>
      <w:r>
        <w:rPr>
          <w:rFonts w:ascii="Tahoma" w:hAnsi="Tahoma" w:cs="Tahoma"/>
          <w:sz w:val="20"/>
          <w:szCs w:val="20"/>
        </w:rPr>
        <w:t>par la</w:t>
      </w:r>
      <w:r w:rsidR="00961D88">
        <w:rPr>
          <w:rFonts w:ascii="Tahoma" w:hAnsi="Tahoma" w:cs="Tahoma"/>
          <w:sz w:val="20"/>
          <w:szCs w:val="20"/>
        </w:rPr>
        <w:t xml:space="preserve"> finalisat</w:t>
      </w:r>
      <w:r>
        <w:rPr>
          <w:rFonts w:ascii="Tahoma" w:hAnsi="Tahoma" w:cs="Tahoma"/>
          <w:sz w:val="20"/>
          <w:szCs w:val="20"/>
        </w:rPr>
        <w:t>ion</w:t>
      </w:r>
      <w:r w:rsidR="0062115E">
        <w:rPr>
          <w:rFonts w:ascii="Tahoma" w:hAnsi="Tahoma" w:cs="Tahoma"/>
          <w:sz w:val="20"/>
          <w:szCs w:val="20"/>
        </w:rPr>
        <w:t xml:space="preserve"> </w:t>
      </w:r>
      <w:r>
        <w:rPr>
          <w:rFonts w:ascii="Tahoma" w:hAnsi="Tahoma" w:cs="Tahoma"/>
          <w:sz w:val="20"/>
          <w:szCs w:val="20"/>
        </w:rPr>
        <w:t>du</w:t>
      </w:r>
      <w:r w:rsidR="00961D88">
        <w:rPr>
          <w:rFonts w:ascii="Tahoma" w:hAnsi="Tahoma" w:cs="Tahoma"/>
          <w:sz w:val="20"/>
          <w:szCs w:val="20"/>
        </w:rPr>
        <w:t xml:space="preserve"> processus de réhabilitation et de délimitation consensuelle des APs du complexe OKM, </w:t>
      </w:r>
      <w:r>
        <w:rPr>
          <w:rFonts w:ascii="Tahoma" w:hAnsi="Tahoma" w:cs="Tahoma"/>
          <w:sz w:val="20"/>
          <w:szCs w:val="20"/>
        </w:rPr>
        <w:t>en</w:t>
      </w:r>
      <w:r w:rsidR="00961D88">
        <w:rPr>
          <w:rFonts w:ascii="Tahoma" w:hAnsi="Tahoma" w:cs="Tahoma"/>
          <w:sz w:val="20"/>
          <w:szCs w:val="20"/>
        </w:rPr>
        <w:t xml:space="preserve"> développ</w:t>
      </w:r>
      <w:r>
        <w:rPr>
          <w:rFonts w:ascii="Tahoma" w:hAnsi="Tahoma" w:cs="Tahoma"/>
          <w:sz w:val="20"/>
          <w:szCs w:val="20"/>
        </w:rPr>
        <w:t>a</w:t>
      </w:r>
      <w:r w:rsidR="00961D88">
        <w:rPr>
          <w:rFonts w:ascii="Tahoma" w:hAnsi="Tahoma" w:cs="Tahoma"/>
          <w:sz w:val="20"/>
          <w:szCs w:val="20"/>
        </w:rPr>
        <w:t>nt d</w:t>
      </w:r>
      <w:r w:rsidR="001C73BD">
        <w:rPr>
          <w:rFonts w:ascii="Tahoma" w:hAnsi="Tahoma" w:cs="Tahoma"/>
          <w:sz w:val="20"/>
          <w:szCs w:val="20"/>
        </w:rPr>
        <w:t xml:space="preserve">es </w:t>
      </w:r>
      <w:r w:rsidR="00961D88">
        <w:rPr>
          <w:rFonts w:ascii="Tahoma" w:hAnsi="Tahoma" w:cs="Tahoma"/>
          <w:sz w:val="20"/>
          <w:szCs w:val="20"/>
        </w:rPr>
        <w:t>outils permettant leur gestion participative -plan de gestion pour le complexe d’APs et accords de cogestion négociés avec les communautés locales</w:t>
      </w:r>
      <w:r w:rsidR="004B5E89">
        <w:rPr>
          <w:rFonts w:ascii="Tahoma" w:hAnsi="Tahoma" w:cs="Tahoma"/>
          <w:sz w:val="20"/>
          <w:szCs w:val="20"/>
        </w:rPr>
        <w:t xml:space="preserve">-et </w:t>
      </w:r>
      <w:r w:rsidR="00961D88">
        <w:rPr>
          <w:rFonts w:ascii="Tahoma" w:hAnsi="Tahoma" w:cs="Tahoma"/>
          <w:sz w:val="20"/>
          <w:szCs w:val="20"/>
        </w:rPr>
        <w:t>assurant un partage équitable des bénéfices liés aux APs</w:t>
      </w:r>
      <w:r w:rsidR="004B5E89">
        <w:rPr>
          <w:rFonts w:ascii="Tahoma" w:hAnsi="Tahoma" w:cs="Tahoma"/>
          <w:sz w:val="20"/>
          <w:szCs w:val="20"/>
        </w:rPr>
        <w:t>,</w:t>
      </w:r>
      <w:r w:rsidR="00961D88">
        <w:rPr>
          <w:rFonts w:ascii="Tahoma" w:hAnsi="Tahoma" w:cs="Tahoma"/>
          <w:sz w:val="20"/>
          <w:szCs w:val="20"/>
        </w:rPr>
        <w:t xml:space="preserve"> et </w:t>
      </w:r>
      <w:r w:rsidR="001C73BD">
        <w:rPr>
          <w:rFonts w:ascii="Tahoma" w:hAnsi="Tahoma" w:cs="Tahoma"/>
          <w:sz w:val="20"/>
          <w:szCs w:val="20"/>
        </w:rPr>
        <w:t>en</w:t>
      </w:r>
      <w:r w:rsidR="004B5E89">
        <w:rPr>
          <w:rFonts w:ascii="Tahoma" w:hAnsi="Tahoma" w:cs="Tahoma"/>
          <w:sz w:val="20"/>
          <w:szCs w:val="20"/>
        </w:rPr>
        <w:t xml:space="preserve"> développ</w:t>
      </w:r>
      <w:r w:rsidR="001C73BD">
        <w:rPr>
          <w:rFonts w:ascii="Tahoma" w:hAnsi="Tahoma" w:cs="Tahoma"/>
          <w:sz w:val="20"/>
          <w:szCs w:val="20"/>
        </w:rPr>
        <w:t>a</w:t>
      </w:r>
      <w:r w:rsidR="004B5E89">
        <w:rPr>
          <w:rFonts w:ascii="Tahoma" w:hAnsi="Tahoma" w:cs="Tahoma"/>
          <w:sz w:val="20"/>
          <w:szCs w:val="20"/>
        </w:rPr>
        <w:t>nt d</w:t>
      </w:r>
      <w:r w:rsidR="001C73BD">
        <w:rPr>
          <w:rFonts w:ascii="Tahoma" w:hAnsi="Tahoma" w:cs="Tahoma"/>
          <w:sz w:val="20"/>
          <w:szCs w:val="20"/>
        </w:rPr>
        <w:t xml:space="preserve">es </w:t>
      </w:r>
      <w:r w:rsidR="004B5E89">
        <w:rPr>
          <w:rFonts w:ascii="Tahoma" w:hAnsi="Tahoma" w:cs="Tahoma"/>
          <w:sz w:val="20"/>
          <w:szCs w:val="20"/>
        </w:rPr>
        <w:t>AGRs de substitution contribuant à réduire les pressions sur la biodiversité.</w:t>
      </w:r>
    </w:p>
    <w:p w14:paraId="1C65630B" w14:textId="77777777" w:rsidR="004B5E89" w:rsidRDefault="004B5E89" w:rsidP="004B5E89">
      <w:pPr>
        <w:spacing w:after="60"/>
        <w:rPr>
          <w:rFonts w:ascii="Tahoma" w:hAnsi="Tahoma" w:cs="Tahoma"/>
          <w:sz w:val="20"/>
          <w:szCs w:val="20"/>
        </w:rPr>
      </w:pPr>
      <w:r>
        <w:rPr>
          <w:rFonts w:ascii="Tahoma" w:hAnsi="Tahoma" w:cs="Tahoma"/>
          <w:sz w:val="20"/>
          <w:szCs w:val="20"/>
        </w:rPr>
        <w:t>L</w:t>
      </w:r>
      <w:r w:rsidR="001B7698">
        <w:rPr>
          <w:rFonts w:ascii="Tahoma" w:hAnsi="Tahoma" w:cs="Tahoma"/>
          <w:sz w:val="20"/>
          <w:szCs w:val="20"/>
        </w:rPr>
        <w:t>e projet cherche à lever l</w:t>
      </w:r>
      <w:r>
        <w:rPr>
          <w:rFonts w:ascii="Tahoma" w:hAnsi="Tahoma" w:cs="Tahoma"/>
          <w:sz w:val="20"/>
          <w:szCs w:val="20"/>
        </w:rPr>
        <w:t xml:space="preserve">es obstacles à la mise en place de ces solutions </w:t>
      </w:r>
      <w:r w:rsidR="001B7698">
        <w:rPr>
          <w:rFonts w:ascii="Tahoma" w:hAnsi="Tahoma" w:cs="Tahoma"/>
          <w:sz w:val="20"/>
          <w:szCs w:val="20"/>
        </w:rPr>
        <w:t xml:space="preserve">qui </w:t>
      </w:r>
      <w:r>
        <w:rPr>
          <w:rFonts w:ascii="Tahoma" w:hAnsi="Tahoma" w:cs="Tahoma"/>
          <w:sz w:val="20"/>
          <w:szCs w:val="20"/>
        </w:rPr>
        <w:t xml:space="preserve">sont </w:t>
      </w:r>
      <w:r w:rsidR="001B7698">
        <w:rPr>
          <w:rFonts w:ascii="Tahoma" w:hAnsi="Tahoma" w:cs="Tahoma"/>
          <w:sz w:val="20"/>
          <w:szCs w:val="20"/>
        </w:rPr>
        <w:t>dus</w:t>
      </w:r>
      <w:r w:rsidR="000D319B">
        <w:rPr>
          <w:rFonts w:ascii="Tahoma" w:hAnsi="Tahoma" w:cs="Tahoma"/>
          <w:sz w:val="20"/>
          <w:szCs w:val="20"/>
        </w:rPr>
        <w:t>, à l’échelle nationale comme à celle du complexe OKM,</w:t>
      </w:r>
    </w:p>
    <w:p w14:paraId="78955869" w14:textId="77777777" w:rsidR="004B5E89" w:rsidRDefault="004B5E89"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Au fait que le processus de rationalisation n’a pas été achevé par manque d’appui et de financement,</w:t>
      </w:r>
    </w:p>
    <w:p w14:paraId="146DB5EC" w14:textId="77777777" w:rsidR="004B5E89" w:rsidRDefault="004B5E89"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 xml:space="preserve">À l’absence de politiques, stratégie et lois pour soutenir </w:t>
      </w:r>
      <w:r w:rsidR="00677EDE">
        <w:rPr>
          <w:rFonts w:ascii="Tahoma" w:hAnsi="Tahoma" w:cs="Tahoma"/>
          <w:sz w:val="20"/>
          <w:szCs w:val="20"/>
        </w:rPr>
        <w:t>et guider le développement du</w:t>
      </w:r>
      <w:r>
        <w:rPr>
          <w:rFonts w:ascii="Tahoma" w:hAnsi="Tahoma" w:cs="Tahoma"/>
          <w:sz w:val="20"/>
          <w:szCs w:val="20"/>
        </w:rPr>
        <w:t xml:space="preserve"> système d’APs</w:t>
      </w:r>
      <w:r w:rsidR="00677EDE">
        <w:rPr>
          <w:rFonts w:ascii="Tahoma" w:hAnsi="Tahoma" w:cs="Tahoma"/>
          <w:sz w:val="20"/>
          <w:szCs w:val="20"/>
        </w:rPr>
        <w:t xml:space="preserve"> et assurer sa</w:t>
      </w:r>
      <w:r>
        <w:rPr>
          <w:rFonts w:ascii="Tahoma" w:hAnsi="Tahoma" w:cs="Tahoma"/>
          <w:sz w:val="20"/>
          <w:szCs w:val="20"/>
        </w:rPr>
        <w:t xml:space="preserve"> conformité avec le processus de décentralisation,</w:t>
      </w:r>
    </w:p>
    <w:p w14:paraId="4FE8E94A" w14:textId="77777777" w:rsidR="004B5E89" w:rsidRDefault="004B5E89"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 xml:space="preserve">À l’absence de mécanisme pour le financement durable des opérations des APs et </w:t>
      </w:r>
      <w:r w:rsidR="008A2650">
        <w:rPr>
          <w:rFonts w:ascii="Tahoma" w:hAnsi="Tahoma" w:cs="Tahoma"/>
          <w:sz w:val="20"/>
          <w:szCs w:val="20"/>
        </w:rPr>
        <w:t xml:space="preserve">l’absence </w:t>
      </w:r>
      <w:r>
        <w:rPr>
          <w:rFonts w:ascii="Tahoma" w:hAnsi="Tahoma" w:cs="Tahoma"/>
          <w:sz w:val="20"/>
          <w:szCs w:val="20"/>
        </w:rPr>
        <w:t>de partage des bénéfices liés aux APs</w:t>
      </w:r>
      <w:r w:rsidR="00677EDE">
        <w:rPr>
          <w:rFonts w:ascii="Tahoma" w:hAnsi="Tahoma" w:cs="Tahoma"/>
          <w:sz w:val="20"/>
          <w:szCs w:val="20"/>
        </w:rPr>
        <w:t>,</w:t>
      </w:r>
    </w:p>
    <w:p w14:paraId="354A8B75" w14:textId="77777777" w:rsidR="00677EDE" w:rsidRDefault="00677EDE"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Au faible niveau de sensibilité du public aux valeurs de la biodiversité et à l’insuffisance des partenariats pour appuyer et promouvoir la biodiversité et les APs</w:t>
      </w:r>
      <w:r w:rsidR="000D319B">
        <w:rPr>
          <w:rFonts w:ascii="Tahoma" w:hAnsi="Tahoma" w:cs="Tahoma"/>
          <w:sz w:val="20"/>
          <w:szCs w:val="20"/>
        </w:rPr>
        <w:t>,</w:t>
      </w:r>
    </w:p>
    <w:p w14:paraId="07D4DD9A" w14:textId="77777777" w:rsidR="000D319B" w:rsidRDefault="000D319B"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 xml:space="preserve">À l’insuffisance des capacités humaines </w:t>
      </w:r>
      <w:r w:rsidR="00445071">
        <w:rPr>
          <w:rFonts w:ascii="Tahoma" w:hAnsi="Tahoma" w:cs="Tahoma"/>
          <w:sz w:val="20"/>
          <w:szCs w:val="20"/>
        </w:rPr>
        <w:t xml:space="preserve">(manque d’effectif et d’expérience) </w:t>
      </w:r>
      <w:r>
        <w:rPr>
          <w:rFonts w:ascii="Tahoma" w:hAnsi="Tahoma" w:cs="Tahoma"/>
          <w:sz w:val="20"/>
          <w:szCs w:val="20"/>
        </w:rPr>
        <w:t>et techniques pour la gestion des APs (notamment pour la surveillance et le suivi écologique), incluant l’expérience requise pour développer et appliquer les outils de gestion,</w:t>
      </w:r>
    </w:p>
    <w:p w14:paraId="0C46051C" w14:textId="77777777" w:rsidR="00445071" w:rsidRDefault="00445071" w:rsidP="00677EDE">
      <w:pPr>
        <w:pStyle w:val="Paragraphedeliste"/>
        <w:numPr>
          <w:ilvl w:val="0"/>
          <w:numId w:val="28"/>
        </w:numPr>
        <w:spacing w:before="60"/>
        <w:ind w:left="284" w:hanging="284"/>
        <w:rPr>
          <w:rFonts w:ascii="Tahoma" w:hAnsi="Tahoma" w:cs="Tahoma"/>
          <w:sz w:val="20"/>
          <w:szCs w:val="20"/>
        </w:rPr>
      </w:pPr>
      <w:r>
        <w:rPr>
          <w:rFonts w:ascii="Tahoma" w:hAnsi="Tahoma" w:cs="Tahoma"/>
          <w:sz w:val="20"/>
          <w:szCs w:val="20"/>
        </w:rPr>
        <w:t xml:space="preserve">Au manque de concertation avec les communautés locales malgré la mise en place des AVGAP et des UAVGAP dont le rôle </w:t>
      </w:r>
      <w:r w:rsidR="00F66E80">
        <w:rPr>
          <w:rFonts w:ascii="Tahoma" w:hAnsi="Tahoma" w:cs="Tahoma"/>
          <w:sz w:val="20"/>
          <w:szCs w:val="20"/>
        </w:rPr>
        <w:t>et les attributions sont</w:t>
      </w:r>
      <w:r>
        <w:rPr>
          <w:rFonts w:ascii="Tahoma" w:hAnsi="Tahoma" w:cs="Tahoma"/>
          <w:sz w:val="20"/>
          <w:szCs w:val="20"/>
        </w:rPr>
        <w:t xml:space="preserve"> imprécis,</w:t>
      </w:r>
    </w:p>
    <w:p w14:paraId="753EC46E" w14:textId="4FC0C530" w:rsidR="00F66E80" w:rsidRPr="00C141BC" w:rsidRDefault="00F66E80" w:rsidP="001C4956">
      <w:pPr>
        <w:pStyle w:val="Paragraphedeliste"/>
        <w:numPr>
          <w:ilvl w:val="0"/>
          <w:numId w:val="28"/>
        </w:numPr>
        <w:spacing w:before="60" w:after="240"/>
        <w:ind w:left="284" w:hanging="284"/>
        <w:rPr>
          <w:rFonts w:ascii="Tahoma" w:hAnsi="Tahoma" w:cs="Tahoma"/>
          <w:sz w:val="20"/>
          <w:szCs w:val="20"/>
        </w:rPr>
      </w:pPr>
      <w:r>
        <w:rPr>
          <w:rFonts w:ascii="Tahoma" w:hAnsi="Tahoma" w:cs="Tahoma"/>
          <w:sz w:val="20"/>
          <w:szCs w:val="20"/>
        </w:rPr>
        <w:lastRenderedPageBreak/>
        <w:t>Aux relations difficiles entre les APs et les populations à leur périphérie et avec les parlementaires et les leaders d’opinion au sein de ces communautés</w:t>
      </w:r>
      <w:r w:rsidR="0062115E">
        <w:rPr>
          <w:rFonts w:ascii="Tahoma" w:hAnsi="Tahoma" w:cs="Tahoma"/>
          <w:sz w:val="20"/>
          <w:szCs w:val="20"/>
        </w:rPr>
        <w:t xml:space="preserve"> </w:t>
      </w:r>
      <w:r w:rsidR="000A428E">
        <w:rPr>
          <w:rFonts w:ascii="Tahoma" w:hAnsi="Tahoma" w:cs="Tahoma"/>
          <w:sz w:val="20"/>
          <w:szCs w:val="20"/>
        </w:rPr>
        <w:t>héritées d’évènements historiques liés à la création des APs et motivées par l’opportunisme politique</w:t>
      </w:r>
      <w:r w:rsidR="001C4956">
        <w:rPr>
          <w:rFonts w:ascii="Tahoma" w:hAnsi="Tahoma" w:cs="Tahoma"/>
          <w:sz w:val="20"/>
          <w:szCs w:val="20"/>
        </w:rPr>
        <w:t>.</w:t>
      </w:r>
    </w:p>
    <w:p w14:paraId="0402B82F" w14:textId="77777777" w:rsidR="00E43B98" w:rsidRDefault="00E43B98" w:rsidP="00386B59">
      <w:pPr>
        <w:pStyle w:val="Titre2"/>
      </w:pPr>
      <w:bookmarkStart w:id="14" w:name="_Toc407145868"/>
      <w:r w:rsidRPr="00AF7452">
        <w:t>Description et stratégie du projet : objectif, effets et résultats escomptés</w:t>
      </w:r>
      <w:bookmarkEnd w:id="14"/>
    </w:p>
    <w:p w14:paraId="77609F3D" w14:textId="77777777" w:rsidR="001C73BD" w:rsidRDefault="00460BE6" w:rsidP="001C4956">
      <w:pPr>
        <w:rPr>
          <w:rFonts w:ascii="Tahoma" w:hAnsi="Tahoma" w:cs="Tahoma"/>
          <w:b/>
          <w:bCs/>
          <w:sz w:val="20"/>
          <w:szCs w:val="20"/>
        </w:rPr>
      </w:pPr>
      <w:r>
        <w:rPr>
          <w:rFonts w:ascii="Tahoma" w:hAnsi="Tahoma" w:cs="Tahoma"/>
          <w:b/>
          <w:bCs/>
          <w:sz w:val="20"/>
          <w:szCs w:val="20"/>
        </w:rPr>
        <w:t xml:space="preserve">Objectif du projet </w:t>
      </w:r>
    </w:p>
    <w:p w14:paraId="50C9E1E4" w14:textId="77777777" w:rsidR="00531EEA" w:rsidRDefault="001C73BD" w:rsidP="004A1123">
      <w:pPr>
        <w:rPr>
          <w:rFonts w:ascii="Tahoma" w:hAnsi="Tahoma" w:cs="Tahoma"/>
          <w:sz w:val="20"/>
          <w:szCs w:val="20"/>
        </w:rPr>
      </w:pPr>
      <w:r w:rsidRPr="001C73BD">
        <w:rPr>
          <w:rFonts w:ascii="Tahoma" w:hAnsi="Tahoma" w:cs="Tahoma"/>
          <w:bCs/>
          <w:sz w:val="20"/>
          <w:szCs w:val="20"/>
        </w:rPr>
        <w:t xml:space="preserve">L’objectif du projet </w:t>
      </w:r>
      <w:r w:rsidR="00087C8E">
        <w:rPr>
          <w:rFonts w:ascii="Tahoma" w:hAnsi="Tahoma" w:cs="Tahoma"/>
          <w:bCs/>
          <w:sz w:val="20"/>
          <w:szCs w:val="20"/>
        </w:rPr>
        <w:t>selon</w:t>
      </w:r>
      <w:r>
        <w:rPr>
          <w:rFonts w:ascii="Tahoma" w:hAnsi="Tahoma" w:cs="Tahoma"/>
          <w:bCs/>
          <w:sz w:val="20"/>
          <w:szCs w:val="20"/>
        </w:rPr>
        <w:t xml:space="preserve"> le document de projet est de</w:t>
      </w:r>
      <w:r w:rsidRPr="001C73BD">
        <w:rPr>
          <w:rFonts w:ascii="Tahoma" w:hAnsi="Tahoma" w:cs="Tahoma"/>
          <w:bCs/>
          <w:sz w:val="20"/>
          <w:szCs w:val="20"/>
        </w:rPr>
        <w:t>« </w:t>
      </w:r>
      <w:r w:rsidR="004A1123" w:rsidRPr="001C73BD">
        <w:rPr>
          <w:rFonts w:ascii="Tahoma" w:hAnsi="Tahoma" w:cs="Tahoma"/>
          <w:sz w:val="20"/>
          <w:szCs w:val="20"/>
        </w:rPr>
        <w:t>Renforcer la gestion du système d’APs du Togo afin d’améliorer sa contribution à la conservation de la biodiversité en appliquant des approches efficaces de réhabilitation et de gestion des APs</w:t>
      </w:r>
      <w:r w:rsidR="00460BE6" w:rsidRPr="001C73BD">
        <w:rPr>
          <w:rFonts w:ascii="Tahoma" w:hAnsi="Tahoma" w:cs="Tahoma"/>
          <w:sz w:val="20"/>
          <w:szCs w:val="20"/>
        </w:rPr>
        <w:t>.</w:t>
      </w:r>
      <w:r w:rsidRPr="001C73BD">
        <w:rPr>
          <w:rFonts w:ascii="Tahoma" w:hAnsi="Tahoma" w:cs="Tahoma"/>
          <w:sz w:val="20"/>
          <w:szCs w:val="20"/>
        </w:rPr>
        <w:t> »</w:t>
      </w:r>
    </w:p>
    <w:p w14:paraId="6BEBD60C" w14:textId="0A6EECCF" w:rsidR="002B43AF" w:rsidRPr="004A1123" w:rsidRDefault="002B43AF" w:rsidP="002B43AF">
      <w:pPr>
        <w:rPr>
          <w:rFonts w:ascii="Tahoma" w:hAnsi="Tahoma" w:cs="Tahoma"/>
          <w:b/>
          <w:bCs/>
          <w:sz w:val="20"/>
          <w:szCs w:val="20"/>
        </w:rPr>
      </w:pPr>
      <w:r>
        <w:rPr>
          <w:rFonts w:ascii="Tahoma" w:hAnsi="Tahoma" w:cs="Tahoma"/>
          <w:b/>
          <w:bCs/>
          <w:sz w:val="20"/>
          <w:szCs w:val="20"/>
        </w:rPr>
        <w:t>S</w:t>
      </w:r>
      <w:r w:rsidRPr="004A1123">
        <w:rPr>
          <w:rFonts w:ascii="Tahoma" w:hAnsi="Tahoma" w:cs="Tahoma"/>
          <w:b/>
          <w:bCs/>
          <w:sz w:val="20"/>
          <w:szCs w:val="20"/>
        </w:rPr>
        <w:t>tratégie du projet</w:t>
      </w:r>
      <w:r>
        <w:rPr>
          <w:rFonts w:ascii="Tahoma" w:hAnsi="Tahoma" w:cs="Tahoma"/>
          <w:b/>
          <w:bCs/>
          <w:sz w:val="20"/>
          <w:szCs w:val="20"/>
        </w:rPr>
        <w:t>.</w:t>
      </w:r>
      <w:r w:rsidR="0062115E">
        <w:rPr>
          <w:rFonts w:ascii="Tahoma" w:hAnsi="Tahoma" w:cs="Tahoma"/>
          <w:b/>
          <w:bCs/>
          <w:sz w:val="20"/>
          <w:szCs w:val="20"/>
        </w:rPr>
        <w:t xml:space="preserve"> </w:t>
      </w:r>
      <w:r w:rsidRPr="004A1123">
        <w:rPr>
          <w:rFonts w:ascii="Tahoma" w:hAnsi="Tahoma" w:cs="Tahoma"/>
          <w:sz w:val="20"/>
          <w:szCs w:val="20"/>
        </w:rPr>
        <w:t xml:space="preserve">La stratégie du projet est organisée en 2 composantes: la première est axée sur le renforcement et le développement des </w:t>
      </w:r>
      <w:r>
        <w:rPr>
          <w:rFonts w:ascii="Tahoma" w:hAnsi="Tahoma" w:cs="Tahoma"/>
          <w:sz w:val="20"/>
          <w:szCs w:val="20"/>
        </w:rPr>
        <w:t>c</w:t>
      </w:r>
      <w:r w:rsidRPr="004A1123">
        <w:rPr>
          <w:rFonts w:ascii="Tahoma" w:hAnsi="Tahoma" w:cs="Tahoma"/>
          <w:sz w:val="20"/>
          <w:szCs w:val="20"/>
        </w:rPr>
        <w:t xml:space="preserve">apacités systémiques </w:t>
      </w:r>
      <w:r>
        <w:rPr>
          <w:rFonts w:ascii="Tahoma" w:hAnsi="Tahoma" w:cs="Tahoma"/>
          <w:sz w:val="20"/>
          <w:szCs w:val="20"/>
        </w:rPr>
        <w:t>(</w:t>
      </w:r>
      <w:r w:rsidRPr="004A1123">
        <w:rPr>
          <w:rFonts w:ascii="Tahoma" w:hAnsi="Tahoma" w:cs="Tahoma"/>
          <w:sz w:val="20"/>
          <w:szCs w:val="20"/>
        </w:rPr>
        <w:t>cadres stratégique, juridique et politique</w:t>
      </w:r>
      <w:r>
        <w:rPr>
          <w:rFonts w:ascii="Tahoma" w:hAnsi="Tahoma" w:cs="Tahoma"/>
          <w:sz w:val="20"/>
          <w:szCs w:val="20"/>
        </w:rPr>
        <w:t>)</w:t>
      </w:r>
      <w:r w:rsidRPr="004A1123">
        <w:rPr>
          <w:rFonts w:ascii="Tahoma" w:hAnsi="Tahoma" w:cs="Tahoma"/>
          <w:sz w:val="20"/>
          <w:szCs w:val="20"/>
        </w:rPr>
        <w:t xml:space="preserve"> et individuelles </w:t>
      </w:r>
      <w:r>
        <w:rPr>
          <w:rFonts w:ascii="Tahoma" w:hAnsi="Tahoma" w:cs="Tahoma"/>
          <w:sz w:val="20"/>
          <w:szCs w:val="20"/>
        </w:rPr>
        <w:t>(</w:t>
      </w:r>
      <w:r w:rsidRPr="004A1123">
        <w:rPr>
          <w:rFonts w:ascii="Tahoma" w:hAnsi="Tahoma" w:cs="Tahoma"/>
          <w:sz w:val="20"/>
          <w:szCs w:val="20"/>
        </w:rPr>
        <w:t xml:space="preserve">personnel de la Direction en charge des APs et parties prenantes </w:t>
      </w:r>
      <w:r>
        <w:rPr>
          <w:rFonts w:ascii="Tahoma" w:hAnsi="Tahoma" w:cs="Tahoma"/>
          <w:sz w:val="20"/>
          <w:szCs w:val="20"/>
        </w:rPr>
        <w:t>de</w:t>
      </w:r>
      <w:r w:rsidRPr="004A1123">
        <w:rPr>
          <w:rFonts w:ascii="Tahoma" w:hAnsi="Tahoma" w:cs="Tahoma"/>
          <w:sz w:val="20"/>
          <w:szCs w:val="20"/>
        </w:rPr>
        <w:t xml:space="preserve"> la cogestion</w:t>
      </w:r>
      <w:r>
        <w:rPr>
          <w:rFonts w:ascii="Tahoma" w:hAnsi="Tahoma" w:cs="Tahoma"/>
          <w:sz w:val="20"/>
          <w:szCs w:val="20"/>
        </w:rPr>
        <w:t>)</w:t>
      </w:r>
      <w:r w:rsidRPr="004A1123">
        <w:rPr>
          <w:rFonts w:ascii="Tahoma" w:hAnsi="Tahoma" w:cs="Tahoma"/>
          <w:sz w:val="20"/>
          <w:szCs w:val="20"/>
        </w:rPr>
        <w:t xml:space="preserve"> pour l’</w:t>
      </w:r>
      <w:r>
        <w:rPr>
          <w:rFonts w:ascii="Tahoma" w:hAnsi="Tahoma" w:cs="Tahoma"/>
          <w:sz w:val="20"/>
          <w:szCs w:val="20"/>
        </w:rPr>
        <w:t>a</w:t>
      </w:r>
      <w:r w:rsidRPr="004A1123">
        <w:rPr>
          <w:rFonts w:ascii="Tahoma" w:hAnsi="Tahoma" w:cs="Tahoma"/>
          <w:sz w:val="20"/>
          <w:szCs w:val="20"/>
        </w:rPr>
        <w:t xml:space="preserve">mélioration du cadre de la gestion du </w:t>
      </w:r>
      <w:r>
        <w:rPr>
          <w:rFonts w:ascii="Tahoma" w:hAnsi="Tahoma" w:cs="Tahoma"/>
          <w:sz w:val="20"/>
          <w:szCs w:val="20"/>
        </w:rPr>
        <w:t>réseau</w:t>
      </w:r>
      <w:r w:rsidR="0062115E">
        <w:rPr>
          <w:rFonts w:ascii="Tahoma" w:hAnsi="Tahoma" w:cs="Tahoma"/>
          <w:sz w:val="20"/>
          <w:szCs w:val="20"/>
        </w:rPr>
        <w:t xml:space="preserve"> </w:t>
      </w:r>
      <w:r w:rsidRPr="004A1123">
        <w:rPr>
          <w:rFonts w:ascii="Tahoma" w:hAnsi="Tahoma" w:cs="Tahoma"/>
          <w:sz w:val="20"/>
          <w:szCs w:val="20"/>
        </w:rPr>
        <w:t>d’APs</w:t>
      </w:r>
      <w:r>
        <w:rPr>
          <w:rFonts w:ascii="Tahoma" w:hAnsi="Tahoma" w:cs="Tahoma"/>
          <w:sz w:val="20"/>
          <w:szCs w:val="20"/>
        </w:rPr>
        <w:t>, et la deuxième, sur l’amélioration de l’efficacité de la gestion d’aires protégées pilotes, les APs du complexe OKM, en vue d’assurer la restauration des corridors de migration des grands et moyens mammifères</w:t>
      </w:r>
      <w:r w:rsidR="0062115E">
        <w:rPr>
          <w:rFonts w:ascii="Tahoma" w:hAnsi="Tahoma" w:cs="Tahoma"/>
          <w:sz w:val="20"/>
          <w:szCs w:val="20"/>
        </w:rPr>
        <w:t xml:space="preserve"> </w:t>
      </w:r>
      <w:r>
        <w:rPr>
          <w:rFonts w:ascii="Tahoma" w:hAnsi="Tahoma" w:cs="Tahoma"/>
          <w:sz w:val="20"/>
          <w:szCs w:val="20"/>
        </w:rPr>
        <w:t>et leur connectivité avec le complexe d’APs dans les pays de la région.</w:t>
      </w:r>
    </w:p>
    <w:p w14:paraId="517F6B9E" w14:textId="5689589A" w:rsidR="00D01E72" w:rsidRDefault="003A4528" w:rsidP="003075B6">
      <w:pPr>
        <w:rPr>
          <w:rFonts w:ascii="Tahoma" w:hAnsi="Tahoma" w:cs="Tahoma"/>
          <w:sz w:val="20"/>
          <w:szCs w:val="20"/>
        </w:rPr>
      </w:pPr>
      <w:r>
        <w:rPr>
          <w:rFonts w:ascii="Tahoma" w:hAnsi="Tahoma" w:cs="Tahoma"/>
          <w:b/>
          <w:iCs/>
          <w:sz w:val="20"/>
          <w:szCs w:val="20"/>
        </w:rPr>
        <w:t>Composante 1 :</w:t>
      </w:r>
      <w:r w:rsidR="009912FB">
        <w:rPr>
          <w:rFonts w:ascii="Tahoma" w:hAnsi="Tahoma" w:cs="Tahoma"/>
          <w:b/>
          <w:iCs/>
          <w:sz w:val="20"/>
          <w:szCs w:val="20"/>
        </w:rPr>
        <w:t xml:space="preserve"> </w:t>
      </w:r>
      <w:r w:rsidR="00D01E72" w:rsidRPr="003A4528">
        <w:rPr>
          <w:rFonts w:ascii="Tahoma" w:hAnsi="Tahoma" w:cs="Tahoma"/>
          <w:b/>
          <w:i/>
          <w:iCs/>
          <w:sz w:val="20"/>
          <w:szCs w:val="20"/>
        </w:rPr>
        <w:t>Capacités systémiques:</w:t>
      </w:r>
      <w:r w:rsidR="0062115E">
        <w:rPr>
          <w:rFonts w:ascii="Tahoma" w:hAnsi="Tahoma" w:cs="Tahoma"/>
          <w:b/>
          <w:i/>
          <w:iCs/>
          <w:sz w:val="20"/>
          <w:szCs w:val="20"/>
        </w:rPr>
        <w:t xml:space="preserve"> </w:t>
      </w:r>
      <w:r w:rsidR="00D01E72" w:rsidRPr="003A4528">
        <w:rPr>
          <w:rFonts w:ascii="Tahoma" w:hAnsi="Tahoma" w:cs="Tahoma"/>
          <w:sz w:val="20"/>
          <w:szCs w:val="20"/>
        </w:rPr>
        <w:t>Amélioration du cadre d’action, juridique et institutionnel de la gestion du domaine d’APs de 578 000 ha, par:</w:t>
      </w:r>
    </w:p>
    <w:tbl>
      <w:tblPr>
        <w:tblStyle w:val="Grilledutableau"/>
        <w:tblW w:w="8801" w:type="dxa"/>
        <w:tblLook w:val="04A0" w:firstRow="1" w:lastRow="0" w:firstColumn="1" w:lastColumn="0" w:noHBand="0" w:noVBand="1"/>
      </w:tblPr>
      <w:tblGrid>
        <w:gridCol w:w="3397"/>
        <w:gridCol w:w="455"/>
        <w:gridCol w:w="4949"/>
      </w:tblGrid>
      <w:tr w:rsidR="00B25EF1" w14:paraId="69518B45" w14:textId="77777777" w:rsidTr="00B25EF1">
        <w:tc>
          <w:tcPr>
            <w:tcW w:w="3397" w:type="dxa"/>
          </w:tcPr>
          <w:p w14:paraId="20505D8C" w14:textId="77777777" w:rsidR="00B25EF1" w:rsidRPr="00BA286F" w:rsidRDefault="00BA286F" w:rsidP="002570D0">
            <w:pPr>
              <w:spacing w:before="40" w:after="40"/>
              <w:rPr>
                <w:rFonts w:ascii="Tahoma" w:hAnsi="Tahoma" w:cs="Tahoma"/>
                <w:b/>
                <w:sz w:val="18"/>
                <w:szCs w:val="18"/>
              </w:rPr>
            </w:pPr>
            <w:r>
              <w:rPr>
                <w:rFonts w:ascii="Tahoma" w:hAnsi="Tahoma" w:cs="Tahoma"/>
                <w:b/>
                <w:sz w:val="18"/>
                <w:szCs w:val="18"/>
              </w:rPr>
              <w:t>Interventions</w:t>
            </w:r>
          </w:p>
        </w:tc>
        <w:tc>
          <w:tcPr>
            <w:tcW w:w="455" w:type="dxa"/>
            <w:vAlign w:val="center"/>
          </w:tcPr>
          <w:p w14:paraId="462192D5" w14:textId="77777777" w:rsidR="00B25EF1" w:rsidRPr="00BA286F" w:rsidRDefault="00B25EF1" w:rsidP="002570D0">
            <w:pPr>
              <w:spacing w:before="40" w:after="40"/>
              <w:jc w:val="left"/>
              <w:rPr>
                <w:rFonts w:ascii="Tahoma" w:hAnsi="Tahoma" w:cs="Tahoma"/>
                <w:b/>
                <w:sz w:val="18"/>
                <w:szCs w:val="18"/>
              </w:rPr>
            </w:pPr>
          </w:p>
        </w:tc>
        <w:tc>
          <w:tcPr>
            <w:tcW w:w="4949" w:type="dxa"/>
          </w:tcPr>
          <w:p w14:paraId="110AE074" w14:textId="77777777" w:rsidR="00B25EF1" w:rsidRPr="00BA286F" w:rsidRDefault="00BA286F" w:rsidP="00B25EF1">
            <w:pPr>
              <w:spacing w:before="40" w:after="40"/>
              <w:jc w:val="left"/>
              <w:rPr>
                <w:rFonts w:ascii="Tahoma" w:hAnsi="Tahoma" w:cs="Tahoma"/>
                <w:b/>
                <w:sz w:val="18"/>
                <w:szCs w:val="18"/>
              </w:rPr>
            </w:pPr>
            <w:r>
              <w:rPr>
                <w:rFonts w:ascii="Tahoma" w:hAnsi="Tahoma" w:cs="Tahoma"/>
                <w:b/>
                <w:sz w:val="18"/>
                <w:szCs w:val="18"/>
              </w:rPr>
              <w:t>Résultats attendus</w:t>
            </w:r>
          </w:p>
        </w:tc>
      </w:tr>
      <w:tr w:rsidR="00B25EF1" w14:paraId="3080C826" w14:textId="77777777" w:rsidTr="00B25EF1">
        <w:tc>
          <w:tcPr>
            <w:tcW w:w="3397" w:type="dxa"/>
          </w:tcPr>
          <w:p w14:paraId="7858BAB1" w14:textId="77777777" w:rsidR="00B25EF1" w:rsidRPr="002570D0" w:rsidRDefault="00B25EF1" w:rsidP="002570D0">
            <w:pPr>
              <w:spacing w:before="40" w:after="40"/>
              <w:rPr>
                <w:rFonts w:ascii="Tahoma" w:hAnsi="Tahoma" w:cs="Tahoma"/>
                <w:sz w:val="18"/>
                <w:szCs w:val="18"/>
              </w:rPr>
            </w:pPr>
            <w:r w:rsidRPr="003A4528">
              <w:rPr>
                <w:rFonts w:ascii="Tahoma" w:hAnsi="Tahoma" w:cs="Tahoma"/>
                <w:sz w:val="18"/>
                <w:szCs w:val="18"/>
              </w:rPr>
              <w:t xml:space="preserve">La </w:t>
            </w:r>
            <w:r w:rsidRPr="003A4528">
              <w:rPr>
                <w:rFonts w:ascii="Tahoma" w:hAnsi="Tahoma" w:cs="Tahoma"/>
                <w:b/>
                <w:sz w:val="18"/>
                <w:szCs w:val="18"/>
              </w:rPr>
              <w:t>finalisation de la rationalisation du système d’APs</w:t>
            </w:r>
            <w:r w:rsidRPr="003A4528">
              <w:rPr>
                <w:rFonts w:ascii="Tahoma" w:hAnsi="Tahoma" w:cs="Tahoma"/>
                <w:sz w:val="18"/>
                <w:szCs w:val="18"/>
              </w:rPr>
              <w:t xml:space="preserve"> pour assurer sa gestion et sa représentativité (nouveaux décrets, bornage consensuel)</w:t>
            </w:r>
          </w:p>
        </w:tc>
        <w:tc>
          <w:tcPr>
            <w:tcW w:w="455" w:type="dxa"/>
            <w:vAlign w:val="center"/>
          </w:tcPr>
          <w:p w14:paraId="7EFF1654"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1B088270"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1.1 </w:t>
            </w:r>
            <w:r w:rsidR="00B25EF1" w:rsidRPr="002570D0">
              <w:rPr>
                <w:rFonts w:ascii="Tahoma" w:hAnsi="Tahoma" w:cs="Tahoma"/>
                <w:sz w:val="18"/>
                <w:szCs w:val="18"/>
              </w:rPr>
              <w:t>Systèmes d’AP gérable et représentatif mis en place grâce à la « rationalisation » (appelée « requalification » au Togo) du système d’AP</w:t>
            </w:r>
          </w:p>
        </w:tc>
      </w:tr>
      <w:tr w:rsidR="00B25EF1" w14:paraId="03BDD58D" w14:textId="77777777" w:rsidTr="00B25EF1">
        <w:tc>
          <w:tcPr>
            <w:tcW w:w="3397" w:type="dxa"/>
          </w:tcPr>
          <w:p w14:paraId="578B1BE4" w14:textId="1FF6CAAB" w:rsidR="00B25EF1" w:rsidRPr="002570D0" w:rsidRDefault="00B25EF1" w:rsidP="002570D0">
            <w:pPr>
              <w:spacing w:before="40" w:after="40"/>
              <w:rPr>
                <w:rFonts w:ascii="Tahoma" w:hAnsi="Tahoma" w:cs="Tahoma"/>
                <w:sz w:val="18"/>
                <w:szCs w:val="18"/>
              </w:rPr>
            </w:pPr>
            <w:r w:rsidRPr="003A4528">
              <w:rPr>
                <w:rFonts w:ascii="Tahoma" w:hAnsi="Tahoma" w:cs="Tahoma"/>
                <w:sz w:val="18"/>
                <w:szCs w:val="18"/>
              </w:rPr>
              <w:t>Le développement de</w:t>
            </w:r>
            <w:r w:rsidR="00BA286F">
              <w:rPr>
                <w:rFonts w:ascii="Tahoma" w:hAnsi="Tahoma" w:cs="Tahoma"/>
                <w:sz w:val="18"/>
                <w:szCs w:val="18"/>
              </w:rPr>
              <w:t>s</w:t>
            </w:r>
            <w:r w:rsidR="0062115E">
              <w:rPr>
                <w:rFonts w:ascii="Tahoma" w:hAnsi="Tahoma" w:cs="Tahoma"/>
                <w:sz w:val="18"/>
                <w:szCs w:val="18"/>
              </w:rPr>
              <w:t xml:space="preserve"> </w:t>
            </w:r>
            <w:r w:rsidRPr="003A4528">
              <w:rPr>
                <w:rFonts w:ascii="Tahoma" w:hAnsi="Tahoma" w:cs="Tahoma"/>
                <w:b/>
                <w:sz w:val="18"/>
                <w:szCs w:val="18"/>
              </w:rPr>
              <w:t>cadres stratégique, juridique et politique</w:t>
            </w:r>
            <w:r w:rsidRPr="003A4528">
              <w:rPr>
                <w:rFonts w:ascii="Tahoma" w:hAnsi="Tahoma" w:cs="Tahoma"/>
                <w:sz w:val="18"/>
                <w:szCs w:val="18"/>
              </w:rPr>
              <w:t xml:space="preserve"> pour orienter le développement</w:t>
            </w:r>
            <w:r>
              <w:rPr>
                <w:rFonts w:ascii="Tahoma" w:hAnsi="Tahoma" w:cs="Tahoma"/>
                <w:sz w:val="18"/>
                <w:szCs w:val="18"/>
              </w:rPr>
              <w:t xml:space="preserve"> à long terme du système d’APs</w:t>
            </w:r>
          </w:p>
        </w:tc>
        <w:tc>
          <w:tcPr>
            <w:tcW w:w="455" w:type="dxa"/>
            <w:vAlign w:val="center"/>
          </w:tcPr>
          <w:p w14:paraId="0EB9DB9D"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0B2ACB17"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1.2 </w:t>
            </w:r>
            <w:r w:rsidR="00B25EF1" w:rsidRPr="002570D0">
              <w:rPr>
                <w:rFonts w:ascii="Tahoma" w:hAnsi="Tahoma" w:cs="Tahoma"/>
                <w:sz w:val="18"/>
                <w:szCs w:val="18"/>
              </w:rPr>
              <w:t>Cadre stratégique amélioré pour la gestion des AP du Togo qui oriente le développement à long terme du système d’AP (concernant par ex. les modalités de gestion des AP, les flux de financement, etc.) ; ce cadre est renforcé par des réformes des politiques et de la législation applicables et validé par le gouvernement</w:t>
            </w:r>
          </w:p>
        </w:tc>
      </w:tr>
      <w:tr w:rsidR="00B25EF1" w14:paraId="4A623451" w14:textId="77777777" w:rsidTr="00B25EF1">
        <w:tc>
          <w:tcPr>
            <w:tcW w:w="3397" w:type="dxa"/>
          </w:tcPr>
          <w:p w14:paraId="24B62B6F" w14:textId="77777777" w:rsidR="00B25EF1" w:rsidRPr="002570D0" w:rsidRDefault="00B25EF1" w:rsidP="002570D0">
            <w:pPr>
              <w:spacing w:before="40" w:after="40"/>
              <w:rPr>
                <w:rFonts w:ascii="Tahoma" w:hAnsi="Tahoma" w:cs="Tahoma"/>
                <w:sz w:val="18"/>
                <w:szCs w:val="18"/>
              </w:rPr>
            </w:pPr>
            <w:r w:rsidRPr="003A4528">
              <w:rPr>
                <w:rFonts w:ascii="Tahoma" w:hAnsi="Tahoma" w:cs="Tahoma"/>
                <w:sz w:val="18"/>
                <w:szCs w:val="18"/>
              </w:rPr>
              <w:t xml:space="preserve">Le </w:t>
            </w:r>
            <w:r w:rsidRPr="003A4528">
              <w:rPr>
                <w:rFonts w:ascii="Tahoma" w:hAnsi="Tahoma" w:cs="Tahoma"/>
                <w:b/>
                <w:sz w:val="18"/>
                <w:szCs w:val="18"/>
              </w:rPr>
              <w:t>développement des capacités</w:t>
            </w:r>
            <w:r w:rsidRPr="003A4528">
              <w:rPr>
                <w:rFonts w:ascii="Tahoma" w:hAnsi="Tahoma" w:cs="Tahoma"/>
                <w:sz w:val="18"/>
                <w:szCs w:val="18"/>
              </w:rPr>
              <w:t xml:space="preserve"> en gestion des APs pour le personnel de la Direction en charge des APs et autres parties prenante</w:t>
            </w:r>
            <w:r>
              <w:rPr>
                <w:rFonts w:ascii="Tahoma" w:hAnsi="Tahoma" w:cs="Tahoma"/>
                <w:sz w:val="18"/>
                <w:szCs w:val="18"/>
              </w:rPr>
              <w:t>s impliquées dans la cogestion</w:t>
            </w:r>
          </w:p>
        </w:tc>
        <w:tc>
          <w:tcPr>
            <w:tcW w:w="455" w:type="dxa"/>
            <w:vAlign w:val="center"/>
          </w:tcPr>
          <w:p w14:paraId="7BAD176A"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3A683266"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1.3 </w:t>
            </w:r>
            <w:r w:rsidR="00B25EF1" w:rsidRPr="002570D0">
              <w:rPr>
                <w:rFonts w:ascii="Tahoma" w:hAnsi="Tahoma" w:cs="Tahoma"/>
                <w:sz w:val="18"/>
                <w:szCs w:val="18"/>
              </w:rPr>
              <w:t>La Direction de la faune et de la chasse (DFC) et d’autres parties prenantes impliquées ont amélioré leurs capacités à gérer les AP grâce à une formation ciblée et à la fidélisation du personnel</w:t>
            </w:r>
          </w:p>
        </w:tc>
      </w:tr>
      <w:tr w:rsidR="00B25EF1" w14:paraId="7091479F" w14:textId="77777777" w:rsidTr="00B25EF1">
        <w:tc>
          <w:tcPr>
            <w:tcW w:w="3397" w:type="dxa"/>
          </w:tcPr>
          <w:p w14:paraId="347DE948" w14:textId="77777777" w:rsidR="00B25EF1" w:rsidRPr="002570D0" w:rsidRDefault="00B25EF1" w:rsidP="002570D0">
            <w:pPr>
              <w:spacing w:before="40" w:after="40"/>
              <w:rPr>
                <w:rFonts w:ascii="Tahoma" w:hAnsi="Tahoma" w:cs="Tahoma"/>
                <w:sz w:val="18"/>
                <w:szCs w:val="18"/>
              </w:rPr>
            </w:pPr>
            <w:r w:rsidRPr="003A4528">
              <w:rPr>
                <w:rFonts w:ascii="Tahoma" w:hAnsi="Tahoma" w:cs="Tahoma"/>
                <w:sz w:val="18"/>
                <w:szCs w:val="18"/>
              </w:rPr>
              <w:t xml:space="preserve">La mise en place d’un </w:t>
            </w:r>
            <w:r w:rsidRPr="003A4528">
              <w:rPr>
                <w:rFonts w:ascii="Tahoma" w:hAnsi="Tahoma" w:cs="Tahoma"/>
                <w:b/>
                <w:sz w:val="18"/>
                <w:szCs w:val="18"/>
              </w:rPr>
              <w:t>système de suivi du système d’APs</w:t>
            </w:r>
            <w:r w:rsidRPr="003A4528">
              <w:rPr>
                <w:rFonts w:ascii="Tahoma" w:hAnsi="Tahoma" w:cs="Tahoma"/>
                <w:sz w:val="18"/>
                <w:szCs w:val="18"/>
              </w:rPr>
              <w:t xml:space="preserve"> incluant des bases de données et qui sera intégré à la Direction en charge des APs</w:t>
            </w:r>
          </w:p>
        </w:tc>
        <w:tc>
          <w:tcPr>
            <w:tcW w:w="455" w:type="dxa"/>
            <w:vAlign w:val="center"/>
          </w:tcPr>
          <w:p w14:paraId="5D6B5189"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7923E190"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1.4 </w:t>
            </w:r>
            <w:r w:rsidR="00B25EF1" w:rsidRPr="002570D0">
              <w:rPr>
                <w:rFonts w:ascii="Tahoma" w:hAnsi="Tahoma" w:cs="Tahoma"/>
                <w:sz w:val="18"/>
                <w:szCs w:val="18"/>
              </w:rPr>
              <w:t>Un système de suivi des AP du Togo est opérationnel (le sous-ensemble écologique du système de suivi sera basé essentiellement sur des données existantes et secondaires)</w:t>
            </w:r>
          </w:p>
        </w:tc>
      </w:tr>
      <w:tr w:rsidR="00B25EF1" w14:paraId="57E7A4D9" w14:textId="77777777" w:rsidTr="00B25EF1">
        <w:tc>
          <w:tcPr>
            <w:tcW w:w="3397" w:type="dxa"/>
          </w:tcPr>
          <w:p w14:paraId="107597C6" w14:textId="77777777" w:rsidR="00B25EF1" w:rsidRPr="002570D0" w:rsidRDefault="00B25EF1" w:rsidP="002570D0">
            <w:pPr>
              <w:spacing w:before="40" w:after="40"/>
              <w:rPr>
                <w:rFonts w:ascii="Tahoma" w:hAnsi="Tahoma" w:cs="Tahoma"/>
                <w:sz w:val="18"/>
                <w:szCs w:val="18"/>
              </w:rPr>
            </w:pPr>
            <w:r w:rsidRPr="003A4528">
              <w:rPr>
                <w:rFonts w:ascii="Tahoma" w:hAnsi="Tahoma" w:cs="Tahoma"/>
                <w:sz w:val="18"/>
                <w:szCs w:val="18"/>
              </w:rPr>
              <w:t xml:space="preserve">La mobilisation de </w:t>
            </w:r>
            <w:r w:rsidRPr="003A4528">
              <w:rPr>
                <w:rFonts w:ascii="Tahoma" w:hAnsi="Tahoma" w:cs="Tahoma"/>
                <w:b/>
                <w:sz w:val="18"/>
                <w:szCs w:val="18"/>
              </w:rPr>
              <w:t>ressources financières adéquates</w:t>
            </w:r>
            <w:r w:rsidRPr="003A4528">
              <w:rPr>
                <w:rFonts w:ascii="Tahoma" w:hAnsi="Tahoma" w:cs="Tahoma"/>
                <w:sz w:val="18"/>
                <w:szCs w:val="18"/>
              </w:rPr>
              <w:t xml:space="preserve"> pour </w:t>
            </w:r>
            <w:r>
              <w:rPr>
                <w:rFonts w:ascii="Tahoma" w:hAnsi="Tahoma" w:cs="Tahoma"/>
                <w:sz w:val="18"/>
                <w:szCs w:val="18"/>
              </w:rPr>
              <w:t>assurer les opérations des APs</w:t>
            </w:r>
          </w:p>
        </w:tc>
        <w:tc>
          <w:tcPr>
            <w:tcW w:w="455" w:type="dxa"/>
            <w:vAlign w:val="center"/>
          </w:tcPr>
          <w:p w14:paraId="0A4C47E5"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2B6EE22D"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1.5 </w:t>
            </w:r>
            <w:r w:rsidR="00B25EF1" w:rsidRPr="002570D0">
              <w:rPr>
                <w:rFonts w:ascii="Tahoma" w:hAnsi="Tahoma" w:cs="Tahoma"/>
                <w:sz w:val="18"/>
                <w:szCs w:val="18"/>
              </w:rPr>
              <w:t>Le gouvernement et les partenaires s’entendent sur un budget du système d’AP revitalisé suffisant pour couvrir les fonctions de base des AP (planification, suivi, surveillance et application)</w:t>
            </w:r>
          </w:p>
        </w:tc>
      </w:tr>
      <w:tr w:rsidR="00B25EF1" w14:paraId="5F5B3813" w14:textId="77777777" w:rsidTr="00B25EF1">
        <w:tc>
          <w:tcPr>
            <w:tcW w:w="3397" w:type="dxa"/>
          </w:tcPr>
          <w:p w14:paraId="6CAC0420" w14:textId="77777777" w:rsidR="00B25EF1" w:rsidRDefault="00B25EF1" w:rsidP="002570D0">
            <w:pPr>
              <w:spacing w:before="40" w:after="40"/>
              <w:rPr>
                <w:rFonts w:ascii="Tahoma" w:hAnsi="Tahoma" w:cs="Tahoma"/>
                <w:sz w:val="20"/>
                <w:szCs w:val="20"/>
              </w:rPr>
            </w:pPr>
            <w:r w:rsidRPr="003A4528">
              <w:rPr>
                <w:rFonts w:ascii="Tahoma" w:hAnsi="Tahoma" w:cs="Tahoma"/>
                <w:sz w:val="18"/>
                <w:szCs w:val="18"/>
              </w:rPr>
              <w:t xml:space="preserve">La sensibilisation à tous les niveaux et l’établissement de partenariats au niveau national et régional pour assurer un </w:t>
            </w:r>
            <w:r w:rsidRPr="003A4528">
              <w:rPr>
                <w:rFonts w:ascii="Tahoma" w:hAnsi="Tahoma" w:cs="Tahoma"/>
                <w:b/>
                <w:sz w:val="18"/>
                <w:szCs w:val="18"/>
              </w:rPr>
              <w:t>soutien général aux APs</w:t>
            </w:r>
            <w:r w:rsidRPr="003A4528">
              <w:rPr>
                <w:rFonts w:ascii="Tahoma" w:hAnsi="Tahoma" w:cs="Tahoma"/>
                <w:sz w:val="18"/>
                <w:szCs w:val="18"/>
              </w:rPr>
              <w:t xml:space="preserve"> et à la conservation de la biodiversité.</w:t>
            </w:r>
          </w:p>
        </w:tc>
        <w:tc>
          <w:tcPr>
            <w:tcW w:w="455" w:type="dxa"/>
            <w:vAlign w:val="center"/>
          </w:tcPr>
          <w:p w14:paraId="1E274407" w14:textId="77777777" w:rsidR="00B25EF1" w:rsidRPr="002570D0" w:rsidRDefault="00B25EF1" w:rsidP="002570D0">
            <w:pPr>
              <w:spacing w:before="40" w:after="40"/>
              <w:jc w:val="left"/>
              <w:rPr>
                <w:rFonts w:ascii="Tahoma" w:hAnsi="Tahoma" w:cs="Tahoma"/>
                <w:sz w:val="18"/>
                <w:szCs w:val="18"/>
              </w:rPr>
            </w:pPr>
            <w:r>
              <w:rPr>
                <w:rFonts w:ascii="Tahoma" w:hAnsi="Tahoma" w:cs="Tahoma"/>
                <w:sz w:val="18"/>
                <w:szCs w:val="18"/>
              </w:rPr>
              <w:sym w:font="Wingdings" w:char="F0F0"/>
            </w:r>
          </w:p>
        </w:tc>
        <w:tc>
          <w:tcPr>
            <w:tcW w:w="4949" w:type="dxa"/>
          </w:tcPr>
          <w:p w14:paraId="63697285" w14:textId="77777777" w:rsidR="00B25EF1" w:rsidRPr="002570D0" w:rsidRDefault="008A4EC8" w:rsidP="002570D0">
            <w:pPr>
              <w:spacing w:before="40" w:after="40"/>
              <w:jc w:val="left"/>
              <w:rPr>
                <w:rFonts w:ascii="Tahoma" w:hAnsi="Tahoma" w:cs="Tahoma"/>
                <w:sz w:val="18"/>
                <w:szCs w:val="18"/>
              </w:rPr>
            </w:pPr>
            <w:r>
              <w:rPr>
                <w:rFonts w:ascii="Tahoma" w:hAnsi="Tahoma" w:cs="Tahoma"/>
                <w:sz w:val="18"/>
                <w:szCs w:val="18"/>
              </w:rPr>
              <w:t xml:space="preserve">1.6 </w:t>
            </w:r>
            <w:r w:rsidR="00B25EF1" w:rsidRPr="002570D0">
              <w:rPr>
                <w:rFonts w:ascii="Tahoma" w:hAnsi="Tahoma" w:cs="Tahoma"/>
                <w:sz w:val="18"/>
                <w:szCs w:val="18"/>
              </w:rPr>
              <w:t>Un réseau de soutien national pour la gestion de la biodiversité – composé entre autres de parlementaires, d’autres notables togolais, d’ONG/OSC et de partenaires internationaux – défendra une saine gestion des AP</w:t>
            </w:r>
          </w:p>
        </w:tc>
      </w:tr>
    </w:tbl>
    <w:p w14:paraId="49830FFC" w14:textId="77777777" w:rsidR="005F707A" w:rsidRDefault="005F707A" w:rsidP="00B25EF1">
      <w:pPr>
        <w:pStyle w:val="Paragraphedeliste"/>
        <w:spacing w:before="240"/>
        <w:ind w:left="357"/>
        <w:rPr>
          <w:rFonts w:ascii="Tahoma" w:hAnsi="Tahoma" w:cs="Tahoma"/>
          <w:b/>
          <w:iCs/>
          <w:sz w:val="20"/>
          <w:szCs w:val="20"/>
        </w:rPr>
      </w:pPr>
    </w:p>
    <w:p w14:paraId="440923A4" w14:textId="77777777" w:rsidR="005F707A" w:rsidRDefault="005F707A">
      <w:pPr>
        <w:rPr>
          <w:rFonts w:ascii="Tahoma" w:hAnsi="Tahoma" w:cs="Tahoma"/>
          <w:b/>
          <w:iCs/>
          <w:sz w:val="20"/>
          <w:szCs w:val="20"/>
        </w:rPr>
      </w:pPr>
      <w:r>
        <w:rPr>
          <w:rFonts w:ascii="Tahoma" w:hAnsi="Tahoma" w:cs="Tahoma"/>
          <w:b/>
          <w:iCs/>
          <w:sz w:val="20"/>
          <w:szCs w:val="20"/>
        </w:rPr>
        <w:br w:type="page"/>
      </w:r>
    </w:p>
    <w:p w14:paraId="2DA93667" w14:textId="6EDF2AB0" w:rsidR="00D01E72" w:rsidRDefault="003A4528" w:rsidP="00B25EF1">
      <w:pPr>
        <w:pStyle w:val="Paragraphedeliste"/>
        <w:spacing w:before="240"/>
        <w:ind w:left="357"/>
        <w:rPr>
          <w:rFonts w:ascii="Tahoma" w:hAnsi="Tahoma" w:cs="Tahoma"/>
          <w:iCs/>
          <w:sz w:val="20"/>
          <w:szCs w:val="20"/>
        </w:rPr>
      </w:pPr>
      <w:r>
        <w:rPr>
          <w:rFonts w:ascii="Tahoma" w:hAnsi="Tahoma" w:cs="Tahoma"/>
          <w:b/>
          <w:iCs/>
          <w:sz w:val="20"/>
          <w:szCs w:val="20"/>
        </w:rPr>
        <w:lastRenderedPageBreak/>
        <w:t>Composante 2 :</w:t>
      </w:r>
      <w:r w:rsidR="0062115E">
        <w:rPr>
          <w:rFonts w:ascii="Tahoma" w:hAnsi="Tahoma" w:cs="Tahoma"/>
          <w:b/>
          <w:iCs/>
          <w:sz w:val="20"/>
          <w:szCs w:val="20"/>
        </w:rPr>
        <w:t xml:space="preserve"> </w:t>
      </w:r>
      <w:r w:rsidR="00D01E72" w:rsidRPr="00B25EF1">
        <w:rPr>
          <w:rFonts w:ascii="Tahoma" w:hAnsi="Tahoma" w:cs="Tahoma"/>
          <w:b/>
          <w:iCs/>
          <w:sz w:val="20"/>
          <w:szCs w:val="20"/>
        </w:rPr>
        <w:t>Opérationnalisation d’un site:</w:t>
      </w:r>
      <w:r w:rsidR="0062115E">
        <w:rPr>
          <w:rFonts w:ascii="Tahoma" w:hAnsi="Tahoma" w:cs="Tahoma"/>
          <w:b/>
          <w:iCs/>
          <w:sz w:val="20"/>
          <w:szCs w:val="20"/>
        </w:rPr>
        <w:t xml:space="preserve"> </w:t>
      </w:r>
      <w:r w:rsidR="00D01E72" w:rsidRPr="00577B57">
        <w:rPr>
          <w:rFonts w:ascii="Tahoma" w:hAnsi="Tahoma" w:cs="Tahoma"/>
          <w:iCs/>
          <w:sz w:val="20"/>
          <w:szCs w:val="20"/>
        </w:rPr>
        <w:t>Amélioration de l’efficacité de la gestion du complexe d’APs</w:t>
      </w:r>
      <w:r w:rsidR="0062115E">
        <w:rPr>
          <w:rFonts w:ascii="Tahoma" w:hAnsi="Tahoma" w:cs="Tahoma"/>
          <w:iCs/>
          <w:sz w:val="20"/>
          <w:szCs w:val="20"/>
        </w:rPr>
        <w:t xml:space="preserve"> </w:t>
      </w:r>
      <w:r w:rsidR="00D01E72" w:rsidRPr="00577B57">
        <w:rPr>
          <w:rFonts w:ascii="Tahoma" w:hAnsi="Tahoma" w:cs="Tahoma"/>
          <w:b/>
          <w:iCs/>
          <w:sz w:val="20"/>
          <w:szCs w:val="20"/>
        </w:rPr>
        <w:t>OKM</w:t>
      </w:r>
      <w:r w:rsidR="00D01E72" w:rsidRPr="00577B57">
        <w:rPr>
          <w:rFonts w:ascii="Tahoma" w:hAnsi="Tahoma" w:cs="Tahoma"/>
          <w:iCs/>
          <w:sz w:val="20"/>
          <w:szCs w:val="20"/>
        </w:rPr>
        <w:t xml:space="preserve"> (179 000 ha) pour réduire les pressions (braconnage, feux non contrôlés, pâ</w:t>
      </w:r>
      <w:r w:rsidR="00577B57">
        <w:rPr>
          <w:rFonts w:ascii="Tahoma" w:hAnsi="Tahoma" w:cs="Tahoma"/>
          <w:iCs/>
          <w:sz w:val="20"/>
          <w:szCs w:val="20"/>
        </w:rPr>
        <w:t>turage) sur la biodiversité par :</w:t>
      </w:r>
    </w:p>
    <w:tbl>
      <w:tblPr>
        <w:tblStyle w:val="Grilledutableau"/>
        <w:tblW w:w="8926" w:type="dxa"/>
        <w:tblLook w:val="04A0" w:firstRow="1" w:lastRow="0" w:firstColumn="1" w:lastColumn="0" w:noHBand="0" w:noVBand="1"/>
      </w:tblPr>
      <w:tblGrid>
        <w:gridCol w:w="3397"/>
        <w:gridCol w:w="426"/>
        <w:gridCol w:w="5103"/>
      </w:tblGrid>
      <w:tr w:rsidR="002054EF" w14:paraId="76BBFF9C" w14:textId="77777777" w:rsidTr="00BA286F">
        <w:tc>
          <w:tcPr>
            <w:tcW w:w="3397" w:type="dxa"/>
          </w:tcPr>
          <w:p w14:paraId="4F98CF81" w14:textId="77777777" w:rsidR="002054EF" w:rsidRPr="00BA286F" w:rsidRDefault="002054EF" w:rsidP="002054EF">
            <w:pPr>
              <w:spacing w:before="40" w:after="40"/>
              <w:rPr>
                <w:rFonts w:ascii="Tahoma" w:hAnsi="Tahoma" w:cs="Tahoma"/>
                <w:b/>
                <w:sz w:val="18"/>
                <w:szCs w:val="18"/>
              </w:rPr>
            </w:pPr>
            <w:r>
              <w:rPr>
                <w:rFonts w:ascii="Tahoma" w:hAnsi="Tahoma" w:cs="Tahoma"/>
                <w:b/>
                <w:sz w:val="18"/>
                <w:szCs w:val="18"/>
              </w:rPr>
              <w:t>Interventions</w:t>
            </w:r>
          </w:p>
        </w:tc>
        <w:tc>
          <w:tcPr>
            <w:tcW w:w="426" w:type="dxa"/>
            <w:vAlign w:val="center"/>
          </w:tcPr>
          <w:p w14:paraId="345D69A5" w14:textId="77777777" w:rsidR="002054EF" w:rsidRPr="00BA286F" w:rsidRDefault="002054EF" w:rsidP="002054EF">
            <w:pPr>
              <w:spacing w:before="40" w:after="40"/>
              <w:jc w:val="left"/>
              <w:rPr>
                <w:rFonts w:ascii="Tahoma" w:hAnsi="Tahoma" w:cs="Tahoma"/>
                <w:b/>
                <w:sz w:val="18"/>
                <w:szCs w:val="18"/>
              </w:rPr>
            </w:pPr>
          </w:p>
        </w:tc>
        <w:tc>
          <w:tcPr>
            <w:tcW w:w="5103" w:type="dxa"/>
          </w:tcPr>
          <w:p w14:paraId="7EAABA5A" w14:textId="77777777" w:rsidR="002054EF" w:rsidRPr="00BA286F" w:rsidRDefault="002054EF" w:rsidP="002054EF">
            <w:pPr>
              <w:spacing w:before="40" w:after="40"/>
              <w:jc w:val="left"/>
              <w:rPr>
                <w:rFonts w:ascii="Tahoma" w:hAnsi="Tahoma" w:cs="Tahoma"/>
                <w:b/>
                <w:sz w:val="18"/>
                <w:szCs w:val="18"/>
              </w:rPr>
            </w:pPr>
            <w:r>
              <w:rPr>
                <w:rFonts w:ascii="Tahoma" w:hAnsi="Tahoma" w:cs="Tahoma"/>
                <w:b/>
                <w:sz w:val="18"/>
                <w:szCs w:val="18"/>
              </w:rPr>
              <w:t>Résultats attendus</w:t>
            </w:r>
          </w:p>
        </w:tc>
      </w:tr>
      <w:tr w:rsidR="00BA286F" w14:paraId="43021D4A" w14:textId="77777777" w:rsidTr="00BA286F">
        <w:tc>
          <w:tcPr>
            <w:tcW w:w="3397" w:type="dxa"/>
          </w:tcPr>
          <w:p w14:paraId="2549F9B0" w14:textId="77777777" w:rsidR="00BA286F" w:rsidRPr="00BA286F" w:rsidRDefault="00BA286F" w:rsidP="00BA286F">
            <w:pPr>
              <w:spacing w:before="40" w:after="40"/>
              <w:rPr>
                <w:rFonts w:ascii="Tahoma" w:hAnsi="Tahoma" w:cs="Tahoma"/>
                <w:sz w:val="18"/>
                <w:szCs w:val="18"/>
              </w:rPr>
            </w:pPr>
            <w:r w:rsidRPr="003A4528">
              <w:rPr>
                <w:rFonts w:ascii="Tahoma" w:hAnsi="Tahoma" w:cs="Tahoma"/>
                <w:sz w:val="18"/>
                <w:szCs w:val="18"/>
              </w:rPr>
              <w:t xml:space="preserve">La </w:t>
            </w:r>
            <w:r w:rsidRPr="00BA286F">
              <w:rPr>
                <w:rFonts w:ascii="Tahoma" w:hAnsi="Tahoma" w:cs="Tahoma"/>
                <w:b/>
                <w:sz w:val="18"/>
                <w:szCs w:val="18"/>
              </w:rPr>
              <w:t>finalisation de la délimitation consensuelle</w:t>
            </w:r>
            <w:r w:rsidRPr="003A4528">
              <w:rPr>
                <w:rFonts w:ascii="Tahoma" w:hAnsi="Tahoma" w:cs="Tahoma"/>
                <w:sz w:val="18"/>
                <w:szCs w:val="18"/>
              </w:rPr>
              <w:t xml:space="preserve">, l’instauration d’une </w:t>
            </w:r>
            <w:r w:rsidRPr="00BA286F">
              <w:rPr>
                <w:rFonts w:ascii="Tahoma" w:hAnsi="Tahoma" w:cs="Tahoma"/>
                <w:b/>
                <w:sz w:val="18"/>
                <w:szCs w:val="18"/>
              </w:rPr>
              <w:t>cogestion</w:t>
            </w:r>
            <w:r w:rsidRPr="003A4528">
              <w:rPr>
                <w:rFonts w:ascii="Tahoma" w:hAnsi="Tahoma" w:cs="Tahoma"/>
                <w:sz w:val="18"/>
                <w:szCs w:val="18"/>
              </w:rPr>
              <w:t xml:space="preserve"> impliquant les communautés locales et autres parties prenantes et le développement de leurs </w:t>
            </w:r>
            <w:r w:rsidRPr="00BA286F">
              <w:rPr>
                <w:rFonts w:ascii="Tahoma" w:hAnsi="Tahoma" w:cs="Tahoma"/>
                <w:b/>
                <w:sz w:val="18"/>
                <w:szCs w:val="18"/>
              </w:rPr>
              <w:t>capacités</w:t>
            </w:r>
            <w:r w:rsidRPr="003A4528">
              <w:rPr>
                <w:rFonts w:ascii="Tahoma" w:hAnsi="Tahoma" w:cs="Tahoma"/>
                <w:sz w:val="18"/>
                <w:szCs w:val="18"/>
              </w:rPr>
              <w:t xml:space="preserve">, le renforcement de la </w:t>
            </w:r>
            <w:r w:rsidRPr="00BA286F">
              <w:rPr>
                <w:rFonts w:ascii="Tahoma" w:hAnsi="Tahoma" w:cs="Tahoma"/>
                <w:b/>
                <w:sz w:val="18"/>
                <w:szCs w:val="18"/>
              </w:rPr>
              <w:t>surveillance</w:t>
            </w:r>
          </w:p>
        </w:tc>
        <w:tc>
          <w:tcPr>
            <w:tcW w:w="426" w:type="dxa"/>
            <w:vAlign w:val="center"/>
          </w:tcPr>
          <w:p w14:paraId="21FC8BB6" w14:textId="77777777" w:rsidR="00BA286F" w:rsidRDefault="00BA286F" w:rsidP="00BA286F">
            <w:r w:rsidRPr="007A540F">
              <w:rPr>
                <w:rFonts w:ascii="Tahoma" w:hAnsi="Tahoma" w:cs="Tahoma"/>
                <w:sz w:val="18"/>
                <w:szCs w:val="18"/>
              </w:rPr>
              <w:sym w:font="Wingdings" w:char="F0F0"/>
            </w:r>
          </w:p>
        </w:tc>
        <w:tc>
          <w:tcPr>
            <w:tcW w:w="5103" w:type="dxa"/>
          </w:tcPr>
          <w:p w14:paraId="7088967D" w14:textId="77777777" w:rsidR="00BA286F" w:rsidRPr="00BA286F" w:rsidRDefault="008A4EC8" w:rsidP="00BA286F">
            <w:pPr>
              <w:spacing w:before="40" w:after="40"/>
              <w:rPr>
                <w:rFonts w:ascii="Tahoma" w:hAnsi="Tahoma" w:cs="Tahoma"/>
                <w:sz w:val="18"/>
                <w:szCs w:val="18"/>
              </w:rPr>
            </w:pPr>
            <w:r>
              <w:rPr>
                <w:rFonts w:ascii="Tahoma" w:hAnsi="Tahoma" w:cs="Tahoma"/>
                <w:sz w:val="18"/>
                <w:szCs w:val="18"/>
              </w:rPr>
              <w:t xml:space="preserve">2.1 </w:t>
            </w:r>
            <w:r w:rsidR="00BA286F" w:rsidRPr="00BA286F">
              <w:rPr>
                <w:rFonts w:ascii="Tahoma" w:hAnsi="Tahoma" w:cs="Tahoma"/>
                <w:sz w:val="18"/>
                <w:szCs w:val="18"/>
              </w:rPr>
              <w:t>Le fonctionnement du Complexe OKM est amélioré : (1) les frontières des AP qui le composent sont légalement fixées (les polygones des AP du complexe sont définis par SIG, les lois légalisant le statut foncier sont adoptées et les frontières des AP sont délimitées sur le terrain), (2) l’infrastructure d’AP est réhabilitée et (3) le personnel et les parties prenantes sont formés pour assurer les fonctions vitales de surveillance et de respect des AP</w:t>
            </w:r>
          </w:p>
        </w:tc>
      </w:tr>
      <w:tr w:rsidR="00BA286F" w14:paraId="2E41D199" w14:textId="77777777" w:rsidTr="00BA286F">
        <w:tc>
          <w:tcPr>
            <w:tcW w:w="3397" w:type="dxa"/>
          </w:tcPr>
          <w:p w14:paraId="432A7EAB" w14:textId="77777777" w:rsidR="00BA286F" w:rsidRPr="00BA286F" w:rsidRDefault="00BA286F" w:rsidP="00BA286F">
            <w:pPr>
              <w:spacing w:before="40" w:after="40"/>
              <w:rPr>
                <w:rFonts w:ascii="Tahoma" w:hAnsi="Tahoma" w:cs="Tahoma"/>
                <w:sz w:val="18"/>
                <w:szCs w:val="18"/>
              </w:rPr>
            </w:pPr>
            <w:r w:rsidRPr="003A4528">
              <w:rPr>
                <w:rFonts w:ascii="Tahoma" w:hAnsi="Tahoma" w:cs="Tahoma"/>
                <w:sz w:val="18"/>
                <w:szCs w:val="18"/>
              </w:rPr>
              <w:t xml:space="preserve">La </w:t>
            </w:r>
            <w:r w:rsidRPr="00BA286F">
              <w:rPr>
                <w:rFonts w:ascii="Tahoma" w:hAnsi="Tahoma" w:cs="Tahoma"/>
                <w:b/>
                <w:sz w:val="18"/>
                <w:szCs w:val="18"/>
              </w:rPr>
              <w:t>coordination de la gestion</w:t>
            </w:r>
            <w:r w:rsidRPr="003A4528">
              <w:rPr>
                <w:rFonts w:ascii="Tahoma" w:hAnsi="Tahoma" w:cs="Tahoma"/>
                <w:sz w:val="18"/>
                <w:szCs w:val="18"/>
              </w:rPr>
              <w:t xml:space="preserve"> du complexe OKM (forum des partie</w:t>
            </w:r>
            <w:r>
              <w:rPr>
                <w:rFonts w:ascii="Tahoma" w:hAnsi="Tahoma" w:cs="Tahoma"/>
                <w:sz w:val="18"/>
                <w:szCs w:val="18"/>
              </w:rPr>
              <w:t>s prenantes, AVGAP et UAVGAP)</w:t>
            </w:r>
          </w:p>
        </w:tc>
        <w:tc>
          <w:tcPr>
            <w:tcW w:w="426" w:type="dxa"/>
            <w:vAlign w:val="center"/>
          </w:tcPr>
          <w:p w14:paraId="504A3758" w14:textId="77777777" w:rsidR="00BA286F" w:rsidRDefault="00BA286F" w:rsidP="00BA286F">
            <w:r w:rsidRPr="007A540F">
              <w:rPr>
                <w:rFonts w:ascii="Tahoma" w:hAnsi="Tahoma" w:cs="Tahoma"/>
                <w:sz w:val="18"/>
                <w:szCs w:val="18"/>
              </w:rPr>
              <w:sym w:font="Wingdings" w:char="F0F0"/>
            </w:r>
          </w:p>
        </w:tc>
        <w:tc>
          <w:tcPr>
            <w:tcW w:w="5103" w:type="dxa"/>
          </w:tcPr>
          <w:p w14:paraId="4A3A00E9" w14:textId="77777777" w:rsidR="00BA286F" w:rsidRPr="00BA286F" w:rsidRDefault="008A4EC8" w:rsidP="00BA286F">
            <w:pPr>
              <w:spacing w:before="40" w:after="40"/>
              <w:rPr>
                <w:rFonts w:ascii="Tahoma" w:hAnsi="Tahoma" w:cs="Tahoma"/>
                <w:sz w:val="18"/>
                <w:szCs w:val="18"/>
              </w:rPr>
            </w:pPr>
            <w:r>
              <w:rPr>
                <w:rFonts w:ascii="Tahoma" w:hAnsi="Tahoma" w:cs="Tahoma"/>
                <w:sz w:val="18"/>
                <w:szCs w:val="18"/>
              </w:rPr>
              <w:t xml:space="preserve">2.2 </w:t>
            </w:r>
            <w:r w:rsidR="00BA286F" w:rsidRPr="00BA286F">
              <w:rPr>
                <w:rFonts w:ascii="Tahoma" w:hAnsi="Tahoma" w:cs="Tahoma"/>
                <w:sz w:val="18"/>
                <w:szCs w:val="18"/>
              </w:rPr>
              <w:t>Le Conseil d’administration du Complexe OKM est constitué et fonctionne comme un forum pour coordonner la gestion des AP pour l’ensemble du Complexe OKM et assurer la participation des parties prenantes aux principales prises de décisions</w:t>
            </w:r>
          </w:p>
        </w:tc>
      </w:tr>
      <w:tr w:rsidR="00BA286F" w14:paraId="4F86D581" w14:textId="77777777" w:rsidTr="00BA286F">
        <w:tc>
          <w:tcPr>
            <w:tcW w:w="3397" w:type="dxa"/>
          </w:tcPr>
          <w:p w14:paraId="2E12A417" w14:textId="77777777" w:rsidR="00BA286F" w:rsidRPr="00BA286F" w:rsidRDefault="00BA286F" w:rsidP="00BA286F">
            <w:pPr>
              <w:spacing w:before="40" w:after="40"/>
              <w:rPr>
                <w:rFonts w:ascii="Tahoma" w:hAnsi="Tahoma" w:cs="Tahoma"/>
                <w:sz w:val="18"/>
                <w:szCs w:val="18"/>
              </w:rPr>
            </w:pPr>
            <w:r w:rsidRPr="003A4528">
              <w:rPr>
                <w:rFonts w:ascii="Tahoma" w:hAnsi="Tahoma" w:cs="Tahoma"/>
                <w:sz w:val="18"/>
                <w:szCs w:val="18"/>
              </w:rPr>
              <w:t xml:space="preserve">Le développement </w:t>
            </w:r>
            <w:r w:rsidRPr="00BA286F">
              <w:rPr>
                <w:rFonts w:ascii="Tahoma" w:hAnsi="Tahoma" w:cs="Tahoma"/>
                <w:sz w:val="18"/>
                <w:szCs w:val="18"/>
              </w:rPr>
              <w:t>d’</w:t>
            </w:r>
            <w:r w:rsidRPr="00BA286F">
              <w:rPr>
                <w:rFonts w:ascii="Tahoma" w:hAnsi="Tahoma" w:cs="Tahoma"/>
                <w:b/>
                <w:sz w:val="18"/>
                <w:szCs w:val="18"/>
              </w:rPr>
              <w:t>outils de gestion</w:t>
            </w:r>
            <w:r w:rsidRPr="003A4528">
              <w:rPr>
                <w:rFonts w:ascii="Tahoma" w:hAnsi="Tahoma" w:cs="Tahoma"/>
                <w:sz w:val="18"/>
                <w:szCs w:val="18"/>
              </w:rPr>
              <w:t xml:space="preserve"> de l’AP (plans de gestion et système de suivi écologique </w:t>
            </w:r>
            <w:r>
              <w:rPr>
                <w:rFonts w:ascii="Tahoma" w:hAnsi="Tahoma" w:cs="Tahoma"/>
                <w:sz w:val="18"/>
                <w:szCs w:val="18"/>
              </w:rPr>
              <w:t>à long terme)</w:t>
            </w:r>
          </w:p>
        </w:tc>
        <w:tc>
          <w:tcPr>
            <w:tcW w:w="426" w:type="dxa"/>
            <w:vAlign w:val="center"/>
          </w:tcPr>
          <w:p w14:paraId="1C2DC11A" w14:textId="77777777" w:rsidR="00BA286F" w:rsidRDefault="00BA286F" w:rsidP="00BA286F">
            <w:r w:rsidRPr="007A540F">
              <w:rPr>
                <w:rFonts w:ascii="Tahoma" w:hAnsi="Tahoma" w:cs="Tahoma"/>
                <w:sz w:val="18"/>
                <w:szCs w:val="18"/>
              </w:rPr>
              <w:sym w:font="Wingdings" w:char="F0F0"/>
            </w:r>
          </w:p>
        </w:tc>
        <w:tc>
          <w:tcPr>
            <w:tcW w:w="5103" w:type="dxa"/>
          </w:tcPr>
          <w:p w14:paraId="2255C582" w14:textId="77777777" w:rsidR="00BA286F" w:rsidRPr="00BA286F" w:rsidRDefault="008A4EC8" w:rsidP="00BA286F">
            <w:pPr>
              <w:spacing w:before="40" w:after="40"/>
              <w:rPr>
                <w:rFonts w:ascii="Tahoma" w:hAnsi="Tahoma" w:cs="Tahoma"/>
                <w:sz w:val="18"/>
                <w:szCs w:val="18"/>
              </w:rPr>
            </w:pPr>
            <w:r>
              <w:rPr>
                <w:rFonts w:ascii="Tahoma" w:hAnsi="Tahoma" w:cs="Tahoma"/>
                <w:sz w:val="18"/>
                <w:szCs w:val="18"/>
              </w:rPr>
              <w:t xml:space="preserve">2.3 </w:t>
            </w:r>
            <w:r w:rsidR="00BA286F" w:rsidRPr="00BA286F">
              <w:rPr>
                <w:rFonts w:ascii="Tahoma" w:hAnsi="Tahoma" w:cs="Tahoma"/>
                <w:sz w:val="18"/>
                <w:szCs w:val="18"/>
              </w:rPr>
              <w:t xml:space="preserve">Des outils efficaces de gestion des AP du Complexe OKM sont institutionnalisés : (i) plans de zonage participatifs, (ii) plans de gestion pour chaque aire protégée et pour le complexe, (iii) </w:t>
            </w:r>
            <w:bookmarkStart w:id="15" w:name="OLE_LINK1"/>
            <w:r w:rsidR="00BA286F" w:rsidRPr="00BA286F">
              <w:rPr>
                <w:rFonts w:ascii="Tahoma" w:hAnsi="Tahoma" w:cs="Tahoma"/>
                <w:sz w:val="18"/>
                <w:szCs w:val="18"/>
              </w:rPr>
              <w:t>plan d’activités qui identifie les options de génération de revenus durables afin de supporter les coûts de gestion du complexe et de créer des revenus locaux grâce au partage des bénéfices</w:t>
            </w:r>
            <w:bookmarkEnd w:id="15"/>
            <w:r w:rsidR="00BA286F" w:rsidRPr="00BA286F">
              <w:rPr>
                <w:rFonts w:ascii="Tahoma" w:hAnsi="Tahoma" w:cs="Tahoma"/>
                <w:sz w:val="18"/>
                <w:szCs w:val="18"/>
              </w:rPr>
              <w:t>, (iv) système de suivi écologique à long terme mis en place</w:t>
            </w:r>
          </w:p>
        </w:tc>
      </w:tr>
      <w:tr w:rsidR="00BA286F" w14:paraId="7DCD2407" w14:textId="77777777" w:rsidTr="00BA286F">
        <w:tc>
          <w:tcPr>
            <w:tcW w:w="3397" w:type="dxa"/>
          </w:tcPr>
          <w:p w14:paraId="02B9A86F" w14:textId="77777777" w:rsidR="00BA286F" w:rsidRPr="00BA286F" w:rsidRDefault="00BA286F" w:rsidP="00BA286F">
            <w:pPr>
              <w:spacing w:before="40" w:after="40"/>
              <w:rPr>
                <w:rFonts w:ascii="Tahoma" w:hAnsi="Tahoma" w:cs="Tahoma"/>
                <w:sz w:val="18"/>
                <w:szCs w:val="18"/>
              </w:rPr>
            </w:pPr>
            <w:r w:rsidRPr="003A4528">
              <w:rPr>
                <w:rFonts w:ascii="Tahoma" w:hAnsi="Tahoma" w:cs="Tahoma"/>
                <w:sz w:val="18"/>
                <w:szCs w:val="18"/>
              </w:rPr>
              <w:t xml:space="preserve">La négociation des </w:t>
            </w:r>
            <w:r w:rsidRPr="00BA286F">
              <w:rPr>
                <w:rFonts w:ascii="Tahoma" w:hAnsi="Tahoma" w:cs="Tahoma"/>
                <w:b/>
                <w:sz w:val="18"/>
                <w:szCs w:val="18"/>
              </w:rPr>
              <w:t>droits d’accès et d’utilisation des communautés riveraines</w:t>
            </w:r>
            <w:r w:rsidRPr="003A4528">
              <w:rPr>
                <w:rFonts w:ascii="Tahoma" w:hAnsi="Tahoma" w:cs="Tahoma"/>
                <w:sz w:val="18"/>
                <w:szCs w:val="18"/>
              </w:rPr>
              <w:t xml:space="preserve"> et cadre incitatif pour encourager les occupants à se déplacer hors des APs, incluant des sources d’approvisionnement en eau et l’améliorati</w:t>
            </w:r>
            <w:r>
              <w:rPr>
                <w:rFonts w:ascii="Tahoma" w:hAnsi="Tahoma" w:cs="Tahoma"/>
                <w:sz w:val="18"/>
                <w:szCs w:val="18"/>
              </w:rPr>
              <w:t>on de la fertilité des terres</w:t>
            </w:r>
          </w:p>
        </w:tc>
        <w:tc>
          <w:tcPr>
            <w:tcW w:w="426" w:type="dxa"/>
            <w:vAlign w:val="center"/>
          </w:tcPr>
          <w:p w14:paraId="277F5363" w14:textId="77777777" w:rsidR="00BA286F" w:rsidRDefault="00BA286F" w:rsidP="00BA286F">
            <w:r w:rsidRPr="007A540F">
              <w:rPr>
                <w:rFonts w:ascii="Tahoma" w:hAnsi="Tahoma" w:cs="Tahoma"/>
                <w:sz w:val="18"/>
                <w:szCs w:val="18"/>
              </w:rPr>
              <w:sym w:font="Wingdings" w:char="F0F0"/>
            </w:r>
          </w:p>
        </w:tc>
        <w:tc>
          <w:tcPr>
            <w:tcW w:w="5103" w:type="dxa"/>
          </w:tcPr>
          <w:p w14:paraId="5AAEC51F" w14:textId="77777777" w:rsidR="00BA286F" w:rsidRPr="00BA286F" w:rsidRDefault="00F14461" w:rsidP="00BA286F">
            <w:pPr>
              <w:spacing w:before="40" w:after="40"/>
              <w:rPr>
                <w:rFonts w:ascii="Tahoma" w:hAnsi="Tahoma" w:cs="Tahoma"/>
                <w:sz w:val="18"/>
                <w:szCs w:val="18"/>
              </w:rPr>
            </w:pPr>
            <w:r>
              <w:rPr>
                <w:rFonts w:ascii="Tahoma" w:hAnsi="Tahoma" w:cs="Tahoma"/>
                <w:sz w:val="18"/>
                <w:szCs w:val="18"/>
              </w:rPr>
              <w:t xml:space="preserve">2.4 </w:t>
            </w:r>
            <w:r w:rsidR="00BA286F" w:rsidRPr="00BA286F">
              <w:rPr>
                <w:rFonts w:ascii="Tahoma" w:hAnsi="Tahoma" w:cs="Tahoma"/>
                <w:sz w:val="18"/>
                <w:szCs w:val="18"/>
              </w:rPr>
              <w:t>Les droits de propriété et d’exploitation des communautés adjacentes des AP sont clarifiés grâce à des activités de sensibilisation et de définition participative, et sont appliqués entre autres à l'aide d'outils de cogestion adaptatifs</w:t>
            </w:r>
          </w:p>
        </w:tc>
      </w:tr>
      <w:tr w:rsidR="00BA286F" w14:paraId="3998B214" w14:textId="77777777" w:rsidTr="00BA286F">
        <w:tc>
          <w:tcPr>
            <w:tcW w:w="3397" w:type="dxa"/>
          </w:tcPr>
          <w:p w14:paraId="41EC24B7" w14:textId="77777777" w:rsidR="00BA286F" w:rsidRPr="00BA286F" w:rsidRDefault="00BA286F" w:rsidP="00BA286F">
            <w:pPr>
              <w:spacing w:before="40" w:after="40"/>
              <w:rPr>
                <w:rFonts w:ascii="Tahoma" w:hAnsi="Tahoma" w:cs="Tahoma"/>
                <w:sz w:val="18"/>
                <w:szCs w:val="18"/>
              </w:rPr>
            </w:pPr>
            <w:r w:rsidRPr="003A4528">
              <w:rPr>
                <w:rFonts w:ascii="Tahoma" w:hAnsi="Tahoma" w:cs="Tahoma"/>
                <w:sz w:val="18"/>
                <w:szCs w:val="18"/>
              </w:rPr>
              <w:t xml:space="preserve">L’appui au développement de </w:t>
            </w:r>
            <w:r w:rsidRPr="00BA286F">
              <w:rPr>
                <w:rFonts w:ascii="Tahoma" w:hAnsi="Tahoma" w:cs="Tahoma"/>
                <w:b/>
                <w:sz w:val="18"/>
                <w:szCs w:val="18"/>
              </w:rPr>
              <w:t>moyens de subsistance durables</w:t>
            </w:r>
            <w:r w:rsidRPr="003A4528">
              <w:rPr>
                <w:rFonts w:ascii="Tahoma" w:hAnsi="Tahoma" w:cs="Tahoma"/>
                <w:sz w:val="18"/>
                <w:szCs w:val="18"/>
              </w:rPr>
              <w:t xml:space="preserve"> (AGR) contribuant à réduire l</w:t>
            </w:r>
            <w:r>
              <w:rPr>
                <w:rFonts w:ascii="Tahoma" w:hAnsi="Tahoma" w:cs="Tahoma"/>
                <w:sz w:val="18"/>
                <w:szCs w:val="18"/>
              </w:rPr>
              <w:t>a pression sur les ressources</w:t>
            </w:r>
          </w:p>
        </w:tc>
        <w:tc>
          <w:tcPr>
            <w:tcW w:w="426" w:type="dxa"/>
            <w:vAlign w:val="center"/>
          </w:tcPr>
          <w:p w14:paraId="1B496A35" w14:textId="77777777" w:rsidR="00BA286F" w:rsidRDefault="00BA286F" w:rsidP="00BA286F">
            <w:r w:rsidRPr="007A540F">
              <w:rPr>
                <w:rFonts w:ascii="Tahoma" w:hAnsi="Tahoma" w:cs="Tahoma"/>
                <w:sz w:val="18"/>
                <w:szCs w:val="18"/>
              </w:rPr>
              <w:sym w:font="Wingdings" w:char="F0F0"/>
            </w:r>
          </w:p>
        </w:tc>
        <w:tc>
          <w:tcPr>
            <w:tcW w:w="5103" w:type="dxa"/>
          </w:tcPr>
          <w:p w14:paraId="6A7C320B" w14:textId="77777777" w:rsidR="00BA286F" w:rsidRPr="00BA286F" w:rsidRDefault="00F14461" w:rsidP="00BA286F">
            <w:pPr>
              <w:spacing w:before="40" w:after="40"/>
              <w:rPr>
                <w:rFonts w:ascii="Tahoma" w:hAnsi="Tahoma" w:cs="Tahoma"/>
                <w:sz w:val="18"/>
                <w:szCs w:val="18"/>
              </w:rPr>
            </w:pPr>
            <w:r>
              <w:rPr>
                <w:rFonts w:ascii="Tahoma" w:hAnsi="Tahoma" w:cs="Tahoma"/>
                <w:sz w:val="18"/>
                <w:szCs w:val="18"/>
              </w:rPr>
              <w:t xml:space="preserve">2.5 </w:t>
            </w:r>
            <w:r w:rsidR="00BA286F" w:rsidRPr="00BA286F">
              <w:rPr>
                <w:rFonts w:ascii="Tahoma" w:hAnsi="Tahoma" w:cs="Tahoma"/>
                <w:sz w:val="18"/>
                <w:szCs w:val="18"/>
              </w:rPr>
              <w:t>Une série de moyens de subsistance durables proposés aux populations résidentes et aux utilisateurs transhumants ont été testés, montrant comment la pression sur les ressources OKM peut être réduite (pour la plupart avec un cofinancement)</w:t>
            </w:r>
          </w:p>
        </w:tc>
      </w:tr>
      <w:tr w:rsidR="00BA286F" w14:paraId="21289B00" w14:textId="77777777" w:rsidTr="00BA286F">
        <w:tc>
          <w:tcPr>
            <w:tcW w:w="3397" w:type="dxa"/>
          </w:tcPr>
          <w:p w14:paraId="31F47A30" w14:textId="77777777" w:rsidR="00BA286F" w:rsidRDefault="00BA286F" w:rsidP="00BA286F">
            <w:pPr>
              <w:spacing w:before="40" w:after="40"/>
              <w:rPr>
                <w:rFonts w:ascii="Tahoma" w:hAnsi="Tahoma" w:cs="Tahoma"/>
                <w:sz w:val="20"/>
                <w:szCs w:val="20"/>
              </w:rPr>
            </w:pPr>
            <w:r w:rsidRPr="003A4528">
              <w:rPr>
                <w:rFonts w:ascii="Tahoma" w:hAnsi="Tahoma" w:cs="Tahoma"/>
                <w:sz w:val="18"/>
                <w:szCs w:val="18"/>
              </w:rPr>
              <w:t xml:space="preserve">La définition d’un </w:t>
            </w:r>
            <w:r w:rsidRPr="00BA286F">
              <w:rPr>
                <w:rFonts w:ascii="Tahoma" w:hAnsi="Tahoma" w:cs="Tahoma"/>
                <w:b/>
                <w:sz w:val="18"/>
                <w:szCs w:val="18"/>
              </w:rPr>
              <w:t>corridor vital de migration</w:t>
            </w:r>
            <w:r w:rsidRPr="003A4528">
              <w:rPr>
                <w:rFonts w:ascii="Tahoma" w:hAnsi="Tahoma" w:cs="Tahoma"/>
                <w:sz w:val="18"/>
                <w:szCs w:val="18"/>
              </w:rPr>
              <w:t xml:space="preserve"> de la faune entre les complexes OKM (Togo) et W-Arly-Pendjari (Bénin) pour améliorer la connectivité écologique (réhabilitation et gestion des conflits homme-faune).</w:t>
            </w:r>
          </w:p>
        </w:tc>
        <w:tc>
          <w:tcPr>
            <w:tcW w:w="426" w:type="dxa"/>
            <w:vAlign w:val="center"/>
          </w:tcPr>
          <w:p w14:paraId="0B0063E0" w14:textId="77777777" w:rsidR="00BA286F" w:rsidRDefault="00BA286F" w:rsidP="00BA286F">
            <w:r w:rsidRPr="007A540F">
              <w:rPr>
                <w:rFonts w:ascii="Tahoma" w:hAnsi="Tahoma" w:cs="Tahoma"/>
                <w:sz w:val="18"/>
                <w:szCs w:val="18"/>
              </w:rPr>
              <w:sym w:font="Wingdings" w:char="F0F0"/>
            </w:r>
          </w:p>
        </w:tc>
        <w:tc>
          <w:tcPr>
            <w:tcW w:w="5103" w:type="dxa"/>
          </w:tcPr>
          <w:p w14:paraId="29043316" w14:textId="77777777" w:rsidR="00BA286F" w:rsidRPr="00BA286F" w:rsidRDefault="00F14461" w:rsidP="00BA286F">
            <w:pPr>
              <w:spacing w:before="40" w:after="40"/>
              <w:rPr>
                <w:rFonts w:ascii="Tahoma" w:hAnsi="Tahoma" w:cs="Tahoma"/>
                <w:sz w:val="18"/>
                <w:szCs w:val="18"/>
              </w:rPr>
            </w:pPr>
            <w:r>
              <w:rPr>
                <w:rFonts w:ascii="Tahoma" w:hAnsi="Tahoma" w:cs="Tahoma"/>
                <w:sz w:val="18"/>
                <w:szCs w:val="18"/>
              </w:rPr>
              <w:t xml:space="preserve">2.6 </w:t>
            </w:r>
            <w:r w:rsidR="00BA286F" w:rsidRPr="00BA286F">
              <w:rPr>
                <w:rFonts w:ascii="Tahoma" w:hAnsi="Tahoma" w:cs="Tahoma"/>
                <w:sz w:val="18"/>
                <w:szCs w:val="18"/>
              </w:rPr>
              <w:t xml:space="preserve">Le couloir vital de migration de la faune entre les complexes OKM et W-Arly-Pendjari (WAP) est défini et les mesures d’amélioration de la connectivité écologique entre ces deux complexes sont mises en </w:t>
            </w:r>
            <w:r w:rsidR="00C725F5" w:rsidRPr="00BA286F">
              <w:rPr>
                <w:rFonts w:ascii="Tahoma" w:hAnsi="Tahoma" w:cs="Tahoma"/>
                <w:sz w:val="18"/>
                <w:szCs w:val="18"/>
              </w:rPr>
              <w:t>œuvre</w:t>
            </w:r>
            <w:r w:rsidR="00BA286F" w:rsidRPr="00BA286F">
              <w:rPr>
                <w:rFonts w:ascii="Tahoma" w:hAnsi="Tahoma" w:cs="Tahoma"/>
                <w:sz w:val="18"/>
                <w:szCs w:val="18"/>
              </w:rPr>
              <w:t xml:space="preserve"> (par ex. réhabilitation de l’écosystème et gestion des conflits humains-faune pour réduire la pression sur la faune)</w:t>
            </w:r>
          </w:p>
        </w:tc>
      </w:tr>
    </w:tbl>
    <w:p w14:paraId="2DCF17D5" w14:textId="77777777" w:rsidR="001C4956" w:rsidRPr="001C4956" w:rsidRDefault="001C4956" w:rsidP="001C4956">
      <w:pPr>
        <w:spacing w:before="0" w:after="0"/>
        <w:rPr>
          <w:rFonts w:ascii="Tahoma" w:hAnsi="Tahoma" w:cs="Tahoma"/>
          <w:sz w:val="20"/>
          <w:szCs w:val="20"/>
        </w:rPr>
      </w:pPr>
    </w:p>
    <w:p w14:paraId="7CD20F22" w14:textId="77777777" w:rsidR="00E43B98" w:rsidRDefault="00E43B98" w:rsidP="00386B59">
      <w:pPr>
        <w:pStyle w:val="Titre2"/>
      </w:pPr>
      <w:bookmarkStart w:id="16" w:name="_Toc407145869"/>
      <w:r w:rsidRPr="00AF7452">
        <w:t>Modalités de mise en œuvre du projet</w:t>
      </w:r>
      <w:bookmarkEnd w:id="16"/>
    </w:p>
    <w:p w14:paraId="219B7381" w14:textId="02758E10" w:rsidR="009E31C6" w:rsidRDefault="003C651D" w:rsidP="00D369F6">
      <w:pPr>
        <w:rPr>
          <w:rFonts w:ascii="Tahoma" w:hAnsi="Tahoma" w:cs="Tahoma"/>
          <w:sz w:val="20"/>
          <w:szCs w:val="20"/>
        </w:rPr>
      </w:pPr>
      <w:r w:rsidRPr="003C651D">
        <w:rPr>
          <w:rFonts w:ascii="Tahoma" w:hAnsi="Tahoma" w:cs="Tahoma"/>
          <w:b/>
          <w:sz w:val="20"/>
          <w:szCs w:val="20"/>
        </w:rPr>
        <w:t>Modalité d’exécution.</w:t>
      </w:r>
      <w:r w:rsidR="0062115E">
        <w:rPr>
          <w:rFonts w:ascii="Tahoma" w:hAnsi="Tahoma" w:cs="Tahoma"/>
          <w:b/>
          <w:sz w:val="20"/>
          <w:szCs w:val="20"/>
        </w:rPr>
        <w:t xml:space="preserve"> </w:t>
      </w:r>
      <w:r w:rsidR="00161825">
        <w:rPr>
          <w:rFonts w:ascii="Tahoma" w:hAnsi="Tahoma" w:cs="Tahoma"/>
          <w:sz w:val="20"/>
          <w:szCs w:val="20"/>
        </w:rPr>
        <w:t xml:space="preserve">Le projet est mis en œuvre par le PNUD sur une durée de 5 ans, à compter de la date de signature du document de projet (selon les spécifications du document de projet). </w:t>
      </w:r>
      <w:r w:rsidR="00E024C6">
        <w:rPr>
          <w:rFonts w:ascii="Tahoma" w:hAnsi="Tahoma" w:cs="Tahoma"/>
          <w:sz w:val="20"/>
          <w:szCs w:val="20"/>
        </w:rPr>
        <w:t>Il a été</w:t>
      </w:r>
      <w:r w:rsidR="00161825">
        <w:rPr>
          <w:rFonts w:ascii="Tahoma" w:hAnsi="Tahoma" w:cs="Tahoma"/>
          <w:sz w:val="20"/>
          <w:szCs w:val="20"/>
        </w:rPr>
        <w:t xml:space="preserve"> développé pour être mis en œuvre suivant les modalités d’exécution nationale (</w:t>
      </w:r>
      <w:r w:rsidR="00161825" w:rsidRPr="00576DD3">
        <w:rPr>
          <w:rFonts w:ascii="Tahoma" w:hAnsi="Tahoma" w:cs="Tahoma"/>
          <w:i/>
          <w:sz w:val="20"/>
          <w:szCs w:val="20"/>
        </w:rPr>
        <w:t>NEX</w:t>
      </w:r>
      <w:r w:rsidR="00161825">
        <w:rPr>
          <w:rFonts w:ascii="Tahoma" w:hAnsi="Tahoma" w:cs="Tahoma"/>
          <w:sz w:val="20"/>
          <w:szCs w:val="20"/>
        </w:rPr>
        <w:t xml:space="preserve">), </w:t>
      </w:r>
      <w:r w:rsidR="00E024C6">
        <w:rPr>
          <w:rFonts w:ascii="Tahoma" w:hAnsi="Tahoma" w:cs="Tahoma"/>
          <w:sz w:val="20"/>
          <w:szCs w:val="20"/>
        </w:rPr>
        <w:t>mais cette modalité a été modifiée vers le « </w:t>
      </w:r>
      <w:r w:rsidR="00E024C6" w:rsidRPr="00E024C6">
        <w:rPr>
          <w:rFonts w:ascii="Tahoma" w:hAnsi="Tahoma" w:cs="Tahoma"/>
          <w:i/>
          <w:sz w:val="20"/>
          <w:szCs w:val="20"/>
        </w:rPr>
        <w:t>Support to NEX</w:t>
      </w:r>
      <w:r w:rsidR="00E024C6">
        <w:rPr>
          <w:rFonts w:ascii="Tahoma" w:hAnsi="Tahoma" w:cs="Tahoma"/>
          <w:sz w:val="20"/>
          <w:szCs w:val="20"/>
        </w:rPr>
        <w:t> » dont les exigences pour la mise en œuvre sont présentées à la section 5.3.1.</w:t>
      </w:r>
      <w:r w:rsidR="00576DD3">
        <w:rPr>
          <w:rFonts w:ascii="Tahoma" w:hAnsi="Tahoma" w:cs="Tahoma"/>
          <w:sz w:val="20"/>
          <w:szCs w:val="20"/>
        </w:rPr>
        <w:t xml:space="preserve"> Les consultations internationales pour lesquelles les paiements sont prévus en devises étrangères sont gérées selon les modalités d’exécution directe (</w:t>
      </w:r>
      <w:r w:rsidR="00576DD3" w:rsidRPr="00576DD3">
        <w:rPr>
          <w:rFonts w:ascii="Tahoma" w:hAnsi="Tahoma" w:cs="Tahoma"/>
          <w:i/>
          <w:sz w:val="20"/>
          <w:szCs w:val="20"/>
        </w:rPr>
        <w:t>DEX</w:t>
      </w:r>
      <w:r w:rsidR="00576DD3">
        <w:rPr>
          <w:rFonts w:ascii="Tahoma" w:hAnsi="Tahoma" w:cs="Tahoma"/>
          <w:sz w:val="20"/>
          <w:szCs w:val="20"/>
        </w:rPr>
        <w:t>).</w:t>
      </w:r>
    </w:p>
    <w:p w14:paraId="63AAE1EB" w14:textId="72D7B37B" w:rsidR="00E43B98" w:rsidRDefault="00576DD3" w:rsidP="00E43B98">
      <w:pPr>
        <w:rPr>
          <w:rFonts w:ascii="Tahoma" w:hAnsi="Tahoma" w:cs="Tahoma"/>
          <w:sz w:val="20"/>
          <w:szCs w:val="20"/>
        </w:rPr>
      </w:pPr>
      <w:r w:rsidRPr="00576DD3">
        <w:rPr>
          <w:rFonts w:ascii="Tahoma" w:hAnsi="Tahoma" w:cs="Tahoma"/>
          <w:b/>
          <w:sz w:val="20"/>
          <w:szCs w:val="20"/>
        </w:rPr>
        <w:t>Agence d’exécution.</w:t>
      </w:r>
      <w:r w:rsidR="0062115E">
        <w:rPr>
          <w:rFonts w:ascii="Tahoma" w:hAnsi="Tahoma" w:cs="Tahoma"/>
          <w:b/>
          <w:sz w:val="20"/>
          <w:szCs w:val="20"/>
        </w:rPr>
        <w:t xml:space="preserve"> </w:t>
      </w:r>
      <w:r w:rsidR="00E024C6">
        <w:rPr>
          <w:rFonts w:ascii="Tahoma" w:hAnsi="Tahoma" w:cs="Tahoma"/>
          <w:sz w:val="20"/>
          <w:szCs w:val="20"/>
        </w:rPr>
        <w:t>La principale agence d’exécution était la Direction de la Faune et de la Chasse (DFC) mais à la suite d’une réorganisation institutionnelle</w:t>
      </w:r>
      <w:r w:rsidR="00B91471">
        <w:rPr>
          <w:rFonts w:ascii="Tahoma" w:hAnsi="Tahoma" w:cs="Tahoma"/>
          <w:sz w:val="20"/>
          <w:szCs w:val="20"/>
        </w:rPr>
        <w:t xml:space="preserve"> du </w:t>
      </w:r>
      <w:r w:rsidR="00B91471" w:rsidRPr="00B91471">
        <w:rPr>
          <w:rFonts w:ascii="Tahoma" w:hAnsi="Tahoma" w:cs="Tahoma"/>
          <w:sz w:val="20"/>
          <w:szCs w:val="20"/>
        </w:rPr>
        <w:t>Ministère de l’Environnement et des Ressources Forestières (MERF) conformément au décret N° 2012-006/PR du 07 mars 2012 portant organisation des départements ministériels</w:t>
      </w:r>
      <w:r w:rsidR="00E024C6">
        <w:rPr>
          <w:rFonts w:ascii="Tahoma" w:hAnsi="Tahoma" w:cs="Tahoma"/>
          <w:sz w:val="20"/>
          <w:szCs w:val="20"/>
        </w:rPr>
        <w:t xml:space="preserve">, le projet </w:t>
      </w:r>
      <w:r w:rsidR="00B91471">
        <w:rPr>
          <w:rFonts w:ascii="Tahoma" w:hAnsi="Tahoma" w:cs="Tahoma"/>
          <w:sz w:val="20"/>
          <w:szCs w:val="20"/>
        </w:rPr>
        <w:t>a relevé</w:t>
      </w:r>
      <w:r w:rsidR="00E024C6">
        <w:rPr>
          <w:rFonts w:ascii="Tahoma" w:hAnsi="Tahoma" w:cs="Tahoma"/>
          <w:sz w:val="20"/>
          <w:szCs w:val="20"/>
        </w:rPr>
        <w:t xml:space="preserve"> de la Direction des Ressources Forestières (DRF)</w:t>
      </w:r>
      <w:r w:rsidR="00B91471">
        <w:rPr>
          <w:rFonts w:ascii="Tahoma" w:hAnsi="Tahoma" w:cs="Tahoma"/>
          <w:sz w:val="20"/>
          <w:szCs w:val="20"/>
        </w:rPr>
        <w:t xml:space="preserve"> qui est désormais imputable pour le </w:t>
      </w:r>
      <w:r w:rsidR="00B91471">
        <w:rPr>
          <w:rFonts w:ascii="Tahoma" w:hAnsi="Tahoma" w:cs="Tahoma"/>
          <w:sz w:val="20"/>
          <w:szCs w:val="20"/>
        </w:rPr>
        <w:lastRenderedPageBreak/>
        <w:t>Gouvernement des résultats du projet</w:t>
      </w:r>
      <w:r w:rsidR="00E024C6">
        <w:rPr>
          <w:rFonts w:ascii="Tahoma" w:hAnsi="Tahoma" w:cs="Tahoma"/>
          <w:sz w:val="20"/>
          <w:szCs w:val="20"/>
        </w:rPr>
        <w:t>.</w:t>
      </w:r>
      <w:r>
        <w:rPr>
          <w:rFonts w:ascii="Tahoma" w:hAnsi="Tahoma" w:cs="Tahoma"/>
          <w:sz w:val="20"/>
          <w:szCs w:val="20"/>
        </w:rPr>
        <w:t xml:space="preserve"> Un point focal, le Directeur National de Projet (DNP) est nommé au sein de cette direction pour représenter la direction dans la mise en œuvre du projet. </w:t>
      </w:r>
      <w:r w:rsidR="00204244">
        <w:rPr>
          <w:rFonts w:ascii="Tahoma" w:hAnsi="Tahoma" w:cs="Tahoma"/>
          <w:sz w:val="20"/>
          <w:szCs w:val="20"/>
        </w:rPr>
        <w:t>Les contributions de cette institution sont surtout axées sur l’appui en personnel et la réhabilitation des infrastructures des APs ciblées.</w:t>
      </w:r>
    </w:p>
    <w:p w14:paraId="2DA9EE35" w14:textId="580D7450" w:rsidR="00B91471" w:rsidRPr="00576DD3" w:rsidRDefault="00576DD3" w:rsidP="00E43B98">
      <w:pPr>
        <w:rPr>
          <w:rFonts w:ascii="Tahoma" w:hAnsi="Tahoma" w:cs="Tahoma"/>
          <w:sz w:val="20"/>
          <w:szCs w:val="20"/>
        </w:rPr>
      </w:pPr>
      <w:r w:rsidRPr="003C651D">
        <w:rPr>
          <w:rFonts w:ascii="Tahoma" w:hAnsi="Tahoma" w:cs="Tahoma"/>
          <w:b/>
          <w:sz w:val="20"/>
          <w:szCs w:val="20"/>
        </w:rPr>
        <w:t>Comités de supervision.</w:t>
      </w:r>
      <w:r w:rsidRPr="003C651D">
        <w:rPr>
          <w:rFonts w:ascii="Tahoma" w:hAnsi="Tahoma" w:cs="Tahoma"/>
          <w:sz w:val="20"/>
          <w:szCs w:val="20"/>
        </w:rPr>
        <w:t xml:space="preserve"> Deux comités sont chargés d’assurer la supervision du projet, le </w:t>
      </w:r>
      <w:r w:rsidR="00B91471" w:rsidRPr="003C651D">
        <w:rPr>
          <w:rFonts w:ascii="Tahoma" w:hAnsi="Tahoma" w:cs="Tahoma"/>
          <w:sz w:val="20"/>
          <w:szCs w:val="20"/>
        </w:rPr>
        <w:t xml:space="preserve">comité de pilotage </w:t>
      </w:r>
      <w:r w:rsidR="00B91471" w:rsidRPr="00576DD3">
        <w:rPr>
          <w:rFonts w:ascii="Tahoma" w:hAnsi="Tahoma" w:cs="Tahoma"/>
          <w:sz w:val="20"/>
          <w:szCs w:val="20"/>
        </w:rPr>
        <w:t xml:space="preserve">et </w:t>
      </w:r>
      <w:r w:rsidRPr="00576DD3">
        <w:rPr>
          <w:rFonts w:ascii="Tahoma" w:hAnsi="Tahoma" w:cs="Tahoma"/>
          <w:sz w:val="20"/>
          <w:szCs w:val="20"/>
        </w:rPr>
        <w:t xml:space="preserve">le </w:t>
      </w:r>
      <w:r w:rsidR="00B91471" w:rsidRPr="00576DD3">
        <w:rPr>
          <w:rFonts w:ascii="Tahoma" w:hAnsi="Tahoma" w:cs="Tahoma"/>
          <w:sz w:val="20"/>
          <w:szCs w:val="20"/>
        </w:rPr>
        <w:t>comité technique</w:t>
      </w:r>
      <w:r w:rsidRPr="00576DD3">
        <w:rPr>
          <w:rFonts w:ascii="Tahoma" w:hAnsi="Tahoma" w:cs="Tahoma"/>
          <w:sz w:val="20"/>
          <w:szCs w:val="20"/>
        </w:rPr>
        <w:t xml:space="preserve"> consultatif. Le </w:t>
      </w:r>
      <w:r w:rsidRPr="003C651D">
        <w:rPr>
          <w:rFonts w:ascii="Tahoma" w:hAnsi="Tahoma" w:cs="Tahoma"/>
          <w:sz w:val="20"/>
          <w:szCs w:val="20"/>
          <w:u w:val="single"/>
        </w:rPr>
        <w:t>comité de pilotage</w:t>
      </w:r>
      <w:r w:rsidRPr="00576DD3">
        <w:rPr>
          <w:rFonts w:ascii="Tahoma" w:hAnsi="Tahoma" w:cs="Tahoma"/>
          <w:sz w:val="20"/>
          <w:szCs w:val="20"/>
        </w:rPr>
        <w:t>, présidé par la DFC puis par la DRF, est chargé d’assurer l’orientation politique</w:t>
      </w:r>
      <w:r w:rsidR="0062115E">
        <w:rPr>
          <w:rFonts w:ascii="Tahoma" w:hAnsi="Tahoma" w:cs="Tahoma"/>
          <w:sz w:val="20"/>
          <w:szCs w:val="20"/>
        </w:rPr>
        <w:t xml:space="preserve"> </w:t>
      </w:r>
      <w:r w:rsidR="003C651D">
        <w:rPr>
          <w:rFonts w:ascii="Tahoma" w:hAnsi="Tahoma" w:cs="Tahoma"/>
          <w:sz w:val="20"/>
          <w:szCs w:val="20"/>
        </w:rPr>
        <w:t xml:space="preserve">et la supervision du projet. Il est notamment chargé </w:t>
      </w:r>
      <w:r w:rsidR="00B869CF">
        <w:rPr>
          <w:rFonts w:ascii="Tahoma" w:hAnsi="Tahoma" w:cs="Tahoma"/>
          <w:sz w:val="20"/>
          <w:szCs w:val="20"/>
        </w:rPr>
        <w:t xml:space="preserve">d’évaluer la performance du personnel du projet, </w:t>
      </w:r>
      <w:r w:rsidR="003C651D">
        <w:rPr>
          <w:rFonts w:ascii="Tahoma" w:hAnsi="Tahoma" w:cs="Tahoma"/>
          <w:sz w:val="20"/>
          <w:szCs w:val="20"/>
        </w:rPr>
        <w:t>d’approuver les plans de travail</w:t>
      </w:r>
      <w:r w:rsidR="0084038B">
        <w:rPr>
          <w:rFonts w:ascii="Tahoma" w:hAnsi="Tahoma" w:cs="Tahoma"/>
          <w:sz w:val="20"/>
          <w:szCs w:val="20"/>
        </w:rPr>
        <w:t>,</w:t>
      </w:r>
      <w:r w:rsidR="003C651D">
        <w:rPr>
          <w:rFonts w:ascii="Tahoma" w:hAnsi="Tahoma" w:cs="Tahoma"/>
          <w:sz w:val="20"/>
          <w:szCs w:val="20"/>
        </w:rPr>
        <w:t xml:space="preserve"> budgets</w:t>
      </w:r>
      <w:r w:rsidR="0084038B">
        <w:rPr>
          <w:rFonts w:ascii="Tahoma" w:hAnsi="Tahoma" w:cs="Tahoma"/>
          <w:sz w:val="20"/>
          <w:szCs w:val="20"/>
        </w:rPr>
        <w:t xml:space="preserve"> et rapports d’avancement annuels, les termes de référence et les rapports d’évaluation du projet</w:t>
      </w:r>
      <w:r w:rsidR="003C651D">
        <w:rPr>
          <w:rFonts w:ascii="Tahoma" w:hAnsi="Tahoma" w:cs="Tahoma"/>
          <w:sz w:val="20"/>
          <w:szCs w:val="20"/>
        </w:rPr>
        <w:t xml:space="preserve">, de coordonner les agences gouvernementales concernées, d’assurer que le projet demeure cohérent avec les politiques nationales et locales et qu’il s’intègre avec les autres initiatives régionales de développement et de contrôler l’efficacité de la mise en œuvre du projet. Il est prévu que ce comité se réunisse </w:t>
      </w:r>
      <w:r w:rsidR="00B869CF">
        <w:rPr>
          <w:rFonts w:ascii="Tahoma" w:hAnsi="Tahoma" w:cs="Tahoma"/>
          <w:sz w:val="20"/>
          <w:szCs w:val="20"/>
        </w:rPr>
        <w:t>deux</w:t>
      </w:r>
      <w:r w:rsidR="003C651D">
        <w:rPr>
          <w:rFonts w:ascii="Tahoma" w:hAnsi="Tahoma" w:cs="Tahoma"/>
          <w:sz w:val="20"/>
          <w:szCs w:val="20"/>
        </w:rPr>
        <w:t xml:space="preserve"> fois par année et plus, au besoin</w:t>
      </w:r>
      <w:r w:rsidR="00B869CF">
        <w:rPr>
          <w:rFonts w:ascii="Tahoma" w:hAnsi="Tahoma" w:cs="Tahoma"/>
          <w:sz w:val="20"/>
          <w:szCs w:val="20"/>
        </w:rPr>
        <w:t>, notamment après chaque réunion du comité consultatif technique</w:t>
      </w:r>
      <w:r w:rsidR="003C651D">
        <w:rPr>
          <w:rFonts w:ascii="Tahoma" w:hAnsi="Tahoma" w:cs="Tahoma"/>
          <w:sz w:val="20"/>
          <w:szCs w:val="20"/>
        </w:rPr>
        <w:t>. L</w:t>
      </w:r>
      <w:r w:rsidR="00204244">
        <w:rPr>
          <w:rFonts w:ascii="Tahoma" w:hAnsi="Tahoma" w:cs="Tahoma"/>
          <w:sz w:val="20"/>
          <w:szCs w:val="20"/>
        </w:rPr>
        <w:t xml:space="preserve">e </w:t>
      </w:r>
      <w:r w:rsidR="00204244" w:rsidRPr="003C651D">
        <w:rPr>
          <w:rFonts w:ascii="Tahoma" w:hAnsi="Tahoma" w:cs="Tahoma"/>
          <w:sz w:val="20"/>
          <w:szCs w:val="20"/>
          <w:u w:val="single"/>
        </w:rPr>
        <w:t>comité technique consultatif</w:t>
      </w:r>
      <w:r w:rsidR="00204244">
        <w:rPr>
          <w:rFonts w:ascii="Tahoma" w:hAnsi="Tahoma" w:cs="Tahoma"/>
          <w:sz w:val="20"/>
          <w:szCs w:val="20"/>
        </w:rPr>
        <w:t xml:space="preserve"> est chargé d’apporter une expertise technique et scientifique en appui au projet. Il est chargé entre autres, selon le document de projet, d’évaluer régulièrement l’état d’avancement des objectifs du projet, d’assurer la coordination technique avec les autres programmes et projets de développement pertinents, de contribuer à la mise en place des études de référence et du système de suivi et d’évaluation, et de commenter les termes de référence des sous-traitants.</w:t>
      </w:r>
      <w:r w:rsidR="0084038B">
        <w:rPr>
          <w:rFonts w:ascii="Tahoma" w:hAnsi="Tahoma" w:cs="Tahoma"/>
          <w:sz w:val="20"/>
          <w:szCs w:val="20"/>
        </w:rPr>
        <w:t xml:space="preserve"> Selon l’arrêté qui le crée</w:t>
      </w:r>
      <w:r w:rsidR="0084038B">
        <w:rPr>
          <w:rStyle w:val="Appelnotedebasdep"/>
          <w:rFonts w:ascii="Tahoma" w:hAnsi="Tahoma" w:cs="Tahoma"/>
          <w:sz w:val="20"/>
          <w:szCs w:val="20"/>
        </w:rPr>
        <w:footnoteReference w:id="5"/>
      </w:r>
      <w:r w:rsidR="0084038B">
        <w:rPr>
          <w:rFonts w:ascii="Tahoma" w:hAnsi="Tahoma" w:cs="Tahoma"/>
          <w:sz w:val="20"/>
          <w:szCs w:val="20"/>
        </w:rPr>
        <w:t>, il est aussi chargé de définir les orientations générales pour la mise en œuvre du projet aux niveaux local et national et doit se réunir une fois tous les deux ans. Vu les fonctions importantes de ce comité et la durée limitée du projet, cette fréquence semble insuffisante.</w:t>
      </w:r>
    </w:p>
    <w:p w14:paraId="6B242811" w14:textId="77777777" w:rsidR="00AB611E" w:rsidRDefault="003C651D" w:rsidP="00576DD3">
      <w:pPr>
        <w:rPr>
          <w:rFonts w:ascii="Tahoma" w:hAnsi="Tahoma" w:cs="Tahoma"/>
          <w:sz w:val="20"/>
          <w:szCs w:val="20"/>
        </w:rPr>
      </w:pPr>
      <w:r w:rsidRPr="00A66227">
        <w:rPr>
          <w:rFonts w:ascii="Tahoma" w:hAnsi="Tahoma" w:cs="Tahoma"/>
          <w:b/>
          <w:sz w:val="20"/>
          <w:szCs w:val="20"/>
        </w:rPr>
        <w:t xml:space="preserve">Équipes de projet. </w:t>
      </w:r>
      <w:r w:rsidRPr="00A66227">
        <w:rPr>
          <w:rFonts w:ascii="Tahoma" w:hAnsi="Tahoma" w:cs="Tahoma"/>
          <w:sz w:val="20"/>
          <w:szCs w:val="20"/>
        </w:rPr>
        <w:t xml:space="preserve">Le projet </w:t>
      </w:r>
      <w:r w:rsidR="005B31DB" w:rsidRPr="00A66227">
        <w:rPr>
          <w:rFonts w:ascii="Tahoma" w:hAnsi="Tahoma" w:cs="Tahoma"/>
          <w:sz w:val="20"/>
          <w:szCs w:val="20"/>
        </w:rPr>
        <w:t>est mis en œuvre par deux équipes</w:t>
      </w:r>
      <w:r w:rsidR="00576DD3" w:rsidRPr="00A66227">
        <w:rPr>
          <w:rFonts w:ascii="Tahoma" w:hAnsi="Tahoma" w:cs="Tahoma"/>
          <w:sz w:val="20"/>
          <w:szCs w:val="20"/>
        </w:rPr>
        <w:t xml:space="preserve">, </w:t>
      </w:r>
      <w:r w:rsidR="00A66227" w:rsidRPr="00A66227">
        <w:rPr>
          <w:rFonts w:ascii="Tahoma" w:hAnsi="Tahoma" w:cs="Tahoma"/>
          <w:sz w:val="20"/>
          <w:szCs w:val="20"/>
        </w:rPr>
        <w:t xml:space="preserve">l’unité de gestion du projet (UGP) basée à Lomé et chargée des réalisations du projet au niveau national et du suivi des activités sur le terrain, </w:t>
      </w:r>
      <w:r w:rsidR="00A66227" w:rsidRPr="00AB611E">
        <w:rPr>
          <w:rFonts w:ascii="Tahoma" w:hAnsi="Tahoma" w:cs="Tahoma"/>
          <w:sz w:val="20"/>
          <w:szCs w:val="20"/>
        </w:rPr>
        <w:t>et l’</w:t>
      </w:r>
      <w:r w:rsidR="00AB611E">
        <w:rPr>
          <w:rFonts w:ascii="Tahoma" w:hAnsi="Tahoma" w:cs="Tahoma"/>
          <w:sz w:val="20"/>
          <w:szCs w:val="20"/>
        </w:rPr>
        <w:t>unité de gestion Oti-Kéran-Mandouri (UGOKM)</w:t>
      </w:r>
      <w:r w:rsidR="00A66227" w:rsidRPr="00AB611E">
        <w:rPr>
          <w:rFonts w:ascii="Tahoma" w:hAnsi="Tahoma" w:cs="Tahoma"/>
          <w:sz w:val="20"/>
          <w:szCs w:val="20"/>
        </w:rPr>
        <w:t xml:space="preserve"> basée à Mango </w:t>
      </w:r>
      <w:r w:rsidR="00270938" w:rsidRPr="00AB611E">
        <w:rPr>
          <w:rFonts w:ascii="Tahoma" w:hAnsi="Tahoma" w:cs="Tahoma"/>
          <w:sz w:val="20"/>
          <w:szCs w:val="20"/>
        </w:rPr>
        <w:t xml:space="preserve">chargée de </w:t>
      </w:r>
      <w:r w:rsidR="00AB611E" w:rsidRPr="00AB611E">
        <w:rPr>
          <w:rFonts w:ascii="Tahoma" w:hAnsi="Tahoma" w:cs="Tahoma"/>
          <w:sz w:val="20"/>
          <w:szCs w:val="20"/>
        </w:rPr>
        <w:t>la</w:t>
      </w:r>
      <w:r w:rsidR="00576DD3" w:rsidRPr="00AB611E">
        <w:rPr>
          <w:rFonts w:ascii="Tahoma" w:hAnsi="Tahoma" w:cs="Tahoma"/>
          <w:sz w:val="20"/>
          <w:szCs w:val="20"/>
        </w:rPr>
        <w:t xml:space="preserve"> gestion de</w:t>
      </w:r>
      <w:r w:rsidR="00AB611E" w:rsidRPr="00AB611E">
        <w:rPr>
          <w:rFonts w:ascii="Tahoma" w:hAnsi="Tahoma" w:cs="Tahoma"/>
          <w:sz w:val="20"/>
          <w:szCs w:val="20"/>
        </w:rPr>
        <w:t xml:space="preserve">s opérations menées sur le </w:t>
      </w:r>
      <w:r w:rsidR="00576DD3" w:rsidRPr="00AB611E">
        <w:rPr>
          <w:rFonts w:ascii="Tahoma" w:hAnsi="Tahoma" w:cs="Tahoma"/>
          <w:sz w:val="20"/>
          <w:szCs w:val="20"/>
        </w:rPr>
        <w:t>site</w:t>
      </w:r>
      <w:r w:rsidR="00AB611E">
        <w:rPr>
          <w:rFonts w:ascii="Tahoma" w:hAnsi="Tahoma" w:cs="Tahoma"/>
          <w:sz w:val="20"/>
          <w:szCs w:val="20"/>
        </w:rPr>
        <w:t xml:space="preserve"> ciblé, le complexe d’APs OKM</w:t>
      </w:r>
      <w:r w:rsidR="00A66227">
        <w:rPr>
          <w:rFonts w:ascii="Tahoma" w:hAnsi="Tahoma" w:cs="Tahoma"/>
          <w:sz w:val="20"/>
          <w:szCs w:val="20"/>
        </w:rPr>
        <w:t xml:space="preserve">. </w:t>
      </w:r>
    </w:p>
    <w:p w14:paraId="6521F295" w14:textId="437A5B91" w:rsidR="00576DD3" w:rsidRDefault="00A66227" w:rsidP="00576DD3">
      <w:pPr>
        <w:rPr>
          <w:rFonts w:ascii="Tahoma" w:hAnsi="Tahoma" w:cs="Tahoma"/>
          <w:sz w:val="20"/>
          <w:szCs w:val="20"/>
        </w:rPr>
      </w:pPr>
      <w:r>
        <w:rPr>
          <w:rFonts w:ascii="Tahoma" w:hAnsi="Tahoma" w:cs="Tahoma"/>
          <w:sz w:val="20"/>
          <w:szCs w:val="20"/>
        </w:rPr>
        <w:t>L’UGP est composée du Coordinateur national de projet (CNP), d’un assistant administratif et financier et d’un expert en suivi et évaluation en charge des bases de données et du système d’information géoréférencé</w:t>
      </w:r>
      <w:r w:rsidR="00270938">
        <w:rPr>
          <w:rFonts w:ascii="Tahoma" w:hAnsi="Tahoma" w:cs="Tahoma"/>
          <w:sz w:val="20"/>
          <w:szCs w:val="20"/>
        </w:rPr>
        <w:t xml:space="preserve"> (SIG). </w:t>
      </w:r>
      <w:r w:rsidR="00F65A52">
        <w:rPr>
          <w:rFonts w:ascii="Tahoma" w:hAnsi="Tahoma" w:cs="Tahoma"/>
          <w:sz w:val="20"/>
          <w:szCs w:val="20"/>
        </w:rPr>
        <w:t xml:space="preserve">Le coordonnateur de projet a la responsabilité des résultats dans le respect du calendrier et du budget du projet, celle du respect des procédures administratives et financières du PNUD et de la collaboration avec les partenaires. </w:t>
      </w:r>
      <w:r w:rsidR="00270938">
        <w:rPr>
          <w:rFonts w:ascii="Tahoma" w:hAnsi="Tahoma" w:cs="Tahoma"/>
          <w:sz w:val="20"/>
          <w:szCs w:val="20"/>
        </w:rPr>
        <w:t>Cette unité de gestion devait être appuyée par un Conseiller Technique Principal (CTP) pendant la première moitié de sa mise en œuvre. Or ce contrat n’a pas été renouvelé après la première année en raison de l’inefficacité de ses appuis</w:t>
      </w:r>
      <w:r w:rsidR="00F34E71">
        <w:rPr>
          <w:rFonts w:ascii="Tahoma" w:hAnsi="Tahoma" w:cs="Tahoma"/>
          <w:sz w:val="20"/>
          <w:szCs w:val="20"/>
        </w:rPr>
        <w:t xml:space="preserve"> et,</w:t>
      </w:r>
      <w:r w:rsidR="0062115E">
        <w:rPr>
          <w:rFonts w:ascii="Tahoma" w:hAnsi="Tahoma" w:cs="Tahoma"/>
          <w:sz w:val="20"/>
          <w:szCs w:val="20"/>
        </w:rPr>
        <w:t xml:space="preserve"> </w:t>
      </w:r>
      <w:r w:rsidR="00F34E71">
        <w:rPr>
          <w:rFonts w:ascii="Tahoma" w:hAnsi="Tahoma" w:cs="Tahoma"/>
          <w:sz w:val="20"/>
          <w:szCs w:val="20"/>
        </w:rPr>
        <w:t>c</w:t>
      </w:r>
      <w:r w:rsidR="00F65A52">
        <w:rPr>
          <w:rFonts w:ascii="Tahoma" w:hAnsi="Tahoma" w:cs="Tahoma"/>
          <w:sz w:val="20"/>
          <w:szCs w:val="20"/>
        </w:rPr>
        <w:t xml:space="preserve">omme les experts techniques du projet ne sont entrés en fonction qu’en 2013, ils n’ont pas eu l’opportunité de </w:t>
      </w:r>
      <w:r w:rsidR="00F34E71">
        <w:rPr>
          <w:rFonts w:ascii="Tahoma" w:hAnsi="Tahoma" w:cs="Tahoma"/>
          <w:sz w:val="20"/>
          <w:szCs w:val="20"/>
        </w:rPr>
        <w:t>travailler avec lui.</w:t>
      </w:r>
      <w:r w:rsidR="0062115E">
        <w:rPr>
          <w:rFonts w:ascii="Tahoma" w:hAnsi="Tahoma" w:cs="Tahoma"/>
          <w:sz w:val="20"/>
          <w:szCs w:val="20"/>
        </w:rPr>
        <w:t xml:space="preserve"> </w:t>
      </w:r>
      <w:r w:rsidR="00F34E71">
        <w:rPr>
          <w:rFonts w:ascii="Tahoma" w:hAnsi="Tahoma" w:cs="Tahoma"/>
          <w:sz w:val="20"/>
          <w:szCs w:val="20"/>
        </w:rPr>
        <w:t>U</w:t>
      </w:r>
      <w:r w:rsidR="00270938">
        <w:rPr>
          <w:rFonts w:ascii="Tahoma" w:hAnsi="Tahoma" w:cs="Tahoma"/>
          <w:sz w:val="20"/>
          <w:szCs w:val="20"/>
        </w:rPr>
        <w:t xml:space="preserve">n nouveau CTP n’a été recruté qu’en 2014 pour </w:t>
      </w:r>
      <w:r w:rsidR="00F34E71">
        <w:rPr>
          <w:rFonts w:ascii="Tahoma" w:hAnsi="Tahoma" w:cs="Tahoma"/>
          <w:sz w:val="20"/>
          <w:szCs w:val="20"/>
        </w:rPr>
        <w:t>apporter</w:t>
      </w:r>
      <w:r w:rsidR="00270938">
        <w:rPr>
          <w:rFonts w:ascii="Tahoma" w:hAnsi="Tahoma" w:cs="Tahoma"/>
          <w:sz w:val="20"/>
          <w:szCs w:val="20"/>
        </w:rPr>
        <w:t xml:space="preserve"> un appui ponctuel au projet en octobre 2014 et pour une année en 2015. L’appui d’autres consultants nationaux et internationaux est prévu dans le cadre de contrats.</w:t>
      </w:r>
    </w:p>
    <w:p w14:paraId="6264393C" w14:textId="77777777" w:rsidR="00AB611E" w:rsidRPr="00576DD3" w:rsidRDefault="00AB611E" w:rsidP="00576DD3">
      <w:pPr>
        <w:rPr>
          <w:rFonts w:ascii="Tahoma" w:hAnsi="Tahoma" w:cs="Tahoma"/>
          <w:sz w:val="20"/>
          <w:szCs w:val="20"/>
        </w:rPr>
      </w:pPr>
      <w:r>
        <w:rPr>
          <w:rFonts w:ascii="Tahoma" w:hAnsi="Tahoma" w:cs="Tahoma"/>
          <w:sz w:val="20"/>
          <w:szCs w:val="20"/>
        </w:rPr>
        <w:t>L’UGOKM comprend un responsable du site chargé de l’implication des parties prenantes, de la gestion des APs et de la planification des investissements, une experte en mobilisation sociale et moyens de subsistance durables de substitution, un expert en gestion participative des ressources naturelles et de la planification de l’utilisation des terres, un expert en suivi écologique et un chauffeur. L’UGOKM est chargée d’appuyer l’ensemble des interventions liées à la gestion des APs</w:t>
      </w:r>
      <w:r w:rsidR="00F65A52">
        <w:rPr>
          <w:rFonts w:ascii="Tahoma" w:hAnsi="Tahoma" w:cs="Tahoma"/>
          <w:sz w:val="20"/>
          <w:szCs w:val="20"/>
        </w:rPr>
        <w:t>, de créer un conseil d’administration pour le complexe d’APs OKM, d’appuyer la création de microprojets pour développer de nouveaux moyens de subsistance, faciliter l’implication des communautés riveraines des APs, planifier l’utilisation des terres dans les APs et les corridors de migration en dehors des APs et collaborer avec les APs des pays voisins pour rétablir la connectivité au niveau régional, en particulier le complexe WAP.</w:t>
      </w:r>
    </w:p>
    <w:p w14:paraId="39F49D58" w14:textId="77777777" w:rsidR="001C4956" w:rsidRDefault="001C4956">
      <w:pPr>
        <w:rPr>
          <w:rFonts w:ascii="Tahoma" w:hAnsi="Tahoma" w:cs="Tahoma"/>
          <w:b/>
          <w:sz w:val="20"/>
          <w:szCs w:val="20"/>
        </w:rPr>
      </w:pPr>
      <w:r>
        <w:rPr>
          <w:rFonts w:ascii="Tahoma" w:hAnsi="Tahoma" w:cs="Tahoma"/>
          <w:b/>
          <w:sz w:val="20"/>
          <w:szCs w:val="20"/>
        </w:rPr>
        <w:br w:type="page"/>
      </w:r>
    </w:p>
    <w:p w14:paraId="78451E0B" w14:textId="77777777" w:rsidR="00791686" w:rsidRDefault="00531EEA" w:rsidP="00E43B98">
      <w:pPr>
        <w:rPr>
          <w:rFonts w:ascii="Tahoma" w:hAnsi="Tahoma" w:cs="Tahoma"/>
          <w:sz w:val="20"/>
          <w:szCs w:val="20"/>
        </w:rPr>
      </w:pPr>
      <w:r w:rsidRPr="006F4960">
        <w:rPr>
          <w:rFonts w:ascii="Tahoma" w:hAnsi="Tahoma" w:cs="Tahoma"/>
          <w:b/>
          <w:sz w:val="20"/>
          <w:szCs w:val="20"/>
        </w:rPr>
        <w:lastRenderedPageBreak/>
        <w:t>Principales</w:t>
      </w:r>
      <w:r w:rsidR="00B91471" w:rsidRPr="006F4960">
        <w:rPr>
          <w:rFonts w:ascii="Tahoma" w:hAnsi="Tahoma" w:cs="Tahoma"/>
          <w:b/>
          <w:sz w:val="20"/>
          <w:szCs w:val="20"/>
        </w:rPr>
        <w:t xml:space="preserve"> dispositions de partenariat pour la mise en œuvre</w:t>
      </w:r>
      <w:r w:rsidRPr="006F4960">
        <w:rPr>
          <w:rFonts w:ascii="Tahoma" w:hAnsi="Tahoma" w:cs="Tahoma"/>
          <w:b/>
          <w:sz w:val="20"/>
          <w:szCs w:val="20"/>
        </w:rPr>
        <w:t>.</w:t>
      </w:r>
    </w:p>
    <w:p w14:paraId="0E9E8D7A" w14:textId="77777777" w:rsidR="00791686" w:rsidRDefault="006F4960" w:rsidP="00E43B98">
      <w:pPr>
        <w:rPr>
          <w:rFonts w:ascii="Tahoma" w:hAnsi="Tahoma" w:cs="Tahoma"/>
          <w:sz w:val="20"/>
          <w:szCs w:val="20"/>
        </w:rPr>
      </w:pPr>
      <w:r w:rsidRPr="006F4960">
        <w:rPr>
          <w:rFonts w:ascii="Tahoma" w:hAnsi="Tahoma" w:cs="Tahoma"/>
          <w:sz w:val="20"/>
          <w:szCs w:val="20"/>
        </w:rPr>
        <w:t xml:space="preserve">L’UEMOA </w:t>
      </w:r>
      <w:r w:rsidR="00791686">
        <w:rPr>
          <w:rFonts w:ascii="Tahoma" w:hAnsi="Tahoma" w:cs="Tahoma"/>
          <w:sz w:val="20"/>
          <w:szCs w:val="20"/>
        </w:rPr>
        <w:t xml:space="preserve">s’est engagé à accompagner le Togo à mettre à niveau le complexe d’APs OKM en vue de son intégration à l’initiative des Parcs de l’Entente et </w:t>
      </w:r>
      <w:r w:rsidR="00791686" w:rsidRPr="006F4960">
        <w:rPr>
          <w:rFonts w:ascii="Tahoma" w:hAnsi="Tahoma" w:cs="Tahoma"/>
          <w:sz w:val="20"/>
          <w:szCs w:val="20"/>
        </w:rPr>
        <w:t>contribue directement au financement du projet</w:t>
      </w:r>
      <w:r w:rsidR="00791686">
        <w:rPr>
          <w:rFonts w:ascii="Tahoma" w:hAnsi="Tahoma" w:cs="Tahoma"/>
          <w:sz w:val="20"/>
          <w:szCs w:val="20"/>
        </w:rPr>
        <w:t>,</w:t>
      </w:r>
      <w:r w:rsidR="00791686" w:rsidRPr="006F4960">
        <w:rPr>
          <w:rFonts w:ascii="Tahoma" w:hAnsi="Tahoma" w:cs="Tahoma"/>
          <w:sz w:val="20"/>
          <w:szCs w:val="20"/>
        </w:rPr>
        <w:t xml:space="preserve"> contrib</w:t>
      </w:r>
      <w:r w:rsidRPr="006F4960">
        <w:rPr>
          <w:rFonts w:ascii="Tahoma" w:hAnsi="Tahoma" w:cs="Tahoma"/>
          <w:sz w:val="20"/>
          <w:szCs w:val="20"/>
        </w:rPr>
        <w:t xml:space="preserve">ution </w:t>
      </w:r>
      <w:r w:rsidR="00791686">
        <w:rPr>
          <w:rFonts w:ascii="Tahoma" w:hAnsi="Tahoma" w:cs="Tahoma"/>
          <w:sz w:val="20"/>
          <w:szCs w:val="20"/>
        </w:rPr>
        <w:t xml:space="preserve">qui </w:t>
      </w:r>
      <w:r w:rsidRPr="006F4960">
        <w:rPr>
          <w:rFonts w:ascii="Tahoma" w:hAnsi="Tahoma" w:cs="Tahoma"/>
          <w:sz w:val="20"/>
          <w:szCs w:val="20"/>
        </w:rPr>
        <w:t>est gérée par le PNUD.</w:t>
      </w:r>
    </w:p>
    <w:p w14:paraId="73A62FFF" w14:textId="7399E636" w:rsidR="006F4960" w:rsidRDefault="006F4960" w:rsidP="00E43B98">
      <w:pPr>
        <w:rPr>
          <w:rFonts w:ascii="Tahoma" w:hAnsi="Tahoma" w:cs="Tahoma"/>
          <w:sz w:val="20"/>
          <w:szCs w:val="20"/>
        </w:rPr>
      </w:pPr>
      <w:r w:rsidRPr="006C40DA">
        <w:rPr>
          <w:rFonts w:ascii="Tahoma" w:hAnsi="Tahoma" w:cs="Tahoma"/>
          <w:sz w:val="20"/>
          <w:szCs w:val="20"/>
        </w:rPr>
        <w:t xml:space="preserve">Un </w:t>
      </w:r>
      <w:r w:rsidR="006C40DA">
        <w:rPr>
          <w:rFonts w:ascii="Tahoma" w:hAnsi="Tahoma" w:cs="Tahoma"/>
          <w:sz w:val="20"/>
          <w:szCs w:val="20"/>
        </w:rPr>
        <w:t>accord de gestion</w:t>
      </w:r>
      <w:r w:rsidR="0062115E">
        <w:rPr>
          <w:rFonts w:ascii="Tahoma" w:hAnsi="Tahoma" w:cs="Tahoma"/>
          <w:sz w:val="20"/>
          <w:szCs w:val="20"/>
        </w:rPr>
        <w:t xml:space="preserve"> </w:t>
      </w:r>
      <w:r w:rsidRPr="006C40DA">
        <w:rPr>
          <w:rFonts w:ascii="Tahoma" w:hAnsi="Tahoma" w:cs="Tahoma"/>
          <w:sz w:val="20"/>
          <w:szCs w:val="20"/>
        </w:rPr>
        <w:t xml:space="preserve">devait être établi </w:t>
      </w:r>
      <w:r w:rsidR="00B91471" w:rsidRPr="006C40DA">
        <w:rPr>
          <w:rFonts w:ascii="Tahoma" w:hAnsi="Tahoma" w:cs="Tahoma"/>
          <w:sz w:val="20"/>
          <w:szCs w:val="20"/>
        </w:rPr>
        <w:t xml:space="preserve">entre le </w:t>
      </w:r>
      <w:r w:rsidRPr="006C40DA">
        <w:rPr>
          <w:rFonts w:ascii="Tahoma" w:hAnsi="Tahoma" w:cs="Tahoma"/>
          <w:sz w:val="20"/>
          <w:szCs w:val="20"/>
        </w:rPr>
        <w:t>MERF et l’UICN</w:t>
      </w:r>
      <w:r w:rsidR="00B91471" w:rsidRPr="006C40DA">
        <w:rPr>
          <w:rFonts w:ascii="Tahoma" w:hAnsi="Tahoma" w:cs="Tahoma"/>
          <w:sz w:val="20"/>
          <w:szCs w:val="20"/>
        </w:rPr>
        <w:t xml:space="preserve"> pour </w:t>
      </w:r>
      <w:r w:rsidR="00791686">
        <w:rPr>
          <w:rFonts w:ascii="Tahoma" w:hAnsi="Tahoma" w:cs="Tahoma"/>
          <w:sz w:val="20"/>
          <w:szCs w:val="20"/>
        </w:rPr>
        <w:t xml:space="preserve">encadrer l’appui que devait apporter l’UICN à </w:t>
      </w:r>
      <w:r w:rsidR="00B91471" w:rsidRPr="006C40DA">
        <w:rPr>
          <w:rFonts w:ascii="Tahoma" w:hAnsi="Tahoma" w:cs="Tahoma"/>
          <w:sz w:val="20"/>
          <w:szCs w:val="20"/>
        </w:rPr>
        <w:t xml:space="preserve">la </w:t>
      </w:r>
      <w:r w:rsidR="00791686">
        <w:rPr>
          <w:rFonts w:ascii="Tahoma" w:hAnsi="Tahoma" w:cs="Tahoma"/>
          <w:sz w:val="20"/>
          <w:szCs w:val="20"/>
        </w:rPr>
        <w:t>réalisation</w:t>
      </w:r>
      <w:r w:rsidR="0062115E">
        <w:rPr>
          <w:rFonts w:ascii="Tahoma" w:hAnsi="Tahoma" w:cs="Tahoma"/>
          <w:sz w:val="20"/>
          <w:szCs w:val="20"/>
        </w:rPr>
        <w:t xml:space="preserve"> </w:t>
      </w:r>
      <w:r w:rsidR="00791686">
        <w:rPr>
          <w:rFonts w:ascii="Tahoma" w:hAnsi="Tahoma" w:cs="Tahoma"/>
          <w:sz w:val="20"/>
          <w:szCs w:val="20"/>
        </w:rPr>
        <w:t>de certaines</w:t>
      </w:r>
      <w:r w:rsidR="006C40DA">
        <w:rPr>
          <w:rFonts w:ascii="Tahoma" w:hAnsi="Tahoma" w:cs="Tahoma"/>
          <w:sz w:val="20"/>
          <w:szCs w:val="20"/>
        </w:rPr>
        <w:t xml:space="preserve"> d’</w:t>
      </w:r>
      <w:r w:rsidR="00B91471" w:rsidRPr="006C40DA">
        <w:rPr>
          <w:rFonts w:ascii="Tahoma" w:hAnsi="Tahoma" w:cs="Tahoma"/>
          <w:sz w:val="20"/>
          <w:szCs w:val="20"/>
        </w:rPr>
        <w:t xml:space="preserve">activités </w:t>
      </w:r>
      <w:r w:rsidR="00791686">
        <w:rPr>
          <w:rFonts w:ascii="Tahoma" w:hAnsi="Tahoma" w:cs="Tahoma"/>
          <w:sz w:val="20"/>
          <w:szCs w:val="20"/>
        </w:rPr>
        <w:t>devant mener aux</w:t>
      </w:r>
      <w:r w:rsidR="0062115E">
        <w:rPr>
          <w:rFonts w:ascii="Tahoma" w:hAnsi="Tahoma" w:cs="Tahoma"/>
          <w:sz w:val="20"/>
          <w:szCs w:val="20"/>
        </w:rPr>
        <w:t xml:space="preserve"> </w:t>
      </w:r>
      <w:r w:rsidR="006C40DA">
        <w:rPr>
          <w:rFonts w:ascii="Tahoma" w:hAnsi="Tahoma" w:cs="Tahoma"/>
          <w:sz w:val="20"/>
          <w:szCs w:val="20"/>
        </w:rPr>
        <w:t>résultats 1.1, 1.3, 1.4, 1.6 et 2.6</w:t>
      </w:r>
      <w:r w:rsidR="00791686">
        <w:rPr>
          <w:rFonts w:ascii="Tahoma" w:hAnsi="Tahoma" w:cs="Tahoma"/>
          <w:sz w:val="20"/>
          <w:szCs w:val="20"/>
        </w:rPr>
        <w:t xml:space="preserve"> relatives au renforcement des capacités des acteurs à la maîtrise des outils de suivi METT et RAPPAM et à la gestion des APs en général</w:t>
      </w:r>
      <w:r w:rsidR="006C40DA">
        <w:rPr>
          <w:rFonts w:ascii="Tahoma" w:hAnsi="Tahoma" w:cs="Tahoma"/>
          <w:sz w:val="20"/>
          <w:szCs w:val="20"/>
        </w:rPr>
        <w:t xml:space="preserve">. L’UICN devait jouer un rôle déterminant pour aider à rétablir la condition écologique du complexe OKM et siéger sur </w:t>
      </w:r>
      <w:r w:rsidR="00791686">
        <w:rPr>
          <w:rFonts w:ascii="Tahoma" w:hAnsi="Tahoma" w:cs="Tahoma"/>
          <w:sz w:val="20"/>
          <w:szCs w:val="20"/>
        </w:rPr>
        <w:t>le comité de pilotage du projet.</w:t>
      </w:r>
      <w:r w:rsidR="0062115E">
        <w:rPr>
          <w:rFonts w:ascii="Tahoma" w:hAnsi="Tahoma" w:cs="Tahoma"/>
          <w:sz w:val="20"/>
          <w:szCs w:val="20"/>
        </w:rPr>
        <w:t xml:space="preserve"> </w:t>
      </w:r>
      <w:r w:rsidR="00791686">
        <w:rPr>
          <w:rFonts w:ascii="Tahoma" w:hAnsi="Tahoma" w:cs="Tahoma"/>
          <w:sz w:val="20"/>
          <w:szCs w:val="20"/>
        </w:rPr>
        <w:t>Cependant</w:t>
      </w:r>
      <w:r w:rsidR="006C40DA">
        <w:rPr>
          <w:rFonts w:ascii="Tahoma" w:hAnsi="Tahoma" w:cs="Tahoma"/>
          <w:sz w:val="20"/>
          <w:szCs w:val="20"/>
        </w:rPr>
        <w:t>, au démarrage du projet, l’UICN a choisi de ne contribuer que dans le cadre de contrats pour des activités spécifiques</w:t>
      </w:r>
      <w:r w:rsidR="0062115E">
        <w:rPr>
          <w:rFonts w:ascii="Tahoma" w:hAnsi="Tahoma" w:cs="Tahoma"/>
          <w:sz w:val="20"/>
          <w:szCs w:val="20"/>
        </w:rPr>
        <w:t xml:space="preserve"> </w:t>
      </w:r>
      <w:r w:rsidR="006C40DA">
        <w:rPr>
          <w:rFonts w:ascii="Tahoma" w:hAnsi="Tahoma" w:cs="Tahoma"/>
          <w:sz w:val="20"/>
          <w:szCs w:val="20"/>
        </w:rPr>
        <w:t>et son appui s’est finalement limité à une formation sur l’utilisation de l’outil de suivi de l’efficaci</w:t>
      </w:r>
      <w:r w:rsidR="00791686">
        <w:rPr>
          <w:rFonts w:ascii="Tahoma" w:hAnsi="Tahoma" w:cs="Tahoma"/>
          <w:sz w:val="20"/>
          <w:szCs w:val="20"/>
        </w:rPr>
        <w:t>té de la gestion des APs (METT). Le projet n’a plus fait appel à ses services,</w:t>
      </w:r>
      <w:r w:rsidR="006C40DA">
        <w:rPr>
          <w:rFonts w:ascii="Tahoma" w:hAnsi="Tahoma" w:cs="Tahoma"/>
          <w:sz w:val="20"/>
          <w:szCs w:val="20"/>
        </w:rPr>
        <w:t xml:space="preserve"> notamment en raison des coûts élevés de ses prestations par rapport aux montants qui avaient été préalablement convenus.</w:t>
      </w:r>
    </w:p>
    <w:p w14:paraId="498C500F" w14:textId="77777777" w:rsidR="00B91471" w:rsidRPr="00576DD3" w:rsidRDefault="006F4960" w:rsidP="00E43B98">
      <w:pPr>
        <w:rPr>
          <w:rFonts w:ascii="Tahoma" w:hAnsi="Tahoma" w:cs="Tahoma"/>
          <w:sz w:val="20"/>
          <w:szCs w:val="20"/>
        </w:rPr>
      </w:pPr>
      <w:r>
        <w:rPr>
          <w:rFonts w:ascii="Tahoma" w:hAnsi="Tahoma" w:cs="Tahoma"/>
          <w:sz w:val="20"/>
          <w:szCs w:val="20"/>
        </w:rPr>
        <w:t xml:space="preserve">Il était prévu que des </w:t>
      </w:r>
      <w:r w:rsidR="00B91471" w:rsidRPr="00576DD3">
        <w:rPr>
          <w:rFonts w:ascii="Tahoma" w:hAnsi="Tahoma" w:cs="Tahoma"/>
          <w:sz w:val="20"/>
          <w:szCs w:val="20"/>
        </w:rPr>
        <w:t xml:space="preserve">contrats </w:t>
      </w:r>
      <w:r>
        <w:rPr>
          <w:rFonts w:ascii="Tahoma" w:hAnsi="Tahoma" w:cs="Tahoma"/>
          <w:sz w:val="20"/>
          <w:szCs w:val="20"/>
        </w:rPr>
        <w:t xml:space="preserve">soient établis </w:t>
      </w:r>
      <w:r w:rsidR="00B91471" w:rsidRPr="00576DD3">
        <w:rPr>
          <w:rFonts w:ascii="Tahoma" w:hAnsi="Tahoma" w:cs="Tahoma"/>
          <w:sz w:val="20"/>
          <w:szCs w:val="20"/>
        </w:rPr>
        <w:t>avec les ONGs locale</w:t>
      </w:r>
      <w:r>
        <w:rPr>
          <w:rFonts w:ascii="Tahoma" w:hAnsi="Tahoma" w:cs="Tahoma"/>
          <w:sz w:val="20"/>
          <w:szCs w:val="20"/>
        </w:rPr>
        <w:t>s, comme RAFIA et</w:t>
      </w:r>
      <w:r w:rsidR="00B91471" w:rsidRPr="00576DD3">
        <w:rPr>
          <w:rFonts w:ascii="Tahoma" w:hAnsi="Tahoma" w:cs="Tahoma"/>
          <w:sz w:val="20"/>
          <w:szCs w:val="20"/>
        </w:rPr>
        <w:t xml:space="preserve"> CARTO, pour leur participation à la mise en œuvre des activités dans le cadre des réalisations 2.4 et 2.5.</w:t>
      </w:r>
      <w:r>
        <w:rPr>
          <w:rFonts w:ascii="Tahoma" w:hAnsi="Tahoma" w:cs="Tahoma"/>
          <w:sz w:val="20"/>
          <w:szCs w:val="20"/>
        </w:rPr>
        <w:t xml:space="preserve"> Or malgré que le projet entretienne un contact régulier avec ces ONGs, </w:t>
      </w:r>
      <w:r w:rsidR="0003473B">
        <w:rPr>
          <w:rFonts w:ascii="Tahoma" w:hAnsi="Tahoma" w:cs="Tahoma"/>
          <w:sz w:val="20"/>
          <w:szCs w:val="20"/>
        </w:rPr>
        <w:t>les partenariats avec ces ONGs ne sont pas formalisés ni cadrés dans une entente globale de partenariat.</w:t>
      </w:r>
    </w:p>
    <w:p w14:paraId="26E82432" w14:textId="77777777" w:rsidR="00E43B98" w:rsidRDefault="00E43B98" w:rsidP="00386B59">
      <w:pPr>
        <w:pStyle w:val="Titre2"/>
      </w:pPr>
      <w:bookmarkStart w:id="17" w:name="_Toc407145870"/>
      <w:r w:rsidRPr="00AF7452">
        <w:t>Calendrier et étapes du projet</w:t>
      </w:r>
      <w:bookmarkEnd w:id="17"/>
    </w:p>
    <w:p w14:paraId="32C1565A" w14:textId="7221A2BF" w:rsidR="002332D5" w:rsidRDefault="002332D5" w:rsidP="00E43B98">
      <w:pPr>
        <w:rPr>
          <w:rFonts w:ascii="Tahoma" w:hAnsi="Tahoma" w:cs="Tahoma"/>
          <w:sz w:val="20"/>
          <w:szCs w:val="20"/>
        </w:rPr>
      </w:pPr>
      <w:r>
        <w:rPr>
          <w:rFonts w:ascii="Tahoma" w:hAnsi="Tahoma" w:cs="Tahoma"/>
          <w:sz w:val="20"/>
          <w:szCs w:val="20"/>
        </w:rPr>
        <w:t>L</w:t>
      </w:r>
      <w:r w:rsidR="00ED232F">
        <w:rPr>
          <w:rFonts w:ascii="Tahoma" w:hAnsi="Tahoma" w:cs="Tahoma"/>
          <w:sz w:val="20"/>
          <w:szCs w:val="20"/>
        </w:rPr>
        <w:t xml:space="preserve">es </w:t>
      </w:r>
      <w:r>
        <w:rPr>
          <w:rFonts w:ascii="Tahoma" w:hAnsi="Tahoma" w:cs="Tahoma"/>
          <w:sz w:val="20"/>
          <w:szCs w:val="20"/>
        </w:rPr>
        <w:t xml:space="preserve">dates des </w:t>
      </w:r>
      <w:r w:rsidR="00ED232F">
        <w:rPr>
          <w:rFonts w:ascii="Tahoma" w:hAnsi="Tahoma" w:cs="Tahoma"/>
          <w:sz w:val="20"/>
          <w:szCs w:val="20"/>
        </w:rPr>
        <w:t xml:space="preserve">principales étapes clés du projet </w:t>
      </w:r>
      <w:r>
        <w:rPr>
          <w:rFonts w:ascii="Tahoma" w:hAnsi="Tahoma" w:cs="Tahoma"/>
          <w:sz w:val="20"/>
          <w:szCs w:val="20"/>
        </w:rPr>
        <w:t>mettent en évidence</w:t>
      </w:r>
      <w:r w:rsidR="0062115E">
        <w:rPr>
          <w:rFonts w:ascii="Tahoma" w:hAnsi="Tahoma" w:cs="Tahoma"/>
          <w:sz w:val="20"/>
          <w:szCs w:val="20"/>
        </w:rPr>
        <w:t xml:space="preserve"> </w:t>
      </w:r>
      <w:r>
        <w:rPr>
          <w:rFonts w:ascii="Tahoma" w:hAnsi="Tahoma" w:cs="Tahoma"/>
          <w:sz w:val="20"/>
          <w:szCs w:val="20"/>
        </w:rPr>
        <w:t>plusieurs</w:t>
      </w:r>
      <w:r w:rsidR="00ED232F">
        <w:rPr>
          <w:rFonts w:ascii="Tahoma" w:hAnsi="Tahoma" w:cs="Tahoma"/>
          <w:sz w:val="20"/>
          <w:szCs w:val="20"/>
        </w:rPr>
        <w:t xml:space="preserve"> décalages </w:t>
      </w:r>
      <w:r>
        <w:rPr>
          <w:rFonts w:ascii="Tahoma" w:hAnsi="Tahoma" w:cs="Tahoma"/>
          <w:sz w:val="20"/>
          <w:szCs w:val="20"/>
        </w:rPr>
        <w:t xml:space="preserve">importants </w:t>
      </w:r>
      <w:r w:rsidR="00ED232F">
        <w:rPr>
          <w:rFonts w:ascii="Tahoma" w:hAnsi="Tahoma" w:cs="Tahoma"/>
          <w:sz w:val="20"/>
          <w:szCs w:val="20"/>
        </w:rPr>
        <w:t>dans sa m</w:t>
      </w:r>
      <w:r>
        <w:rPr>
          <w:rFonts w:ascii="Tahoma" w:hAnsi="Tahoma" w:cs="Tahoma"/>
          <w:sz w:val="20"/>
          <w:szCs w:val="20"/>
        </w:rPr>
        <w:t>ise en œuvre :</w:t>
      </w:r>
    </w:p>
    <w:p w14:paraId="3E1A7969" w14:textId="77777777" w:rsidR="002332D5" w:rsidRPr="002332D5" w:rsidRDefault="002332D5" w:rsidP="005E3333">
      <w:pPr>
        <w:pStyle w:val="Paragraphedeliste"/>
        <w:numPr>
          <w:ilvl w:val="0"/>
          <w:numId w:val="9"/>
        </w:numPr>
        <w:spacing w:before="60" w:after="60"/>
        <w:ind w:left="340" w:hanging="170"/>
        <w:rPr>
          <w:rFonts w:ascii="Tahoma" w:hAnsi="Tahoma" w:cs="Tahoma"/>
          <w:sz w:val="20"/>
          <w:szCs w:val="20"/>
        </w:rPr>
      </w:pPr>
      <w:r w:rsidRPr="002332D5">
        <w:rPr>
          <w:rFonts w:ascii="Tahoma" w:hAnsi="Tahoma" w:cs="Tahoma"/>
          <w:sz w:val="20"/>
          <w:szCs w:val="20"/>
        </w:rPr>
        <w:t>Le coordinateur national du projet a été embauché 7 mois après la signature du document de projet.</w:t>
      </w:r>
    </w:p>
    <w:p w14:paraId="18B08C43" w14:textId="77777777" w:rsidR="00E43B98" w:rsidRDefault="00ED232F" w:rsidP="005E3333">
      <w:pPr>
        <w:pStyle w:val="Paragraphedeliste"/>
        <w:numPr>
          <w:ilvl w:val="0"/>
          <w:numId w:val="9"/>
        </w:numPr>
        <w:spacing w:before="60" w:after="60"/>
        <w:ind w:left="340" w:hanging="170"/>
        <w:rPr>
          <w:rFonts w:ascii="Tahoma" w:hAnsi="Tahoma" w:cs="Tahoma"/>
          <w:sz w:val="20"/>
          <w:szCs w:val="20"/>
        </w:rPr>
      </w:pPr>
      <w:r w:rsidRPr="002332D5">
        <w:rPr>
          <w:rFonts w:ascii="Tahoma" w:hAnsi="Tahoma" w:cs="Tahoma"/>
          <w:sz w:val="20"/>
          <w:szCs w:val="20"/>
        </w:rPr>
        <w:t xml:space="preserve">L’année 2012 aura permis </w:t>
      </w:r>
      <w:r w:rsidR="002332D5" w:rsidRPr="002332D5">
        <w:rPr>
          <w:rFonts w:ascii="Tahoma" w:hAnsi="Tahoma" w:cs="Tahoma"/>
          <w:sz w:val="20"/>
          <w:szCs w:val="20"/>
        </w:rPr>
        <w:t>peu de réalisations à part</w:t>
      </w:r>
      <w:r w:rsidRPr="002332D5">
        <w:rPr>
          <w:rFonts w:ascii="Tahoma" w:hAnsi="Tahoma" w:cs="Tahoma"/>
          <w:sz w:val="20"/>
          <w:szCs w:val="20"/>
        </w:rPr>
        <w:t xml:space="preserve"> l’atelier de lancement à Lomé</w:t>
      </w:r>
      <w:r w:rsidR="002332D5" w:rsidRPr="002332D5">
        <w:rPr>
          <w:rFonts w:ascii="Tahoma" w:hAnsi="Tahoma" w:cs="Tahoma"/>
          <w:sz w:val="20"/>
          <w:szCs w:val="20"/>
        </w:rPr>
        <w:t xml:space="preserve"> et l’installation du bureau à Lomé, </w:t>
      </w:r>
      <w:r w:rsidR="00191960">
        <w:rPr>
          <w:rFonts w:ascii="Tahoma" w:hAnsi="Tahoma" w:cs="Tahoma"/>
          <w:sz w:val="20"/>
          <w:szCs w:val="20"/>
        </w:rPr>
        <w:t xml:space="preserve">et la préparation du recrutement des experts </w:t>
      </w:r>
      <w:r w:rsidR="002332D5" w:rsidRPr="002332D5">
        <w:rPr>
          <w:rFonts w:ascii="Tahoma" w:hAnsi="Tahoma" w:cs="Tahoma"/>
          <w:sz w:val="20"/>
          <w:szCs w:val="20"/>
        </w:rPr>
        <w:t>malgré la présence conjointe du coordonnateur national (11 mois) et du conseiller technique principal (8 mois)</w:t>
      </w:r>
      <w:r w:rsidR="009E3732">
        <w:rPr>
          <w:rFonts w:ascii="Tahoma" w:hAnsi="Tahoma" w:cs="Tahoma"/>
          <w:sz w:val="20"/>
          <w:szCs w:val="20"/>
        </w:rPr>
        <w:t xml:space="preserve">. </w:t>
      </w:r>
      <w:r w:rsidR="002332D5" w:rsidRPr="002332D5">
        <w:rPr>
          <w:rFonts w:ascii="Tahoma" w:hAnsi="Tahoma" w:cs="Tahoma"/>
          <w:sz w:val="20"/>
          <w:szCs w:val="20"/>
        </w:rPr>
        <w:t>L’ouverture tardive du compte en fin d’année du projet a entravé les réalisations pendant cette période.</w:t>
      </w:r>
    </w:p>
    <w:p w14:paraId="48019505" w14:textId="77777777" w:rsidR="00866F6C" w:rsidRDefault="009E3732" w:rsidP="005E3333">
      <w:pPr>
        <w:pStyle w:val="Paragraphedeliste"/>
        <w:numPr>
          <w:ilvl w:val="0"/>
          <w:numId w:val="9"/>
        </w:numPr>
        <w:spacing w:before="60" w:after="60"/>
        <w:ind w:left="340" w:hanging="170"/>
        <w:rPr>
          <w:rFonts w:ascii="Tahoma" w:hAnsi="Tahoma" w:cs="Tahoma"/>
          <w:sz w:val="20"/>
          <w:szCs w:val="20"/>
        </w:rPr>
      </w:pPr>
      <w:r>
        <w:rPr>
          <w:rFonts w:ascii="Tahoma" w:hAnsi="Tahoma" w:cs="Tahoma"/>
          <w:sz w:val="20"/>
          <w:szCs w:val="20"/>
        </w:rPr>
        <w:t xml:space="preserve">L’équipe technique du projet qui doit intervenir sur site n’a été recrutée qu’en avril 2013, 14 mois après le recrutement du </w:t>
      </w:r>
      <w:r w:rsidR="00191960">
        <w:rPr>
          <w:rFonts w:ascii="Tahoma" w:hAnsi="Tahoma" w:cs="Tahoma"/>
          <w:sz w:val="20"/>
          <w:szCs w:val="20"/>
        </w:rPr>
        <w:t>coordonnateur et a aussitôt pris fonction sur le terrain</w:t>
      </w:r>
      <w:r>
        <w:rPr>
          <w:rFonts w:ascii="Tahoma" w:hAnsi="Tahoma" w:cs="Tahoma"/>
          <w:sz w:val="20"/>
          <w:szCs w:val="20"/>
        </w:rPr>
        <w:t>.</w:t>
      </w:r>
      <w:r w:rsidR="00191960">
        <w:rPr>
          <w:rFonts w:ascii="Tahoma" w:hAnsi="Tahoma" w:cs="Tahoma"/>
          <w:sz w:val="20"/>
          <w:szCs w:val="20"/>
        </w:rPr>
        <w:t xml:space="preserve"> L’acquisition d’un véhicule pour leur permettre de travailler à la délimitation et au bornage consensuel n’a eu lieu qu’</w:t>
      </w:r>
      <w:r w:rsidR="001B6879">
        <w:rPr>
          <w:rFonts w:ascii="Tahoma" w:hAnsi="Tahoma" w:cs="Tahoma"/>
          <w:sz w:val="20"/>
          <w:szCs w:val="20"/>
        </w:rPr>
        <w:t>au cours du 4</w:t>
      </w:r>
      <w:r w:rsidR="001B6879" w:rsidRPr="001B6879">
        <w:rPr>
          <w:rFonts w:ascii="Tahoma" w:hAnsi="Tahoma" w:cs="Tahoma"/>
          <w:sz w:val="20"/>
          <w:szCs w:val="20"/>
          <w:vertAlign w:val="superscript"/>
        </w:rPr>
        <w:t>e</w:t>
      </w:r>
      <w:r w:rsidR="001B6879">
        <w:rPr>
          <w:rFonts w:ascii="Tahoma" w:hAnsi="Tahoma" w:cs="Tahoma"/>
          <w:sz w:val="20"/>
          <w:szCs w:val="20"/>
        </w:rPr>
        <w:t xml:space="preserve"> trimestre 2013.</w:t>
      </w:r>
    </w:p>
    <w:p w14:paraId="7FBEC0DF" w14:textId="77777777" w:rsidR="00555171" w:rsidRPr="00555171" w:rsidRDefault="00B025B4" w:rsidP="00B54DF9">
      <w:pPr>
        <w:rPr>
          <w:rFonts w:ascii="Tahoma" w:hAnsi="Tahoma" w:cs="Tahoma"/>
          <w:sz w:val="20"/>
          <w:szCs w:val="20"/>
        </w:rPr>
      </w:pPr>
      <w:r w:rsidRPr="00B025B4">
        <w:rPr>
          <w:rFonts w:ascii="Tahoma" w:hAnsi="Tahoma" w:cs="Tahoma"/>
          <w:sz w:val="20"/>
          <w:szCs w:val="20"/>
        </w:rPr>
        <w:t>Le calendrier montre que le projet a connu un d</w:t>
      </w:r>
      <w:r w:rsidR="00555171" w:rsidRPr="00B025B4">
        <w:rPr>
          <w:rFonts w:ascii="Tahoma" w:hAnsi="Tahoma" w:cs="Tahoma"/>
          <w:sz w:val="20"/>
          <w:szCs w:val="20"/>
        </w:rPr>
        <w:t>émarrage très lent, partiellement imputable à l’expérience limitée de l’ensemble des acteurs dans la mise en œuvre d’un projet PNUD/FEM puisque le PRAPT est le premier projet de grande envergure appuyé par le FEM au Togo</w:t>
      </w:r>
      <w:r w:rsidRPr="00B025B4">
        <w:rPr>
          <w:rFonts w:ascii="Tahoma" w:hAnsi="Tahoma" w:cs="Tahoma"/>
          <w:sz w:val="20"/>
          <w:szCs w:val="20"/>
        </w:rPr>
        <w:t>.</w:t>
      </w:r>
      <w:r w:rsidR="009E31C6">
        <w:rPr>
          <w:rFonts w:ascii="Tahoma" w:hAnsi="Tahoma" w:cs="Tahoma"/>
          <w:sz w:val="20"/>
          <w:szCs w:val="20"/>
        </w:rPr>
        <w:t xml:space="preserve"> Les périodes électorales sont des périodes qui perturbent la mise en œuvre de tous les projets (et sont indiquées dans le calendrier) et en particulier du PRAPT où la question des APs est devenue un enjeu électoral dans la région du site d’intervention sur le terrain.</w:t>
      </w:r>
    </w:p>
    <w:p w14:paraId="53FA25F8" w14:textId="77777777" w:rsidR="00866F6C" w:rsidRPr="004F666B" w:rsidRDefault="004F666B" w:rsidP="004F666B">
      <w:pPr>
        <w:spacing w:after="60"/>
        <w:ind w:left="1134" w:hanging="1134"/>
        <w:rPr>
          <w:rFonts w:ascii="Tahoma" w:hAnsi="Tahoma" w:cs="Tahoma"/>
          <w:b/>
          <w:sz w:val="20"/>
          <w:szCs w:val="20"/>
        </w:rPr>
      </w:pPr>
      <w:r>
        <w:rPr>
          <w:rFonts w:ascii="Tahoma" w:hAnsi="Tahoma" w:cs="Tahoma"/>
          <w:b/>
          <w:sz w:val="20"/>
          <w:szCs w:val="20"/>
        </w:rPr>
        <w:t xml:space="preserve">Tableau </w:t>
      </w:r>
      <w:r w:rsidR="00BB6B5A" w:rsidRPr="00BB6B5A">
        <w:rPr>
          <w:rFonts w:ascii="Tahoma" w:hAnsi="Tahoma" w:cs="Tahoma"/>
          <w:b/>
          <w:sz w:val="20"/>
          <w:szCs w:val="20"/>
        </w:rPr>
        <w:t>3</w:t>
      </w:r>
      <w:r>
        <w:rPr>
          <w:rFonts w:ascii="Tahoma" w:hAnsi="Tahoma" w:cs="Tahoma"/>
          <w:b/>
          <w:sz w:val="20"/>
          <w:szCs w:val="20"/>
        </w:rPr>
        <w:t>.</w:t>
      </w:r>
      <w:r>
        <w:rPr>
          <w:rFonts w:ascii="Tahoma" w:hAnsi="Tahoma" w:cs="Tahoma"/>
          <w:b/>
          <w:sz w:val="20"/>
          <w:szCs w:val="20"/>
        </w:rPr>
        <w:tab/>
      </w:r>
      <w:r w:rsidRPr="004F666B">
        <w:rPr>
          <w:rFonts w:ascii="Tahoma" w:hAnsi="Tahoma" w:cs="Tahoma"/>
          <w:b/>
          <w:sz w:val="20"/>
          <w:szCs w:val="20"/>
        </w:rPr>
        <w:t>Calendrier des principales étapes de la préparation et de la mise en œuvre du projet</w:t>
      </w:r>
    </w:p>
    <w:tbl>
      <w:tblPr>
        <w:tblStyle w:val="Grilledutableau"/>
        <w:tblW w:w="0" w:type="auto"/>
        <w:jc w:val="center"/>
        <w:tblLook w:val="04A0" w:firstRow="1" w:lastRow="0" w:firstColumn="1" w:lastColumn="0" w:noHBand="0" w:noVBand="1"/>
      </w:tblPr>
      <w:tblGrid>
        <w:gridCol w:w="6243"/>
        <w:gridCol w:w="2121"/>
      </w:tblGrid>
      <w:tr w:rsidR="00ED232F" w:rsidRPr="00ED232F" w14:paraId="25908760" w14:textId="77777777" w:rsidTr="002332D5">
        <w:trPr>
          <w:jc w:val="center"/>
        </w:trPr>
        <w:tc>
          <w:tcPr>
            <w:tcW w:w="6243" w:type="dxa"/>
          </w:tcPr>
          <w:p w14:paraId="3E8F77C8"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Approbation PIF</w:t>
            </w:r>
          </w:p>
        </w:tc>
        <w:tc>
          <w:tcPr>
            <w:tcW w:w="2121" w:type="dxa"/>
          </w:tcPr>
          <w:p w14:paraId="20F30195"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Juillet 2009</w:t>
            </w:r>
          </w:p>
        </w:tc>
      </w:tr>
      <w:tr w:rsidR="00ED232F" w:rsidRPr="00ED232F" w14:paraId="0AAAA8B7" w14:textId="77777777" w:rsidTr="002332D5">
        <w:trPr>
          <w:jc w:val="center"/>
        </w:trPr>
        <w:tc>
          <w:tcPr>
            <w:tcW w:w="6243" w:type="dxa"/>
          </w:tcPr>
          <w:p w14:paraId="34A623F9"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Approbation du DG du FEM</w:t>
            </w:r>
          </w:p>
        </w:tc>
        <w:tc>
          <w:tcPr>
            <w:tcW w:w="2121" w:type="dxa"/>
          </w:tcPr>
          <w:p w14:paraId="64BEE6D7"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Janvier 2011</w:t>
            </w:r>
          </w:p>
        </w:tc>
      </w:tr>
      <w:tr w:rsidR="00ED232F" w:rsidRPr="00ED232F" w14:paraId="06CE130E" w14:textId="77777777" w:rsidTr="002332D5">
        <w:trPr>
          <w:jc w:val="center"/>
        </w:trPr>
        <w:tc>
          <w:tcPr>
            <w:tcW w:w="6243" w:type="dxa"/>
          </w:tcPr>
          <w:p w14:paraId="50172974"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C</w:t>
            </w:r>
            <w:r w:rsidR="00377821">
              <w:rPr>
                <w:rFonts w:ascii="Tahoma" w:hAnsi="Tahoma" w:cs="Tahoma"/>
                <w:sz w:val="18"/>
                <w:szCs w:val="18"/>
              </w:rPr>
              <w:t xml:space="preserve">omité </w:t>
            </w:r>
            <w:r w:rsidRPr="00ED232F">
              <w:rPr>
                <w:rFonts w:ascii="Tahoma" w:hAnsi="Tahoma" w:cs="Tahoma"/>
                <w:sz w:val="18"/>
                <w:szCs w:val="18"/>
              </w:rPr>
              <w:t>L</w:t>
            </w:r>
            <w:r w:rsidR="00377821">
              <w:rPr>
                <w:rFonts w:ascii="Tahoma" w:hAnsi="Tahoma" w:cs="Tahoma"/>
                <w:sz w:val="18"/>
                <w:szCs w:val="18"/>
              </w:rPr>
              <w:t>ocal d’</w:t>
            </w:r>
            <w:r w:rsidRPr="00ED232F">
              <w:rPr>
                <w:rFonts w:ascii="Tahoma" w:hAnsi="Tahoma" w:cs="Tahoma"/>
                <w:sz w:val="18"/>
                <w:szCs w:val="18"/>
              </w:rPr>
              <w:t>E</w:t>
            </w:r>
            <w:r w:rsidR="00377821">
              <w:rPr>
                <w:rFonts w:ascii="Tahoma" w:hAnsi="Tahoma" w:cs="Tahoma"/>
                <w:sz w:val="18"/>
                <w:szCs w:val="18"/>
              </w:rPr>
              <w:t xml:space="preserve">xamen du </w:t>
            </w:r>
            <w:r w:rsidRPr="00ED232F">
              <w:rPr>
                <w:rFonts w:ascii="Tahoma" w:hAnsi="Tahoma" w:cs="Tahoma"/>
                <w:sz w:val="18"/>
                <w:szCs w:val="18"/>
              </w:rPr>
              <w:t>P</w:t>
            </w:r>
            <w:r w:rsidR="00377821">
              <w:rPr>
                <w:rFonts w:ascii="Tahoma" w:hAnsi="Tahoma" w:cs="Tahoma"/>
                <w:sz w:val="18"/>
                <w:szCs w:val="18"/>
              </w:rPr>
              <w:t>rojet</w:t>
            </w:r>
          </w:p>
        </w:tc>
        <w:tc>
          <w:tcPr>
            <w:tcW w:w="2121" w:type="dxa"/>
          </w:tcPr>
          <w:p w14:paraId="239E3117"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19 avril 2011</w:t>
            </w:r>
          </w:p>
        </w:tc>
      </w:tr>
      <w:tr w:rsidR="00ED232F" w:rsidRPr="00ED232F" w14:paraId="09A718F4" w14:textId="77777777" w:rsidTr="002332D5">
        <w:trPr>
          <w:jc w:val="center"/>
        </w:trPr>
        <w:tc>
          <w:tcPr>
            <w:tcW w:w="6243" w:type="dxa"/>
          </w:tcPr>
          <w:p w14:paraId="2ABDAF71"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Signature du descriptif de projet</w:t>
            </w:r>
          </w:p>
        </w:tc>
        <w:tc>
          <w:tcPr>
            <w:tcW w:w="2121" w:type="dxa"/>
          </w:tcPr>
          <w:p w14:paraId="4A005419"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29 juin 2011</w:t>
            </w:r>
          </w:p>
        </w:tc>
      </w:tr>
      <w:tr w:rsidR="00ED232F" w:rsidRPr="00ED232F" w14:paraId="4CC09176" w14:textId="77777777" w:rsidTr="002332D5">
        <w:trPr>
          <w:jc w:val="center"/>
        </w:trPr>
        <w:tc>
          <w:tcPr>
            <w:tcW w:w="6243" w:type="dxa"/>
          </w:tcPr>
          <w:p w14:paraId="6A750242"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Embauche du coordinateur du projet</w:t>
            </w:r>
          </w:p>
        </w:tc>
        <w:tc>
          <w:tcPr>
            <w:tcW w:w="2121" w:type="dxa"/>
          </w:tcPr>
          <w:p w14:paraId="25E491F8"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1</w:t>
            </w:r>
            <w:r w:rsidRPr="00ED232F">
              <w:rPr>
                <w:rFonts w:ascii="Tahoma" w:hAnsi="Tahoma" w:cs="Tahoma"/>
                <w:sz w:val="18"/>
                <w:szCs w:val="18"/>
                <w:vertAlign w:val="superscript"/>
              </w:rPr>
              <w:t>er</w:t>
            </w:r>
            <w:r w:rsidRPr="00ED232F">
              <w:rPr>
                <w:rFonts w:ascii="Tahoma" w:hAnsi="Tahoma" w:cs="Tahoma"/>
                <w:sz w:val="18"/>
                <w:szCs w:val="18"/>
              </w:rPr>
              <w:t xml:space="preserve"> février 2012</w:t>
            </w:r>
          </w:p>
        </w:tc>
      </w:tr>
      <w:tr w:rsidR="00ED232F" w:rsidRPr="00ED232F" w14:paraId="7FF4D31A" w14:textId="77777777" w:rsidTr="002332D5">
        <w:trPr>
          <w:jc w:val="center"/>
        </w:trPr>
        <w:tc>
          <w:tcPr>
            <w:tcW w:w="6243" w:type="dxa"/>
          </w:tcPr>
          <w:p w14:paraId="129948D1"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Embauche du premier conseiller technique principal</w:t>
            </w:r>
          </w:p>
        </w:tc>
        <w:tc>
          <w:tcPr>
            <w:tcW w:w="2121" w:type="dxa"/>
          </w:tcPr>
          <w:p w14:paraId="1D8B3173"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Mai 2012 – Avril 2013</w:t>
            </w:r>
          </w:p>
        </w:tc>
      </w:tr>
      <w:tr w:rsidR="00ED232F" w:rsidRPr="00ED232F" w14:paraId="2C891EA9" w14:textId="77777777" w:rsidTr="002332D5">
        <w:trPr>
          <w:jc w:val="center"/>
        </w:trPr>
        <w:tc>
          <w:tcPr>
            <w:tcW w:w="6243" w:type="dxa"/>
          </w:tcPr>
          <w:p w14:paraId="6E5393D7"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Atelier de lancement (Lomé)</w:t>
            </w:r>
          </w:p>
        </w:tc>
        <w:tc>
          <w:tcPr>
            <w:tcW w:w="2121" w:type="dxa"/>
          </w:tcPr>
          <w:p w14:paraId="175B81A4"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30 mai 2012</w:t>
            </w:r>
          </w:p>
        </w:tc>
      </w:tr>
      <w:tr w:rsidR="00ED232F" w:rsidRPr="00ED232F" w14:paraId="4B195146" w14:textId="77777777" w:rsidTr="002332D5">
        <w:trPr>
          <w:jc w:val="center"/>
        </w:trPr>
        <w:tc>
          <w:tcPr>
            <w:tcW w:w="6243" w:type="dxa"/>
          </w:tcPr>
          <w:p w14:paraId="236A0812"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 xml:space="preserve">Ouverture du compte </w:t>
            </w:r>
            <w:r w:rsidR="002332D5">
              <w:rPr>
                <w:rFonts w:ascii="Tahoma" w:hAnsi="Tahoma" w:cs="Tahoma"/>
                <w:sz w:val="18"/>
                <w:szCs w:val="18"/>
              </w:rPr>
              <w:t xml:space="preserve">bancaire </w:t>
            </w:r>
            <w:r w:rsidRPr="00ED232F">
              <w:rPr>
                <w:rFonts w:ascii="Tahoma" w:hAnsi="Tahoma" w:cs="Tahoma"/>
                <w:sz w:val="18"/>
                <w:szCs w:val="18"/>
              </w:rPr>
              <w:t>du projet</w:t>
            </w:r>
          </w:p>
        </w:tc>
        <w:tc>
          <w:tcPr>
            <w:tcW w:w="2121" w:type="dxa"/>
          </w:tcPr>
          <w:p w14:paraId="35C469BD"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Décembre 2012</w:t>
            </w:r>
          </w:p>
        </w:tc>
      </w:tr>
      <w:tr w:rsidR="00ED232F" w:rsidRPr="00ED232F" w14:paraId="37F2E27E" w14:textId="77777777" w:rsidTr="002332D5">
        <w:trPr>
          <w:jc w:val="center"/>
        </w:trPr>
        <w:tc>
          <w:tcPr>
            <w:tcW w:w="6243" w:type="dxa"/>
          </w:tcPr>
          <w:p w14:paraId="254FCD90"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Signature de l’arrêté pour la création des comités de pilotage et consultatif</w:t>
            </w:r>
          </w:p>
        </w:tc>
        <w:tc>
          <w:tcPr>
            <w:tcW w:w="2121" w:type="dxa"/>
          </w:tcPr>
          <w:p w14:paraId="018DCCB5"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Décembre 2012</w:t>
            </w:r>
          </w:p>
        </w:tc>
      </w:tr>
      <w:tr w:rsidR="00ED232F" w:rsidRPr="00ED232F" w14:paraId="7B7D897E" w14:textId="77777777" w:rsidTr="002332D5">
        <w:trPr>
          <w:jc w:val="center"/>
        </w:trPr>
        <w:tc>
          <w:tcPr>
            <w:tcW w:w="6243" w:type="dxa"/>
          </w:tcPr>
          <w:p w14:paraId="7BE7D217"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1ere réunion du comité de pilotage</w:t>
            </w:r>
          </w:p>
        </w:tc>
        <w:tc>
          <w:tcPr>
            <w:tcW w:w="2121" w:type="dxa"/>
          </w:tcPr>
          <w:p w14:paraId="0773AB41"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12 février 2013</w:t>
            </w:r>
          </w:p>
        </w:tc>
      </w:tr>
      <w:tr w:rsidR="00ED232F" w:rsidRPr="00ED232F" w14:paraId="0CF231F3" w14:textId="77777777" w:rsidTr="002332D5">
        <w:trPr>
          <w:jc w:val="center"/>
        </w:trPr>
        <w:tc>
          <w:tcPr>
            <w:tcW w:w="6243" w:type="dxa"/>
          </w:tcPr>
          <w:p w14:paraId="1A109F69" w14:textId="77777777" w:rsidR="00ED232F" w:rsidRPr="00ED232F" w:rsidRDefault="00ED232F" w:rsidP="00ED232F">
            <w:pPr>
              <w:spacing w:before="40" w:after="40"/>
              <w:rPr>
                <w:rFonts w:ascii="Tahoma" w:hAnsi="Tahoma" w:cs="Tahoma"/>
                <w:sz w:val="18"/>
                <w:szCs w:val="18"/>
              </w:rPr>
            </w:pPr>
            <w:r w:rsidRPr="002332D5">
              <w:rPr>
                <w:rFonts w:ascii="Tahoma" w:hAnsi="Tahoma" w:cs="Tahoma"/>
                <w:sz w:val="18"/>
                <w:szCs w:val="18"/>
              </w:rPr>
              <w:lastRenderedPageBreak/>
              <w:t xml:space="preserve">Embauche et prise de fonction des experts nationaux </w:t>
            </w:r>
            <w:r w:rsidR="002332D5" w:rsidRPr="002332D5">
              <w:rPr>
                <w:rFonts w:ascii="Tahoma" w:hAnsi="Tahoma" w:cs="Tahoma"/>
                <w:sz w:val="18"/>
                <w:szCs w:val="18"/>
              </w:rPr>
              <w:t xml:space="preserve">à long terme </w:t>
            </w:r>
            <w:r w:rsidRPr="002332D5">
              <w:rPr>
                <w:rFonts w:ascii="Tahoma" w:hAnsi="Tahoma" w:cs="Tahoma"/>
                <w:sz w:val="18"/>
                <w:szCs w:val="18"/>
              </w:rPr>
              <w:t>du projet</w:t>
            </w:r>
          </w:p>
        </w:tc>
        <w:tc>
          <w:tcPr>
            <w:tcW w:w="2121" w:type="dxa"/>
          </w:tcPr>
          <w:p w14:paraId="0AC043B5"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Avril 2013</w:t>
            </w:r>
          </w:p>
        </w:tc>
      </w:tr>
      <w:tr w:rsidR="009E31C6" w:rsidRPr="00ED232F" w14:paraId="2E3B6BA4" w14:textId="77777777" w:rsidTr="002332D5">
        <w:trPr>
          <w:jc w:val="center"/>
        </w:trPr>
        <w:tc>
          <w:tcPr>
            <w:tcW w:w="6243" w:type="dxa"/>
          </w:tcPr>
          <w:p w14:paraId="4272FDC9" w14:textId="77777777" w:rsidR="009E31C6" w:rsidRPr="002332D5" w:rsidRDefault="009E31C6" w:rsidP="00ED232F">
            <w:pPr>
              <w:spacing w:before="40" w:after="40"/>
              <w:rPr>
                <w:rFonts w:ascii="Tahoma" w:hAnsi="Tahoma" w:cs="Tahoma"/>
                <w:sz w:val="18"/>
                <w:szCs w:val="18"/>
              </w:rPr>
            </w:pPr>
            <w:r>
              <w:rPr>
                <w:rFonts w:ascii="Tahoma" w:hAnsi="Tahoma" w:cs="Tahoma"/>
                <w:sz w:val="18"/>
                <w:szCs w:val="18"/>
              </w:rPr>
              <w:t>Élections législatives</w:t>
            </w:r>
            <w:r w:rsidR="00E024C6">
              <w:rPr>
                <w:rFonts w:ascii="Tahoma" w:hAnsi="Tahoma" w:cs="Tahoma"/>
                <w:sz w:val="18"/>
                <w:szCs w:val="18"/>
              </w:rPr>
              <w:t xml:space="preserve"> et locales</w:t>
            </w:r>
          </w:p>
        </w:tc>
        <w:tc>
          <w:tcPr>
            <w:tcW w:w="2121" w:type="dxa"/>
          </w:tcPr>
          <w:p w14:paraId="507EDEF0" w14:textId="77777777" w:rsidR="009E31C6" w:rsidRPr="00ED232F" w:rsidRDefault="009E31C6" w:rsidP="00ED232F">
            <w:pPr>
              <w:spacing w:before="40" w:after="40"/>
              <w:rPr>
                <w:rFonts w:ascii="Tahoma" w:hAnsi="Tahoma" w:cs="Tahoma"/>
                <w:sz w:val="18"/>
                <w:szCs w:val="18"/>
              </w:rPr>
            </w:pPr>
            <w:r>
              <w:rPr>
                <w:rFonts w:ascii="Tahoma" w:hAnsi="Tahoma" w:cs="Tahoma"/>
                <w:sz w:val="18"/>
                <w:szCs w:val="18"/>
              </w:rPr>
              <w:t>Juillet 2013</w:t>
            </w:r>
          </w:p>
        </w:tc>
      </w:tr>
      <w:tr w:rsidR="001B6879" w:rsidRPr="00ED232F" w14:paraId="2BC967EB" w14:textId="77777777" w:rsidTr="002332D5">
        <w:trPr>
          <w:jc w:val="center"/>
        </w:trPr>
        <w:tc>
          <w:tcPr>
            <w:tcW w:w="6243" w:type="dxa"/>
          </w:tcPr>
          <w:p w14:paraId="389D2CE0" w14:textId="77777777" w:rsidR="001B6879" w:rsidRPr="002332D5" w:rsidRDefault="001B6879" w:rsidP="00ED232F">
            <w:pPr>
              <w:spacing w:before="40" w:after="40"/>
              <w:rPr>
                <w:rFonts w:ascii="Tahoma" w:hAnsi="Tahoma" w:cs="Tahoma"/>
                <w:sz w:val="18"/>
                <w:szCs w:val="18"/>
              </w:rPr>
            </w:pPr>
            <w:r>
              <w:rPr>
                <w:rFonts w:ascii="Tahoma" w:hAnsi="Tahoma" w:cs="Tahoma"/>
                <w:sz w:val="18"/>
                <w:szCs w:val="18"/>
              </w:rPr>
              <w:t>Acquisition d’un véhicule pour l’équipe OKM</w:t>
            </w:r>
          </w:p>
        </w:tc>
        <w:tc>
          <w:tcPr>
            <w:tcW w:w="2121" w:type="dxa"/>
          </w:tcPr>
          <w:p w14:paraId="00CF4CFE" w14:textId="77777777" w:rsidR="001B6879" w:rsidRPr="00ED232F" w:rsidRDefault="001B6879" w:rsidP="00ED232F">
            <w:pPr>
              <w:spacing w:before="40" w:after="40"/>
              <w:rPr>
                <w:rFonts w:ascii="Tahoma" w:hAnsi="Tahoma" w:cs="Tahoma"/>
                <w:sz w:val="18"/>
                <w:szCs w:val="18"/>
              </w:rPr>
            </w:pPr>
            <w:r>
              <w:rPr>
                <w:rFonts w:ascii="Tahoma" w:hAnsi="Tahoma" w:cs="Tahoma"/>
                <w:sz w:val="18"/>
                <w:szCs w:val="18"/>
              </w:rPr>
              <w:t>4</w:t>
            </w:r>
            <w:r w:rsidRPr="001B6879">
              <w:rPr>
                <w:rFonts w:ascii="Tahoma" w:hAnsi="Tahoma" w:cs="Tahoma"/>
                <w:sz w:val="18"/>
                <w:szCs w:val="18"/>
                <w:vertAlign w:val="superscript"/>
              </w:rPr>
              <w:t>e</w:t>
            </w:r>
            <w:r>
              <w:rPr>
                <w:rFonts w:ascii="Tahoma" w:hAnsi="Tahoma" w:cs="Tahoma"/>
                <w:sz w:val="18"/>
                <w:szCs w:val="18"/>
              </w:rPr>
              <w:t xml:space="preserve"> trimestre 2013</w:t>
            </w:r>
          </w:p>
        </w:tc>
      </w:tr>
      <w:tr w:rsidR="00ED232F" w:rsidRPr="00ED232F" w14:paraId="58617C90" w14:textId="77777777" w:rsidTr="002332D5">
        <w:trPr>
          <w:jc w:val="center"/>
        </w:trPr>
        <w:tc>
          <w:tcPr>
            <w:tcW w:w="6243" w:type="dxa"/>
          </w:tcPr>
          <w:p w14:paraId="68A46C53"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Évaluation à mi-parcours</w:t>
            </w:r>
          </w:p>
        </w:tc>
        <w:tc>
          <w:tcPr>
            <w:tcW w:w="2121" w:type="dxa"/>
          </w:tcPr>
          <w:p w14:paraId="06DC9C36"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2 -13 octobre 2014</w:t>
            </w:r>
          </w:p>
        </w:tc>
      </w:tr>
      <w:tr w:rsidR="00ED232F" w:rsidRPr="00ED232F" w14:paraId="6EAA2DDE" w14:textId="77777777" w:rsidTr="002332D5">
        <w:trPr>
          <w:jc w:val="center"/>
        </w:trPr>
        <w:tc>
          <w:tcPr>
            <w:tcW w:w="6243" w:type="dxa"/>
          </w:tcPr>
          <w:p w14:paraId="2EF47BF3"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Embauche / mission du 2</w:t>
            </w:r>
            <w:r w:rsidRPr="00ED232F">
              <w:rPr>
                <w:rFonts w:ascii="Tahoma" w:hAnsi="Tahoma" w:cs="Tahoma"/>
                <w:sz w:val="18"/>
                <w:szCs w:val="18"/>
                <w:vertAlign w:val="superscript"/>
              </w:rPr>
              <w:t>e</w:t>
            </w:r>
            <w:r w:rsidRPr="00ED232F">
              <w:rPr>
                <w:rFonts w:ascii="Tahoma" w:hAnsi="Tahoma" w:cs="Tahoma"/>
                <w:sz w:val="18"/>
                <w:szCs w:val="18"/>
              </w:rPr>
              <w:t xml:space="preserve"> conseiller technique principal</w:t>
            </w:r>
          </w:p>
        </w:tc>
        <w:tc>
          <w:tcPr>
            <w:tcW w:w="2121" w:type="dxa"/>
          </w:tcPr>
          <w:p w14:paraId="7443F8BC"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6 octobre 2014</w:t>
            </w:r>
          </w:p>
        </w:tc>
      </w:tr>
      <w:tr w:rsidR="00FE3993" w:rsidRPr="00ED232F" w14:paraId="04C73EA1" w14:textId="77777777" w:rsidTr="002332D5">
        <w:trPr>
          <w:jc w:val="center"/>
        </w:trPr>
        <w:tc>
          <w:tcPr>
            <w:tcW w:w="6243" w:type="dxa"/>
          </w:tcPr>
          <w:p w14:paraId="11AE9B4E" w14:textId="77777777" w:rsidR="00FE3993" w:rsidRPr="00ED232F" w:rsidRDefault="00FE3993" w:rsidP="00B025B4">
            <w:pPr>
              <w:spacing w:before="40" w:after="40"/>
              <w:rPr>
                <w:rFonts w:ascii="Tahoma" w:hAnsi="Tahoma" w:cs="Tahoma"/>
                <w:sz w:val="18"/>
                <w:szCs w:val="18"/>
              </w:rPr>
            </w:pPr>
            <w:r w:rsidRPr="00B025B4">
              <w:rPr>
                <w:rFonts w:ascii="Tahoma" w:hAnsi="Tahoma" w:cs="Tahoma"/>
                <w:sz w:val="18"/>
                <w:szCs w:val="18"/>
              </w:rPr>
              <w:t>Élections</w:t>
            </w:r>
            <w:r w:rsidR="00B025B4">
              <w:rPr>
                <w:rFonts w:ascii="Tahoma" w:hAnsi="Tahoma" w:cs="Tahoma"/>
                <w:sz w:val="18"/>
                <w:szCs w:val="18"/>
              </w:rPr>
              <w:t xml:space="preserve"> présidentielles prévues</w:t>
            </w:r>
          </w:p>
        </w:tc>
        <w:tc>
          <w:tcPr>
            <w:tcW w:w="2121" w:type="dxa"/>
          </w:tcPr>
          <w:p w14:paraId="7288CA56" w14:textId="77777777" w:rsidR="00FE3993" w:rsidRPr="00ED232F" w:rsidRDefault="00726C01" w:rsidP="00ED232F">
            <w:pPr>
              <w:spacing w:before="40" w:after="40"/>
              <w:rPr>
                <w:rFonts w:ascii="Tahoma" w:hAnsi="Tahoma" w:cs="Tahoma"/>
                <w:sz w:val="18"/>
                <w:szCs w:val="18"/>
              </w:rPr>
            </w:pPr>
            <w:r>
              <w:rPr>
                <w:rFonts w:ascii="Tahoma" w:hAnsi="Tahoma" w:cs="Tahoma"/>
                <w:sz w:val="18"/>
                <w:szCs w:val="18"/>
              </w:rPr>
              <w:t xml:space="preserve">mars </w:t>
            </w:r>
            <w:r w:rsidR="00FE3993">
              <w:rPr>
                <w:rFonts w:ascii="Tahoma" w:hAnsi="Tahoma" w:cs="Tahoma"/>
                <w:sz w:val="18"/>
                <w:szCs w:val="18"/>
              </w:rPr>
              <w:t>2015</w:t>
            </w:r>
          </w:p>
        </w:tc>
      </w:tr>
      <w:tr w:rsidR="00ED232F" w:rsidRPr="00ED232F" w14:paraId="05282461" w14:textId="77777777" w:rsidTr="002332D5">
        <w:trPr>
          <w:jc w:val="center"/>
        </w:trPr>
        <w:tc>
          <w:tcPr>
            <w:tcW w:w="6243" w:type="dxa"/>
          </w:tcPr>
          <w:p w14:paraId="6ABA63DA"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Date prévue de la clôture</w:t>
            </w:r>
            <w:r w:rsidR="00161825">
              <w:rPr>
                <w:rFonts w:ascii="Tahoma" w:hAnsi="Tahoma" w:cs="Tahoma"/>
                <w:sz w:val="18"/>
                <w:szCs w:val="18"/>
              </w:rPr>
              <w:t xml:space="preserve"> (5 ans après la date de la signature du document de projet)</w:t>
            </w:r>
          </w:p>
        </w:tc>
        <w:tc>
          <w:tcPr>
            <w:tcW w:w="2121" w:type="dxa"/>
          </w:tcPr>
          <w:p w14:paraId="0B959956" w14:textId="77777777" w:rsidR="00ED232F" w:rsidRPr="00ED232F" w:rsidRDefault="00ED232F" w:rsidP="00ED232F">
            <w:pPr>
              <w:spacing w:before="40" w:after="40"/>
              <w:rPr>
                <w:rFonts w:ascii="Tahoma" w:hAnsi="Tahoma" w:cs="Tahoma"/>
                <w:sz w:val="18"/>
                <w:szCs w:val="18"/>
              </w:rPr>
            </w:pPr>
            <w:r w:rsidRPr="00ED232F">
              <w:rPr>
                <w:rFonts w:ascii="Tahoma" w:hAnsi="Tahoma" w:cs="Tahoma"/>
                <w:sz w:val="18"/>
                <w:szCs w:val="18"/>
              </w:rPr>
              <w:t>30 juin 2016</w:t>
            </w:r>
          </w:p>
        </w:tc>
      </w:tr>
    </w:tbl>
    <w:p w14:paraId="70085030" w14:textId="77777777" w:rsidR="006D2A80" w:rsidRPr="006D2A80" w:rsidRDefault="006D2A80" w:rsidP="006D2A80">
      <w:pPr>
        <w:spacing w:before="0" w:after="0"/>
        <w:rPr>
          <w:sz w:val="20"/>
          <w:szCs w:val="20"/>
        </w:rPr>
      </w:pPr>
    </w:p>
    <w:p w14:paraId="09F92F10" w14:textId="77777777" w:rsidR="00E43B98" w:rsidRDefault="00E43B98" w:rsidP="00386B59">
      <w:pPr>
        <w:pStyle w:val="Titre2"/>
      </w:pPr>
      <w:bookmarkStart w:id="18" w:name="_Toc407145871"/>
      <w:r w:rsidRPr="00AF7452">
        <w:t>Principales parties concernées</w:t>
      </w:r>
      <w:bookmarkEnd w:id="18"/>
    </w:p>
    <w:p w14:paraId="378F2266" w14:textId="77777777" w:rsidR="00E43B98" w:rsidRDefault="00CD4D48" w:rsidP="00065D98">
      <w:pPr>
        <w:spacing w:after="60"/>
        <w:rPr>
          <w:rFonts w:ascii="Tahoma" w:hAnsi="Tahoma" w:cs="Tahoma"/>
          <w:sz w:val="20"/>
          <w:szCs w:val="20"/>
        </w:rPr>
      </w:pPr>
      <w:r>
        <w:rPr>
          <w:rFonts w:ascii="Tahoma" w:hAnsi="Tahoma" w:cs="Tahoma"/>
          <w:sz w:val="20"/>
          <w:szCs w:val="20"/>
        </w:rPr>
        <w:t>Les acteurs concernés sont tous ceux qui ont été ou sont susceptibles d’être affectés par le projet ou une de ses activités, ceux qui ont participé ou contribué au projet, et ceux qui d’une autre manière ont un intérêt dans les résultats du projet. Dans le cadre du PRAPT, les principaux acteurs concernés sont :</w:t>
      </w:r>
    </w:p>
    <w:p w14:paraId="092775A1" w14:textId="77777777" w:rsidR="00CD4D48" w:rsidRDefault="00CD4D48" w:rsidP="00065D98">
      <w:pPr>
        <w:pStyle w:val="Paragraphedeliste"/>
        <w:numPr>
          <w:ilvl w:val="0"/>
          <w:numId w:val="30"/>
        </w:numPr>
        <w:spacing w:before="60" w:after="60"/>
        <w:ind w:left="357" w:hanging="357"/>
        <w:rPr>
          <w:rFonts w:ascii="Tahoma" w:hAnsi="Tahoma" w:cs="Tahoma"/>
          <w:sz w:val="20"/>
          <w:szCs w:val="20"/>
        </w:rPr>
      </w:pPr>
      <w:r w:rsidRPr="00065D98">
        <w:rPr>
          <w:rFonts w:ascii="Tahoma" w:hAnsi="Tahoma" w:cs="Tahoma"/>
          <w:sz w:val="20"/>
          <w:szCs w:val="20"/>
        </w:rPr>
        <w:t>Les communautés villageoises riveraines et occupantes des APs et les communautés utilisatrices des ressources des APs</w:t>
      </w:r>
      <w:r w:rsidR="00065D98" w:rsidRPr="00065D98">
        <w:rPr>
          <w:rFonts w:ascii="Tahoma" w:hAnsi="Tahoma" w:cs="Tahoma"/>
          <w:sz w:val="20"/>
          <w:szCs w:val="20"/>
        </w:rPr>
        <w:t xml:space="preserve"> et les associations qui les représentent</w:t>
      </w:r>
      <w:r w:rsidR="000E0A38">
        <w:rPr>
          <w:rFonts w:ascii="Tahoma" w:hAnsi="Tahoma" w:cs="Tahoma"/>
          <w:sz w:val="20"/>
          <w:szCs w:val="20"/>
        </w:rPr>
        <w:t xml:space="preserve"> sont les principales parties prenantes du projet</w:t>
      </w:r>
      <w:r w:rsidR="00065D98" w:rsidRPr="00065D98">
        <w:rPr>
          <w:rFonts w:ascii="Tahoma" w:hAnsi="Tahoma" w:cs="Tahoma"/>
          <w:sz w:val="20"/>
          <w:szCs w:val="20"/>
        </w:rPr>
        <w:t> : Associations villageoises pour la gestion des APs (AVGAP) et leurs unions à l’échelle des préfectures (UAVGAP)</w:t>
      </w:r>
      <w:r w:rsidR="00065D98">
        <w:rPr>
          <w:rFonts w:ascii="Tahoma" w:hAnsi="Tahoma" w:cs="Tahoma"/>
          <w:sz w:val="20"/>
          <w:szCs w:val="20"/>
        </w:rPr>
        <w:t>, les Comités Villageois de Déve</w:t>
      </w:r>
      <w:r w:rsidR="00065D98" w:rsidRPr="00065D98">
        <w:rPr>
          <w:rFonts w:ascii="Tahoma" w:hAnsi="Tahoma" w:cs="Tahoma"/>
          <w:sz w:val="20"/>
          <w:szCs w:val="20"/>
        </w:rPr>
        <w:t>loppement (CVD);</w:t>
      </w:r>
    </w:p>
    <w:p w14:paraId="49D85B68" w14:textId="77777777" w:rsidR="00065D98" w:rsidRDefault="00065D98" w:rsidP="00065D98">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Les agences gouvernementales</w:t>
      </w:r>
    </w:p>
    <w:p w14:paraId="0C378E49" w14:textId="77777777" w:rsidR="002A2D60" w:rsidRDefault="002A2D60" w:rsidP="002A2D60">
      <w:pPr>
        <w:pStyle w:val="Paragraphedeliste"/>
        <w:numPr>
          <w:ilvl w:val="0"/>
          <w:numId w:val="30"/>
        </w:numPr>
        <w:spacing w:before="60" w:after="60"/>
        <w:ind w:left="714" w:hanging="357"/>
        <w:rPr>
          <w:rFonts w:ascii="Tahoma" w:hAnsi="Tahoma" w:cs="Tahoma"/>
          <w:sz w:val="20"/>
          <w:szCs w:val="20"/>
        </w:rPr>
      </w:pPr>
      <w:r>
        <w:rPr>
          <w:rFonts w:ascii="Tahoma" w:hAnsi="Tahoma" w:cs="Tahoma"/>
          <w:sz w:val="20"/>
          <w:szCs w:val="20"/>
        </w:rPr>
        <w:t>La direction en charge des aires protégées : la Direction de la Faune et de la Chasse, puis la Direction des Ressources Forestières, a la principale responsabilité</w:t>
      </w:r>
      <w:r w:rsidR="00AA292A">
        <w:rPr>
          <w:rFonts w:ascii="Tahoma" w:hAnsi="Tahoma" w:cs="Tahoma"/>
          <w:sz w:val="20"/>
          <w:szCs w:val="20"/>
        </w:rPr>
        <w:t xml:space="preserve"> de l’exécution du projet et la principale responsabilité de la gestion des APs,</w:t>
      </w:r>
    </w:p>
    <w:p w14:paraId="4A5A3067" w14:textId="77777777" w:rsidR="00065D98" w:rsidRDefault="00065D98" w:rsidP="00065D98">
      <w:pPr>
        <w:pStyle w:val="Paragraphedeliste"/>
        <w:numPr>
          <w:ilvl w:val="0"/>
          <w:numId w:val="30"/>
        </w:numPr>
        <w:spacing w:before="60" w:after="60"/>
        <w:ind w:left="714" w:hanging="357"/>
        <w:rPr>
          <w:rFonts w:ascii="Tahoma" w:hAnsi="Tahoma" w:cs="Tahoma"/>
          <w:sz w:val="20"/>
          <w:szCs w:val="20"/>
        </w:rPr>
      </w:pPr>
      <w:r>
        <w:rPr>
          <w:rFonts w:ascii="Tahoma" w:hAnsi="Tahoma" w:cs="Tahoma"/>
          <w:sz w:val="20"/>
          <w:szCs w:val="20"/>
        </w:rPr>
        <w:t>Ministères</w:t>
      </w:r>
      <w:r w:rsidR="00594AEB">
        <w:rPr>
          <w:rFonts w:ascii="Tahoma" w:hAnsi="Tahoma" w:cs="Tahoma"/>
          <w:sz w:val="20"/>
          <w:szCs w:val="20"/>
        </w:rPr>
        <w:t xml:space="preserve"> techniques</w:t>
      </w:r>
      <w:r>
        <w:rPr>
          <w:rFonts w:ascii="Tahoma" w:hAnsi="Tahoma" w:cs="Tahoma"/>
          <w:sz w:val="20"/>
          <w:szCs w:val="20"/>
        </w:rPr>
        <w:t xml:space="preserve"> : Environnement et Ressources Forestières, Agriculture-Élevage et Pêche, </w:t>
      </w:r>
      <w:r w:rsidR="00AA292A" w:rsidRPr="00AA292A">
        <w:rPr>
          <w:rFonts w:ascii="Tahoma" w:hAnsi="Tahoma" w:cs="Tahoma"/>
          <w:sz w:val="20"/>
          <w:szCs w:val="20"/>
        </w:rPr>
        <w:t>Planification et développement local, et du Tourisme,</w:t>
      </w:r>
    </w:p>
    <w:p w14:paraId="00FFCDDE" w14:textId="77777777" w:rsidR="00AA292A" w:rsidRDefault="00AA292A" w:rsidP="00065D98">
      <w:pPr>
        <w:pStyle w:val="Paragraphedeliste"/>
        <w:numPr>
          <w:ilvl w:val="0"/>
          <w:numId w:val="30"/>
        </w:numPr>
        <w:spacing w:before="60" w:after="60"/>
        <w:ind w:left="714" w:hanging="357"/>
        <w:rPr>
          <w:rFonts w:ascii="Tahoma" w:hAnsi="Tahoma" w:cs="Tahoma"/>
          <w:sz w:val="20"/>
          <w:szCs w:val="20"/>
        </w:rPr>
      </w:pPr>
      <w:r>
        <w:rPr>
          <w:rFonts w:ascii="Tahoma" w:hAnsi="Tahoma" w:cs="Tahoma"/>
          <w:sz w:val="20"/>
          <w:szCs w:val="20"/>
        </w:rPr>
        <w:t>Le Comité interministériel sur la transhumance,</w:t>
      </w:r>
    </w:p>
    <w:p w14:paraId="70896715" w14:textId="77777777" w:rsidR="00594AEB" w:rsidRPr="00594AEB" w:rsidRDefault="00AA292A" w:rsidP="00594AEB">
      <w:pPr>
        <w:pStyle w:val="Paragraphedeliste"/>
        <w:numPr>
          <w:ilvl w:val="0"/>
          <w:numId w:val="30"/>
        </w:numPr>
        <w:spacing w:before="60" w:after="60"/>
        <w:rPr>
          <w:rFonts w:ascii="Tahoma" w:hAnsi="Tahoma" w:cs="Tahoma"/>
          <w:sz w:val="20"/>
          <w:szCs w:val="20"/>
        </w:rPr>
      </w:pPr>
      <w:r>
        <w:rPr>
          <w:rFonts w:ascii="Tahoma" w:hAnsi="Tahoma" w:cs="Tahoma"/>
          <w:sz w:val="20"/>
          <w:szCs w:val="20"/>
        </w:rPr>
        <w:t>le Ministère en charge</w:t>
      </w:r>
      <w:r w:rsidR="00594AEB">
        <w:rPr>
          <w:rFonts w:ascii="Tahoma" w:hAnsi="Tahoma" w:cs="Tahoma"/>
          <w:sz w:val="20"/>
          <w:szCs w:val="20"/>
        </w:rPr>
        <w:t xml:space="preserve"> des F</w:t>
      </w:r>
      <w:r w:rsidR="00594AEB" w:rsidRPr="00594AEB">
        <w:rPr>
          <w:rFonts w:ascii="Tahoma" w:hAnsi="Tahoma" w:cs="Tahoma"/>
          <w:sz w:val="20"/>
          <w:szCs w:val="20"/>
        </w:rPr>
        <w:t xml:space="preserve">inances </w:t>
      </w:r>
      <w:r w:rsidR="00594AEB">
        <w:rPr>
          <w:rFonts w:ascii="Tahoma" w:hAnsi="Tahoma" w:cs="Tahoma"/>
          <w:sz w:val="20"/>
          <w:szCs w:val="20"/>
        </w:rPr>
        <w:t xml:space="preserve">qui </w:t>
      </w:r>
      <w:r w:rsidR="00594AEB" w:rsidRPr="00594AEB">
        <w:rPr>
          <w:rFonts w:ascii="Tahoma" w:hAnsi="Tahoma" w:cs="Tahoma"/>
          <w:sz w:val="20"/>
          <w:szCs w:val="20"/>
        </w:rPr>
        <w:t>contribue à la mobilisation des ressourc</w:t>
      </w:r>
      <w:r w:rsidR="00594AEB">
        <w:rPr>
          <w:rFonts w:ascii="Tahoma" w:hAnsi="Tahoma" w:cs="Tahoma"/>
          <w:sz w:val="20"/>
          <w:szCs w:val="20"/>
        </w:rPr>
        <w:t>es financières aussi bien de l’É</w:t>
      </w:r>
      <w:r w:rsidR="00594AEB" w:rsidRPr="00594AEB">
        <w:rPr>
          <w:rFonts w:ascii="Tahoma" w:hAnsi="Tahoma" w:cs="Tahoma"/>
          <w:sz w:val="20"/>
          <w:szCs w:val="20"/>
        </w:rPr>
        <w:t>tat que des partenaires techniques et financiers,</w:t>
      </w:r>
    </w:p>
    <w:p w14:paraId="62447BA0" w14:textId="77777777" w:rsidR="00065D98" w:rsidRDefault="00065D98" w:rsidP="00065D98">
      <w:pPr>
        <w:pStyle w:val="Paragraphedeliste"/>
        <w:numPr>
          <w:ilvl w:val="0"/>
          <w:numId w:val="30"/>
        </w:numPr>
        <w:spacing w:before="60" w:after="60"/>
        <w:ind w:left="714" w:hanging="357"/>
        <w:rPr>
          <w:rFonts w:ascii="Tahoma" w:hAnsi="Tahoma" w:cs="Tahoma"/>
          <w:sz w:val="20"/>
          <w:szCs w:val="20"/>
        </w:rPr>
      </w:pPr>
      <w:r>
        <w:rPr>
          <w:rFonts w:ascii="Tahoma" w:hAnsi="Tahoma" w:cs="Tahoma"/>
          <w:sz w:val="20"/>
          <w:szCs w:val="20"/>
        </w:rPr>
        <w:t>Les services déconcentrés de l’État, les Directions régionales et préfectorales de l’Environnement et des Ressources Forestières, les Conservateurs des APs et les brigades de surveillance</w:t>
      </w:r>
      <w:r w:rsidR="004D3050">
        <w:rPr>
          <w:rFonts w:ascii="Tahoma" w:hAnsi="Tahoma" w:cs="Tahoma"/>
          <w:sz w:val="20"/>
          <w:szCs w:val="20"/>
        </w:rPr>
        <w:t>,</w:t>
      </w:r>
    </w:p>
    <w:p w14:paraId="78479D30" w14:textId="77777777" w:rsidR="00AA292A" w:rsidRDefault="00AA292A" w:rsidP="00AA292A">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w:t>
      </w:r>
      <w:r w:rsidR="000E0A38">
        <w:rPr>
          <w:rFonts w:ascii="Tahoma" w:hAnsi="Tahoma" w:cs="Tahoma"/>
          <w:sz w:val="20"/>
          <w:szCs w:val="20"/>
        </w:rPr>
        <w:t>s autorités locales (préfets</w:t>
      </w:r>
      <w:r>
        <w:rPr>
          <w:rFonts w:ascii="Tahoma" w:hAnsi="Tahoma" w:cs="Tahoma"/>
          <w:sz w:val="20"/>
          <w:szCs w:val="20"/>
        </w:rPr>
        <w:t>);</w:t>
      </w:r>
    </w:p>
    <w:p w14:paraId="6E662223" w14:textId="77777777" w:rsidR="000E0A38" w:rsidRDefault="000E0A38" w:rsidP="00AA292A">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Les forces de sécurité de l’État (gendarmes et militaires) en appui à l’application des règlements,</w:t>
      </w:r>
    </w:p>
    <w:p w14:paraId="5F38818A" w14:textId="77777777" w:rsidR="004D3050" w:rsidRDefault="004D3050"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Les institutions scientifiques</w:t>
      </w:r>
      <w:r w:rsidR="00A27DE2">
        <w:rPr>
          <w:rFonts w:ascii="Tahoma" w:hAnsi="Tahoma" w:cs="Tahoma"/>
          <w:sz w:val="20"/>
          <w:szCs w:val="20"/>
        </w:rPr>
        <w:t>,</w:t>
      </w:r>
      <w:r>
        <w:rPr>
          <w:rFonts w:ascii="Tahoma" w:hAnsi="Tahoma" w:cs="Tahoma"/>
          <w:sz w:val="20"/>
          <w:szCs w:val="20"/>
        </w:rPr>
        <w:t xml:space="preserve"> académiques et de recherche : L’Université de Lomé (Faculté des Sciences), l’Institut </w:t>
      </w:r>
      <w:r w:rsidR="00A27DE2">
        <w:rPr>
          <w:rFonts w:ascii="Tahoma" w:hAnsi="Tahoma" w:cs="Tahoma"/>
          <w:sz w:val="20"/>
          <w:szCs w:val="20"/>
        </w:rPr>
        <w:t>Togolais de Recherche Agronomique (rattaché au ministère en charge de l’</w:t>
      </w:r>
      <w:r w:rsidR="000446A1">
        <w:rPr>
          <w:rFonts w:ascii="Tahoma" w:hAnsi="Tahoma" w:cs="Tahoma"/>
          <w:sz w:val="20"/>
          <w:szCs w:val="20"/>
        </w:rPr>
        <w:t>agr</w:t>
      </w:r>
      <w:r w:rsidR="00A27DE2">
        <w:rPr>
          <w:rFonts w:ascii="Tahoma" w:hAnsi="Tahoma" w:cs="Tahoma"/>
          <w:sz w:val="20"/>
          <w:szCs w:val="20"/>
        </w:rPr>
        <w:t>iculture;</w:t>
      </w:r>
    </w:p>
    <w:p w14:paraId="15CE6978" w14:textId="77777777" w:rsidR="000E0A38" w:rsidRDefault="000E0A38"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Les élus locaux et parlementaires, hauts cadres et leaders d’opinion au sein de leurs communautés d’origine;</w:t>
      </w:r>
    </w:p>
    <w:p w14:paraId="2AB0EE5F" w14:textId="77777777" w:rsidR="00E278FB" w:rsidRDefault="00E278FB"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Les projets intervenant dans le</w:t>
      </w:r>
      <w:r w:rsidR="00AE6F9E">
        <w:rPr>
          <w:rFonts w:ascii="Tahoma" w:hAnsi="Tahoma" w:cs="Tahoma"/>
          <w:sz w:val="20"/>
          <w:szCs w:val="20"/>
        </w:rPr>
        <w:t>s</w:t>
      </w:r>
      <w:r>
        <w:rPr>
          <w:rFonts w:ascii="Tahoma" w:hAnsi="Tahoma" w:cs="Tahoma"/>
          <w:sz w:val="20"/>
          <w:szCs w:val="20"/>
        </w:rPr>
        <w:t xml:space="preserve"> domaine</w:t>
      </w:r>
      <w:r w:rsidR="00AE6F9E">
        <w:rPr>
          <w:rFonts w:ascii="Tahoma" w:hAnsi="Tahoma" w:cs="Tahoma"/>
          <w:sz w:val="20"/>
          <w:szCs w:val="20"/>
        </w:rPr>
        <w:t>s</w:t>
      </w:r>
      <w:r>
        <w:rPr>
          <w:rFonts w:ascii="Tahoma" w:hAnsi="Tahoma" w:cs="Tahoma"/>
          <w:sz w:val="20"/>
          <w:szCs w:val="20"/>
        </w:rPr>
        <w:t xml:space="preserve"> de la conservation de la biodiversité, de la gestion durable des terres et des ressources naturelles, de l’amélioration de la productivité agricole (PGICT, ADAPT, </w:t>
      </w:r>
      <w:r w:rsidR="00D01484" w:rsidRPr="00D01484">
        <w:rPr>
          <w:rFonts w:ascii="Tahoma" w:hAnsi="Tahoma" w:cs="Tahoma"/>
          <w:sz w:val="20"/>
          <w:szCs w:val="20"/>
        </w:rPr>
        <w:t xml:space="preserve">PNADE, </w:t>
      </w:r>
      <w:r w:rsidR="00D01484">
        <w:rPr>
          <w:rFonts w:ascii="Tahoma" w:hAnsi="Tahoma" w:cs="Tahoma"/>
          <w:sz w:val="20"/>
          <w:szCs w:val="20"/>
        </w:rPr>
        <w:t>APRODECT</w:t>
      </w:r>
      <w:r>
        <w:rPr>
          <w:rFonts w:ascii="Tahoma" w:hAnsi="Tahoma" w:cs="Tahoma"/>
          <w:sz w:val="20"/>
          <w:szCs w:val="20"/>
        </w:rPr>
        <w:t>)</w:t>
      </w:r>
      <w:r w:rsidR="00AE6F9E">
        <w:rPr>
          <w:rFonts w:ascii="Tahoma" w:hAnsi="Tahoma" w:cs="Tahoma"/>
          <w:sz w:val="20"/>
          <w:szCs w:val="20"/>
        </w:rPr>
        <w:t>;</w:t>
      </w:r>
    </w:p>
    <w:p w14:paraId="60B57AD1" w14:textId="77777777" w:rsidR="00AE6F9E" w:rsidRDefault="00AE6F9E"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 xml:space="preserve">Les organisations locales </w:t>
      </w:r>
      <w:r w:rsidR="000C4678">
        <w:rPr>
          <w:rFonts w:ascii="Tahoma" w:hAnsi="Tahoma" w:cs="Tahoma"/>
          <w:sz w:val="20"/>
          <w:szCs w:val="20"/>
        </w:rPr>
        <w:t>œuvrant</w:t>
      </w:r>
      <w:r>
        <w:rPr>
          <w:rFonts w:ascii="Tahoma" w:hAnsi="Tahoma" w:cs="Tahoma"/>
          <w:sz w:val="20"/>
          <w:szCs w:val="20"/>
        </w:rPr>
        <w:t xml:space="preserve"> dans les domaines de la conservation de la biodiversité, de la gestion durable des terres et des ressources naturelles, de l’amélioration de la productivité agricole : les ONGs CARTO, RAFIA, Agbo</w:t>
      </w:r>
      <w:r w:rsidR="000E0A38">
        <w:rPr>
          <w:rFonts w:ascii="Tahoma" w:hAnsi="Tahoma" w:cs="Tahoma"/>
          <w:sz w:val="20"/>
          <w:szCs w:val="20"/>
        </w:rPr>
        <w:t>-Zegue)</w:t>
      </w:r>
      <w:r w:rsidR="00D01484">
        <w:rPr>
          <w:rFonts w:ascii="Tahoma" w:hAnsi="Tahoma" w:cs="Tahoma"/>
          <w:sz w:val="20"/>
          <w:szCs w:val="20"/>
        </w:rPr>
        <w:t>;</w:t>
      </w:r>
    </w:p>
    <w:p w14:paraId="2D3588A2" w14:textId="77777777" w:rsidR="00D01484" w:rsidRDefault="00D01484"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L’UICN (bureau régional au Burkina Faso), à travers ses commissions et le programme MIKE;</w:t>
      </w:r>
    </w:p>
    <w:p w14:paraId="79C7671F" w14:textId="0519889B" w:rsidR="00D01484" w:rsidRPr="00065D98" w:rsidRDefault="00D01484" w:rsidP="004D3050">
      <w:pPr>
        <w:pStyle w:val="Paragraphedeliste"/>
        <w:numPr>
          <w:ilvl w:val="0"/>
          <w:numId w:val="30"/>
        </w:numPr>
        <w:spacing w:before="60" w:after="60"/>
        <w:ind w:left="357" w:hanging="357"/>
        <w:rPr>
          <w:rFonts w:ascii="Tahoma" w:hAnsi="Tahoma" w:cs="Tahoma"/>
          <w:sz w:val="20"/>
          <w:szCs w:val="20"/>
        </w:rPr>
      </w:pPr>
      <w:r>
        <w:rPr>
          <w:rFonts w:ascii="Tahoma" w:hAnsi="Tahoma" w:cs="Tahoma"/>
          <w:sz w:val="20"/>
          <w:szCs w:val="20"/>
        </w:rPr>
        <w:t>L’UEMOA et le Programme d’Appui aux Parcs de l’Entente (PAPE) financé par l’UE, à titre de cofinancier du projet dans le cadre des accords entre l’UEMOA, le PNUD et l’UE pour associer le Togo à la dynamique régionale relative à la consolidation du complexe d’aires protégées WAP et OKM</w:t>
      </w:r>
      <w:r w:rsidR="0062115E">
        <w:rPr>
          <w:rFonts w:ascii="Tahoma" w:hAnsi="Tahoma" w:cs="Tahoma"/>
          <w:sz w:val="20"/>
          <w:szCs w:val="20"/>
        </w:rPr>
        <w:t xml:space="preserve"> ou WAPO.</w:t>
      </w:r>
    </w:p>
    <w:p w14:paraId="71CBF9E8" w14:textId="77777777" w:rsidR="00E43B98" w:rsidRPr="00297B00" w:rsidRDefault="0094513B" w:rsidP="00E43B98">
      <w:pPr>
        <w:pStyle w:val="Titre1"/>
      </w:pPr>
      <w:bookmarkStart w:id="19" w:name="_Toc407145872"/>
      <w:r>
        <w:lastRenderedPageBreak/>
        <w:t>Constats de la revue à mi-parcours</w:t>
      </w:r>
      <w:bookmarkEnd w:id="19"/>
    </w:p>
    <w:p w14:paraId="393F3DFB" w14:textId="77777777" w:rsidR="00E43B98" w:rsidRDefault="00E43B98" w:rsidP="00386B59">
      <w:pPr>
        <w:pStyle w:val="Titre2"/>
      </w:pPr>
      <w:bookmarkStart w:id="20" w:name="_Toc407145873"/>
      <w:r w:rsidRPr="00297B00">
        <w:t>Stratégie du Projet</w:t>
      </w:r>
      <w:bookmarkEnd w:id="20"/>
    </w:p>
    <w:p w14:paraId="4A399409" w14:textId="77777777" w:rsidR="00AA68FD" w:rsidRPr="00AA68FD" w:rsidRDefault="00AA68FD" w:rsidP="00AA68FD">
      <w:pPr>
        <w:rPr>
          <w:rFonts w:ascii="Tahoma" w:hAnsi="Tahoma" w:cs="Tahoma"/>
          <w:sz w:val="20"/>
          <w:szCs w:val="20"/>
        </w:rPr>
      </w:pPr>
      <w:r w:rsidRPr="00AA68FD">
        <w:rPr>
          <w:rFonts w:ascii="Tahoma" w:hAnsi="Tahoma" w:cs="Tahoma"/>
          <w:sz w:val="20"/>
          <w:szCs w:val="20"/>
        </w:rPr>
        <w:t>L’examen de la stratégie du projet porte sur sa conception et sur le cadre de résultats ou cadre logique. La conception du projet comprend l’identification de la problématique, la pertinence de la stratégie à l’égard des priorités nationales, l’évaluation des</w:t>
      </w:r>
      <w:r w:rsidR="00D522C7">
        <w:rPr>
          <w:rFonts w:ascii="Tahoma" w:hAnsi="Tahoma" w:cs="Tahoma"/>
          <w:sz w:val="20"/>
          <w:szCs w:val="20"/>
        </w:rPr>
        <w:t xml:space="preserve"> risques</w:t>
      </w:r>
      <w:r w:rsidRPr="00AA68FD">
        <w:rPr>
          <w:rFonts w:ascii="Tahoma" w:hAnsi="Tahoma" w:cs="Tahoma"/>
          <w:sz w:val="20"/>
          <w:szCs w:val="20"/>
        </w:rPr>
        <w:t xml:space="preserve">, la prise en compte des </w:t>
      </w:r>
      <w:r w:rsidR="00D522C7">
        <w:rPr>
          <w:rFonts w:ascii="Tahoma" w:hAnsi="Tahoma" w:cs="Tahoma"/>
          <w:sz w:val="20"/>
          <w:szCs w:val="20"/>
        </w:rPr>
        <w:t xml:space="preserve">points de vue </w:t>
      </w:r>
      <w:r w:rsidRPr="00AA68FD">
        <w:rPr>
          <w:rFonts w:ascii="Tahoma" w:hAnsi="Tahoma" w:cs="Tahoma"/>
          <w:sz w:val="20"/>
          <w:szCs w:val="20"/>
        </w:rPr>
        <w:t xml:space="preserve">des acteurs concernés et de la question genre. Un examen critique du cadre logique </w:t>
      </w:r>
      <w:r>
        <w:rPr>
          <w:rFonts w:ascii="Tahoma" w:hAnsi="Tahoma" w:cs="Tahoma"/>
          <w:sz w:val="20"/>
          <w:szCs w:val="20"/>
        </w:rPr>
        <w:t>examine les</w:t>
      </w:r>
      <w:r w:rsidRPr="00AA68FD">
        <w:rPr>
          <w:rFonts w:ascii="Tahoma" w:hAnsi="Tahoma" w:cs="Tahoma"/>
          <w:sz w:val="20"/>
          <w:szCs w:val="20"/>
        </w:rPr>
        <w:t xml:space="preserve"> indicateurs</w:t>
      </w:r>
      <w:r w:rsidR="00D522C7">
        <w:rPr>
          <w:rFonts w:ascii="Tahoma" w:hAnsi="Tahoma" w:cs="Tahoma"/>
          <w:sz w:val="20"/>
          <w:szCs w:val="20"/>
        </w:rPr>
        <w:t xml:space="preserve"> et propose des améliorations</w:t>
      </w:r>
      <w:r w:rsidRPr="00AA68FD">
        <w:rPr>
          <w:rFonts w:ascii="Tahoma" w:hAnsi="Tahoma" w:cs="Tahoma"/>
          <w:sz w:val="20"/>
          <w:szCs w:val="20"/>
        </w:rPr>
        <w:t>.</w:t>
      </w:r>
    </w:p>
    <w:p w14:paraId="1DF0EC8C" w14:textId="77777777" w:rsidR="00E43B98" w:rsidRDefault="00E43B98" w:rsidP="00375C98">
      <w:pPr>
        <w:pStyle w:val="Titre3"/>
        <w:spacing w:before="240" w:after="120"/>
        <w:rPr>
          <w:rFonts w:ascii="Tahoma" w:hAnsi="Tahoma" w:cs="Tahoma"/>
          <w:b/>
          <w:sz w:val="22"/>
          <w:szCs w:val="22"/>
        </w:rPr>
      </w:pPr>
      <w:bookmarkStart w:id="21" w:name="_Toc407145874"/>
      <w:r w:rsidRPr="00DA3B15">
        <w:rPr>
          <w:rFonts w:ascii="Tahoma" w:hAnsi="Tahoma" w:cs="Tahoma"/>
          <w:b/>
          <w:sz w:val="22"/>
          <w:szCs w:val="22"/>
        </w:rPr>
        <w:t>Conception du Projet</w:t>
      </w:r>
      <w:bookmarkEnd w:id="21"/>
    </w:p>
    <w:p w14:paraId="3EAF7114" w14:textId="77777777" w:rsidR="005F707A" w:rsidRDefault="005F707A" w:rsidP="006D39F3">
      <w:pPr>
        <w:spacing w:before="240"/>
        <w:rPr>
          <w:rFonts w:ascii="Tahoma" w:hAnsi="Tahoma" w:cs="Tahoma"/>
          <w:b/>
          <w:sz w:val="20"/>
          <w:szCs w:val="20"/>
        </w:rPr>
      </w:pPr>
      <w:r>
        <w:rPr>
          <w:rFonts w:ascii="Tahoma" w:hAnsi="Tahoma" w:cs="Tahoma"/>
          <w:b/>
          <w:sz w:val="20"/>
          <w:szCs w:val="20"/>
        </w:rPr>
        <w:t>Stratégie : Objectif et résultats escomptés</w:t>
      </w:r>
    </w:p>
    <w:tbl>
      <w:tblPr>
        <w:tblStyle w:val="Grilledutableau"/>
        <w:tblW w:w="0" w:type="auto"/>
        <w:tblLook w:val="04A0" w:firstRow="1" w:lastRow="0" w:firstColumn="1" w:lastColumn="0" w:noHBand="0" w:noVBand="1"/>
      </w:tblPr>
      <w:tblGrid>
        <w:gridCol w:w="8297"/>
      </w:tblGrid>
      <w:tr w:rsidR="005F707A" w14:paraId="57FBC28E" w14:textId="77777777" w:rsidTr="005F707A">
        <w:tc>
          <w:tcPr>
            <w:tcW w:w="8297" w:type="dxa"/>
            <w:tcBorders>
              <w:top w:val="single" w:sz="4" w:space="0" w:color="auto"/>
              <w:left w:val="single" w:sz="4" w:space="0" w:color="auto"/>
              <w:bottom w:val="single" w:sz="4" w:space="0" w:color="auto"/>
              <w:right w:val="single" w:sz="4" w:space="0" w:color="auto"/>
            </w:tcBorders>
            <w:shd w:val="clear" w:color="auto" w:fill="FFF5D9"/>
            <w:hideMark/>
          </w:tcPr>
          <w:p w14:paraId="6B91EB46" w14:textId="77777777" w:rsidR="005F707A" w:rsidRDefault="005F707A">
            <w:pPr>
              <w:spacing w:before="40" w:after="40"/>
              <w:rPr>
                <w:rFonts w:ascii="Tahoma" w:hAnsi="Tahoma" w:cs="Tahoma"/>
                <w:sz w:val="18"/>
                <w:szCs w:val="18"/>
              </w:rPr>
            </w:pPr>
            <w:r>
              <w:rPr>
                <w:rFonts w:ascii="Tahoma" w:hAnsi="Tahoma" w:cs="Tahoma"/>
                <w:bCs/>
                <w:sz w:val="18"/>
                <w:szCs w:val="18"/>
              </w:rPr>
              <w:t xml:space="preserve">Tel qu’énoncé, </w:t>
            </w:r>
            <w:r>
              <w:rPr>
                <w:rFonts w:ascii="Tahoma" w:hAnsi="Tahoma" w:cs="Tahoma"/>
                <w:sz w:val="18"/>
                <w:szCs w:val="18"/>
              </w:rPr>
              <w:t xml:space="preserve">l’objectif du projet a une portée nationale. En fait, la conception de ce projet est aussi clairement guidée par les enjeux régionaux visant l’intégration du Togo dans la dynamique des parcs de l’Entente des pays voisins (Bénin, Niger et Burkina-Faso), laquelle est conditionnée par l’amélioration de la gestion et de la conservation des APs du complexe OKM. Le projet est structuré pour atteindre deux effets : la consolidation du processus de requalification amorcé par le Gouvernement en 1999, qui est un objectif qui se situe au niveau national, </w:t>
            </w:r>
            <w:r>
              <w:rPr>
                <w:rFonts w:ascii="Tahoma" w:hAnsi="Tahoma" w:cs="Tahoma"/>
                <w:sz w:val="18"/>
                <w:szCs w:val="18"/>
                <w:u w:val="single"/>
              </w:rPr>
              <w:t>et</w:t>
            </w:r>
            <w:r>
              <w:rPr>
                <w:rFonts w:ascii="Tahoma" w:hAnsi="Tahoma" w:cs="Tahoma"/>
                <w:sz w:val="18"/>
                <w:szCs w:val="18"/>
              </w:rPr>
              <w:t xml:space="preserve"> l’amélioration de la gestion et de la condition des APs dans un site pilote. Le complexe d’APs OKM est désigné comme site pilote pour la deuxième composante du projet en vue de permettre au Togo d’intégrer une dynamique </w:t>
            </w:r>
            <w:r>
              <w:rPr>
                <w:rFonts w:ascii="Tahoma" w:hAnsi="Tahoma" w:cs="Tahoma"/>
                <w:sz w:val="18"/>
                <w:szCs w:val="18"/>
                <w:u w:val="single"/>
              </w:rPr>
              <w:t>régionale</w:t>
            </w:r>
            <w:r>
              <w:rPr>
                <w:rFonts w:ascii="Tahoma" w:hAnsi="Tahoma" w:cs="Tahoma"/>
                <w:sz w:val="18"/>
                <w:szCs w:val="18"/>
              </w:rPr>
              <w:t xml:space="preserve"> avec le Programme d’appui aux parcs de l’Entente qui poursuit le but de constituer un ensemble plus vaste pour le maintien des processus écologiques dans l’intégralité de leurs écosystèmes. Or le choix de ces APs caractérisées par des relations difficiles avec les communautés locales comme site pilote pour développer un modèle de cogestion et de partage des bénéfices liés aux APs accroît significativement le niveau de risque pour cette composante et risque de compromettre sa valeur démonstrative pour les autres APs du pays. Le PTPA (</w:t>
            </w:r>
            <w:r>
              <w:rPr>
                <w:rFonts w:ascii="Tahoma" w:hAnsi="Tahoma" w:cs="Tahoma"/>
                <w:i/>
                <w:sz w:val="18"/>
                <w:szCs w:val="18"/>
              </w:rPr>
              <w:t>PoWPA</w:t>
            </w:r>
            <w:r>
              <w:rPr>
                <w:rFonts w:ascii="Tahoma" w:hAnsi="Tahoma" w:cs="Tahoma"/>
                <w:sz w:val="18"/>
                <w:szCs w:val="18"/>
              </w:rPr>
              <w:t xml:space="preserve">) qui a par ailleurs jeté les bases de ce projet sur plusieurs points avait recommandé au MERF de mener des opérations pilotes dans deux autres APs situées au nord et au sud du pays : Togodo-Sud et la zone de gestion des ressources naturelles de Galangashie. On peut se demander s’il n’eut pas été plus judicieux de mener les opérations </w:t>
            </w:r>
            <w:r>
              <w:rPr>
                <w:rFonts w:ascii="Tahoma" w:hAnsi="Tahoma" w:cs="Tahoma"/>
                <w:sz w:val="18"/>
                <w:szCs w:val="18"/>
                <w:u w:val="single"/>
              </w:rPr>
              <w:t>pilotes</w:t>
            </w:r>
            <w:r>
              <w:rPr>
                <w:rFonts w:ascii="Tahoma" w:hAnsi="Tahoma" w:cs="Tahoma"/>
                <w:sz w:val="18"/>
                <w:szCs w:val="18"/>
              </w:rPr>
              <w:t xml:space="preserve"> pour développer et implanter la gestion participative des APs dans des sites où les chances de succès étaient plus élevées puisque les communautés locales y opposaient moins de résistance aux APs. La très grande sensibilité et la résistance des communautés locales de la zone OKM face aux interventions de l’État en matière de conservation de la biodiversité et d’APs était effectivement documentée dans le rapport du PTPA en ces termes : « Méfiance totale des populations vis-à-vis de la nouvelle politique des aires protégées ». L’importance de la réussite des interventions pilotes tient à leur valeur de démonstration pour ensuite convaincre plus facilement les communautés réticentes des bénéfices qu’ils peuvent tirer de la présence d’une AP qu’ils contribueraient à gérer. Sans remettre en question sa pertinence, la décision de privilégier l’intégration du Togo dans la dynamique régionale accroît significativement le niveau de risque politique et social de la réalisation de cette deuxième composante. Compte tenu du choix des APs du complexe OKM comme site pilote, la stratégie du projet aurait dû intensifier la communication (incluant la sensibilisation, l’information et l’éducation environnementale), impliquer les cadres leaders d’opinion et appuyer les mesures d’appui aux communautés par des réalisations concrètes pour favoriser leur adhésion aux APs et aux propositions du projet.</w:t>
            </w:r>
          </w:p>
        </w:tc>
      </w:tr>
    </w:tbl>
    <w:p w14:paraId="7063B19A" w14:textId="77777777" w:rsidR="005F707A" w:rsidRDefault="005F707A" w:rsidP="005F707A">
      <w:pPr>
        <w:spacing w:before="240"/>
        <w:rPr>
          <w:rFonts w:ascii="Tahoma" w:hAnsi="Tahoma" w:cs="Tahoma"/>
          <w:sz w:val="20"/>
          <w:szCs w:val="20"/>
        </w:rPr>
      </w:pPr>
      <w:r w:rsidRPr="00793A6A">
        <w:rPr>
          <w:rFonts w:ascii="Tahoma" w:hAnsi="Tahoma" w:cs="Tahoma"/>
          <w:b/>
          <w:sz w:val="20"/>
          <w:szCs w:val="20"/>
        </w:rPr>
        <w:t>Observations sur la stratégie du projet pour atteindre les résultats escomptés.</w:t>
      </w:r>
      <w:r w:rsidRPr="00793A6A">
        <w:rPr>
          <w:rFonts w:ascii="Tahoma" w:hAnsi="Tahoma" w:cs="Tahoma"/>
          <w:sz w:val="20"/>
          <w:szCs w:val="20"/>
        </w:rPr>
        <w:t xml:space="preserve"> La stratégie du projet au niveau local (Composante 2) est basée sur la sensibilisation sur les bénéfices économiques liés à l’AP, l’établissement de nouveaux partenariats de cogestion avec l’administration locale et les communautés locales pour les APs et les ressources naturelles, et le développement des capacités de l’administration en charge des APs pour la gestion participative des APs. L’établissement de nouveaux partenariats de cogestion et le développement des capacités sont à la portée du projet et en voie de réalisation. Cependant, le potentiel de la contribution provenant d’activités économiques pour supporter les coûts de gestion du complexe d’APs (réalisation 2.3 concernant les outils de gestion) a vraisemblablement été surestimé. Le document de projet ne donne pas de précision sur les types d’activités dont il peut être question, mais propose que le projet développe un « </w:t>
      </w:r>
      <w:r w:rsidRPr="00793A6A">
        <w:rPr>
          <w:rFonts w:ascii="Tahoma" w:hAnsi="Tahoma" w:cs="Tahoma"/>
          <w:i/>
          <w:sz w:val="20"/>
          <w:szCs w:val="20"/>
        </w:rPr>
        <w:t>plan d’activités qui identifie les options de génération de revenus durables afin de supporter les coûts de gestion du complexe</w:t>
      </w:r>
      <w:r w:rsidRPr="00793A6A">
        <w:rPr>
          <w:rFonts w:ascii="Tahoma" w:hAnsi="Tahoma" w:cs="Tahoma"/>
          <w:sz w:val="20"/>
          <w:szCs w:val="20"/>
        </w:rPr>
        <w:t xml:space="preserve"> … ». Ce plan n’a pas encore été développé et la RMP recommande d’en confier la réalisation à un consultant international. On peut faire </w:t>
      </w:r>
      <w:r w:rsidRPr="00793A6A">
        <w:rPr>
          <w:rFonts w:ascii="Tahoma" w:hAnsi="Tahoma" w:cs="Tahoma"/>
          <w:sz w:val="20"/>
          <w:szCs w:val="20"/>
        </w:rPr>
        <w:lastRenderedPageBreak/>
        <w:t>l’hypothèse que la génération de revenus pour l’AP pourrait inclure une revitalisation d’un tourisme qui a déjà été florissant, mais quelles que soient les activités économiques identifiées, les chances qu’elles contribuent au financement des APs à court et à moyen termes sont faibles. Dans l’hypothèse d’une redynamisation du tourisme, la restauration des habitats et de la faune qui constituent le potentiel touristique des APs se fera sur un horizon temporel qui dépasse la durée d’un cycle de projet. De plus, la redynamisation du tourisme en lien avec les APs dépendra aussi d’investissements concertés d’autres partenaires pour développer les infrastructures nécessaires à accueillir et transporter les touristes, avant que ceux-ci ne génèrent des retombées qui pourront contribuer au financement des APs. De tels investissements ne se réaliseront vraisemblablement que lorsque le potentiel des APs comme attrait touristique aura été rétabli.</w:t>
      </w:r>
    </w:p>
    <w:p w14:paraId="3BA14FFD" w14:textId="77777777" w:rsidR="005F707A" w:rsidRDefault="005F707A" w:rsidP="005F707A">
      <w:pPr>
        <w:rPr>
          <w:rFonts w:ascii="Tahoma" w:hAnsi="Tahoma" w:cs="Tahoma"/>
          <w:sz w:val="20"/>
          <w:szCs w:val="20"/>
        </w:rPr>
      </w:pPr>
      <w:r w:rsidRPr="00793A6A">
        <w:rPr>
          <w:rFonts w:ascii="Tahoma" w:hAnsi="Tahoma" w:cs="Tahoma"/>
          <w:sz w:val="20"/>
          <w:szCs w:val="20"/>
        </w:rPr>
        <w:t>En dehors du financement du système d’APs, les résultats attendus identifiés (appelés réalisations dans le document de projet) sont généralement cohérents avec les effets escomptés auxquels ils contribuent sous chacune des composantes. Cependant, l’énoncé du résultat n’est pas toujours cohérent avec sa description, les indications formulées sous chacun des résultats sont peu développées, peu structurées et parfois incomplètes et ne fournissent pas des orientations claires pour l’équipe de projet. Deux exemples sont présentés à la suite concernant les résultats 1.4 et 1.5. Des observations et des recommandations ont été formulées pour fournir davantage d’orientations pour aider le projet à atteindre les résultats attendus et sont présentées à l’annexe 7.</w:t>
      </w:r>
    </w:p>
    <w:p w14:paraId="36867E3E" w14:textId="77777777" w:rsidR="005F707A" w:rsidRPr="00793A6A" w:rsidRDefault="005F707A" w:rsidP="005F707A">
      <w:pPr>
        <w:spacing w:after="60"/>
        <w:rPr>
          <w:rFonts w:ascii="Tahoma" w:hAnsi="Tahoma" w:cs="Tahoma"/>
          <w:sz w:val="20"/>
          <w:szCs w:val="20"/>
          <w:lang w:val="fr-FR"/>
        </w:rPr>
      </w:pPr>
      <w:r w:rsidRPr="00793A6A">
        <w:rPr>
          <w:rFonts w:ascii="Tahoma" w:hAnsi="Tahoma" w:cs="Tahoma"/>
          <w:sz w:val="20"/>
          <w:szCs w:val="20"/>
          <w:lang w:val="fr-FR"/>
        </w:rPr>
        <w:t xml:space="preserve">La réalisation 1.4 concerne l’opérationnalisation d’un système de suivi des AP du Togo. Or, les indications fournies dans le document de projet décrivent la constitution de bases de données et non celle d’un système de suivi. L’opérationnalisation d’un système de suivi écologique comprend </w:t>
      </w:r>
    </w:p>
    <w:p w14:paraId="60A5E87D" w14:textId="77777777" w:rsidR="005F707A" w:rsidRPr="00793A6A" w:rsidRDefault="005F707A" w:rsidP="005F707A">
      <w:pPr>
        <w:pStyle w:val="Paragraphedeliste"/>
        <w:numPr>
          <w:ilvl w:val="0"/>
          <w:numId w:val="32"/>
        </w:numPr>
        <w:spacing w:before="0" w:after="0"/>
        <w:ind w:left="425" w:hanging="357"/>
        <w:rPr>
          <w:rFonts w:ascii="Tahoma" w:hAnsi="Tahoma" w:cs="Tahoma"/>
          <w:sz w:val="20"/>
          <w:szCs w:val="20"/>
          <w:lang w:val="fr-FR"/>
        </w:rPr>
      </w:pPr>
      <w:r w:rsidRPr="00793A6A">
        <w:rPr>
          <w:rFonts w:ascii="Tahoma" w:hAnsi="Tahoma" w:cs="Tahoma"/>
          <w:sz w:val="20"/>
          <w:szCs w:val="20"/>
          <w:lang w:val="fr-FR"/>
        </w:rPr>
        <w:t>l’élaboration d’un programme de suivi pour appuyer la gestion adaptative des APs au niveau des sites et à l’échelle du système, incluant la sélection d’indicateurs, le développement d’outils d’identification et de protocoles spécifiques aux indicateurs, l’intégration des données existantes et le suivi des facteurs de pression sur la biodiversité et les écosystèmes,</w:t>
      </w:r>
    </w:p>
    <w:p w14:paraId="57D4E6B0" w14:textId="77777777" w:rsidR="005F707A" w:rsidRPr="00793A6A" w:rsidRDefault="005F707A" w:rsidP="005F707A">
      <w:pPr>
        <w:pStyle w:val="Paragraphedeliste"/>
        <w:numPr>
          <w:ilvl w:val="0"/>
          <w:numId w:val="32"/>
        </w:numPr>
        <w:spacing w:before="240"/>
        <w:ind w:left="426"/>
        <w:rPr>
          <w:rFonts w:ascii="Tahoma" w:hAnsi="Tahoma" w:cs="Tahoma"/>
          <w:sz w:val="20"/>
          <w:szCs w:val="20"/>
          <w:lang w:val="fr-FR"/>
        </w:rPr>
      </w:pPr>
      <w:r w:rsidRPr="00793A6A">
        <w:rPr>
          <w:rFonts w:ascii="Tahoma" w:hAnsi="Tahoma" w:cs="Tahoma"/>
          <w:sz w:val="20"/>
          <w:szCs w:val="20"/>
          <w:lang w:val="fr-FR"/>
        </w:rPr>
        <w:t>la mise en œuvre du système de suivi écologique à long terme, incluant l’établissement d’accords de collaboration avec des partenaires scientifiques et autres, ainsi qu’avec les communautés locales et la coordination des participations, des formations pratiques sur l’exécution des protocoles de suivi et la mesure des indicateurs, l’établissement de stations permanentes d’échantillonnage, l’utilisation des outils de suivi du FEM, l’enregistrement et l’exploitation des données pour appuyer la gestion adaptative des APs.</w:t>
      </w:r>
    </w:p>
    <w:p w14:paraId="1DA2E1A1" w14:textId="77777777" w:rsidR="005F707A" w:rsidRPr="00793A6A" w:rsidRDefault="005F707A" w:rsidP="005F707A">
      <w:pPr>
        <w:rPr>
          <w:rFonts w:ascii="Tahoma" w:hAnsi="Tahoma" w:cs="Tahoma"/>
          <w:sz w:val="20"/>
          <w:szCs w:val="20"/>
        </w:rPr>
      </w:pPr>
      <w:r w:rsidRPr="00793A6A">
        <w:rPr>
          <w:rFonts w:ascii="Tahoma" w:hAnsi="Tahoma" w:cs="Tahoma"/>
          <w:sz w:val="20"/>
          <w:szCs w:val="20"/>
        </w:rPr>
        <w:t>Pour le résultat 1.5 « </w:t>
      </w:r>
      <w:r w:rsidRPr="00793A6A">
        <w:rPr>
          <w:rFonts w:ascii="Tahoma" w:hAnsi="Tahoma" w:cs="Tahoma"/>
          <w:i/>
          <w:sz w:val="20"/>
          <w:szCs w:val="20"/>
        </w:rPr>
        <w:t>Le gouvernement et les partenaires s’entendent sur un budget du système d’AP revitalisé suffisant pour couvrir les fonctions de base des AP</w:t>
      </w:r>
      <w:r w:rsidRPr="00793A6A">
        <w:rPr>
          <w:rFonts w:ascii="Tahoma" w:hAnsi="Tahoma" w:cs="Tahoma"/>
          <w:sz w:val="20"/>
          <w:szCs w:val="20"/>
        </w:rPr>
        <w:t> », on présume que l’obtention d’un financement durable sera assurée par le renforcement du soutien du public aux APs (ce à quoi contribue le résultat 1.6), et par les profits durables tirés des APs, sans toutefois préciser de quelle manière un meilleur soutien aux APs pourra se traduire en financement, ni proposer de processus pour améliorer la viabilité financière du système d’APs. Le document de projet se limite à proposer d’apporter une assistance technique et d’organiser des séminaires pour mieux informer les personnes concernées sur la valeur des APs.</w:t>
      </w:r>
    </w:p>
    <w:p w14:paraId="0CB6A25A" w14:textId="77777777" w:rsidR="005F707A" w:rsidRPr="00AA4CDC" w:rsidRDefault="005F707A" w:rsidP="005F707A">
      <w:pPr>
        <w:spacing w:after="240"/>
        <w:rPr>
          <w:rFonts w:ascii="Tahoma" w:hAnsi="Tahoma" w:cs="Tahoma"/>
          <w:sz w:val="20"/>
          <w:szCs w:val="20"/>
        </w:rPr>
      </w:pPr>
      <w:r w:rsidRPr="00793A6A">
        <w:rPr>
          <w:rFonts w:ascii="Tahoma" w:hAnsi="Tahoma" w:cs="Tahoma"/>
          <w:sz w:val="20"/>
          <w:szCs w:val="20"/>
        </w:rPr>
        <w:t>La 2</w:t>
      </w:r>
      <w:r w:rsidRPr="00793A6A">
        <w:rPr>
          <w:rFonts w:ascii="Tahoma" w:hAnsi="Tahoma" w:cs="Tahoma"/>
          <w:sz w:val="20"/>
          <w:szCs w:val="20"/>
          <w:vertAlign w:val="superscript"/>
        </w:rPr>
        <w:t>e</w:t>
      </w:r>
      <w:r w:rsidRPr="00793A6A">
        <w:rPr>
          <w:rFonts w:ascii="Tahoma" w:hAnsi="Tahoma" w:cs="Tahoma"/>
          <w:sz w:val="20"/>
          <w:szCs w:val="20"/>
        </w:rPr>
        <w:t xml:space="preserve"> composante qui concerne l’opérationnalisation du complexe d’APs OKM comme site pilote prévoit l</w:t>
      </w:r>
      <w:r w:rsidRPr="00793A6A">
        <w:rPr>
          <w:rFonts w:ascii="Tahoma" w:hAnsi="Tahoma" w:cs="Tahoma"/>
          <w:iCs/>
          <w:sz w:val="20"/>
          <w:szCs w:val="20"/>
        </w:rPr>
        <w:t xml:space="preserve">a mise en place de cadres, de structures et d’outils de gestion des APs, </w:t>
      </w:r>
      <w:r w:rsidRPr="00793A6A">
        <w:rPr>
          <w:rFonts w:ascii="Tahoma" w:hAnsi="Tahoma" w:cs="Tahoma"/>
          <w:sz w:val="20"/>
          <w:szCs w:val="20"/>
        </w:rPr>
        <w:t xml:space="preserve">la délimitation des frontières, la réhabilitation d’infrastructures, le renforcement des capacités du personnel, le développement d’outils mais </w:t>
      </w:r>
      <w:r w:rsidRPr="00793A6A">
        <w:rPr>
          <w:rFonts w:ascii="Tahoma" w:hAnsi="Tahoma" w:cs="Tahoma"/>
          <w:iCs/>
          <w:sz w:val="20"/>
          <w:szCs w:val="20"/>
        </w:rPr>
        <w:t xml:space="preserve">ne prévoit pas la </w:t>
      </w:r>
      <w:r w:rsidRPr="00793A6A">
        <w:rPr>
          <w:rFonts w:ascii="Tahoma" w:hAnsi="Tahoma" w:cs="Tahoma"/>
          <w:iCs/>
          <w:sz w:val="20"/>
          <w:szCs w:val="20"/>
          <w:u w:val="single"/>
        </w:rPr>
        <w:t>mise en œuvre</w:t>
      </w:r>
      <w:r w:rsidRPr="00793A6A">
        <w:rPr>
          <w:rFonts w:ascii="Tahoma" w:hAnsi="Tahoma" w:cs="Tahoma"/>
          <w:iCs/>
          <w:sz w:val="20"/>
          <w:szCs w:val="20"/>
        </w:rPr>
        <w:t xml:space="preserve"> des plans de gestion – il est ainsi peu vraisemblable que le projet ait un effet ou impact mesurable sur les ressources naturelles attribuable à ces réalisations.</w:t>
      </w:r>
    </w:p>
    <w:p w14:paraId="557F0766" w14:textId="77777777" w:rsidR="006D39F3" w:rsidRPr="00202404" w:rsidRDefault="005D05FA" w:rsidP="006D39F3">
      <w:pPr>
        <w:spacing w:before="240"/>
        <w:rPr>
          <w:rFonts w:ascii="Tahoma" w:hAnsi="Tahoma" w:cs="Tahoma"/>
          <w:b/>
          <w:sz w:val="20"/>
          <w:szCs w:val="20"/>
        </w:rPr>
      </w:pPr>
      <w:r w:rsidRPr="00202404">
        <w:rPr>
          <w:rFonts w:ascii="Tahoma" w:hAnsi="Tahoma" w:cs="Tahoma"/>
          <w:b/>
          <w:sz w:val="20"/>
          <w:szCs w:val="20"/>
        </w:rPr>
        <w:t>Intégration des leçons de projets pertinents dans la conception du projet</w:t>
      </w:r>
      <w:r w:rsidR="00B869CF">
        <w:rPr>
          <w:rFonts w:ascii="Tahoma" w:hAnsi="Tahoma" w:cs="Tahoma"/>
          <w:b/>
          <w:sz w:val="20"/>
          <w:szCs w:val="20"/>
        </w:rPr>
        <w:t xml:space="preserve">. </w:t>
      </w:r>
    </w:p>
    <w:p w14:paraId="054BB072" w14:textId="5824B956" w:rsidR="0024023E" w:rsidRPr="00C12787" w:rsidRDefault="00202404" w:rsidP="00E43B98">
      <w:pPr>
        <w:rPr>
          <w:rFonts w:ascii="Tahoma" w:hAnsi="Tahoma" w:cs="Tahoma"/>
          <w:sz w:val="20"/>
          <w:szCs w:val="20"/>
        </w:rPr>
      </w:pPr>
      <w:r>
        <w:rPr>
          <w:rFonts w:ascii="Tahoma" w:hAnsi="Tahoma" w:cs="Tahoma"/>
          <w:sz w:val="20"/>
          <w:szCs w:val="20"/>
        </w:rPr>
        <w:t>L</w:t>
      </w:r>
      <w:r w:rsidR="0024023E" w:rsidRPr="00C12787">
        <w:rPr>
          <w:rFonts w:ascii="Tahoma" w:hAnsi="Tahoma" w:cs="Tahoma"/>
          <w:sz w:val="20"/>
          <w:szCs w:val="20"/>
        </w:rPr>
        <w:t xml:space="preserve">e Togo, à travers le Ministère </w:t>
      </w:r>
      <w:r>
        <w:rPr>
          <w:rFonts w:ascii="Tahoma" w:hAnsi="Tahoma" w:cs="Tahoma"/>
          <w:sz w:val="20"/>
          <w:szCs w:val="20"/>
        </w:rPr>
        <w:t>en charge de l’Environnement</w:t>
      </w:r>
      <w:r w:rsidR="0024023E" w:rsidRPr="00C12787">
        <w:rPr>
          <w:rFonts w:ascii="Tahoma" w:hAnsi="Tahoma" w:cs="Tahoma"/>
          <w:sz w:val="20"/>
          <w:szCs w:val="20"/>
        </w:rPr>
        <w:t>, s’est engagé depuis 1999 dans un processus de réha</w:t>
      </w:r>
      <w:r>
        <w:rPr>
          <w:rFonts w:ascii="Tahoma" w:hAnsi="Tahoma" w:cs="Tahoma"/>
          <w:sz w:val="20"/>
          <w:szCs w:val="20"/>
        </w:rPr>
        <w:t>bilitation d</w:t>
      </w:r>
      <w:r w:rsidR="0024023E" w:rsidRPr="00C12787">
        <w:rPr>
          <w:rFonts w:ascii="Tahoma" w:hAnsi="Tahoma" w:cs="Tahoma"/>
          <w:sz w:val="20"/>
          <w:szCs w:val="20"/>
        </w:rPr>
        <w:t xml:space="preserve">es aires encore viables avec l’appui financier de l’Union </w:t>
      </w:r>
      <w:r>
        <w:rPr>
          <w:rFonts w:ascii="Tahoma" w:hAnsi="Tahoma" w:cs="Tahoma"/>
          <w:sz w:val="20"/>
          <w:szCs w:val="20"/>
        </w:rPr>
        <w:lastRenderedPageBreak/>
        <w:t>Européenne dans le cadre du Com-</w:t>
      </w:r>
      <w:r w:rsidR="0024023E" w:rsidRPr="00C12787">
        <w:rPr>
          <w:rFonts w:ascii="Tahoma" w:hAnsi="Tahoma" w:cs="Tahoma"/>
          <w:sz w:val="20"/>
          <w:szCs w:val="20"/>
        </w:rPr>
        <w:t>Stabex 91-94</w:t>
      </w:r>
      <w:r w:rsidR="00711A40" w:rsidRPr="00C12787">
        <w:rPr>
          <w:rFonts w:ascii="Tahoma" w:hAnsi="Tahoma" w:cs="Tahoma"/>
          <w:sz w:val="20"/>
          <w:szCs w:val="20"/>
        </w:rPr>
        <w:t>. Cet appui devait permettre de recenser les populations installées dans les aires protégées, d’entreprendre la re</w:t>
      </w:r>
      <w:r w:rsidR="0062115E">
        <w:rPr>
          <w:rFonts w:ascii="Tahoma" w:hAnsi="Tahoma" w:cs="Tahoma"/>
          <w:sz w:val="20"/>
          <w:szCs w:val="20"/>
        </w:rPr>
        <w:t>-</w:t>
      </w:r>
      <w:r w:rsidR="00711A40" w:rsidRPr="00C12787">
        <w:rPr>
          <w:rFonts w:ascii="Tahoma" w:hAnsi="Tahoma" w:cs="Tahoma"/>
          <w:sz w:val="20"/>
          <w:szCs w:val="20"/>
        </w:rPr>
        <w:t>délimitation des zones concernées et de mettre en œuvre un programme de réinstallation des populations.</w:t>
      </w:r>
      <w:r w:rsidR="001A4CDA" w:rsidRPr="00C12787">
        <w:rPr>
          <w:rFonts w:ascii="Tahoma" w:hAnsi="Tahoma" w:cs="Tahoma"/>
          <w:sz w:val="20"/>
          <w:szCs w:val="20"/>
        </w:rPr>
        <w:t xml:space="preserve"> En vue d’assurer que la re</w:t>
      </w:r>
      <w:r w:rsidR="0062115E">
        <w:rPr>
          <w:rFonts w:ascii="Tahoma" w:hAnsi="Tahoma" w:cs="Tahoma"/>
          <w:sz w:val="20"/>
          <w:szCs w:val="20"/>
        </w:rPr>
        <w:t>-</w:t>
      </w:r>
      <w:r w:rsidR="001A4CDA" w:rsidRPr="00C12787">
        <w:rPr>
          <w:rFonts w:ascii="Tahoma" w:hAnsi="Tahoma" w:cs="Tahoma"/>
          <w:sz w:val="20"/>
          <w:szCs w:val="20"/>
        </w:rPr>
        <w:t>délimitation suive un processus consensuel, le projet a appuyé la structuration des populations périphériques des aires prioritaires et la constitution d’AVGAP et d’UAVGAP.</w:t>
      </w:r>
      <w:r>
        <w:rPr>
          <w:rFonts w:ascii="Tahoma" w:hAnsi="Tahoma" w:cs="Tahoma"/>
          <w:sz w:val="20"/>
          <w:szCs w:val="20"/>
        </w:rPr>
        <w:t xml:space="preserve"> LE PRAPT intègre les réalisations de ce projet et cherche à finaliser les délimitations consensuelles à partir des délimitations qui avaient été réalisées dans ce cadre et en appuyant l’organisation des communautés locales par la redynamisation des AVGAP et des UAVGAP. Les polygones qui servent de base pour la cartographie des limites des APs sont issus des coordonnées des bornes implantées dans le cadre de ce projet.</w:t>
      </w:r>
    </w:p>
    <w:p w14:paraId="43BCB777" w14:textId="0D2A9BAB" w:rsidR="00006903" w:rsidRPr="00C12787" w:rsidRDefault="00757282" w:rsidP="00E43B98">
      <w:pPr>
        <w:rPr>
          <w:rFonts w:ascii="Tahoma" w:hAnsi="Tahoma" w:cs="Tahoma"/>
          <w:sz w:val="20"/>
          <w:szCs w:val="20"/>
        </w:rPr>
      </w:pPr>
      <w:r>
        <w:rPr>
          <w:rFonts w:ascii="Tahoma" w:hAnsi="Tahoma" w:cs="Tahoma"/>
          <w:sz w:val="20"/>
          <w:szCs w:val="20"/>
        </w:rPr>
        <w:t xml:space="preserve">Le </w:t>
      </w:r>
      <w:r w:rsidR="00873537">
        <w:rPr>
          <w:rFonts w:ascii="Tahoma" w:hAnsi="Tahoma" w:cs="Tahoma"/>
          <w:sz w:val="20"/>
          <w:szCs w:val="20"/>
        </w:rPr>
        <w:t>Programme de Travail sur les Aires Protégées (</w:t>
      </w:r>
      <w:r>
        <w:rPr>
          <w:rFonts w:ascii="Tahoma" w:hAnsi="Tahoma" w:cs="Tahoma"/>
          <w:sz w:val="20"/>
          <w:szCs w:val="20"/>
        </w:rPr>
        <w:t>PT</w:t>
      </w:r>
      <w:r w:rsidR="00006903" w:rsidRPr="00C12787">
        <w:rPr>
          <w:rFonts w:ascii="Tahoma" w:hAnsi="Tahoma" w:cs="Tahoma"/>
          <w:sz w:val="20"/>
          <w:szCs w:val="20"/>
        </w:rPr>
        <w:t>A</w:t>
      </w:r>
      <w:r w:rsidR="00873537" w:rsidRPr="00C12787">
        <w:rPr>
          <w:rFonts w:ascii="Tahoma" w:hAnsi="Tahoma" w:cs="Tahoma"/>
          <w:sz w:val="20"/>
          <w:szCs w:val="20"/>
        </w:rPr>
        <w:t>P</w:t>
      </w:r>
      <w:r w:rsidR="00873537">
        <w:rPr>
          <w:rFonts w:ascii="Tahoma" w:hAnsi="Tahoma" w:cs="Tahoma"/>
          <w:sz w:val="20"/>
          <w:szCs w:val="20"/>
        </w:rPr>
        <w:t>)</w:t>
      </w:r>
      <w:r w:rsidR="0062115E">
        <w:rPr>
          <w:rFonts w:ascii="Tahoma" w:hAnsi="Tahoma" w:cs="Tahoma"/>
          <w:sz w:val="20"/>
          <w:szCs w:val="20"/>
        </w:rPr>
        <w:t xml:space="preserve"> </w:t>
      </w:r>
      <w:r w:rsidR="00873537">
        <w:rPr>
          <w:rFonts w:ascii="Tahoma" w:hAnsi="Tahoma" w:cs="Tahoma"/>
          <w:sz w:val="20"/>
          <w:szCs w:val="20"/>
        </w:rPr>
        <w:t xml:space="preserve">de la CDB </w:t>
      </w:r>
      <w:r w:rsidR="00BE5750">
        <w:rPr>
          <w:rFonts w:ascii="Tahoma" w:hAnsi="Tahoma" w:cs="Tahoma"/>
          <w:sz w:val="20"/>
          <w:szCs w:val="20"/>
        </w:rPr>
        <w:t>pour le Togo</w:t>
      </w:r>
      <w:r w:rsidR="00006903" w:rsidRPr="00C12787">
        <w:rPr>
          <w:rFonts w:ascii="Tahoma" w:hAnsi="Tahoma" w:cs="Tahoma"/>
          <w:sz w:val="20"/>
          <w:szCs w:val="20"/>
        </w:rPr>
        <w:t xml:space="preserve"> devait jeter les bases d</w:t>
      </w:r>
      <w:r>
        <w:rPr>
          <w:rFonts w:ascii="Tahoma" w:hAnsi="Tahoma" w:cs="Tahoma"/>
          <w:sz w:val="20"/>
          <w:szCs w:val="20"/>
        </w:rPr>
        <w:t xml:space="preserve">u PRAPT. </w:t>
      </w:r>
      <w:r w:rsidR="00BE5750" w:rsidRPr="00C12787">
        <w:rPr>
          <w:rFonts w:ascii="Tahoma" w:hAnsi="Tahoma" w:cs="Tahoma"/>
          <w:sz w:val="20"/>
          <w:szCs w:val="20"/>
        </w:rPr>
        <w:t>De nombreuses recommandations ont effectivement été intégré</w:t>
      </w:r>
      <w:r w:rsidR="00BE5750">
        <w:rPr>
          <w:rFonts w:ascii="Tahoma" w:hAnsi="Tahoma" w:cs="Tahoma"/>
          <w:sz w:val="20"/>
          <w:szCs w:val="20"/>
        </w:rPr>
        <w:t xml:space="preserve">es dans la conception du PRAPT. Une analyse des lacunes a été réalisée dans le cadre du PTAP dans laquelle la couverture des habitats par le système des APs est comparée avec celle des aires d’importance pour la conservation des oiseaux. </w:t>
      </w:r>
      <w:r>
        <w:rPr>
          <w:rFonts w:ascii="Tahoma" w:hAnsi="Tahoma" w:cs="Tahoma"/>
          <w:sz w:val="20"/>
          <w:szCs w:val="20"/>
        </w:rPr>
        <w:t>Le rapport final du PT</w:t>
      </w:r>
      <w:r w:rsidR="00006903" w:rsidRPr="00C12787">
        <w:rPr>
          <w:rFonts w:ascii="Tahoma" w:hAnsi="Tahoma" w:cs="Tahoma"/>
          <w:sz w:val="20"/>
          <w:szCs w:val="20"/>
        </w:rPr>
        <w:t>A</w:t>
      </w:r>
      <w:r w:rsidR="00873537" w:rsidRPr="00C12787">
        <w:rPr>
          <w:rFonts w:ascii="Tahoma" w:hAnsi="Tahoma" w:cs="Tahoma"/>
          <w:sz w:val="20"/>
          <w:szCs w:val="20"/>
        </w:rPr>
        <w:t>P</w:t>
      </w:r>
      <w:r w:rsidR="00006903" w:rsidRPr="00C12787">
        <w:rPr>
          <w:rFonts w:ascii="Tahoma" w:hAnsi="Tahoma" w:cs="Tahoma"/>
          <w:sz w:val="20"/>
          <w:szCs w:val="20"/>
        </w:rPr>
        <w:t xml:space="preserve"> avait souligné l’opportunisme politique des candidats en période électorale </w:t>
      </w:r>
      <w:r w:rsidR="00BE5750">
        <w:rPr>
          <w:rFonts w:ascii="Tahoma" w:hAnsi="Tahoma" w:cs="Tahoma"/>
          <w:sz w:val="20"/>
          <w:szCs w:val="20"/>
        </w:rPr>
        <w:t>comme</w:t>
      </w:r>
      <w:r w:rsidR="00006903" w:rsidRPr="00C12787">
        <w:rPr>
          <w:rFonts w:ascii="Tahoma" w:hAnsi="Tahoma" w:cs="Tahoma"/>
          <w:sz w:val="20"/>
          <w:szCs w:val="20"/>
        </w:rPr>
        <w:t xml:space="preserve"> obstacle au processus de requalification des APs</w:t>
      </w:r>
      <w:r w:rsidR="00BE5750">
        <w:rPr>
          <w:rFonts w:ascii="Tahoma" w:hAnsi="Tahoma" w:cs="Tahoma"/>
          <w:sz w:val="20"/>
          <w:szCs w:val="20"/>
        </w:rPr>
        <w:t>, qu</w:t>
      </w:r>
      <w:r w:rsidR="00006903" w:rsidRPr="00C12787">
        <w:rPr>
          <w:rFonts w:ascii="Tahoma" w:hAnsi="Tahoma" w:cs="Tahoma"/>
          <w:sz w:val="20"/>
          <w:szCs w:val="20"/>
        </w:rPr>
        <w:t>e le processus de requalification mené par l’État avait mis uniquement l’accent sur la protection des ressources des APs au détriment des considérations socio-économiques des populations riveraines, et identifié ce type d’approche comme le principal facteur qui entrave la cohabitation pacifique des aires protégées avec les populations riveraines</w:t>
      </w:r>
      <w:r w:rsidR="00466E77" w:rsidRPr="00C12787">
        <w:rPr>
          <w:rFonts w:ascii="Tahoma" w:hAnsi="Tahoma" w:cs="Tahoma"/>
          <w:sz w:val="20"/>
          <w:szCs w:val="20"/>
        </w:rPr>
        <w:t>.</w:t>
      </w:r>
    </w:p>
    <w:p w14:paraId="39D736F5" w14:textId="2848268D" w:rsidR="007C6996" w:rsidRPr="00C12787" w:rsidRDefault="007C6996" w:rsidP="00E43B98">
      <w:pPr>
        <w:rPr>
          <w:rFonts w:ascii="Tahoma" w:hAnsi="Tahoma" w:cs="Tahoma"/>
          <w:sz w:val="20"/>
          <w:szCs w:val="20"/>
        </w:rPr>
      </w:pPr>
      <w:r>
        <w:rPr>
          <w:rFonts w:ascii="Tahoma" w:hAnsi="Tahoma" w:cs="Tahoma"/>
          <w:sz w:val="20"/>
          <w:szCs w:val="20"/>
        </w:rPr>
        <w:t xml:space="preserve">Le projet </w:t>
      </w:r>
      <w:r w:rsidR="0063528C">
        <w:rPr>
          <w:rFonts w:ascii="Tahoma" w:hAnsi="Tahoma" w:cs="Tahoma"/>
          <w:sz w:val="20"/>
          <w:szCs w:val="20"/>
        </w:rPr>
        <w:t>intègre aussi les recommandations</w:t>
      </w:r>
      <w:r w:rsidR="00757282">
        <w:rPr>
          <w:rFonts w:ascii="Tahoma" w:hAnsi="Tahoma" w:cs="Tahoma"/>
          <w:sz w:val="20"/>
          <w:szCs w:val="20"/>
        </w:rPr>
        <w:t xml:space="preserve"> au niveau du système et au niveau des sites</w:t>
      </w:r>
      <w:r w:rsidR="0063528C">
        <w:rPr>
          <w:rFonts w:ascii="Tahoma" w:hAnsi="Tahoma" w:cs="Tahoma"/>
          <w:sz w:val="20"/>
          <w:szCs w:val="20"/>
        </w:rPr>
        <w:t xml:space="preserve"> issues de</w:t>
      </w:r>
      <w:r w:rsidR="0062115E">
        <w:rPr>
          <w:rFonts w:ascii="Tahoma" w:hAnsi="Tahoma" w:cs="Tahoma"/>
          <w:sz w:val="20"/>
          <w:szCs w:val="20"/>
        </w:rPr>
        <w:t xml:space="preserve"> </w:t>
      </w:r>
      <w:r w:rsidR="0063528C">
        <w:rPr>
          <w:rFonts w:ascii="Tahoma" w:hAnsi="Tahoma" w:cs="Tahoma"/>
          <w:sz w:val="20"/>
          <w:szCs w:val="20"/>
        </w:rPr>
        <w:t>l’</w:t>
      </w:r>
      <w:r>
        <w:rPr>
          <w:rFonts w:ascii="Tahoma" w:hAnsi="Tahoma" w:cs="Tahoma"/>
          <w:sz w:val="20"/>
          <w:szCs w:val="20"/>
        </w:rPr>
        <w:t>évaluation de l’efficacité de la gestion de</w:t>
      </w:r>
      <w:r w:rsidR="0063528C">
        <w:rPr>
          <w:rFonts w:ascii="Tahoma" w:hAnsi="Tahoma" w:cs="Tahoma"/>
          <w:sz w:val="20"/>
          <w:szCs w:val="20"/>
        </w:rPr>
        <w:t xml:space="preserve"> 8</w:t>
      </w:r>
      <w:r w:rsidR="0062115E">
        <w:rPr>
          <w:rFonts w:ascii="Tahoma" w:hAnsi="Tahoma" w:cs="Tahoma"/>
          <w:sz w:val="20"/>
          <w:szCs w:val="20"/>
        </w:rPr>
        <w:t xml:space="preserve"> </w:t>
      </w:r>
      <w:r>
        <w:rPr>
          <w:rFonts w:ascii="Tahoma" w:hAnsi="Tahoma" w:cs="Tahoma"/>
          <w:sz w:val="20"/>
          <w:szCs w:val="20"/>
        </w:rPr>
        <w:t>APs</w:t>
      </w:r>
      <w:r w:rsidR="0062115E">
        <w:rPr>
          <w:rFonts w:ascii="Tahoma" w:hAnsi="Tahoma" w:cs="Tahoma"/>
          <w:sz w:val="20"/>
          <w:szCs w:val="20"/>
        </w:rPr>
        <w:t xml:space="preserve"> </w:t>
      </w:r>
      <w:r w:rsidR="0063528C">
        <w:rPr>
          <w:rFonts w:ascii="Tahoma" w:hAnsi="Tahoma" w:cs="Tahoma"/>
          <w:sz w:val="20"/>
          <w:szCs w:val="20"/>
        </w:rPr>
        <w:t xml:space="preserve">du Togo </w:t>
      </w:r>
      <w:r>
        <w:rPr>
          <w:rFonts w:ascii="Tahoma" w:hAnsi="Tahoma" w:cs="Tahoma"/>
          <w:sz w:val="20"/>
          <w:szCs w:val="20"/>
        </w:rPr>
        <w:t>menée en 2008 par l’UICN</w:t>
      </w:r>
      <w:r w:rsidR="0063528C">
        <w:rPr>
          <w:rFonts w:ascii="Tahoma" w:hAnsi="Tahoma" w:cs="Tahoma"/>
          <w:sz w:val="20"/>
          <w:szCs w:val="20"/>
        </w:rPr>
        <w:t xml:space="preserve"> (</w:t>
      </w:r>
      <w:r w:rsidR="0063528C" w:rsidRPr="0063528C">
        <w:rPr>
          <w:rFonts w:ascii="Tahoma" w:hAnsi="Tahoma" w:cs="Tahoma"/>
          <w:sz w:val="20"/>
          <w:szCs w:val="20"/>
        </w:rPr>
        <w:t>Programme Aires Protégées d'Afrique &amp; Conservation</w:t>
      </w:r>
      <w:r w:rsidR="0063528C">
        <w:rPr>
          <w:rFonts w:ascii="Tahoma" w:hAnsi="Tahoma" w:cs="Tahoma"/>
          <w:sz w:val="20"/>
          <w:szCs w:val="20"/>
        </w:rPr>
        <w:t xml:space="preserve">) à la demande de la DFC. Ce diagnostic a servi de base au développement </w:t>
      </w:r>
      <w:r w:rsidR="00873537">
        <w:rPr>
          <w:rFonts w:ascii="Tahoma" w:hAnsi="Tahoma" w:cs="Tahoma"/>
          <w:sz w:val="20"/>
          <w:szCs w:val="20"/>
        </w:rPr>
        <w:t xml:space="preserve">de plusieurs </w:t>
      </w:r>
      <w:r w:rsidR="0063528C">
        <w:rPr>
          <w:rFonts w:ascii="Tahoma" w:hAnsi="Tahoma" w:cs="Tahoma"/>
          <w:sz w:val="20"/>
          <w:szCs w:val="20"/>
        </w:rPr>
        <w:t xml:space="preserve">des résultats </w:t>
      </w:r>
      <w:r w:rsidR="00793A6A">
        <w:rPr>
          <w:rFonts w:ascii="Tahoma" w:hAnsi="Tahoma" w:cs="Tahoma"/>
          <w:sz w:val="20"/>
          <w:szCs w:val="20"/>
        </w:rPr>
        <w:t xml:space="preserve">escomptés </w:t>
      </w:r>
      <w:r w:rsidR="0063528C">
        <w:rPr>
          <w:rFonts w:ascii="Tahoma" w:hAnsi="Tahoma" w:cs="Tahoma"/>
          <w:sz w:val="20"/>
          <w:szCs w:val="20"/>
        </w:rPr>
        <w:t>du projet.</w:t>
      </w:r>
    </w:p>
    <w:p w14:paraId="10642FF8" w14:textId="77777777" w:rsidR="006D39F3" w:rsidRPr="006D39F3" w:rsidRDefault="005D05FA" w:rsidP="006D39F3">
      <w:pPr>
        <w:spacing w:before="240"/>
        <w:rPr>
          <w:rFonts w:ascii="Tahoma" w:hAnsi="Tahoma" w:cs="Tahoma"/>
        </w:rPr>
      </w:pPr>
      <w:r w:rsidRPr="006D39F3">
        <w:rPr>
          <w:rFonts w:ascii="Tahoma" w:hAnsi="Tahoma" w:cs="Tahoma"/>
          <w:b/>
        </w:rPr>
        <w:t>Prise en compte des priorités nationales et appropriation nationale</w:t>
      </w:r>
    </w:p>
    <w:p w14:paraId="6E910433" w14:textId="675454A5" w:rsidR="005D05FA" w:rsidRDefault="000C4678" w:rsidP="000C4678">
      <w:pPr>
        <w:rPr>
          <w:rFonts w:ascii="Tahoma" w:hAnsi="Tahoma" w:cs="Tahoma"/>
          <w:sz w:val="20"/>
          <w:szCs w:val="20"/>
        </w:rPr>
      </w:pPr>
      <w:r w:rsidRPr="000C4678">
        <w:rPr>
          <w:rFonts w:ascii="Tahoma" w:hAnsi="Tahoma" w:cs="Tahoma"/>
          <w:sz w:val="20"/>
          <w:szCs w:val="20"/>
        </w:rPr>
        <w:t>L’</w:t>
      </w:r>
      <w:r w:rsidRPr="000C4678">
        <w:rPr>
          <w:rFonts w:ascii="Tahoma" w:hAnsi="Tahoma" w:cs="Tahoma"/>
          <w:sz w:val="20"/>
          <w:szCs w:val="20"/>
          <w:u w:val="single"/>
        </w:rPr>
        <w:t>appropriation nationale</w:t>
      </w:r>
      <w:r w:rsidRPr="000C4678">
        <w:rPr>
          <w:rFonts w:ascii="Tahoma" w:hAnsi="Tahoma" w:cs="Tahoma"/>
          <w:sz w:val="20"/>
          <w:szCs w:val="20"/>
        </w:rPr>
        <w:t xml:space="preserve"> est démontrée</w:t>
      </w:r>
      <w:r w:rsidR="00B869CF">
        <w:rPr>
          <w:rFonts w:ascii="Tahoma" w:hAnsi="Tahoma" w:cs="Tahoma"/>
          <w:sz w:val="20"/>
          <w:szCs w:val="20"/>
        </w:rPr>
        <w:t>, entre autres,</w:t>
      </w:r>
      <w:r w:rsidRPr="000C4678">
        <w:rPr>
          <w:rFonts w:ascii="Tahoma" w:hAnsi="Tahoma" w:cs="Tahoma"/>
          <w:sz w:val="20"/>
          <w:szCs w:val="20"/>
        </w:rPr>
        <w:t xml:space="preserve"> par le respect des engagements financiers </w:t>
      </w:r>
      <w:r w:rsidR="006719A9" w:rsidRPr="000C4678">
        <w:rPr>
          <w:rFonts w:ascii="Tahoma" w:hAnsi="Tahoma" w:cs="Tahoma"/>
          <w:sz w:val="20"/>
          <w:szCs w:val="20"/>
        </w:rPr>
        <w:t>du gouvernement</w:t>
      </w:r>
      <w:r w:rsidR="00B869CF">
        <w:rPr>
          <w:rFonts w:ascii="Tahoma" w:hAnsi="Tahoma" w:cs="Tahoma"/>
          <w:sz w:val="20"/>
          <w:szCs w:val="20"/>
        </w:rPr>
        <w:t xml:space="preserve"> et</w:t>
      </w:r>
      <w:r w:rsidR="0062115E">
        <w:rPr>
          <w:rFonts w:ascii="Tahoma" w:hAnsi="Tahoma" w:cs="Tahoma"/>
          <w:sz w:val="20"/>
          <w:szCs w:val="20"/>
        </w:rPr>
        <w:t xml:space="preserve"> </w:t>
      </w:r>
      <w:r w:rsidRPr="000C4678">
        <w:rPr>
          <w:rFonts w:ascii="Tahoma" w:hAnsi="Tahoma" w:cs="Tahoma"/>
          <w:sz w:val="20"/>
          <w:szCs w:val="20"/>
        </w:rPr>
        <w:t>l’</w:t>
      </w:r>
      <w:r w:rsidR="006719A9" w:rsidRPr="000C4678">
        <w:rPr>
          <w:rFonts w:ascii="Tahoma" w:hAnsi="Tahoma" w:cs="Tahoma"/>
          <w:sz w:val="20"/>
          <w:szCs w:val="20"/>
        </w:rPr>
        <w:t>implication directe</w:t>
      </w:r>
      <w:r w:rsidRPr="000C4678">
        <w:rPr>
          <w:rFonts w:ascii="Tahoma" w:hAnsi="Tahoma" w:cs="Tahoma"/>
          <w:sz w:val="20"/>
          <w:szCs w:val="20"/>
        </w:rPr>
        <w:t xml:space="preserve"> de l’autorité du MERF à motiver s</w:t>
      </w:r>
      <w:r w:rsidR="006719A9" w:rsidRPr="000C4678">
        <w:rPr>
          <w:rFonts w:ascii="Tahoma" w:hAnsi="Tahoma" w:cs="Tahoma"/>
          <w:sz w:val="20"/>
          <w:szCs w:val="20"/>
        </w:rPr>
        <w:t>es agents à participer aux activités du projet et appuyer ses interventions sur le terrain</w:t>
      </w:r>
      <w:r>
        <w:rPr>
          <w:rFonts w:ascii="Tahoma" w:hAnsi="Tahoma" w:cs="Tahoma"/>
          <w:sz w:val="20"/>
          <w:szCs w:val="20"/>
        </w:rPr>
        <w:t>.</w:t>
      </w:r>
    </w:p>
    <w:p w14:paraId="4C5B00D4" w14:textId="77777777" w:rsidR="000D7406" w:rsidRPr="000D7406" w:rsidRDefault="000D7406" w:rsidP="00E43B98">
      <w:pPr>
        <w:rPr>
          <w:rFonts w:ascii="Tahoma" w:hAnsi="Tahoma" w:cs="Tahoma"/>
          <w:sz w:val="20"/>
          <w:szCs w:val="20"/>
        </w:rPr>
      </w:pPr>
      <w:r w:rsidRPr="000D7406">
        <w:rPr>
          <w:rFonts w:ascii="Tahoma" w:hAnsi="Tahoma" w:cs="Tahoma"/>
          <w:sz w:val="20"/>
          <w:szCs w:val="20"/>
        </w:rPr>
        <w:t>L</w:t>
      </w:r>
      <w:r w:rsidR="00D42934">
        <w:rPr>
          <w:rFonts w:ascii="Tahoma" w:hAnsi="Tahoma" w:cs="Tahoma"/>
          <w:sz w:val="20"/>
          <w:szCs w:val="20"/>
        </w:rPr>
        <w:t>e projet est en ligne avec les recommandations de la</w:t>
      </w:r>
      <w:r w:rsidRPr="000D7406">
        <w:rPr>
          <w:rFonts w:ascii="Tahoma" w:hAnsi="Tahoma" w:cs="Tahoma"/>
          <w:sz w:val="20"/>
          <w:szCs w:val="20"/>
          <w:lang w:val="fr-FR"/>
        </w:rPr>
        <w:t xml:space="preserve"> Commission Vérité-Justice-Réconciliation</w:t>
      </w:r>
      <w:r w:rsidRPr="000D7406">
        <w:rPr>
          <w:rStyle w:val="Appelnotedebasdep"/>
          <w:rFonts w:ascii="Tahoma" w:hAnsi="Tahoma" w:cs="Tahoma"/>
          <w:sz w:val="20"/>
          <w:szCs w:val="20"/>
          <w:lang w:val="fr-FR"/>
        </w:rPr>
        <w:footnoteReference w:id="6"/>
      </w:r>
      <w:r w:rsidR="00D42934">
        <w:rPr>
          <w:rFonts w:ascii="Tahoma" w:hAnsi="Tahoma" w:cs="Tahoma"/>
          <w:sz w:val="20"/>
          <w:szCs w:val="20"/>
          <w:lang w:val="fr-FR"/>
        </w:rPr>
        <w:t>qui</w:t>
      </w:r>
      <w:r w:rsidRPr="000D7406">
        <w:rPr>
          <w:rFonts w:ascii="Tahoma" w:hAnsi="Tahoma" w:cs="Tahoma"/>
          <w:sz w:val="20"/>
          <w:szCs w:val="20"/>
          <w:lang w:val="fr-FR"/>
        </w:rPr>
        <w:t xml:space="preserve"> avait proposé, face à l’hostilité manifeste des populations vis-à-vis des aires protégées, une série de recommandations auxquelles le Gouvernement du Togo répond avec la mise en œuvre du PRAPT. Il est recommandé entre autres d’impliquer et de responsabiliser les communautés à la base relativement à l’importance de la faune pour eux et pour l’État, d’adopter des mesures incitatives à la protection des aires protégées à caractère faunique et de </w:t>
      </w:r>
      <w:r w:rsidRPr="000D7406">
        <w:rPr>
          <w:rFonts w:ascii="Tahoma" w:hAnsi="Tahoma" w:cs="Tahoma"/>
          <w:sz w:val="20"/>
          <w:szCs w:val="20"/>
          <w:u w:val="single"/>
          <w:lang w:val="fr-FR"/>
        </w:rPr>
        <w:t>prendre en compte les victimes de la politique de création des réserves de faune dans les programmes de réparation</w:t>
      </w:r>
      <w:r w:rsidRPr="000D7406">
        <w:rPr>
          <w:rFonts w:ascii="Tahoma" w:hAnsi="Tahoma" w:cs="Tahoma"/>
          <w:sz w:val="20"/>
          <w:szCs w:val="20"/>
          <w:lang w:val="fr-FR"/>
        </w:rPr>
        <w:t>.</w:t>
      </w:r>
    </w:p>
    <w:p w14:paraId="5A3B98DC" w14:textId="77777777" w:rsidR="000D7406" w:rsidRDefault="000D7406" w:rsidP="000D7406">
      <w:pPr>
        <w:rPr>
          <w:rFonts w:ascii="Tahoma" w:hAnsi="Tahoma" w:cs="Tahoma"/>
          <w:sz w:val="20"/>
          <w:szCs w:val="20"/>
        </w:rPr>
      </w:pPr>
      <w:r w:rsidRPr="000D7406">
        <w:rPr>
          <w:rFonts w:ascii="Tahoma" w:hAnsi="Tahoma" w:cs="Tahoma"/>
          <w:sz w:val="20"/>
          <w:szCs w:val="20"/>
        </w:rPr>
        <w:t xml:space="preserve">Le projet contribue à la « Stratégie de conservation et de gestion durable de la diversité biologique » et plus spécifiquement avec deux des trois objectifs spécifiques (i) développer les capacités de tous les acteurs impliqués dans la gestion de la diversité biologique ; (ii) préserver de façon </w:t>
      </w:r>
      <w:r w:rsidRPr="000D7406">
        <w:rPr>
          <w:rFonts w:ascii="Tahoma" w:hAnsi="Tahoma" w:cs="Tahoma"/>
          <w:sz w:val="20"/>
          <w:szCs w:val="20"/>
          <w:u w:val="single"/>
        </w:rPr>
        <w:t>participative</w:t>
      </w:r>
      <w:r w:rsidRPr="000D7406">
        <w:rPr>
          <w:rFonts w:ascii="Tahoma" w:hAnsi="Tahoma" w:cs="Tahoma"/>
          <w:sz w:val="20"/>
          <w:szCs w:val="20"/>
        </w:rPr>
        <w:t xml:space="preserve"> des aires représentatives des différents écosystèmes pour garantir leur pérennité et conserver leurs éléments constitutifs.</w:t>
      </w:r>
    </w:p>
    <w:p w14:paraId="3B641394" w14:textId="77777777" w:rsidR="00D42934" w:rsidRDefault="00D42934" w:rsidP="000D7406">
      <w:pPr>
        <w:rPr>
          <w:rFonts w:ascii="Tahoma" w:hAnsi="Tahoma" w:cs="Tahoma"/>
          <w:sz w:val="20"/>
          <w:szCs w:val="20"/>
        </w:rPr>
      </w:pPr>
      <w:r>
        <w:rPr>
          <w:rFonts w:ascii="Tahoma" w:hAnsi="Tahoma" w:cs="Tahoma"/>
          <w:sz w:val="20"/>
          <w:szCs w:val="20"/>
        </w:rPr>
        <w:t>Le projet appuie directement un processus amorcé et soutenu par le Gouvernement depuis 1999 par la DFC pour rationaliser et réhabiliter le système national d’APs. Les interventions du projet contribuent à mettre en œuvre les priorités définies dans le Document de stratégie pour la réduction de la pauvreté</w:t>
      </w:r>
      <w:r w:rsidR="00E0332E">
        <w:rPr>
          <w:rFonts w:ascii="Tahoma" w:hAnsi="Tahoma" w:cs="Tahoma"/>
          <w:sz w:val="20"/>
          <w:szCs w:val="20"/>
        </w:rPr>
        <w:t xml:space="preserve"> et la Stratégie de croissance accélérée et de promotion de l’emploi (SCAPE) 2013 </w:t>
      </w:r>
      <w:r w:rsidR="00B54414">
        <w:rPr>
          <w:rFonts w:ascii="Tahoma" w:hAnsi="Tahoma" w:cs="Tahoma"/>
          <w:sz w:val="20"/>
          <w:szCs w:val="20"/>
        </w:rPr>
        <w:t>–</w:t>
      </w:r>
      <w:r w:rsidR="00E0332E">
        <w:rPr>
          <w:rFonts w:ascii="Tahoma" w:hAnsi="Tahoma" w:cs="Tahoma"/>
          <w:sz w:val="20"/>
          <w:szCs w:val="20"/>
        </w:rPr>
        <w:t xml:space="preserve"> 2017</w:t>
      </w:r>
      <w:r w:rsidR="00B54414">
        <w:rPr>
          <w:rFonts w:ascii="Tahoma" w:hAnsi="Tahoma" w:cs="Tahoma"/>
          <w:sz w:val="20"/>
          <w:szCs w:val="20"/>
        </w:rPr>
        <w:t>, notamment par le maintien des services écosystémiques et la gestion durable des terres.</w:t>
      </w:r>
    </w:p>
    <w:p w14:paraId="094FDE93" w14:textId="5445EB60" w:rsidR="00791686" w:rsidRDefault="00115FE9" w:rsidP="00115FE9">
      <w:pPr>
        <w:rPr>
          <w:rFonts w:ascii="Tahoma" w:hAnsi="Tahoma" w:cs="Tahoma"/>
          <w:sz w:val="20"/>
          <w:szCs w:val="20"/>
        </w:rPr>
      </w:pPr>
      <w:r>
        <w:rPr>
          <w:rFonts w:ascii="Tahoma" w:hAnsi="Tahoma" w:cs="Tahoma"/>
          <w:sz w:val="20"/>
          <w:szCs w:val="20"/>
        </w:rPr>
        <w:lastRenderedPageBreak/>
        <w:t xml:space="preserve">Le projet appuie </w:t>
      </w:r>
      <w:r w:rsidR="00791686">
        <w:rPr>
          <w:rFonts w:ascii="Tahoma" w:hAnsi="Tahoma" w:cs="Tahoma"/>
          <w:sz w:val="20"/>
          <w:szCs w:val="20"/>
        </w:rPr>
        <w:t>notamment</w:t>
      </w:r>
      <w:r w:rsidR="0062115E">
        <w:rPr>
          <w:rFonts w:ascii="Tahoma" w:hAnsi="Tahoma" w:cs="Tahoma"/>
          <w:sz w:val="20"/>
          <w:szCs w:val="20"/>
        </w:rPr>
        <w:t xml:space="preserve"> </w:t>
      </w:r>
      <w:r w:rsidRPr="00115FE9">
        <w:rPr>
          <w:rFonts w:ascii="Tahoma" w:hAnsi="Tahoma" w:cs="Tahoma"/>
          <w:sz w:val="20"/>
          <w:szCs w:val="20"/>
        </w:rPr>
        <w:t xml:space="preserve">le Plan d’Action Forestier National élaboré en 1994 </w:t>
      </w:r>
      <w:r>
        <w:rPr>
          <w:rFonts w:ascii="Tahoma" w:hAnsi="Tahoma" w:cs="Tahoma"/>
          <w:sz w:val="20"/>
          <w:szCs w:val="20"/>
        </w:rPr>
        <w:t>et</w:t>
      </w:r>
      <w:r w:rsidRPr="00115FE9">
        <w:rPr>
          <w:rFonts w:ascii="Tahoma" w:hAnsi="Tahoma" w:cs="Tahoma"/>
          <w:sz w:val="20"/>
          <w:szCs w:val="20"/>
        </w:rPr>
        <w:t xml:space="preserve"> actualisé en 2011 </w:t>
      </w:r>
      <w:r>
        <w:rPr>
          <w:rFonts w:ascii="Tahoma" w:hAnsi="Tahoma" w:cs="Tahoma"/>
          <w:sz w:val="20"/>
          <w:szCs w:val="20"/>
        </w:rPr>
        <w:t xml:space="preserve">qui </w:t>
      </w:r>
      <w:r w:rsidRPr="00115FE9">
        <w:rPr>
          <w:rFonts w:ascii="Tahoma" w:hAnsi="Tahoma" w:cs="Tahoma"/>
          <w:sz w:val="20"/>
          <w:szCs w:val="20"/>
        </w:rPr>
        <w:t>préconise le renforcement des capacités institutionnelles et humaines en matièr</w:t>
      </w:r>
      <w:r>
        <w:rPr>
          <w:rFonts w:ascii="Tahoma" w:hAnsi="Tahoma" w:cs="Tahoma"/>
          <w:sz w:val="20"/>
          <w:szCs w:val="20"/>
        </w:rPr>
        <w:t>e de g</w:t>
      </w:r>
      <w:r w:rsidR="00791686">
        <w:rPr>
          <w:rFonts w:ascii="Tahoma" w:hAnsi="Tahoma" w:cs="Tahoma"/>
          <w:sz w:val="20"/>
          <w:szCs w:val="20"/>
        </w:rPr>
        <w:t>e</w:t>
      </w:r>
      <w:r>
        <w:rPr>
          <w:rFonts w:ascii="Tahoma" w:hAnsi="Tahoma" w:cs="Tahoma"/>
          <w:sz w:val="20"/>
          <w:szCs w:val="20"/>
        </w:rPr>
        <w:t>stion durable des forêts</w:t>
      </w:r>
      <w:r w:rsidR="00791686">
        <w:rPr>
          <w:rFonts w:ascii="Tahoma" w:hAnsi="Tahoma" w:cs="Tahoma"/>
          <w:sz w:val="20"/>
          <w:szCs w:val="20"/>
        </w:rPr>
        <w:t xml:space="preserve">. </w:t>
      </w:r>
    </w:p>
    <w:p w14:paraId="581A5DA8" w14:textId="77777777" w:rsidR="001C5258" w:rsidRDefault="001C5258" w:rsidP="001C5258">
      <w:pPr>
        <w:rPr>
          <w:rFonts w:ascii="Tahoma" w:hAnsi="Tahoma" w:cs="Tahoma"/>
          <w:sz w:val="20"/>
          <w:szCs w:val="20"/>
        </w:rPr>
      </w:pPr>
      <w:r w:rsidRPr="001C5258">
        <w:rPr>
          <w:rFonts w:ascii="Tahoma" w:hAnsi="Tahoma" w:cs="Tahoma"/>
          <w:sz w:val="20"/>
          <w:szCs w:val="20"/>
        </w:rPr>
        <w:t>Ce projet est en cohérence avec la Déclaration de la politique forestière ainsi que la politique forestière dont l’axe stratégique 2 évoque « la restauration des peuplements dégradés et la conservation de la biodiversité ».</w:t>
      </w:r>
      <w:r>
        <w:rPr>
          <w:rFonts w:ascii="Tahoma" w:hAnsi="Tahoma" w:cs="Tahoma"/>
          <w:sz w:val="20"/>
          <w:szCs w:val="20"/>
        </w:rPr>
        <w:t xml:space="preserve"> L</w:t>
      </w:r>
      <w:r w:rsidRPr="001C5258">
        <w:rPr>
          <w:rFonts w:ascii="Tahoma" w:hAnsi="Tahoma" w:cs="Tahoma"/>
          <w:sz w:val="20"/>
          <w:szCs w:val="20"/>
        </w:rPr>
        <w:t xml:space="preserve">e projet </w:t>
      </w:r>
      <w:r w:rsidR="00B869CF">
        <w:rPr>
          <w:rFonts w:ascii="Tahoma" w:hAnsi="Tahoma" w:cs="Tahoma"/>
          <w:sz w:val="20"/>
          <w:szCs w:val="20"/>
        </w:rPr>
        <w:t>s’inscrit dans une des composantes</w:t>
      </w:r>
      <w:r w:rsidRPr="001C5258">
        <w:rPr>
          <w:rFonts w:ascii="Tahoma" w:hAnsi="Tahoma" w:cs="Tahoma"/>
          <w:sz w:val="20"/>
          <w:szCs w:val="20"/>
        </w:rPr>
        <w:t xml:space="preserve"> du Programme National d’</w:t>
      </w:r>
      <w:r w:rsidR="00B869CF">
        <w:rPr>
          <w:rFonts w:ascii="Tahoma" w:hAnsi="Tahoma" w:cs="Tahoma"/>
          <w:sz w:val="20"/>
          <w:szCs w:val="20"/>
        </w:rPr>
        <w:t>I</w:t>
      </w:r>
      <w:r w:rsidRPr="001C5258">
        <w:rPr>
          <w:rFonts w:ascii="Tahoma" w:hAnsi="Tahoma" w:cs="Tahoma"/>
          <w:sz w:val="20"/>
          <w:szCs w:val="20"/>
        </w:rPr>
        <w:t>nvestissement pour l’Environnement et les Ressources Naturelles (PNIERN)</w:t>
      </w:r>
      <w:r w:rsidR="00B869CF">
        <w:rPr>
          <w:rFonts w:ascii="Tahoma" w:hAnsi="Tahoma" w:cs="Tahoma"/>
          <w:sz w:val="20"/>
          <w:szCs w:val="20"/>
        </w:rPr>
        <w:t xml:space="preserve"> pour la période 2011-2015</w:t>
      </w:r>
      <w:r w:rsidRPr="001C5258">
        <w:rPr>
          <w:rFonts w:ascii="Tahoma" w:hAnsi="Tahoma" w:cs="Tahoma"/>
          <w:sz w:val="20"/>
          <w:szCs w:val="20"/>
        </w:rPr>
        <w:t>, un Cadre fédérateur Stratégique</w:t>
      </w:r>
      <w:r w:rsidR="00B869CF">
        <w:rPr>
          <w:rFonts w:ascii="Tahoma" w:hAnsi="Tahoma" w:cs="Tahoma"/>
          <w:sz w:val="20"/>
          <w:szCs w:val="20"/>
        </w:rPr>
        <w:t xml:space="preserve"> pour les interventions environnementales</w:t>
      </w:r>
      <w:r w:rsidRPr="001C5258">
        <w:rPr>
          <w:rFonts w:ascii="Tahoma" w:hAnsi="Tahoma" w:cs="Tahoma"/>
          <w:sz w:val="20"/>
          <w:szCs w:val="20"/>
        </w:rPr>
        <w:t>.</w:t>
      </w:r>
    </w:p>
    <w:p w14:paraId="0687CEFA" w14:textId="77777777" w:rsidR="006D39F3" w:rsidRPr="006D39F3" w:rsidRDefault="00C23B45" w:rsidP="001C5258">
      <w:pPr>
        <w:rPr>
          <w:rFonts w:ascii="Tahoma" w:hAnsi="Tahoma" w:cs="Tahoma"/>
        </w:rPr>
      </w:pPr>
      <w:r w:rsidRPr="006D39F3">
        <w:rPr>
          <w:rFonts w:ascii="Tahoma" w:hAnsi="Tahoma" w:cs="Tahoma"/>
          <w:b/>
        </w:rPr>
        <w:t>Pertinence</w:t>
      </w:r>
      <w:r w:rsidR="005D05FA" w:rsidRPr="006D39F3">
        <w:rPr>
          <w:rFonts w:ascii="Tahoma" w:hAnsi="Tahoma" w:cs="Tahoma"/>
          <w:b/>
        </w:rPr>
        <w:t xml:space="preserve"> de l’analyse des risques et des mesures </w:t>
      </w:r>
      <w:r w:rsidRPr="006D39F3">
        <w:rPr>
          <w:rFonts w:ascii="Tahoma" w:hAnsi="Tahoma" w:cs="Tahoma"/>
          <w:b/>
        </w:rPr>
        <w:t xml:space="preserve">de gestion et </w:t>
      </w:r>
      <w:r w:rsidR="005D05FA" w:rsidRPr="006D39F3">
        <w:rPr>
          <w:rFonts w:ascii="Tahoma" w:hAnsi="Tahoma" w:cs="Tahoma"/>
          <w:b/>
        </w:rPr>
        <w:t>d’atténuation identifiées</w:t>
      </w:r>
      <w:r w:rsidR="00D03E70" w:rsidRPr="006D39F3">
        <w:rPr>
          <w:rFonts w:ascii="Tahoma" w:hAnsi="Tahoma" w:cs="Tahoma"/>
        </w:rPr>
        <w:t>.</w:t>
      </w:r>
    </w:p>
    <w:p w14:paraId="231BF13D" w14:textId="77777777" w:rsidR="004463AD" w:rsidRPr="00AA4CDC" w:rsidRDefault="00AA4CDC" w:rsidP="00AA4CDC">
      <w:pPr>
        <w:spacing w:after="60"/>
        <w:rPr>
          <w:rFonts w:ascii="Tahoma" w:hAnsi="Tahoma" w:cs="Tahoma"/>
          <w:sz w:val="20"/>
          <w:szCs w:val="20"/>
        </w:rPr>
      </w:pPr>
      <w:r w:rsidRPr="00AA4CDC">
        <w:rPr>
          <w:rFonts w:ascii="Tahoma" w:hAnsi="Tahoma" w:cs="Tahoma"/>
          <w:iCs/>
          <w:sz w:val="20"/>
          <w:szCs w:val="20"/>
        </w:rPr>
        <w:t>Les responsables en charge de la gestion du projet n’ont pas révisé les risques identifiés au CL. Certains</w:t>
      </w:r>
      <w:r w:rsidR="001F1167" w:rsidRPr="00AA4CDC">
        <w:rPr>
          <w:rFonts w:ascii="Tahoma" w:hAnsi="Tahoma" w:cs="Tahoma"/>
          <w:iCs/>
          <w:sz w:val="20"/>
          <w:szCs w:val="20"/>
        </w:rPr>
        <w:t xml:space="preserve"> risques </w:t>
      </w:r>
      <w:r w:rsidR="00793A6A">
        <w:rPr>
          <w:rFonts w:ascii="Tahoma" w:hAnsi="Tahoma" w:cs="Tahoma"/>
          <w:iCs/>
          <w:sz w:val="20"/>
          <w:szCs w:val="20"/>
        </w:rPr>
        <w:t xml:space="preserve">n’avaient pas été identifiés ou </w:t>
      </w:r>
      <w:r w:rsidRPr="00AA4CDC">
        <w:rPr>
          <w:rFonts w:ascii="Tahoma" w:hAnsi="Tahoma" w:cs="Tahoma"/>
          <w:iCs/>
          <w:sz w:val="20"/>
          <w:szCs w:val="20"/>
        </w:rPr>
        <w:t xml:space="preserve">avaient été </w:t>
      </w:r>
      <w:r w:rsidR="001F1167" w:rsidRPr="00AA4CDC">
        <w:rPr>
          <w:rFonts w:ascii="Tahoma" w:hAnsi="Tahoma" w:cs="Tahoma"/>
          <w:iCs/>
          <w:sz w:val="20"/>
          <w:szCs w:val="20"/>
        </w:rPr>
        <w:t>sous-estimés dans le document de projet</w:t>
      </w:r>
      <w:r w:rsidRPr="00AA4CDC">
        <w:rPr>
          <w:rFonts w:ascii="Tahoma" w:hAnsi="Tahoma" w:cs="Tahoma"/>
          <w:iCs/>
          <w:sz w:val="20"/>
          <w:szCs w:val="20"/>
        </w:rPr>
        <w:t> </w:t>
      </w:r>
      <w:r w:rsidR="001F1167" w:rsidRPr="00AA4CDC">
        <w:rPr>
          <w:rFonts w:ascii="Tahoma" w:hAnsi="Tahoma" w:cs="Tahoma"/>
          <w:iCs/>
          <w:sz w:val="20"/>
          <w:szCs w:val="20"/>
        </w:rPr>
        <w:t xml:space="preserve">: </w:t>
      </w:r>
    </w:p>
    <w:p w14:paraId="02026F48" w14:textId="178289E3" w:rsidR="004463AD" w:rsidRPr="00AA4CDC" w:rsidRDefault="001F1167" w:rsidP="00AA4CDC">
      <w:pPr>
        <w:numPr>
          <w:ilvl w:val="2"/>
          <w:numId w:val="40"/>
        </w:numPr>
        <w:tabs>
          <w:tab w:val="clear" w:pos="2160"/>
          <w:tab w:val="num" w:pos="360"/>
        </w:tabs>
        <w:spacing w:before="60" w:after="60"/>
        <w:ind w:left="357" w:hanging="357"/>
        <w:rPr>
          <w:rFonts w:ascii="Tahoma" w:hAnsi="Tahoma" w:cs="Tahoma"/>
          <w:sz w:val="20"/>
          <w:szCs w:val="20"/>
        </w:rPr>
      </w:pPr>
      <w:r w:rsidRPr="00AA4CDC">
        <w:rPr>
          <w:rFonts w:ascii="Tahoma" w:hAnsi="Tahoma" w:cs="Tahoma"/>
          <w:iCs/>
          <w:sz w:val="20"/>
          <w:szCs w:val="20"/>
        </w:rPr>
        <w:t>Ressentiment et méfiance des populations locales face à toute promesse ou intervention de l’État, en particulier à l’égard du concept de réserve faunique en raison de la gestion répressive exercée antérieurement</w:t>
      </w:r>
      <w:r w:rsidR="00AA4CDC">
        <w:rPr>
          <w:rFonts w:ascii="Tahoma" w:hAnsi="Tahoma" w:cs="Tahoma"/>
          <w:iCs/>
          <w:sz w:val="20"/>
          <w:szCs w:val="20"/>
        </w:rPr>
        <w:t>,</w:t>
      </w:r>
      <w:r w:rsidR="0062115E">
        <w:rPr>
          <w:rFonts w:ascii="Tahoma" w:hAnsi="Tahoma" w:cs="Tahoma"/>
          <w:iCs/>
          <w:sz w:val="20"/>
          <w:szCs w:val="20"/>
        </w:rPr>
        <w:t xml:space="preserve"> </w:t>
      </w:r>
      <w:r w:rsidR="00BE363A">
        <w:rPr>
          <w:rFonts w:ascii="Tahoma" w:hAnsi="Tahoma" w:cs="Tahoma"/>
          <w:iCs/>
          <w:sz w:val="20"/>
          <w:szCs w:val="20"/>
        </w:rPr>
        <w:t xml:space="preserve">qui ont donné lieu en certains endroits à des </w:t>
      </w:r>
      <w:r w:rsidR="001A6A60">
        <w:rPr>
          <w:rFonts w:ascii="Tahoma" w:hAnsi="Tahoma" w:cs="Tahoma"/>
          <w:iCs/>
          <w:sz w:val="20"/>
          <w:szCs w:val="20"/>
        </w:rPr>
        <w:t xml:space="preserve">agressions verbales et physiques </w:t>
      </w:r>
      <w:r w:rsidR="00BE363A">
        <w:rPr>
          <w:rFonts w:ascii="Tahoma" w:hAnsi="Tahoma" w:cs="Tahoma"/>
          <w:iCs/>
          <w:sz w:val="20"/>
          <w:szCs w:val="20"/>
        </w:rPr>
        <w:t>dirigées contre les équipes de délimitation et de bornage des APs du complexe d’APs OKM,</w:t>
      </w:r>
    </w:p>
    <w:p w14:paraId="3273C086" w14:textId="72C764A3" w:rsidR="004463AD" w:rsidRPr="00AA4CDC" w:rsidRDefault="001F1167" w:rsidP="00AA4CDC">
      <w:pPr>
        <w:numPr>
          <w:ilvl w:val="2"/>
          <w:numId w:val="40"/>
        </w:numPr>
        <w:tabs>
          <w:tab w:val="clear" w:pos="2160"/>
          <w:tab w:val="num" w:pos="360"/>
        </w:tabs>
        <w:spacing w:before="60" w:after="60"/>
        <w:ind w:left="357" w:hanging="357"/>
        <w:rPr>
          <w:rFonts w:ascii="Tahoma" w:hAnsi="Tahoma" w:cs="Tahoma"/>
          <w:sz w:val="20"/>
          <w:szCs w:val="20"/>
        </w:rPr>
      </w:pPr>
      <w:r w:rsidRPr="00AA4CDC">
        <w:rPr>
          <w:rFonts w:ascii="Tahoma" w:hAnsi="Tahoma" w:cs="Tahoma"/>
          <w:iCs/>
          <w:sz w:val="20"/>
          <w:szCs w:val="20"/>
        </w:rPr>
        <w:t>Récupération et opportunisme politique en défaveur des</w:t>
      </w:r>
      <w:r w:rsidR="0062115E">
        <w:rPr>
          <w:rFonts w:ascii="Tahoma" w:hAnsi="Tahoma" w:cs="Tahoma"/>
          <w:iCs/>
          <w:sz w:val="20"/>
          <w:szCs w:val="20"/>
        </w:rPr>
        <w:t xml:space="preserve"> </w:t>
      </w:r>
      <w:r w:rsidR="00AA4CDC">
        <w:rPr>
          <w:rFonts w:ascii="Tahoma" w:hAnsi="Tahoma" w:cs="Tahoma"/>
          <w:iCs/>
          <w:sz w:val="20"/>
          <w:szCs w:val="20"/>
        </w:rPr>
        <w:t>APs dans un contexte électoral,</w:t>
      </w:r>
    </w:p>
    <w:p w14:paraId="1DADA455" w14:textId="77777777" w:rsidR="004463AD" w:rsidRPr="00AA4CDC" w:rsidRDefault="001F1167" w:rsidP="00AA4CDC">
      <w:pPr>
        <w:numPr>
          <w:ilvl w:val="2"/>
          <w:numId w:val="40"/>
        </w:numPr>
        <w:tabs>
          <w:tab w:val="clear" w:pos="2160"/>
          <w:tab w:val="num" w:pos="360"/>
        </w:tabs>
        <w:spacing w:before="60" w:after="60"/>
        <w:ind w:left="357" w:hanging="357"/>
        <w:rPr>
          <w:rFonts w:ascii="Tahoma" w:hAnsi="Tahoma" w:cs="Tahoma"/>
          <w:sz w:val="20"/>
          <w:szCs w:val="20"/>
        </w:rPr>
      </w:pPr>
      <w:r w:rsidRPr="00AA4CDC">
        <w:rPr>
          <w:rFonts w:ascii="Tahoma" w:hAnsi="Tahoma" w:cs="Tahoma"/>
          <w:iCs/>
          <w:sz w:val="20"/>
          <w:szCs w:val="20"/>
        </w:rPr>
        <w:t>Attentes élevées des populations en mesures d’accompagnement, au-delà de la capacité financière du projet (postes de santé, écoles, etc.), ce qui risque d’être un facteur de démotivation</w:t>
      </w:r>
      <w:r w:rsidR="00AA4CDC">
        <w:rPr>
          <w:rFonts w:ascii="Tahoma" w:hAnsi="Tahoma" w:cs="Tahoma"/>
          <w:iCs/>
          <w:sz w:val="20"/>
          <w:szCs w:val="20"/>
        </w:rPr>
        <w:t>,</w:t>
      </w:r>
    </w:p>
    <w:p w14:paraId="29861E95" w14:textId="77777777" w:rsidR="004463AD" w:rsidRPr="00AA4CDC" w:rsidRDefault="001F1167" w:rsidP="00AA4CDC">
      <w:pPr>
        <w:numPr>
          <w:ilvl w:val="2"/>
          <w:numId w:val="40"/>
        </w:numPr>
        <w:tabs>
          <w:tab w:val="clear" w:pos="2160"/>
          <w:tab w:val="num" w:pos="360"/>
        </w:tabs>
        <w:spacing w:before="60" w:after="60"/>
        <w:ind w:left="357" w:hanging="357"/>
        <w:rPr>
          <w:rFonts w:ascii="Tahoma" w:hAnsi="Tahoma" w:cs="Tahoma"/>
          <w:sz w:val="20"/>
          <w:szCs w:val="20"/>
        </w:rPr>
      </w:pPr>
      <w:r w:rsidRPr="00AA4CDC">
        <w:rPr>
          <w:rFonts w:ascii="Tahoma" w:hAnsi="Tahoma" w:cs="Tahoma"/>
          <w:iCs/>
          <w:sz w:val="20"/>
          <w:szCs w:val="20"/>
        </w:rPr>
        <w:t xml:space="preserve">Accès </w:t>
      </w:r>
      <w:r w:rsidR="00AA4CDC">
        <w:rPr>
          <w:rFonts w:ascii="Tahoma" w:hAnsi="Tahoma" w:cs="Tahoma"/>
          <w:iCs/>
          <w:sz w:val="20"/>
          <w:szCs w:val="20"/>
        </w:rPr>
        <w:t>(physique) difficile à certains sites dans le cadre des délimitations des APs</w:t>
      </w:r>
    </w:p>
    <w:p w14:paraId="194FFB78" w14:textId="77777777" w:rsidR="00AA4CDC" w:rsidRDefault="00AA4CDC" w:rsidP="005D05FA">
      <w:pPr>
        <w:rPr>
          <w:rFonts w:ascii="Tahoma" w:hAnsi="Tahoma" w:cs="Tahoma"/>
          <w:sz w:val="20"/>
          <w:szCs w:val="20"/>
        </w:rPr>
      </w:pPr>
      <w:r w:rsidRPr="00AA4CDC">
        <w:rPr>
          <w:rFonts w:ascii="Tahoma" w:hAnsi="Tahoma" w:cs="Tahoma"/>
          <w:sz w:val="20"/>
          <w:szCs w:val="20"/>
        </w:rPr>
        <w:t>Les risques identifiés dans le document de projet ont été examinés à la lumière de la première phase de mise en œuvre du projet. Ils ont été réévalués (RMP) et une analyse et des mesures d’atténuation additionnelles sont présentées</w:t>
      </w:r>
      <w:r>
        <w:rPr>
          <w:rFonts w:ascii="Tahoma" w:hAnsi="Tahoma" w:cs="Tahoma"/>
          <w:sz w:val="20"/>
          <w:szCs w:val="20"/>
        </w:rPr>
        <w:t xml:space="preserve"> au Tableau 4</w:t>
      </w:r>
      <w:r w:rsidRPr="00AA4CDC">
        <w:rPr>
          <w:rFonts w:ascii="Tahoma" w:hAnsi="Tahoma" w:cs="Tahoma"/>
          <w:sz w:val="20"/>
          <w:szCs w:val="20"/>
        </w:rPr>
        <w:t>.</w:t>
      </w:r>
    </w:p>
    <w:p w14:paraId="2C6EED0F" w14:textId="77777777" w:rsidR="00BB6B5A" w:rsidRDefault="00BB6B5A" w:rsidP="00BB6B5A">
      <w:pPr>
        <w:spacing w:after="60"/>
        <w:ind w:left="1134" w:hanging="1134"/>
        <w:rPr>
          <w:rFonts w:ascii="Tahoma" w:hAnsi="Tahoma" w:cs="Tahoma"/>
          <w:b/>
          <w:sz w:val="20"/>
          <w:szCs w:val="20"/>
        </w:rPr>
      </w:pPr>
      <w:r>
        <w:rPr>
          <w:rFonts w:ascii="Tahoma" w:hAnsi="Tahoma" w:cs="Tahoma"/>
          <w:b/>
          <w:sz w:val="20"/>
          <w:szCs w:val="20"/>
        </w:rPr>
        <w:t>Tableau 4.</w:t>
      </w:r>
      <w:r>
        <w:rPr>
          <w:rFonts w:ascii="Tahoma" w:hAnsi="Tahoma" w:cs="Tahoma"/>
          <w:b/>
          <w:sz w:val="20"/>
          <w:szCs w:val="20"/>
        </w:rPr>
        <w:tab/>
        <w:t>Comparaison de l’évaluation et de l’analyse des risques à mi-parcours du projet et lors de sa conception</w:t>
      </w:r>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6"/>
        <w:gridCol w:w="1134"/>
        <w:gridCol w:w="1134"/>
        <w:gridCol w:w="5236"/>
      </w:tblGrid>
      <w:tr w:rsidR="00FA5C3B" w:rsidRPr="001A15D9" w14:paraId="2B191B32" w14:textId="77777777" w:rsidTr="00EF680E">
        <w:trPr>
          <w:tblHeader/>
          <w:jc w:val="center"/>
        </w:trPr>
        <w:tc>
          <w:tcPr>
            <w:tcW w:w="2276" w:type="dxa"/>
            <w:shd w:val="clear" w:color="auto" w:fill="FFF2CC" w:themeFill="accent4" w:themeFillTint="33"/>
            <w:vAlign w:val="center"/>
          </w:tcPr>
          <w:p w14:paraId="36891059" w14:textId="77777777" w:rsidR="00FA5C3B" w:rsidRPr="001A15D9" w:rsidRDefault="00FA5C3B" w:rsidP="004F7A1B">
            <w:pPr>
              <w:pStyle w:val="NumberedParas"/>
              <w:numPr>
                <w:ilvl w:val="0"/>
                <w:numId w:val="0"/>
              </w:numPr>
              <w:spacing w:before="40" w:after="40"/>
              <w:jc w:val="center"/>
              <w:rPr>
                <w:rFonts w:ascii="Tahoma" w:hAnsi="Tahoma" w:cs="Tahoma"/>
                <w:b/>
                <w:sz w:val="18"/>
                <w:szCs w:val="18"/>
                <w:lang w:val="en-GB"/>
              </w:rPr>
            </w:pPr>
            <w:r w:rsidRPr="004F7A1B">
              <w:rPr>
                <w:rFonts w:ascii="Tahoma" w:eastAsia="Calibri" w:hAnsi="Tahoma" w:cs="Tahoma"/>
                <w:b/>
                <w:smallCaps/>
                <w:noProof w:val="0"/>
                <w:sz w:val="18"/>
                <w:szCs w:val="18"/>
                <w:lang w:val="fr-CA"/>
              </w:rPr>
              <w:t>Risques</w:t>
            </w:r>
          </w:p>
        </w:tc>
        <w:tc>
          <w:tcPr>
            <w:tcW w:w="2268" w:type="dxa"/>
            <w:gridSpan w:val="2"/>
            <w:shd w:val="clear" w:color="auto" w:fill="FFF2CC" w:themeFill="accent4" w:themeFillTint="33"/>
            <w:vAlign w:val="center"/>
          </w:tcPr>
          <w:p w14:paraId="4344ED24" w14:textId="77777777" w:rsidR="00FA5C3B" w:rsidRPr="00FA5C3B" w:rsidRDefault="00FA5C3B" w:rsidP="00FA5C3B">
            <w:pPr>
              <w:pStyle w:val="NumberedParas"/>
              <w:numPr>
                <w:ilvl w:val="0"/>
                <w:numId w:val="0"/>
              </w:numPr>
              <w:spacing w:before="40" w:after="40"/>
              <w:jc w:val="center"/>
              <w:rPr>
                <w:rFonts w:ascii="Tahoma" w:hAnsi="Tahoma" w:cs="Tahoma"/>
                <w:b/>
                <w:sz w:val="18"/>
                <w:szCs w:val="18"/>
                <w:lang w:val="en-GB"/>
              </w:rPr>
            </w:pPr>
            <w:r w:rsidRPr="00FA5C3B">
              <w:rPr>
                <w:rFonts w:ascii="Tahoma" w:eastAsia="Calibri" w:hAnsi="Tahoma" w:cs="Tahoma"/>
                <w:b/>
                <w:smallCaps/>
                <w:noProof w:val="0"/>
                <w:sz w:val="18"/>
                <w:szCs w:val="18"/>
                <w:lang w:val="fr-CA"/>
              </w:rPr>
              <w:t>Classification</w:t>
            </w:r>
          </w:p>
        </w:tc>
        <w:tc>
          <w:tcPr>
            <w:tcW w:w="5236" w:type="dxa"/>
            <w:shd w:val="clear" w:color="auto" w:fill="FFF2CC" w:themeFill="accent4" w:themeFillTint="33"/>
            <w:vAlign w:val="center"/>
          </w:tcPr>
          <w:p w14:paraId="464A4A81" w14:textId="77777777" w:rsidR="00FA5C3B" w:rsidRPr="001A15D9" w:rsidRDefault="004F7A1B" w:rsidP="004F7A1B">
            <w:pPr>
              <w:pStyle w:val="NumberedParas"/>
              <w:numPr>
                <w:ilvl w:val="0"/>
                <w:numId w:val="0"/>
              </w:numPr>
              <w:spacing w:before="40" w:after="40"/>
              <w:jc w:val="center"/>
              <w:rPr>
                <w:rFonts w:cs="Tahoma"/>
                <w:b/>
                <w:sz w:val="18"/>
                <w:szCs w:val="18"/>
                <w:lang w:val="en-GB"/>
              </w:rPr>
            </w:pPr>
            <w:r w:rsidRPr="004F7A1B">
              <w:rPr>
                <w:rFonts w:ascii="Tahoma" w:eastAsia="Calibri" w:hAnsi="Tahoma" w:cs="Tahoma"/>
                <w:b/>
                <w:smallCaps/>
                <w:noProof w:val="0"/>
                <w:sz w:val="18"/>
                <w:szCs w:val="18"/>
                <w:lang w:val="fr-CA"/>
              </w:rPr>
              <w:t>Analyse et m</w:t>
            </w:r>
            <w:r w:rsidR="00FA5C3B" w:rsidRPr="004F7A1B">
              <w:rPr>
                <w:rFonts w:ascii="Tahoma" w:eastAsia="Calibri" w:hAnsi="Tahoma" w:cs="Tahoma"/>
                <w:b/>
                <w:smallCaps/>
                <w:noProof w:val="0"/>
                <w:sz w:val="18"/>
                <w:szCs w:val="18"/>
                <w:lang w:val="fr-CA"/>
              </w:rPr>
              <w:t>esures d’atténuation</w:t>
            </w:r>
          </w:p>
        </w:tc>
      </w:tr>
      <w:tr w:rsidR="00FA5C3B" w:rsidRPr="001A15D9" w14:paraId="40627C4F" w14:textId="77777777" w:rsidTr="00EF680E">
        <w:trPr>
          <w:tblHeader/>
          <w:jc w:val="center"/>
        </w:trPr>
        <w:tc>
          <w:tcPr>
            <w:tcW w:w="2276" w:type="dxa"/>
            <w:shd w:val="clear" w:color="auto" w:fill="FFF2CC" w:themeFill="accent4" w:themeFillTint="33"/>
            <w:vAlign w:val="center"/>
          </w:tcPr>
          <w:p w14:paraId="7D3508F4" w14:textId="77777777" w:rsidR="00FA5C3B" w:rsidRPr="001A15D9" w:rsidRDefault="00FA5C3B" w:rsidP="006D39F3">
            <w:pPr>
              <w:spacing w:before="40" w:after="40"/>
              <w:rPr>
                <w:rFonts w:ascii="Tahoma" w:hAnsi="Tahoma" w:cs="Tahoma"/>
                <w:b/>
                <w:sz w:val="18"/>
                <w:szCs w:val="18"/>
                <w:lang w:val="en-GB"/>
              </w:rPr>
            </w:pPr>
          </w:p>
        </w:tc>
        <w:tc>
          <w:tcPr>
            <w:tcW w:w="1134" w:type="dxa"/>
            <w:shd w:val="clear" w:color="auto" w:fill="FFF2CC" w:themeFill="accent4" w:themeFillTint="33"/>
            <w:vAlign w:val="center"/>
          </w:tcPr>
          <w:p w14:paraId="76A576E4" w14:textId="77777777" w:rsidR="00FA5C3B" w:rsidRPr="00FA5C3B" w:rsidRDefault="00FA5C3B" w:rsidP="00FA5C3B">
            <w:pPr>
              <w:pStyle w:val="NumberedParas"/>
              <w:numPr>
                <w:ilvl w:val="0"/>
                <w:numId w:val="0"/>
              </w:numPr>
              <w:spacing w:before="40" w:after="40"/>
              <w:jc w:val="center"/>
              <w:rPr>
                <w:rFonts w:ascii="Tahoma" w:eastAsia="Calibri" w:hAnsi="Tahoma" w:cs="Tahoma"/>
                <w:b/>
                <w:smallCaps/>
                <w:noProof w:val="0"/>
                <w:sz w:val="18"/>
                <w:szCs w:val="18"/>
                <w:lang w:val="fr-CA"/>
              </w:rPr>
            </w:pPr>
            <w:r w:rsidRPr="00FA5C3B">
              <w:rPr>
                <w:rFonts w:ascii="Tahoma" w:eastAsia="Calibri" w:hAnsi="Tahoma" w:cs="Tahoma"/>
                <w:b/>
                <w:smallCaps/>
                <w:noProof w:val="0"/>
                <w:sz w:val="18"/>
                <w:szCs w:val="18"/>
                <w:lang w:val="fr-CA"/>
              </w:rPr>
              <w:t>Doc.Proj</w:t>
            </w:r>
          </w:p>
        </w:tc>
        <w:tc>
          <w:tcPr>
            <w:tcW w:w="1134" w:type="dxa"/>
            <w:shd w:val="clear" w:color="auto" w:fill="FFE599" w:themeFill="accent4" w:themeFillTint="66"/>
            <w:vAlign w:val="center"/>
          </w:tcPr>
          <w:p w14:paraId="44CF0B94" w14:textId="77777777" w:rsidR="00FA5C3B" w:rsidRPr="00FA5C3B" w:rsidRDefault="00FA5C3B" w:rsidP="00FA5C3B">
            <w:pPr>
              <w:pStyle w:val="NumberedParas"/>
              <w:numPr>
                <w:ilvl w:val="0"/>
                <w:numId w:val="0"/>
              </w:numPr>
              <w:spacing w:before="40" w:after="40"/>
              <w:jc w:val="center"/>
              <w:rPr>
                <w:rFonts w:ascii="Tahoma" w:eastAsia="Calibri" w:hAnsi="Tahoma" w:cs="Tahoma"/>
                <w:b/>
                <w:smallCaps/>
                <w:noProof w:val="0"/>
                <w:sz w:val="18"/>
                <w:szCs w:val="18"/>
                <w:lang w:val="fr-CA"/>
              </w:rPr>
            </w:pPr>
            <w:r w:rsidRPr="00FA5C3B">
              <w:rPr>
                <w:rFonts w:ascii="Tahoma" w:eastAsia="Calibri" w:hAnsi="Tahoma" w:cs="Tahoma"/>
                <w:b/>
                <w:smallCaps/>
                <w:noProof w:val="0"/>
                <w:sz w:val="18"/>
                <w:szCs w:val="18"/>
                <w:lang w:val="fr-CA"/>
              </w:rPr>
              <w:t>RMP</w:t>
            </w:r>
          </w:p>
        </w:tc>
        <w:tc>
          <w:tcPr>
            <w:tcW w:w="5236" w:type="dxa"/>
            <w:shd w:val="clear" w:color="auto" w:fill="FFF2CC" w:themeFill="accent4" w:themeFillTint="33"/>
            <w:vAlign w:val="center"/>
          </w:tcPr>
          <w:p w14:paraId="55FC0541" w14:textId="77777777" w:rsidR="00FA5C3B" w:rsidRPr="00FA5C3B" w:rsidRDefault="00FA5C3B" w:rsidP="006D39F3">
            <w:pPr>
              <w:pStyle w:val="Notedebasdepage"/>
              <w:spacing w:before="40" w:after="40"/>
              <w:jc w:val="left"/>
              <w:rPr>
                <w:rFonts w:eastAsia="Calibri" w:cs="Tahoma"/>
                <w:sz w:val="18"/>
                <w:szCs w:val="18"/>
                <w:lang w:eastAsia="en-US"/>
              </w:rPr>
            </w:pPr>
          </w:p>
        </w:tc>
      </w:tr>
      <w:tr w:rsidR="00FA5C3B" w:rsidRPr="001A15D9" w14:paraId="088E35CE" w14:textId="77777777" w:rsidTr="00EF680E">
        <w:trPr>
          <w:jc w:val="center"/>
        </w:trPr>
        <w:tc>
          <w:tcPr>
            <w:tcW w:w="2276" w:type="dxa"/>
            <w:vAlign w:val="center"/>
          </w:tcPr>
          <w:p w14:paraId="1D47B98B" w14:textId="77777777" w:rsidR="00FA5C3B" w:rsidRPr="00002932" w:rsidRDefault="00FA5C3B" w:rsidP="006D39F3">
            <w:pPr>
              <w:pStyle w:val="NumberedParas"/>
              <w:numPr>
                <w:ilvl w:val="0"/>
                <w:numId w:val="0"/>
              </w:numPr>
              <w:spacing w:before="40" w:after="40"/>
              <w:jc w:val="left"/>
              <w:rPr>
                <w:rFonts w:ascii="Tahoma" w:eastAsia="Calibri" w:hAnsi="Tahoma" w:cs="Tahoma"/>
                <w:smallCaps/>
                <w:noProof w:val="0"/>
                <w:sz w:val="18"/>
                <w:szCs w:val="18"/>
                <w:lang w:val="fr-CA"/>
              </w:rPr>
            </w:pPr>
            <w:r w:rsidRPr="00002932">
              <w:rPr>
                <w:rFonts w:ascii="Tahoma" w:eastAsia="Calibri" w:hAnsi="Tahoma" w:cs="Tahoma"/>
                <w:smallCaps/>
                <w:noProof w:val="0"/>
                <w:sz w:val="18"/>
                <w:szCs w:val="18"/>
                <w:lang w:val="fr-CA"/>
              </w:rPr>
              <w:t>Social</w:t>
            </w:r>
          </w:p>
          <w:p w14:paraId="63A5D0FA" w14:textId="467F9030" w:rsidR="00FA5C3B" w:rsidRPr="00002932" w:rsidRDefault="00FA5C3B" w:rsidP="00FA5C3B">
            <w:pPr>
              <w:pStyle w:val="NumberedParas"/>
              <w:numPr>
                <w:ilvl w:val="0"/>
                <w:numId w:val="0"/>
              </w:numPr>
              <w:spacing w:before="40" w:after="40"/>
              <w:jc w:val="left"/>
              <w:rPr>
                <w:rFonts w:ascii="Tahoma" w:eastAsia="Calibri" w:hAnsi="Tahoma" w:cs="Tahoma"/>
                <w:smallCaps/>
                <w:noProof w:val="0"/>
                <w:sz w:val="18"/>
                <w:szCs w:val="18"/>
                <w:lang w:val="fr-CA"/>
              </w:rPr>
            </w:pPr>
            <w:r>
              <w:rPr>
                <w:rFonts w:ascii="Tahoma" w:eastAsia="Calibri" w:hAnsi="Tahoma" w:cs="Tahoma"/>
                <w:noProof w:val="0"/>
                <w:sz w:val="18"/>
                <w:szCs w:val="18"/>
                <w:lang w:val="fr-CA"/>
              </w:rPr>
              <w:t>Pour des raisons historiques, l</w:t>
            </w:r>
            <w:r w:rsidRPr="00002932">
              <w:rPr>
                <w:rFonts w:ascii="Tahoma" w:eastAsia="Calibri" w:hAnsi="Tahoma" w:cs="Tahoma"/>
                <w:noProof w:val="0"/>
                <w:sz w:val="18"/>
                <w:szCs w:val="18"/>
                <w:lang w:val="fr-CA"/>
              </w:rPr>
              <w:t>es populations locales éprouvent toujours un ressentiment et une méfiance élevés à l’égard des interventions du Gouvernement en matière de conservation de la faune et</w:t>
            </w:r>
            <w:r w:rsidR="0062115E">
              <w:rPr>
                <w:rFonts w:ascii="Tahoma" w:eastAsia="Calibri" w:hAnsi="Tahoma" w:cs="Tahoma"/>
                <w:noProof w:val="0"/>
                <w:sz w:val="18"/>
                <w:szCs w:val="18"/>
                <w:lang w:val="fr-CA"/>
              </w:rPr>
              <w:t xml:space="preserve"> </w:t>
            </w:r>
            <w:r w:rsidRPr="00002932">
              <w:rPr>
                <w:rFonts w:ascii="Tahoma" w:eastAsia="Calibri" w:hAnsi="Tahoma" w:cs="Tahoma"/>
                <w:noProof w:val="0"/>
                <w:sz w:val="18"/>
                <w:szCs w:val="18"/>
                <w:lang w:val="fr-CA"/>
              </w:rPr>
              <w:t>refusent de participer aux initiatives proposées par le projet</w:t>
            </w:r>
          </w:p>
        </w:tc>
        <w:tc>
          <w:tcPr>
            <w:tcW w:w="1134" w:type="dxa"/>
            <w:vAlign w:val="center"/>
          </w:tcPr>
          <w:p w14:paraId="6B4EEB99" w14:textId="77777777" w:rsidR="00FA5C3B" w:rsidRPr="00002932" w:rsidRDefault="00FA5C3B" w:rsidP="006D39F3">
            <w:pPr>
              <w:pStyle w:val="NumberedParas"/>
              <w:numPr>
                <w:ilvl w:val="0"/>
                <w:numId w:val="0"/>
              </w:numPr>
              <w:spacing w:before="40" w:after="40"/>
              <w:jc w:val="left"/>
              <w:rPr>
                <w:rFonts w:ascii="Tahoma" w:eastAsia="Calibri" w:hAnsi="Tahoma" w:cs="Tahoma"/>
                <w:b/>
                <w:i/>
                <w:noProof w:val="0"/>
                <w:sz w:val="18"/>
                <w:szCs w:val="18"/>
                <w:lang w:val="fr-CA"/>
              </w:rPr>
            </w:pPr>
            <w:r w:rsidRPr="00002932">
              <w:rPr>
                <w:rFonts w:ascii="Tahoma" w:eastAsia="Calibri" w:hAnsi="Tahoma" w:cs="Tahoma"/>
                <w:b/>
                <w:i/>
                <w:noProof w:val="0"/>
                <w:sz w:val="18"/>
                <w:szCs w:val="18"/>
                <w:lang w:val="fr-CA"/>
              </w:rPr>
              <w:t>non identifié</w:t>
            </w:r>
          </w:p>
        </w:tc>
        <w:tc>
          <w:tcPr>
            <w:tcW w:w="1134" w:type="dxa"/>
            <w:shd w:val="clear" w:color="auto" w:fill="FFE599" w:themeFill="accent4" w:themeFillTint="66"/>
            <w:vAlign w:val="center"/>
          </w:tcPr>
          <w:p w14:paraId="4DB1322F" w14:textId="77777777" w:rsidR="00FA5C3B"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Élevé</w:t>
            </w:r>
          </w:p>
        </w:tc>
        <w:tc>
          <w:tcPr>
            <w:tcW w:w="5236" w:type="dxa"/>
            <w:vAlign w:val="center"/>
          </w:tcPr>
          <w:p w14:paraId="21DF1A9B" w14:textId="58CC0DC2" w:rsidR="00EF680E" w:rsidRDefault="00FA5C3B" w:rsidP="00FA5C3B">
            <w:pPr>
              <w:pStyle w:val="NumberedParas"/>
              <w:numPr>
                <w:ilvl w:val="0"/>
                <w:numId w:val="0"/>
              </w:numPr>
              <w:spacing w:before="40" w:after="40"/>
              <w:jc w:val="left"/>
              <w:rPr>
                <w:rFonts w:ascii="Tahoma" w:eastAsia="Calibri" w:hAnsi="Tahoma" w:cs="Tahoma"/>
                <w:noProof w:val="0"/>
                <w:sz w:val="18"/>
                <w:szCs w:val="18"/>
                <w:lang w:val="fr-CA"/>
              </w:rPr>
            </w:pPr>
            <w:r>
              <w:rPr>
                <w:rFonts w:ascii="Tahoma" w:eastAsia="Calibri" w:hAnsi="Tahoma" w:cs="Tahoma"/>
                <w:noProof w:val="0"/>
                <w:sz w:val="18"/>
                <w:szCs w:val="18"/>
                <w:lang w:val="fr-CA"/>
              </w:rPr>
              <w:t xml:space="preserve">Ce risque n’a pas été identifié dans le document de projet mais </w:t>
            </w:r>
            <w:r w:rsidR="003C7AC3">
              <w:rPr>
                <w:rFonts w:ascii="Tahoma" w:eastAsia="Calibri" w:hAnsi="Tahoma" w:cs="Tahoma"/>
                <w:noProof w:val="0"/>
                <w:sz w:val="18"/>
                <w:szCs w:val="18"/>
                <w:lang w:val="fr-CA"/>
              </w:rPr>
              <w:t xml:space="preserve">s’est avéré élevé. En effet, </w:t>
            </w:r>
            <w:r>
              <w:rPr>
                <w:rFonts w:ascii="Tahoma" w:eastAsia="Calibri" w:hAnsi="Tahoma" w:cs="Tahoma"/>
                <w:noProof w:val="0"/>
                <w:sz w:val="18"/>
                <w:szCs w:val="18"/>
                <w:lang w:val="fr-CA"/>
              </w:rPr>
              <w:t xml:space="preserve">il est celui qui a le plus sérieusement affecté le déroulement des activités du projet jusqu’à maintenant. Certaines populations villageoises craignent que le projet </w:t>
            </w:r>
            <w:r w:rsidR="004F7A1B">
              <w:rPr>
                <w:rFonts w:ascii="Tahoma" w:eastAsia="Calibri" w:hAnsi="Tahoma" w:cs="Tahoma"/>
                <w:noProof w:val="0"/>
                <w:sz w:val="18"/>
                <w:szCs w:val="18"/>
                <w:lang w:val="fr-CA"/>
              </w:rPr>
              <w:t>permette</w:t>
            </w:r>
            <w:r w:rsidR="0062115E">
              <w:rPr>
                <w:rFonts w:ascii="Tahoma" w:eastAsia="Calibri" w:hAnsi="Tahoma" w:cs="Tahoma"/>
                <w:noProof w:val="0"/>
                <w:sz w:val="18"/>
                <w:szCs w:val="18"/>
                <w:lang w:val="fr-CA"/>
              </w:rPr>
              <w:t xml:space="preserve"> </w:t>
            </w:r>
            <w:r w:rsidR="004F7A1B">
              <w:rPr>
                <w:rFonts w:ascii="Tahoma" w:eastAsia="Calibri" w:hAnsi="Tahoma" w:cs="Tahoma"/>
                <w:noProof w:val="0"/>
                <w:sz w:val="18"/>
                <w:szCs w:val="18"/>
                <w:lang w:val="fr-CA"/>
              </w:rPr>
              <w:t>d’</w:t>
            </w:r>
            <w:r>
              <w:rPr>
                <w:rFonts w:ascii="Tahoma" w:eastAsia="Calibri" w:hAnsi="Tahoma" w:cs="Tahoma"/>
                <w:noProof w:val="0"/>
                <w:sz w:val="18"/>
                <w:szCs w:val="18"/>
                <w:lang w:val="fr-CA"/>
              </w:rPr>
              <w:t xml:space="preserve">instaurer à nouveau un régime coercitif et refusent de participer aux délimitations consensuelles et de mettre en place une association villageoise pour la gestion de l’AP et d’élire son bureau. Dans certains villages où le bureau de l’AVGAP a été mis en place avec l’appui du projet, certains membres de la communauté craignent encore que celui-ci n’impose une forme de dictature à l’image des interventions de l’État des années ’70 et ‘80. </w:t>
            </w:r>
          </w:p>
          <w:p w14:paraId="070C6482" w14:textId="77777777" w:rsidR="00EF680E" w:rsidRDefault="00FA5C3B" w:rsidP="004F7A1B">
            <w:pPr>
              <w:pStyle w:val="NumberedParas"/>
              <w:numPr>
                <w:ilvl w:val="0"/>
                <w:numId w:val="0"/>
              </w:numPr>
              <w:spacing w:before="40" w:after="40"/>
              <w:jc w:val="left"/>
              <w:rPr>
                <w:rFonts w:ascii="Tahoma" w:eastAsia="Calibri" w:hAnsi="Tahoma" w:cs="Tahoma"/>
                <w:noProof w:val="0"/>
                <w:sz w:val="18"/>
                <w:szCs w:val="18"/>
                <w:lang w:val="fr-CA"/>
              </w:rPr>
            </w:pPr>
            <w:r>
              <w:rPr>
                <w:rFonts w:ascii="Tahoma" w:eastAsia="Calibri" w:hAnsi="Tahoma" w:cs="Tahoma"/>
                <w:noProof w:val="0"/>
                <w:sz w:val="18"/>
                <w:szCs w:val="18"/>
                <w:lang w:val="fr-CA"/>
              </w:rPr>
              <w:t xml:space="preserve">Devant le faible niveau de réalisations concrètes du projet, </w:t>
            </w:r>
            <w:r w:rsidR="003C7AC3">
              <w:rPr>
                <w:rFonts w:ascii="Tahoma" w:eastAsia="Calibri" w:hAnsi="Tahoma" w:cs="Tahoma"/>
                <w:noProof w:val="0"/>
                <w:sz w:val="18"/>
                <w:szCs w:val="18"/>
                <w:lang w:val="fr-CA"/>
              </w:rPr>
              <w:t>certaines</w:t>
            </w:r>
            <w:r>
              <w:rPr>
                <w:rFonts w:ascii="Tahoma" w:eastAsia="Calibri" w:hAnsi="Tahoma" w:cs="Tahoma"/>
                <w:noProof w:val="0"/>
                <w:sz w:val="18"/>
                <w:szCs w:val="18"/>
                <w:lang w:val="fr-CA"/>
              </w:rPr>
              <w:t xml:space="preserve"> populations locales </w:t>
            </w:r>
            <w:r w:rsidR="00EF680E">
              <w:rPr>
                <w:rFonts w:ascii="Tahoma" w:eastAsia="Calibri" w:hAnsi="Tahoma" w:cs="Tahoma"/>
                <w:noProof w:val="0"/>
                <w:sz w:val="18"/>
                <w:szCs w:val="18"/>
                <w:lang w:val="fr-CA"/>
              </w:rPr>
              <w:t xml:space="preserve">ont du mal à accorder leur confiance et à </w:t>
            </w:r>
            <w:r w:rsidR="00793A6A">
              <w:rPr>
                <w:rFonts w:ascii="Tahoma" w:eastAsia="Calibri" w:hAnsi="Tahoma" w:cs="Tahoma"/>
                <w:noProof w:val="0"/>
                <w:sz w:val="18"/>
                <w:szCs w:val="18"/>
                <w:lang w:val="fr-CA"/>
              </w:rPr>
              <w:t xml:space="preserve">accepter de </w:t>
            </w:r>
            <w:r w:rsidR="00EF680E">
              <w:rPr>
                <w:rFonts w:ascii="Tahoma" w:eastAsia="Calibri" w:hAnsi="Tahoma" w:cs="Tahoma"/>
                <w:noProof w:val="0"/>
                <w:sz w:val="18"/>
                <w:szCs w:val="18"/>
                <w:lang w:val="fr-CA"/>
              </w:rPr>
              <w:t>se déplacer hors de l’AP. Ils craignent de n’avoir aucun appui une fois qu’ils auront quitté les terres fertiles de l’AP pour se réinstaller sur des terres arides, sans approvisionnement en eau.</w:t>
            </w:r>
            <w:r w:rsidR="004F7A1B">
              <w:rPr>
                <w:rFonts w:ascii="Tahoma" w:eastAsia="Calibri" w:hAnsi="Tahoma" w:cs="Tahoma"/>
                <w:noProof w:val="0"/>
                <w:sz w:val="18"/>
                <w:szCs w:val="18"/>
                <w:lang w:val="fr-CA"/>
              </w:rPr>
              <w:t xml:space="preserve"> Ces craintes sont aggravées par les attentes élevées des populations locales en termes de « mesures d’accompagnement » qui excèdent la capacité financière du projet et qui n’en sont pas l’objet.</w:t>
            </w:r>
          </w:p>
          <w:p w14:paraId="01788B8C" w14:textId="77777777" w:rsidR="004F7A1B" w:rsidRPr="001A15D9" w:rsidRDefault="004F7A1B" w:rsidP="005C49E0">
            <w:pPr>
              <w:pStyle w:val="NumberedParas"/>
              <w:numPr>
                <w:ilvl w:val="0"/>
                <w:numId w:val="0"/>
              </w:numPr>
              <w:spacing w:before="40" w:after="40"/>
              <w:jc w:val="left"/>
              <w:rPr>
                <w:rFonts w:ascii="Tahoma" w:eastAsia="Calibri" w:hAnsi="Tahoma" w:cs="Tahoma"/>
                <w:noProof w:val="0"/>
                <w:sz w:val="18"/>
                <w:szCs w:val="18"/>
                <w:lang w:val="fr-CA"/>
              </w:rPr>
            </w:pPr>
            <w:r>
              <w:rPr>
                <w:rFonts w:ascii="Tahoma" w:eastAsia="Calibri" w:hAnsi="Tahoma" w:cs="Tahoma"/>
                <w:noProof w:val="0"/>
                <w:sz w:val="18"/>
                <w:szCs w:val="18"/>
                <w:lang w:val="fr-CA"/>
              </w:rPr>
              <w:t xml:space="preserve">Le projet doit poursuivre les activités de sensibilisation auprès des communautés, en établissant très clairement les limites de l’appui qu’il peut apporter, et accentuer le rythme de mise en </w:t>
            </w:r>
            <w:r>
              <w:rPr>
                <w:rFonts w:ascii="Tahoma" w:eastAsia="Calibri" w:hAnsi="Tahoma" w:cs="Tahoma"/>
                <w:noProof w:val="0"/>
                <w:sz w:val="18"/>
                <w:szCs w:val="18"/>
                <w:lang w:val="fr-CA"/>
              </w:rPr>
              <w:lastRenderedPageBreak/>
              <w:t xml:space="preserve">œuvre des activités </w:t>
            </w:r>
            <w:r w:rsidR="005C49E0">
              <w:rPr>
                <w:rFonts w:ascii="Tahoma" w:eastAsia="Calibri" w:hAnsi="Tahoma" w:cs="Tahoma"/>
                <w:noProof w:val="0"/>
                <w:sz w:val="18"/>
                <w:szCs w:val="18"/>
                <w:lang w:val="fr-CA"/>
              </w:rPr>
              <w:t>d’appui pour répondre aux besoins essentiels, l’accès à l’eau et à des terres cultivables et le développement de moyens de subsistance durables.</w:t>
            </w:r>
          </w:p>
        </w:tc>
      </w:tr>
      <w:tr w:rsidR="00FA5C3B" w:rsidRPr="001A15D9" w14:paraId="28300202" w14:textId="77777777" w:rsidTr="00EF680E">
        <w:trPr>
          <w:jc w:val="center"/>
        </w:trPr>
        <w:tc>
          <w:tcPr>
            <w:tcW w:w="2276" w:type="dxa"/>
            <w:vAlign w:val="center"/>
          </w:tcPr>
          <w:p w14:paraId="52B2DF4D" w14:textId="77777777" w:rsidR="00FA5C3B" w:rsidRDefault="00FA5C3B" w:rsidP="006D39F3">
            <w:pPr>
              <w:pStyle w:val="NumberedParas"/>
              <w:numPr>
                <w:ilvl w:val="0"/>
                <w:numId w:val="0"/>
              </w:numPr>
              <w:spacing w:before="40" w:after="40"/>
              <w:jc w:val="left"/>
              <w:rPr>
                <w:rFonts w:ascii="Tahoma" w:hAnsi="Tahoma" w:cs="Tahoma"/>
                <w:sz w:val="18"/>
                <w:szCs w:val="18"/>
                <w:lang w:val="fr-FR"/>
              </w:rPr>
            </w:pPr>
            <w:r w:rsidRPr="00AA49BA">
              <w:rPr>
                <w:rFonts w:ascii="Tahoma" w:eastAsia="Calibri" w:hAnsi="Tahoma" w:cs="Tahoma"/>
                <w:smallCaps/>
                <w:noProof w:val="0"/>
                <w:sz w:val="18"/>
                <w:szCs w:val="18"/>
                <w:lang w:val="fr-CA"/>
              </w:rPr>
              <w:lastRenderedPageBreak/>
              <w:t>Politique</w:t>
            </w:r>
          </w:p>
          <w:p w14:paraId="332D6C8B"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hAnsi="Tahoma" w:cs="Tahoma"/>
                <w:sz w:val="18"/>
                <w:szCs w:val="18"/>
                <w:lang w:val="fr-FR"/>
              </w:rPr>
              <w:t>Une mauvaise gouvernance peut saper l'engagement et la capacité du gouvernement à renforcer le système d’AP</w:t>
            </w:r>
          </w:p>
        </w:tc>
        <w:tc>
          <w:tcPr>
            <w:tcW w:w="1134" w:type="dxa"/>
            <w:vAlign w:val="center"/>
          </w:tcPr>
          <w:p w14:paraId="70A9F14D"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Moyen</w:t>
            </w:r>
          </w:p>
        </w:tc>
        <w:tc>
          <w:tcPr>
            <w:tcW w:w="1134" w:type="dxa"/>
            <w:shd w:val="clear" w:color="auto" w:fill="FFE599" w:themeFill="accent4" w:themeFillTint="66"/>
            <w:vAlign w:val="center"/>
          </w:tcPr>
          <w:p w14:paraId="429B0AE3"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Faible</w:t>
            </w:r>
          </w:p>
        </w:tc>
        <w:tc>
          <w:tcPr>
            <w:tcW w:w="5236" w:type="dxa"/>
            <w:vAlign w:val="center"/>
          </w:tcPr>
          <w:p w14:paraId="50FD804E"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eastAsia="Calibri" w:hAnsi="Tahoma" w:cs="Tahoma"/>
                <w:noProof w:val="0"/>
                <w:sz w:val="18"/>
                <w:szCs w:val="18"/>
                <w:lang w:val="fr-CA"/>
              </w:rPr>
              <w:t>Le projet est fortement approprié par le ministère de l’Environnement et des Ressources Forestières, sous le leadership remarquable du Ministre qui incite les agents du ministère à tous les niveaux à s’impliquer et à contribuer aux activités du projet et qui a contribué directement à réduire les obstacles soulevés par l’opportunisme politique. Ce risque s’est avéré faible.</w:t>
            </w:r>
          </w:p>
        </w:tc>
      </w:tr>
      <w:tr w:rsidR="00FA5C3B" w:rsidRPr="001A15D9" w14:paraId="5E53C5CE" w14:textId="77777777" w:rsidTr="00EF680E">
        <w:trPr>
          <w:jc w:val="center"/>
        </w:trPr>
        <w:tc>
          <w:tcPr>
            <w:tcW w:w="2276" w:type="dxa"/>
            <w:vAlign w:val="center"/>
          </w:tcPr>
          <w:p w14:paraId="54C9E01D" w14:textId="77777777" w:rsidR="00FA5C3B" w:rsidRPr="00FA5C3B" w:rsidRDefault="00FA5C3B" w:rsidP="006D39F3">
            <w:pPr>
              <w:pStyle w:val="NumberedParas"/>
              <w:numPr>
                <w:ilvl w:val="0"/>
                <w:numId w:val="0"/>
              </w:numPr>
              <w:spacing w:before="40" w:after="40"/>
              <w:jc w:val="left"/>
              <w:rPr>
                <w:rFonts w:ascii="Tahoma" w:hAnsi="Tahoma" w:cs="Tahoma"/>
                <w:noProof w:val="0"/>
                <w:sz w:val="18"/>
                <w:szCs w:val="18"/>
                <w:lang w:val="fr-CA"/>
              </w:rPr>
            </w:pPr>
            <w:r w:rsidRPr="00FA5C3B">
              <w:rPr>
                <w:rFonts w:ascii="Tahoma" w:eastAsia="Calibri" w:hAnsi="Tahoma" w:cs="Tahoma"/>
                <w:smallCaps/>
                <w:noProof w:val="0"/>
                <w:sz w:val="18"/>
                <w:szCs w:val="18"/>
                <w:lang w:val="fr-CA"/>
              </w:rPr>
              <w:t>Politique</w:t>
            </w:r>
          </w:p>
          <w:p w14:paraId="5FA7AD1F" w14:textId="77777777" w:rsidR="00FA5C3B" w:rsidRPr="001A15D9" w:rsidRDefault="00FA5C3B" w:rsidP="006D39F3">
            <w:pPr>
              <w:pStyle w:val="NumberedParas"/>
              <w:numPr>
                <w:ilvl w:val="0"/>
                <w:numId w:val="0"/>
              </w:numPr>
              <w:spacing w:before="40" w:after="40"/>
              <w:jc w:val="left"/>
              <w:rPr>
                <w:rFonts w:ascii="Tahoma" w:hAnsi="Tahoma" w:cs="Tahoma"/>
                <w:noProof w:val="0"/>
                <w:sz w:val="18"/>
                <w:szCs w:val="18"/>
                <w:lang w:val="fr-CA"/>
              </w:rPr>
            </w:pPr>
            <w:r w:rsidRPr="001A15D9">
              <w:rPr>
                <w:rFonts w:ascii="Tahoma" w:hAnsi="Tahoma" w:cs="Tahoma"/>
                <w:sz w:val="18"/>
                <w:szCs w:val="18"/>
                <w:lang w:val="fr-FR"/>
              </w:rPr>
              <w:t>L’instabilité politique qui a caractérisé les périodes récentes de l’histoire du Togo peut saper l'engagement et la capacité du gouvernement à renforcer le système d’AP</w:t>
            </w:r>
          </w:p>
        </w:tc>
        <w:tc>
          <w:tcPr>
            <w:tcW w:w="1134" w:type="dxa"/>
            <w:vAlign w:val="center"/>
          </w:tcPr>
          <w:p w14:paraId="3EA97061"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Moyen</w:t>
            </w:r>
          </w:p>
        </w:tc>
        <w:tc>
          <w:tcPr>
            <w:tcW w:w="1134" w:type="dxa"/>
            <w:shd w:val="clear" w:color="auto" w:fill="FFE599" w:themeFill="accent4" w:themeFillTint="66"/>
            <w:vAlign w:val="center"/>
          </w:tcPr>
          <w:p w14:paraId="05490538"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Élevé</w:t>
            </w:r>
          </w:p>
        </w:tc>
        <w:tc>
          <w:tcPr>
            <w:tcW w:w="5236" w:type="dxa"/>
            <w:vAlign w:val="center"/>
          </w:tcPr>
          <w:p w14:paraId="5D59EFDC" w14:textId="086905F1"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eastAsia="Calibri" w:hAnsi="Tahoma" w:cs="Tahoma"/>
                <w:noProof w:val="0"/>
                <w:sz w:val="18"/>
                <w:szCs w:val="18"/>
                <w:lang w:val="fr-CA"/>
              </w:rPr>
              <w:t>Ce n’est pas tant l’instabilité que l’</w:t>
            </w:r>
            <w:r w:rsidRPr="001A15D9">
              <w:rPr>
                <w:rFonts w:ascii="Tahoma" w:eastAsia="Calibri" w:hAnsi="Tahoma" w:cs="Tahoma"/>
                <w:noProof w:val="0"/>
                <w:sz w:val="18"/>
                <w:szCs w:val="18"/>
                <w:u w:val="single"/>
                <w:lang w:val="fr-CA"/>
              </w:rPr>
              <w:t>opportunisme politique</w:t>
            </w:r>
            <w:r w:rsidRPr="001A15D9">
              <w:rPr>
                <w:rFonts w:ascii="Tahoma" w:eastAsia="Calibri" w:hAnsi="Tahoma" w:cs="Tahoma"/>
                <w:noProof w:val="0"/>
                <w:sz w:val="18"/>
                <w:szCs w:val="18"/>
                <w:lang w:val="fr-CA"/>
              </w:rPr>
              <w:t xml:space="preserve">, particulièrement en période électorale, qui nuit aux objectifs du projet. Des leaders d’opinion, hauts fonctionnaires originaires de la zone d’intervention (députés et hauts cadres), dont certains y ont encore des intérêts directs, ont soulevé l’opinion des communautés contre les APs et le projet </w:t>
            </w:r>
            <w:r>
              <w:rPr>
                <w:rFonts w:ascii="Tahoma" w:eastAsia="Calibri" w:hAnsi="Tahoma" w:cs="Tahoma"/>
                <w:noProof w:val="0"/>
                <w:sz w:val="18"/>
                <w:szCs w:val="18"/>
                <w:lang w:val="fr-CA"/>
              </w:rPr>
              <w:t>en misant sur leur ressentiment</w:t>
            </w:r>
            <w:r w:rsidR="0062115E">
              <w:rPr>
                <w:rFonts w:ascii="Tahoma" w:eastAsia="Calibri" w:hAnsi="Tahoma" w:cs="Tahoma"/>
                <w:noProof w:val="0"/>
                <w:sz w:val="18"/>
                <w:szCs w:val="18"/>
                <w:lang w:val="fr-CA"/>
              </w:rPr>
              <w:t xml:space="preserve"> </w:t>
            </w:r>
            <w:r w:rsidRPr="001A15D9">
              <w:rPr>
                <w:rFonts w:ascii="Tahoma" w:eastAsia="Calibri" w:hAnsi="Tahoma" w:cs="Tahoma"/>
                <w:noProof w:val="0"/>
                <w:sz w:val="18"/>
                <w:szCs w:val="18"/>
                <w:lang w:val="fr-CA"/>
              </w:rPr>
              <w:t xml:space="preserve">et leur méfiance à l’égard des interventions de l’État dans le domaine de la conservation de la faune. En raison de la forte influence de ces acteurs et du fort ressentiment des populations villageoises (impact élevé et forte probabilité que ce comportement se manifeste), ce risque socio-politique aurait dû être évalué comme </w:t>
            </w:r>
            <w:r w:rsidRPr="00793A6A">
              <w:rPr>
                <w:rFonts w:ascii="Tahoma" w:eastAsia="Calibri" w:hAnsi="Tahoma" w:cs="Tahoma"/>
                <w:noProof w:val="0"/>
                <w:sz w:val="18"/>
                <w:szCs w:val="18"/>
                <w:lang w:val="fr-CA"/>
              </w:rPr>
              <w:t>élevé</w:t>
            </w:r>
            <w:r w:rsidRPr="001A15D9">
              <w:rPr>
                <w:rFonts w:ascii="Tahoma" w:eastAsia="Calibri" w:hAnsi="Tahoma" w:cs="Tahoma"/>
                <w:noProof w:val="0"/>
                <w:sz w:val="18"/>
                <w:szCs w:val="18"/>
                <w:lang w:val="fr-CA"/>
              </w:rPr>
              <w:t>. Ces leaders d’opinion issus de la diaspora locale n’avaient pas été identifiés comme parties prenantes dans le document de projet. Les mesures d’atténuation prises par le ministère et le projet (rencontres dirigées par le Ministre et sensibilisation accrue par le projet sur les APs, leurs bénéfices et le concept de cogestion) semblent avoir été efficaces.</w:t>
            </w:r>
          </w:p>
        </w:tc>
      </w:tr>
      <w:tr w:rsidR="00FA5C3B" w:rsidRPr="001A15D9" w14:paraId="5BEA937A" w14:textId="77777777" w:rsidTr="00EF680E">
        <w:trPr>
          <w:jc w:val="center"/>
        </w:trPr>
        <w:tc>
          <w:tcPr>
            <w:tcW w:w="2276" w:type="dxa"/>
            <w:vAlign w:val="center"/>
          </w:tcPr>
          <w:p w14:paraId="4ED8457A" w14:textId="77777777" w:rsidR="00FA5C3B" w:rsidRPr="00FA5C3B"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FA5C3B">
              <w:rPr>
                <w:rFonts w:ascii="Tahoma" w:eastAsia="Calibri" w:hAnsi="Tahoma" w:cs="Tahoma"/>
                <w:smallCaps/>
                <w:noProof w:val="0"/>
                <w:sz w:val="18"/>
                <w:szCs w:val="18"/>
                <w:lang w:val="fr-CA"/>
              </w:rPr>
              <w:t>Financier</w:t>
            </w:r>
          </w:p>
          <w:p w14:paraId="59EE4AC3"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hAnsi="Tahoma" w:cs="Tahoma"/>
                <w:sz w:val="18"/>
                <w:szCs w:val="18"/>
                <w:lang w:val="fr-FR"/>
              </w:rPr>
              <w:t>Les niveaux de financement central pour soutenir la consolidation du système d'AP peuvent être insuffisants pour garantir son fonctionnement à long terme</w:t>
            </w:r>
          </w:p>
        </w:tc>
        <w:tc>
          <w:tcPr>
            <w:tcW w:w="1134" w:type="dxa"/>
            <w:vAlign w:val="center"/>
          </w:tcPr>
          <w:p w14:paraId="25B6F4D5"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Moyen</w:t>
            </w:r>
          </w:p>
        </w:tc>
        <w:tc>
          <w:tcPr>
            <w:tcW w:w="1134" w:type="dxa"/>
            <w:shd w:val="clear" w:color="auto" w:fill="FFE599" w:themeFill="accent4" w:themeFillTint="66"/>
            <w:vAlign w:val="center"/>
          </w:tcPr>
          <w:p w14:paraId="76DB489F"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Élevé</w:t>
            </w:r>
          </w:p>
        </w:tc>
        <w:tc>
          <w:tcPr>
            <w:tcW w:w="5236" w:type="dxa"/>
            <w:vAlign w:val="center"/>
          </w:tcPr>
          <w:p w14:paraId="557DF345"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highlight w:val="red"/>
                <w:lang w:val="fr-CA"/>
              </w:rPr>
            </w:pPr>
            <w:r w:rsidRPr="001A15D9">
              <w:rPr>
                <w:rFonts w:ascii="Tahoma" w:eastAsia="Calibri" w:hAnsi="Tahoma" w:cs="Tahoma"/>
                <w:noProof w:val="0"/>
                <w:sz w:val="18"/>
                <w:szCs w:val="18"/>
                <w:lang w:val="fr-CA"/>
              </w:rPr>
              <w:t xml:space="preserve">Ce risqué est </w:t>
            </w:r>
            <w:r w:rsidRPr="003C7AC3">
              <w:rPr>
                <w:rFonts w:ascii="Tahoma" w:eastAsia="Calibri" w:hAnsi="Tahoma" w:cs="Tahoma"/>
                <w:noProof w:val="0"/>
                <w:sz w:val="18"/>
                <w:szCs w:val="18"/>
                <w:lang w:val="fr-CA"/>
              </w:rPr>
              <w:t>élevé</w:t>
            </w:r>
            <w:r w:rsidRPr="001A15D9">
              <w:rPr>
                <w:rFonts w:ascii="Tahoma" w:eastAsia="Calibri" w:hAnsi="Tahoma" w:cs="Tahoma"/>
                <w:noProof w:val="0"/>
                <w:sz w:val="18"/>
                <w:szCs w:val="18"/>
                <w:lang w:val="fr-CA"/>
              </w:rPr>
              <w:t xml:space="preserve"> (impact élevé, haute probabilité) et le demeure jusqu’à la fin du projet car il est fort peu probable que les interventions du projet entraînent une amélioration des revenus des APs. Le projet pourra tout au plus s’assurer que les plans de gestion des APs comprennent des plans d’affaire (</w:t>
            </w:r>
            <w:r w:rsidRPr="001A15D9">
              <w:rPr>
                <w:rFonts w:ascii="Tahoma" w:eastAsia="Calibri" w:hAnsi="Tahoma" w:cs="Tahoma"/>
                <w:i/>
                <w:noProof w:val="0"/>
                <w:sz w:val="18"/>
                <w:szCs w:val="18"/>
                <w:lang w:val="fr-CA"/>
              </w:rPr>
              <w:t>business plans</w:t>
            </w:r>
            <w:r w:rsidRPr="001A15D9">
              <w:rPr>
                <w:rFonts w:ascii="Tahoma" w:eastAsia="Calibri" w:hAnsi="Tahoma" w:cs="Tahoma"/>
                <w:noProof w:val="0"/>
                <w:sz w:val="18"/>
                <w:szCs w:val="18"/>
                <w:lang w:val="fr-CA"/>
              </w:rPr>
              <w:t>), qu’une étude sur le potentiel de valorisation économique des APs du complexe OKM soit réalisée (apportant ainsi des éléments concrets pour contribuer réellement au financement des opérations des APs), qu’une stratégie de financement durable soit proposée pour le système national d’APs et que des AGRs soient appuyées au sein des communautés riveraines des APs. Le développement de ces AGR est encore au stade initial et sa principale contribution d’ici la fin du projet sera d’améliorer la perception des communautés sur les bénéfices liés aux APs.</w:t>
            </w:r>
          </w:p>
        </w:tc>
      </w:tr>
      <w:tr w:rsidR="00FA5C3B" w:rsidRPr="001A15D9" w14:paraId="408176BE" w14:textId="77777777" w:rsidTr="00EF680E">
        <w:trPr>
          <w:jc w:val="center"/>
        </w:trPr>
        <w:tc>
          <w:tcPr>
            <w:tcW w:w="2276" w:type="dxa"/>
            <w:vAlign w:val="center"/>
          </w:tcPr>
          <w:p w14:paraId="5128A15C" w14:textId="77777777" w:rsidR="00FA5C3B" w:rsidRPr="001A15D9" w:rsidRDefault="00FA5C3B" w:rsidP="006D39F3">
            <w:pPr>
              <w:pStyle w:val="NumberedParas"/>
              <w:numPr>
                <w:ilvl w:val="0"/>
                <w:numId w:val="0"/>
              </w:numPr>
              <w:spacing w:before="40" w:after="40"/>
              <w:jc w:val="left"/>
              <w:rPr>
                <w:rFonts w:ascii="Tahoma" w:hAnsi="Tahoma" w:cs="Tahoma"/>
                <w:noProof w:val="0"/>
                <w:sz w:val="18"/>
                <w:szCs w:val="18"/>
                <w:lang w:val="fr-CA"/>
              </w:rPr>
            </w:pPr>
            <w:r w:rsidRPr="001A15D9">
              <w:rPr>
                <w:rFonts w:ascii="Tahoma" w:eastAsia="Calibri" w:hAnsi="Tahoma" w:cs="Tahoma"/>
                <w:smallCaps/>
                <w:noProof w:val="0"/>
                <w:sz w:val="18"/>
                <w:szCs w:val="18"/>
                <w:lang w:val="fr-CA"/>
              </w:rPr>
              <w:t>Stratégique</w:t>
            </w:r>
          </w:p>
          <w:p w14:paraId="1EC331CC"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hAnsi="Tahoma" w:cs="Tahoma"/>
                <w:sz w:val="18"/>
                <w:szCs w:val="18"/>
                <w:lang w:val="fr-FR"/>
              </w:rPr>
              <w:t>Les communautés locales n’acceptent pas que l’on change des pratiques ancestrales qui menacent la biodiversité. (par ex. la chasse, l’utilisation des feux de brousse pour débroussailler, la production de charbon, l’élevage, etc.)</w:t>
            </w:r>
          </w:p>
        </w:tc>
        <w:tc>
          <w:tcPr>
            <w:tcW w:w="1134" w:type="dxa"/>
            <w:vAlign w:val="center"/>
          </w:tcPr>
          <w:p w14:paraId="415A1DC0"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Moyen</w:t>
            </w:r>
          </w:p>
        </w:tc>
        <w:tc>
          <w:tcPr>
            <w:tcW w:w="1134" w:type="dxa"/>
            <w:shd w:val="clear" w:color="auto" w:fill="FFE599" w:themeFill="accent4" w:themeFillTint="66"/>
            <w:vAlign w:val="center"/>
          </w:tcPr>
          <w:p w14:paraId="393422E5"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Moyen</w:t>
            </w:r>
          </w:p>
        </w:tc>
        <w:tc>
          <w:tcPr>
            <w:tcW w:w="5236" w:type="dxa"/>
            <w:vAlign w:val="center"/>
          </w:tcPr>
          <w:p w14:paraId="202B845C" w14:textId="77777777" w:rsidR="00FA5C3B" w:rsidRPr="001A15D9" w:rsidRDefault="00FA5C3B" w:rsidP="006D39F3">
            <w:pPr>
              <w:pStyle w:val="NumberedParas"/>
              <w:numPr>
                <w:ilvl w:val="0"/>
                <w:numId w:val="0"/>
              </w:numPr>
              <w:spacing w:before="40" w:after="40"/>
              <w:jc w:val="left"/>
              <w:rPr>
                <w:rFonts w:ascii="Tahoma" w:eastAsia="Calibri" w:hAnsi="Tahoma" w:cs="Tahoma"/>
                <w:noProof w:val="0"/>
                <w:sz w:val="18"/>
                <w:szCs w:val="18"/>
                <w:lang w:val="fr-CA"/>
              </w:rPr>
            </w:pPr>
            <w:r w:rsidRPr="001A15D9">
              <w:rPr>
                <w:rFonts w:ascii="Tahoma" w:hAnsi="Tahoma" w:cs="Tahoma"/>
                <w:noProof w:val="0"/>
                <w:sz w:val="18"/>
                <w:szCs w:val="18"/>
                <w:lang w:val="fr-CA"/>
              </w:rPr>
              <w:t xml:space="preserve">Risque et mesure d’atténuation correctement identifiés à l’exception de l’accès à l’eau hors des APs. L’aménagement de points d’eau et de retenues d’eau est coûteux et le projet ne pourra pas suffisamment les appuyer pour répondre aux besoins des communautés riveraines des APs. Les activités de carbonisation pourraient aussi être découragées si le projet menait un plaidoyer pour qu’un poste de contrôle soit mis en place sur la route nationale puisque ce charbon est presqu’entièrement destiné aux marchés de Lomé. Ce poste permettrait de contrôler l’activité, les volumes et l’origine des bois utilisés. Un plaidoyer en vue d’imposer une taxation sur le charbon, d’adopter des incitatifs pour favoriser l’utilisation du gaz et la promotion des foyers améliorés pourrait aussi constituer des mesures d’atténuation de ce risque. </w:t>
            </w:r>
          </w:p>
        </w:tc>
      </w:tr>
      <w:tr w:rsidR="00FA5C3B" w:rsidRPr="001A15D9" w14:paraId="3E2C3147" w14:textId="77777777" w:rsidTr="00EF680E">
        <w:trPr>
          <w:jc w:val="center"/>
        </w:trPr>
        <w:tc>
          <w:tcPr>
            <w:tcW w:w="2276" w:type="dxa"/>
            <w:vAlign w:val="center"/>
          </w:tcPr>
          <w:p w14:paraId="41B52F24" w14:textId="77777777" w:rsidR="00FA5C3B" w:rsidRPr="00FA5C3B" w:rsidRDefault="00FA5C3B" w:rsidP="006D39F3">
            <w:pPr>
              <w:spacing w:before="40" w:after="40"/>
              <w:jc w:val="left"/>
              <w:rPr>
                <w:rFonts w:ascii="Tahoma" w:hAnsi="Tahoma" w:cs="Tahoma"/>
                <w:sz w:val="18"/>
                <w:szCs w:val="18"/>
              </w:rPr>
            </w:pPr>
            <w:r w:rsidRPr="00FA5C3B">
              <w:rPr>
                <w:rFonts w:ascii="Tahoma" w:eastAsia="Calibri" w:hAnsi="Tahoma" w:cs="Tahoma"/>
                <w:smallCaps/>
                <w:sz w:val="18"/>
                <w:szCs w:val="18"/>
              </w:rPr>
              <w:t>opérationnel</w:t>
            </w:r>
          </w:p>
          <w:p w14:paraId="5EDE42EE" w14:textId="77777777" w:rsidR="00FA5C3B" w:rsidRPr="001A15D9" w:rsidRDefault="00FA5C3B" w:rsidP="006D39F3">
            <w:pPr>
              <w:spacing w:before="40" w:after="40"/>
              <w:jc w:val="left"/>
              <w:rPr>
                <w:rFonts w:ascii="Tahoma" w:hAnsi="Tahoma" w:cs="Tahoma"/>
                <w:sz w:val="18"/>
                <w:szCs w:val="18"/>
              </w:rPr>
            </w:pPr>
            <w:r w:rsidRPr="001A15D9">
              <w:rPr>
                <w:rFonts w:ascii="Tahoma" w:hAnsi="Tahoma" w:cs="Tahoma"/>
                <w:sz w:val="18"/>
                <w:szCs w:val="18"/>
                <w:lang w:val="fr-FR"/>
              </w:rPr>
              <w:lastRenderedPageBreak/>
              <w:t>Les conflits fonciers pourraient constituer un obstacle à la réhabilitation du Complexe OKM plus important que celui initialement évalué</w:t>
            </w:r>
          </w:p>
        </w:tc>
        <w:tc>
          <w:tcPr>
            <w:tcW w:w="1134" w:type="dxa"/>
            <w:vAlign w:val="center"/>
          </w:tcPr>
          <w:p w14:paraId="0FBA8FE9"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lastRenderedPageBreak/>
              <w:t>Faible</w:t>
            </w:r>
          </w:p>
        </w:tc>
        <w:tc>
          <w:tcPr>
            <w:tcW w:w="1134" w:type="dxa"/>
            <w:shd w:val="clear" w:color="auto" w:fill="FFE599" w:themeFill="accent4" w:themeFillTint="66"/>
            <w:vAlign w:val="center"/>
          </w:tcPr>
          <w:p w14:paraId="032FA342"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Faible</w:t>
            </w:r>
          </w:p>
        </w:tc>
        <w:tc>
          <w:tcPr>
            <w:tcW w:w="5236" w:type="dxa"/>
            <w:vAlign w:val="center"/>
          </w:tcPr>
          <w:p w14:paraId="5596C4A3" w14:textId="77777777" w:rsidR="00FA5C3B" w:rsidRPr="001A15D9" w:rsidRDefault="00FA5C3B" w:rsidP="006D39F3">
            <w:pPr>
              <w:spacing w:before="40" w:after="40"/>
              <w:jc w:val="left"/>
              <w:rPr>
                <w:rFonts w:ascii="Tahoma" w:hAnsi="Tahoma" w:cs="Tahoma"/>
                <w:sz w:val="18"/>
                <w:szCs w:val="18"/>
              </w:rPr>
            </w:pPr>
            <w:r w:rsidRPr="001A15D9">
              <w:rPr>
                <w:rFonts w:ascii="Tahoma" w:hAnsi="Tahoma" w:cs="Tahoma"/>
                <w:sz w:val="18"/>
                <w:szCs w:val="18"/>
              </w:rPr>
              <w:t xml:space="preserve">Le risque lié aux droits fonciers s’est effectivement avéré </w:t>
            </w:r>
            <w:r w:rsidRPr="001A15D9">
              <w:rPr>
                <w:rFonts w:ascii="Tahoma" w:hAnsi="Tahoma" w:cs="Tahoma"/>
                <w:sz w:val="18"/>
                <w:szCs w:val="18"/>
              </w:rPr>
              <w:lastRenderedPageBreak/>
              <w:t xml:space="preserve">faible. La clarification de cette situation est menée préalablement aux activités de délimitation consensuelle avec les représentants des grandes familles propriétaires, lesquels accompagnent ensuite les activités du projet sur le terrain. Les informations récoltées sur le terrain au cours de la mission d’évaluation indiquent que les personnes qui ont développé des activités ou qui se sont installées au sein de l’AP sont, pour la plupart, des personnes provenant d’autres régions ou encore des pays voisins et n’ont pas de droit foncier sur les terrains occupés. </w:t>
            </w:r>
          </w:p>
          <w:p w14:paraId="14027AC2" w14:textId="77777777" w:rsidR="00FA5C3B" w:rsidRPr="001A15D9" w:rsidRDefault="00FA5C3B" w:rsidP="006D39F3">
            <w:pPr>
              <w:spacing w:before="40" w:after="40"/>
              <w:jc w:val="left"/>
              <w:rPr>
                <w:rFonts w:ascii="Tahoma" w:hAnsi="Tahoma" w:cs="Tahoma"/>
                <w:sz w:val="18"/>
                <w:szCs w:val="18"/>
              </w:rPr>
            </w:pPr>
            <w:r w:rsidRPr="001A15D9">
              <w:rPr>
                <w:rFonts w:ascii="Tahoma" w:hAnsi="Tahoma" w:cs="Tahoma"/>
                <w:sz w:val="18"/>
                <w:szCs w:val="18"/>
              </w:rPr>
              <w:t>Par contre, par manque de communication interinstitutionnelle, les autorités administratives au niveau régional et local ont reconnu l’occupation de villages au sein des APs en leur fournissant des infrastructures sociales (dont une école). L’insuffisance de communication et de visibilité au niveau national sur le processus en cours de renforcement du système d’APs, liée à confusion créée par les leaders d’opinion sur l’existence-même des APs, ont donné lieu à ce type d’action incohérente. Il est impérieux que le projet développe un plan stratégique de communication qui pourra réduire l’emprise des leaders d’opinion sur les populations locales et divulguer un message clair sur la vision nationale du système d’APs, en particulier sur sa gestion participative et le partage des bénéfices liés aux APs.</w:t>
            </w:r>
          </w:p>
        </w:tc>
      </w:tr>
      <w:tr w:rsidR="00FA5C3B" w:rsidRPr="001A15D9" w14:paraId="514E2710" w14:textId="77777777" w:rsidTr="00EF680E">
        <w:trPr>
          <w:jc w:val="center"/>
        </w:trPr>
        <w:tc>
          <w:tcPr>
            <w:tcW w:w="2276" w:type="dxa"/>
            <w:vAlign w:val="center"/>
          </w:tcPr>
          <w:p w14:paraId="406B519A" w14:textId="77777777" w:rsidR="00FA5C3B" w:rsidRPr="00FA5C3B" w:rsidRDefault="00FA5C3B" w:rsidP="006D39F3">
            <w:pPr>
              <w:spacing w:before="40" w:after="40"/>
              <w:jc w:val="left"/>
              <w:rPr>
                <w:rFonts w:ascii="Tahoma" w:hAnsi="Tahoma" w:cs="Tahoma"/>
                <w:sz w:val="18"/>
                <w:szCs w:val="18"/>
              </w:rPr>
            </w:pPr>
            <w:r w:rsidRPr="00FA5C3B">
              <w:rPr>
                <w:rFonts w:ascii="Tahoma" w:eastAsia="Calibri" w:hAnsi="Tahoma" w:cs="Tahoma"/>
                <w:smallCaps/>
                <w:sz w:val="18"/>
                <w:szCs w:val="18"/>
              </w:rPr>
              <w:lastRenderedPageBreak/>
              <w:t>Environnemental</w:t>
            </w:r>
          </w:p>
          <w:p w14:paraId="70264E7E" w14:textId="77777777" w:rsidR="00FA5C3B" w:rsidRPr="001A15D9" w:rsidRDefault="00FA5C3B" w:rsidP="006D39F3">
            <w:pPr>
              <w:spacing w:before="40" w:after="40"/>
              <w:jc w:val="left"/>
              <w:rPr>
                <w:rFonts w:ascii="Tahoma" w:hAnsi="Tahoma" w:cs="Tahoma"/>
                <w:sz w:val="18"/>
                <w:szCs w:val="18"/>
              </w:rPr>
            </w:pPr>
            <w:r w:rsidRPr="001A15D9">
              <w:rPr>
                <w:rFonts w:ascii="Tahoma" w:hAnsi="Tahoma" w:cs="Tahoma"/>
                <w:sz w:val="18"/>
                <w:szCs w:val="18"/>
                <w:lang w:val="fr-FR"/>
              </w:rPr>
              <w:t>Le changement climatique aggrave la fragmentation des habitats et les efforts pour reconnecter les Complexes OKM et WAP sont compromis.</w:t>
            </w:r>
          </w:p>
        </w:tc>
        <w:tc>
          <w:tcPr>
            <w:tcW w:w="1134" w:type="dxa"/>
            <w:vAlign w:val="center"/>
          </w:tcPr>
          <w:p w14:paraId="089E37E8"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sidRPr="001A15D9">
              <w:rPr>
                <w:rFonts w:ascii="Tahoma" w:eastAsia="Calibri" w:hAnsi="Tahoma" w:cs="Tahoma"/>
                <w:b/>
                <w:noProof w:val="0"/>
                <w:sz w:val="18"/>
                <w:szCs w:val="18"/>
              </w:rPr>
              <w:t>Faible</w:t>
            </w:r>
          </w:p>
        </w:tc>
        <w:tc>
          <w:tcPr>
            <w:tcW w:w="1134" w:type="dxa"/>
            <w:shd w:val="clear" w:color="auto" w:fill="FFE599" w:themeFill="accent4" w:themeFillTint="66"/>
            <w:vAlign w:val="center"/>
          </w:tcPr>
          <w:p w14:paraId="38D363C6" w14:textId="77777777" w:rsidR="00FA5C3B" w:rsidRPr="001A15D9" w:rsidRDefault="00FA5C3B" w:rsidP="006D39F3">
            <w:pPr>
              <w:pStyle w:val="NumberedParas"/>
              <w:numPr>
                <w:ilvl w:val="0"/>
                <w:numId w:val="0"/>
              </w:numPr>
              <w:spacing w:before="40" w:after="40"/>
              <w:jc w:val="left"/>
              <w:rPr>
                <w:rFonts w:ascii="Tahoma" w:eastAsia="Calibri" w:hAnsi="Tahoma" w:cs="Tahoma"/>
                <w:b/>
                <w:noProof w:val="0"/>
                <w:sz w:val="18"/>
                <w:szCs w:val="18"/>
              </w:rPr>
            </w:pPr>
            <w:r>
              <w:rPr>
                <w:rFonts w:ascii="Tahoma" w:eastAsia="Calibri" w:hAnsi="Tahoma" w:cs="Tahoma"/>
                <w:b/>
                <w:noProof w:val="0"/>
                <w:sz w:val="18"/>
                <w:szCs w:val="18"/>
              </w:rPr>
              <w:t>Moyen</w:t>
            </w:r>
          </w:p>
        </w:tc>
        <w:tc>
          <w:tcPr>
            <w:tcW w:w="5236" w:type="dxa"/>
            <w:vAlign w:val="center"/>
          </w:tcPr>
          <w:p w14:paraId="20A76804" w14:textId="77777777" w:rsidR="00FA5C3B" w:rsidRPr="001A15D9" w:rsidRDefault="00FA5C3B" w:rsidP="006D39F3">
            <w:pPr>
              <w:spacing w:before="40" w:after="40"/>
              <w:jc w:val="left"/>
              <w:rPr>
                <w:rFonts w:ascii="Tahoma" w:hAnsi="Tahoma" w:cs="Tahoma"/>
                <w:sz w:val="18"/>
                <w:szCs w:val="18"/>
              </w:rPr>
            </w:pPr>
            <w:r w:rsidRPr="001A15D9">
              <w:rPr>
                <w:rFonts w:ascii="Tahoma" w:hAnsi="Tahoma" w:cs="Tahoma"/>
                <w:sz w:val="18"/>
                <w:szCs w:val="18"/>
              </w:rPr>
              <w:t xml:space="preserve">Ce risque </w:t>
            </w:r>
            <w:r>
              <w:rPr>
                <w:rFonts w:ascii="Tahoma" w:hAnsi="Tahoma" w:cs="Tahoma"/>
                <w:sz w:val="18"/>
                <w:szCs w:val="18"/>
              </w:rPr>
              <w:t xml:space="preserve">est </w:t>
            </w:r>
            <w:r w:rsidRPr="001A15D9">
              <w:rPr>
                <w:rFonts w:ascii="Tahoma" w:hAnsi="Tahoma" w:cs="Tahoma"/>
                <w:sz w:val="18"/>
                <w:szCs w:val="18"/>
              </w:rPr>
              <w:t xml:space="preserve">estimé à </w:t>
            </w:r>
            <w:r w:rsidRPr="001A15D9">
              <w:rPr>
                <w:rFonts w:ascii="Tahoma" w:hAnsi="Tahoma" w:cs="Tahoma"/>
                <w:b/>
                <w:sz w:val="18"/>
                <w:szCs w:val="18"/>
              </w:rPr>
              <w:t>moyen</w:t>
            </w:r>
            <w:r w:rsidRPr="001A15D9">
              <w:rPr>
                <w:rFonts w:ascii="Tahoma" w:hAnsi="Tahoma" w:cs="Tahoma"/>
                <w:sz w:val="18"/>
                <w:szCs w:val="18"/>
              </w:rPr>
              <w:t xml:space="preserve"> parce que les effets sont déjà observés par les communautés locales (observations des participants lors de l’évaluation des menaces dans le cadre du METT) plutôt que développés graduellement comme prévu dans le document de projet. Les risques associés aux changements climatiques au Togo comprennent des saisons des pluies qui peuvent débuter avec un retard de trente jours en moyenne</w:t>
            </w:r>
            <w:r w:rsidR="00120538">
              <w:rPr>
                <w:rFonts w:ascii="Tahoma" w:hAnsi="Tahoma" w:cs="Tahoma"/>
                <w:sz w:val="18"/>
                <w:szCs w:val="18"/>
              </w:rPr>
              <w:t>, entrecoupées de périodes de sé</w:t>
            </w:r>
            <w:r w:rsidRPr="001A15D9">
              <w:rPr>
                <w:rFonts w:ascii="Tahoma" w:hAnsi="Tahoma" w:cs="Tahoma"/>
                <w:sz w:val="18"/>
                <w:szCs w:val="18"/>
              </w:rPr>
              <w:t>cheresse et des températures très élevées. Ces changements risquent, de façon saisonnière, de tarir les mares d’abreuvement de la faune qui sont vitales à leur survie dans la zone. Ces changements risquent aussi d’affecter l’accès à l’eau pour les populations humaines, accentuant ainsi leur dépendance envers les rivières Oti et Koumongou, dont les deux rives sont entièrement comprises dans les APs du complexe. Les mesure d’atténuation sont appropriées mais risquent d’être insuffisantes et il est recommandé au projet d’envisager la possibilité d’aménager des points d’accès aux rivières à l’intérieur des APs. La gestion de ces points d’eau pourrait être confiée aux communautés locales selon des spécifications précises en conformité avec les objectifs de conservation des APs</w:t>
            </w:r>
          </w:p>
        </w:tc>
      </w:tr>
    </w:tbl>
    <w:p w14:paraId="3E3D60D6" w14:textId="77777777" w:rsidR="00C23B45" w:rsidRPr="0024023E" w:rsidRDefault="00C23B45" w:rsidP="00202404">
      <w:pPr>
        <w:spacing w:before="240"/>
        <w:rPr>
          <w:rFonts w:ascii="Tahoma" w:hAnsi="Tahoma" w:cs="Tahoma"/>
          <w:sz w:val="20"/>
          <w:szCs w:val="20"/>
        </w:rPr>
      </w:pPr>
      <w:r w:rsidRPr="0024023E">
        <w:rPr>
          <w:rFonts w:ascii="Tahoma" w:hAnsi="Tahoma" w:cs="Tahoma"/>
          <w:b/>
          <w:sz w:val="20"/>
          <w:szCs w:val="20"/>
        </w:rPr>
        <w:t>Prise en compte des points de vue des acteurs susceptibles d’être affectés par les décisions du projet, des acteurs qui peuvent en affecter les résultats, et des acteurs qui peuvent fournir de l’information ou d’autres ressources pour contribuer au processus, au cours de la conception et de la préparation du projet</w:t>
      </w:r>
      <w:r w:rsidR="008802FA">
        <w:rPr>
          <w:rFonts w:ascii="Tahoma" w:hAnsi="Tahoma" w:cs="Tahoma"/>
          <w:b/>
          <w:sz w:val="20"/>
          <w:szCs w:val="20"/>
        </w:rPr>
        <w:t> :</w:t>
      </w:r>
      <w:r w:rsidR="0024023E" w:rsidRPr="0024023E">
        <w:rPr>
          <w:rFonts w:ascii="Tahoma" w:hAnsi="Tahoma" w:cs="Tahoma"/>
          <w:sz w:val="20"/>
          <w:szCs w:val="20"/>
        </w:rPr>
        <w:t xml:space="preserve"> L</w:t>
      </w:r>
      <w:r w:rsidR="0024023E">
        <w:rPr>
          <w:rFonts w:ascii="Tahoma" w:hAnsi="Tahoma" w:cs="Tahoma"/>
          <w:sz w:val="20"/>
          <w:szCs w:val="20"/>
        </w:rPr>
        <w:t>es agents de l’administration en charge des APs</w:t>
      </w:r>
      <w:r w:rsidR="00202404">
        <w:rPr>
          <w:rFonts w:ascii="Tahoma" w:hAnsi="Tahoma" w:cs="Tahoma"/>
          <w:sz w:val="20"/>
          <w:szCs w:val="20"/>
        </w:rPr>
        <w:t xml:space="preserve"> à différents niveaux</w:t>
      </w:r>
      <w:r w:rsidR="0024023E">
        <w:rPr>
          <w:rFonts w:ascii="Tahoma" w:hAnsi="Tahoma" w:cs="Tahoma"/>
          <w:sz w:val="20"/>
          <w:szCs w:val="20"/>
        </w:rPr>
        <w:t xml:space="preserve">, les membres des institutions scientifiques, les préfets </w:t>
      </w:r>
      <w:r w:rsidR="00386B8E">
        <w:rPr>
          <w:rFonts w:ascii="Tahoma" w:hAnsi="Tahoma" w:cs="Tahoma"/>
          <w:sz w:val="20"/>
          <w:szCs w:val="20"/>
        </w:rPr>
        <w:t xml:space="preserve">rapportent avoir été consultés au cours de la préparation et des diverses validations du projet. </w:t>
      </w:r>
      <w:r w:rsidR="0024023E">
        <w:rPr>
          <w:rFonts w:ascii="Tahoma" w:hAnsi="Tahoma" w:cs="Tahoma"/>
          <w:sz w:val="20"/>
          <w:szCs w:val="20"/>
        </w:rPr>
        <w:t>L</w:t>
      </w:r>
      <w:r w:rsidR="0024023E" w:rsidRPr="0024023E">
        <w:rPr>
          <w:rFonts w:ascii="Tahoma" w:hAnsi="Tahoma" w:cs="Tahoma"/>
          <w:sz w:val="20"/>
          <w:szCs w:val="20"/>
        </w:rPr>
        <w:t xml:space="preserve">es </w:t>
      </w:r>
      <w:r w:rsidR="0024023E">
        <w:rPr>
          <w:rFonts w:ascii="Tahoma" w:hAnsi="Tahoma" w:cs="Tahoma"/>
          <w:sz w:val="20"/>
          <w:szCs w:val="20"/>
        </w:rPr>
        <w:t xml:space="preserve">membres des communautés locales rencontrés rapportent qu’ils ont été consultés au cours de l’élaboration du projet mais que leurs attentes n’ont pas été prises en compte. </w:t>
      </w:r>
      <w:r w:rsidR="00386B8E">
        <w:rPr>
          <w:rFonts w:ascii="Tahoma" w:hAnsi="Tahoma" w:cs="Tahoma"/>
          <w:sz w:val="20"/>
          <w:szCs w:val="20"/>
        </w:rPr>
        <w:t xml:space="preserve">En effet, les communautés locales espèrent bénéficier de mesures d’accompagnement (ex. infrastructures sociales – écoles, dispensaires - appui au développement d’AGRs) comme mesure de compensation pour leur réinstallation hors de </w:t>
      </w:r>
      <w:r w:rsidR="00386B8E">
        <w:rPr>
          <w:rFonts w:ascii="Tahoma" w:hAnsi="Tahoma" w:cs="Tahoma"/>
          <w:sz w:val="20"/>
          <w:szCs w:val="20"/>
        </w:rPr>
        <w:lastRenderedPageBreak/>
        <w:t xml:space="preserve">l’AP. Or, de telles mesures ne sont pas prévues dans le cadre de ce projet. La déception des communautés est un facteur de démotivation qui risque de nuire à leur ouverture face aux propositions du projet et d’en compromettre la réalisation. Il eut été important d’être clair sur les </w:t>
      </w:r>
      <w:r w:rsidR="00D03E70">
        <w:rPr>
          <w:rFonts w:ascii="Tahoma" w:hAnsi="Tahoma" w:cs="Tahoma"/>
          <w:sz w:val="20"/>
          <w:szCs w:val="20"/>
        </w:rPr>
        <w:t>types</w:t>
      </w:r>
      <w:r w:rsidR="00386B8E">
        <w:rPr>
          <w:rFonts w:ascii="Tahoma" w:hAnsi="Tahoma" w:cs="Tahoma"/>
          <w:sz w:val="20"/>
          <w:szCs w:val="20"/>
        </w:rPr>
        <w:t xml:space="preserve"> d’appuis directs aux communautés </w:t>
      </w:r>
      <w:r w:rsidR="00D03E70">
        <w:rPr>
          <w:rFonts w:ascii="Tahoma" w:hAnsi="Tahoma" w:cs="Tahoma"/>
          <w:sz w:val="20"/>
          <w:szCs w:val="20"/>
        </w:rPr>
        <w:t xml:space="preserve">que le projet était en mesure d’apporter </w:t>
      </w:r>
      <w:r w:rsidR="00711A40">
        <w:rPr>
          <w:rFonts w:ascii="Tahoma" w:hAnsi="Tahoma" w:cs="Tahoma"/>
          <w:sz w:val="20"/>
          <w:szCs w:val="20"/>
        </w:rPr>
        <w:t>afin d’</w:t>
      </w:r>
      <w:r w:rsidR="000F1F88">
        <w:rPr>
          <w:rFonts w:ascii="Tahoma" w:hAnsi="Tahoma" w:cs="Tahoma"/>
          <w:sz w:val="20"/>
          <w:szCs w:val="20"/>
        </w:rPr>
        <w:t xml:space="preserve">éviter les attentes déçues, mais tout de même, d’agir en priorité pour assurer les besoins vitaux des communautés. </w:t>
      </w:r>
    </w:p>
    <w:p w14:paraId="53B8CB48" w14:textId="77777777" w:rsidR="005D05FA" w:rsidRPr="007511C9" w:rsidRDefault="00C23B45" w:rsidP="005D05FA">
      <w:pPr>
        <w:rPr>
          <w:rFonts w:ascii="Tahoma" w:hAnsi="Tahoma" w:cs="Tahoma"/>
          <w:sz w:val="20"/>
          <w:szCs w:val="20"/>
        </w:rPr>
      </w:pPr>
      <w:r w:rsidRPr="0024023E">
        <w:rPr>
          <w:rFonts w:ascii="Tahoma" w:hAnsi="Tahoma" w:cs="Tahoma"/>
          <w:b/>
          <w:sz w:val="20"/>
          <w:szCs w:val="20"/>
        </w:rPr>
        <w:t xml:space="preserve">Intégration de la question </w:t>
      </w:r>
      <w:r w:rsidRPr="00F232DB">
        <w:rPr>
          <w:rFonts w:ascii="Tahoma" w:hAnsi="Tahoma" w:cs="Tahoma"/>
          <w:b/>
          <w:i/>
          <w:sz w:val="20"/>
          <w:szCs w:val="20"/>
        </w:rPr>
        <w:t>Genre</w:t>
      </w:r>
      <w:r w:rsidRPr="0024023E">
        <w:rPr>
          <w:rFonts w:ascii="Tahoma" w:hAnsi="Tahoma" w:cs="Tahoma"/>
          <w:b/>
          <w:sz w:val="20"/>
          <w:szCs w:val="20"/>
        </w:rPr>
        <w:t xml:space="preserve"> dans la conception du projet</w:t>
      </w:r>
      <w:r>
        <w:rPr>
          <w:rFonts w:ascii="Tahoma" w:hAnsi="Tahoma" w:cs="Tahoma"/>
          <w:sz w:val="20"/>
          <w:szCs w:val="20"/>
        </w:rPr>
        <w:t> : Les femmes sont affectées différemment par toute intervention concernant la gestion des ressources naturelles et cet aspect doit être pris en compte dans la conception et la mise en œuvre des activités ainsi que l’évaluation de leurs effets.</w:t>
      </w:r>
      <w:r w:rsidR="001C5258">
        <w:rPr>
          <w:rFonts w:ascii="Tahoma" w:hAnsi="Tahoma" w:cs="Tahoma"/>
          <w:sz w:val="20"/>
          <w:szCs w:val="20"/>
        </w:rPr>
        <w:t xml:space="preserve"> Cependant, cette dimension n’a pas été intégrée dans la conception du projet. La majeure partie des parties concernées sont effectivement des hommes. Le projet n’a pas développé d’indicateur </w:t>
      </w:r>
      <w:r w:rsidR="008802FA">
        <w:rPr>
          <w:rFonts w:ascii="Tahoma" w:hAnsi="Tahoma" w:cs="Tahoma"/>
          <w:sz w:val="20"/>
          <w:szCs w:val="20"/>
        </w:rPr>
        <w:t xml:space="preserve">discriminant </w:t>
      </w:r>
      <w:r w:rsidR="001C5258">
        <w:rPr>
          <w:rFonts w:ascii="Tahoma" w:hAnsi="Tahoma" w:cs="Tahoma"/>
          <w:sz w:val="20"/>
          <w:szCs w:val="20"/>
        </w:rPr>
        <w:t>pour rendre compte spécifiquement de la participation des femmes aux activités du projet</w:t>
      </w:r>
      <w:r w:rsidR="008802FA">
        <w:rPr>
          <w:rFonts w:ascii="Tahoma" w:hAnsi="Tahoma" w:cs="Tahoma"/>
          <w:sz w:val="20"/>
          <w:szCs w:val="20"/>
        </w:rPr>
        <w:t xml:space="preserve"> ainsi que des effets sur elles. Au cours des rencontres avec les communautés locales, il a été rapporté que les bureaux des AVGAP étaient le plus souvent composés uniquement par des hommes. Dans le cas de deux AVGAP, leurs bureaux comprenaient une et deux femmes. Par contre, le développement d’un type d’AGR, le traitement de noix de karité, cible les femmes en particulier. Il sera utile que le projet documente l’effet de ces activités sur leurs revenus et l’impact sur leur qualité de vie. Tous les nouveaux indicateurs opérationnels qui documentent les produits du projet en lien avec les communautés devraient rapporter ces informations séparément pour les hommes et les femmes.</w:t>
      </w:r>
    </w:p>
    <w:p w14:paraId="735B6551" w14:textId="77777777" w:rsidR="005D05FA" w:rsidRDefault="005D05FA" w:rsidP="005D05FA">
      <w:pPr>
        <w:pStyle w:val="Titre3"/>
        <w:spacing w:before="120" w:after="120"/>
        <w:rPr>
          <w:rFonts w:ascii="Tahoma" w:hAnsi="Tahoma" w:cs="Tahoma"/>
          <w:b/>
          <w:sz w:val="22"/>
          <w:szCs w:val="22"/>
        </w:rPr>
      </w:pPr>
      <w:bookmarkStart w:id="22" w:name="_Toc407145875"/>
      <w:r w:rsidRPr="00DA3B15">
        <w:rPr>
          <w:rFonts w:ascii="Tahoma" w:hAnsi="Tahoma" w:cs="Tahoma"/>
          <w:b/>
          <w:sz w:val="22"/>
          <w:szCs w:val="22"/>
        </w:rPr>
        <w:t>Cadre de Résultats /Cadre logique</w:t>
      </w:r>
      <w:bookmarkEnd w:id="22"/>
    </w:p>
    <w:p w14:paraId="144ABE4D" w14:textId="77777777" w:rsidR="004463AD" w:rsidRPr="009630FB" w:rsidRDefault="002B451D" w:rsidP="009630FB">
      <w:pPr>
        <w:rPr>
          <w:rFonts w:ascii="Tahoma" w:hAnsi="Tahoma" w:cs="Tahoma"/>
          <w:sz w:val="20"/>
          <w:szCs w:val="20"/>
        </w:rPr>
      </w:pPr>
      <w:r w:rsidRPr="00E479C5">
        <w:rPr>
          <w:rFonts w:ascii="Tahoma" w:hAnsi="Tahoma" w:cs="Tahoma"/>
          <w:sz w:val="20"/>
          <w:szCs w:val="20"/>
        </w:rPr>
        <w:t>La RMP doit évalue</w:t>
      </w:r>
      <w:r w:rsidR="009630FB">
        <w:rPr>
          <w:rFonts w:ascii="Tahoma" w:hAnsi="Tahoma" w:cs="Tahoma"/>
          <w:sz w:val="20"/>
          <w:szCs w:val="20"/>
        </w:rPr>
        <w:t>r les éléments du cadre logique et son utilisation pour la gestion adaptative du projet : Les responsables de la gestion du projet ont eu p</w:t>
      </w:r>
      <w:r w:rsidR="001F1167" w:rsidRPr="00FF2189">
        <w:rPr>
          <w:rFonts w:ascii="Tahoma" w:hAnsi="Tahoma" w:cs="Tahoma"/>
          <w:sz w:val="20"/>
          <w:szCs w:val="20"/>
        </w:rPr>
        <w:t xml:space="preserve">eu recours au cadre logique </w:t>
      </w:r>
      <w:r w:rsidR="00FF2189">
        <w:rPr>
          <w:rFonts w:ascii="Tahoma" w:hAnsi="Tahoma" w:cs="Tahoma"/>
          <w:sz w:val="20"/>
          <w:szCs w:val="20"/>
        </w:rPr>
        <w:t xml:space="preserve">(CL) </w:t>
      </w:r>
      <w:r w:rsidR="001F1167" w:rsidRPr="00FF2189">
        <w:rPr>
          <w:rFonts w:ascii="Tahoma" w:hAnsi="Tahoma" w:cs="Tahoma"/>
          <w:sz w:val="20"/>
          <w:szCs w:val="20"/>
        </w:rPr>
        <w:t>en dehors des références aux deux composantes/résultats</w:t>
      </w:r>
      <w:r w:rsidR="009630FB" w:rsidRPr="00FF2189">
        <w:rPr>
          <w:rFonts w:ascii="Tahoma" w:hAnsi="Tahoma" w:cs="Tahoma"/>
          <w:sz w:val="20"/>
          <w:szCs w:val="20"/>
        </w:rPr>
        <w:t xml:space="preserve"> et n’a pas révisé les risques identifiés au CL malgré la reconnaissance que des risques n’avaient pas été clairement identifiés dans le cadre logique. </w:t>
      </w:r>
      <w:r w:rsidR="00FF2189">
        <w:rPr>
          <w:rFonts w:ascii="Tahoma" w:hAnsi="Tahoma" w:cs="Tahoma"/>
          <w:sz w:val="20"/>
          <w:szCs w:val="20"/>
        </w:rPr>
        <w:t xml:space="preserve">La logique de la contribution des différents niveaux de résultats aux effets et à l’objectif ciblés est commentée dans la section </w:t>
      </w:r>
      <w:r w:rsidR="00CF4BAC">
        <w:rPr>
          <w:rFonts w:ascii="Tahoma" w:hAnsi="Tahoma" w:cs="Tahoma"/>
          <w:sz w:val="20"/>
          <w:szCs w:val="20"/>
        </w:rPr>
        <w:t xml:space="preserve">5.1 </w:t>
      </w:r>
      <w:r w:rsidR="00FF2189">
        <w:rPr>
          <w:rFonts w:ascii="Tahoma" w:hAnsi="Tahoma" w:cs="Tahoma"/>
          <w:sz w:val="20"/>
          <w:szCs w:val="20"/>
        </w:rPr>
        <w:t xml:space="preserve">sur la </w:t>
      </w:r>
      <w:r w:rsidR="00FF2189" w:rsidRPr="00CF4BAC">
        <w:rPr>
          <w:rFonts w:ascii="Tahoma" w:hAnsi="Tahoma" w:cs="Tahoma"/>
          <w:sz w:val="20"/>
          <w:szCs w:val="20"/>
        </w:rPr>
        <w:t>stratégie</w:t>
      </w:r>
      <w:r w:rsidR="005B79AF">
        <w:rPr>
          <w:rFonts w:ascii="Tahoma" w:hAnsi="Tahoma" w:cs="Tahoma"/>
          <w:sz w:val="20"/>
          <w:szCs w:val="20"/>
        </w:rPr>
        <w:t xml:space="preserve"> du projet</w:t>
      </w:r>
      <w:r w:rsidR="00CF4BAC">
        <w:rPr>
          <w:rFonts w:ascii="Tahoma" w:hAnsi="Tahoma" w:cs="Tahoma"/>
          <w:sz w:val="20"/>
          <w:szCs w:val="20"/>
        </w:rPr>
        <w:t>.</w:t>
      </w:r>
    </w:p>
    <w:p w14:paraId="12735CC7" w14:textId="49CD9D84" w:rsidR="00E479C5" w:rsidRPr="00E479C5" w:rsidRDefault="008A4EC8" w:rsidP="002B451D">
      <w:pPr>
        <w:rPr>
          <w:rFonts w:ascii="Tahoma" w:hAnsi="Tahoma" w:cs="Tahoma"/>
          <w:sz w:val="20"/>
          <w:szCs w:val="20"/>
        </w:rPr>
      </w:pPr>
      <w:r w:rsidRPr="008A4EC8">
        <w:rPr>
          <w:rFonts w:ascii="Tahoma" w:hAnsi="Tahoma" w:cs="Tahoma"/>
          <w:b/>
          <w:sz w:val="20"/>
          <w:szCs w:val="20"/>
        </w:rPr>
        <w:t>Indicateurs</w:t>
      </w:r>
      <w:r>
        <w:rPr>
          <w:rFonts w:ascii="Tahoma" w:hAnsi="Tahoma" w:cs="Tahoma"/>
          <w:sz w:val="20"/>
          <w:szCs w:val="20"/>
        </w:rPr>
        <w:t xml:space="preserve">. Parmi </w:t>
      </w:r>
      <w:r w:rsidRPr="00E479C5">
        <w:rPr>
          <w:rFonts w:ascii="Tahoma" w:hAnsi="Tahoma" w:cs="Tahoma"/>
          <w:sz w:val="20"/>
          <w:szCs w:val="20"/>
        </w:rPr>
        <w:t>les éléments du cadre logique</w:t>
      </w:r>
      <w:r>
        <w:rPr>
          <w:rFonts w:ascii="Tahoma" w:hAnsi="Tahoma" w:cs="Tahoma"/>
          <w:sz w:val="20"/>
          <w:szCs w:val="20"/>
        </w:rPr>
        <w:t>,</w:t>
      </w:r>
      <w:r w:rsidR="0062115E">
        <w:rPr>
          <w:rFonts w:ascii="Tahoma" w:hAnsi="Tahoma" w:cs="Tahoma"/>
          <w:sz w:val="20"/>
          <w:szCs w:val="20"/>
        </w:rPr>
        <w:t xml:space="preserve"> </w:t>
      </w:r>
      <w:r>
        <w:rPr>
          <w:rFonts w:ascii="Tahoma" w:hAnsi="Tahoma" w:cs="Tahoma"/>
          <w:sz w:val="20"/>
          <w:szCs w:val="20"/>
        </w:rPr>
        <w:t>l</w:t>
      </w:r>
      <w:r w:rsidR="00E479C5" w:rsidRPr="00E479C5">
        <w:rPr>
          <w:rFonts w:ascii="Tahoma" w:hAnsi="Tahoma" w:cs="Tahoma"/>
          <w:sz w:val="20"/>
          <w:szCs w:val="20"/>
        </w:rPr>
        <w:t>a RMP doit évaluer la correspondance des indicateurs et de leurs cibles aux critères SMART (Spécifique, Mesurable, Atteignable, Pertinent (</w:t>
      </w:r>
      <w:r w:rsidR="00E479C5" w:rsidRPr="00E479C5">
        <w:rPr>
          <w:rFonts w:ascii="Tahoma" w:hAnsi="Tahoma" w:cs="Tahoma"/>
          <w:i/>
          <w:sz w:val="20"/>
          <w:szCs w:val="20"/>
        </w:rPr>
        <w:t>Relevant</w:t>
      </w:r>
      <w:r w:rsidR="00E479C5" w:rsidRPr="00E479C5">
        <w:rPr>
          <w:rFonts w:ascii="Tahoma" w:hAnsi="Tahoma" w:cs="Tahoma"/>
          <w:sz w:val="20"/>
          <w:szCs w:val="20"/>
        </w:rPr>
        <w:t>) et liés au Temps.</w:t>
      </w:r>
      <w:r w:rsidR="00E479C5">
        <w:rPr>
          <w:rFonts w:ascii="Tahoma" w:hAnsi="Tahoma" w:cs="Tahoma"/>
          <w:sz w:val="20"/>
          <w:szCs w:val="20"/>
        </w:rPr>
        <w:t xml:space="preserve"> Les indicateurs </w:t>
      </w:r>
      <w:r>
        <w:rPr>
          <w:rFonts w:ascii="Tahoma" w:hAnsi="Tahoma" w:cs="Tahoma"/>
          <w:sz w:val="20"/>
          <w:szCs w:val="20"/>
        </w:rPr>
        <w:t xml:space="preserve">d’effet et de résultats </w:t>
      </w:r>
      <w:r w:rsidR="00E479C5">
        <w:rPr>
          <w:rFonts w:ascii="Tahoma" w:hAnsi="Tahoma" w:cs="Tahoma"/>
          <w:sz w:val="20"/>
          <w:szCs w:val="20"/>
        </w:rPr>
        <w:t xml:space="preserve">sont examinés à la suite, et des observations et recommandations sont </w:t>
      </w:r>
      <w:r w:rsidR="00535C78">
        <w:rPr>
          <w:rFonts w:ascii="Tahoma" w:hAnsi="Tahoma" w:cs="Tahoma"/>
          <w:sz w:val="20"/>
          <w:szCs w:val="20"/>
        </w:rPr>
        <w:t>suggérées</w:t>
      </w:r>
      <w:r w:rsidR="00E479C5">
        <w:rPr>
          <w:rFonts w:ascii="Tahoma" w:hAnsi="Tahoma" w:cs="Tahoma"/>
          <w:sz w:val="20"/>
          <w:szCs w:val="20"/>
        </w:rPr>
        <w:t xml:space="preserve"> pour </w:t>
      </w:r>
      <w:r>
        <w:rPr>
          <w:rFonts w:ascii="Tahoma" w:hAnsi="Tahoma" w:cs="Tahoma"/>
          <w:sz w:val="20"/>
          <w:szCs w:val="20"/>
        </w:rPr>
        <w:t xml:space="preserve">en </w:t>
      </w:r>
      <w:r w:rsidR="00E479C5">
        <w:rPr>
          <w:rFonts w:ascii="Tahoma" w:hAnsi="Tahoma" w:cs="Tahoma"/>
          <w:sz w:val="20"/>
          <w:szCs w:val="20"/>
        </w:rPr>
        <w:t>améliorer la formulation.</w:t>
      </w:r>
      <w:r w:rsidR="0062115E">
        <w:rPr>
          <w:rFonts w:ascii="Tahoma" w:hAnsi="Tahoma" w:cs="Tahoma"/>
          <w:sz w:val="20"/>
          <w:szCs w:val="20"/>
        </w:rPr>
        <w:t xml:space="preserve"> </w:t>
      </w:r>
      <w:r>
        <w:rPr>
          <w:rFonts w:ascii="Tahoma" w:hAnsi="Tahoma" w:cs="Tahoma"/>
          <w:sz w:val="20"/>
          <w:szCs w:val="20"/>
        </w:rPr>
        <w:t>D</w:t>
      </w:r>
      <w:r w:rsidR="00535C78">
        <w:rPr>
          <w:rFonts w:ascii="Tahoma" w:hAnsi="Tahoma" w:cs="Tahoma"/>
          <w:sz w:val="20"/>
          <w:szCs w:val="20"/>
        </w:rPr>
        <w:t xml:space="preserve">es indicateurs additionnels sont proposés pour mieux rendre compte </w:t>
      </w:r>
      <w:r>
        <w:rPr>
          <w:rFonts w:ascii="Tahoma" w:hAnsi="Tahoma" w:cs="Tahoma"/>
          <w:sz w:val="20"/>
          <w:szCs w:val="20"/>
        </w:rPr>
        <w:t xml:space="preserve">de l’ensemble </w:t>
      </w:r>
      <w:r w:rsidR="00535C78">
        <w:rPr>
          <w:rFonts w:ascii="Tahoma" w:hAnsi="Tahoma" w:cs="Tahoma"/>
          <w:sz w:val="20"/>
          <w:szCs w:val="20"/>
        </w:rPr>
        <w:t>des effets du projet.</w:t>
      </w:r>
      <w:r>
        <w:rPr>
          <w:rFonts w:ascii="Tahoma" w:hAnsi="Tahoma" w:cs="Tahoma"/>
          <w:sz w:val="20"/>
          <w:szCs w:val="20"/>
        </w:rPr>
        <w:t xml:space="preserve"> Un ensemble d’indicateurs opérationnels est aussi proposé à l’annexe 8.</w:t>
      </w:r>
    </w:p>
    <w:p w14:paraId="6EBAF8BC" w14:textId="77777777" w:rsidR="00BB6B5A" w:rsidRDefault="00BB6B5A" w:rsidP="007D6E57">
      <w:pPr>
        <w:spacing w:before="160" w:after="60"/>
        <w:ind w:left="1134" w:hanging="1134"/>
        <w:rPr>
          <w:rFonts w:ascii="Tahoma" w:hAnsi="Tahoma" w:cs="Tahoma"/>
          <w:b/>
          <w:sz w:val="20"/>
          <w:szCs w:val="20"/>
        </w:rPr>
      </w:pPr>
      <w:r>
        <w:rPr>
          <w:rFonts w:ascii="Tahoma" w:hAnsi="Tahoma" w:cs="Tahoma"/>
          <w:b/>
          <w:sz w:val="20"/>
          <w:szCs w:val="20"/>
        </w:rPr>
        <w:t>Tableau 5.</w:t>
      </w:r>
      <w:r>
        <w:rPr>
          <w:rFonts w:ascii="Tahoma" w:hAnsi="Tahoma" w:cs="Tahoma"/>
          <w:b/>
          <w:sz w:val="20"/>
          <w:szCs w:val="20"/>
        </w:rPr>
        <w:tab/>
        <w:t>Examen des indicateurs d’effet identifiés dans le cadre logique et recommandations</w:t>
      </w:r>
    </w:p>
    <w:tbl>
      <w:tblPr>
        <w:tblStyle w:val="Grilledutableau"/>
        <w:tblW w:w="9067" w:type="dxa"/>
        <w:jc w:val="center"/>
        <w:tblLook w:val="04A0" w:firstRow="1" w:lastRow="0" w:firstColumn="1" w:lastColumn="0" w:noHBand="0" w:noVBand="1"/>
      </w:tblPr>
      <w:tblGrid>
        <w:gridCol w:w="2405"/>
        <w:gridCol w:w="3119"/>
        <w:gridCol w:w="3543"/>
      </w:tblGrid>
      <w:tr w:rsidR="00CB2765" w:rsidRPr="00CB2765" w14:paraId="280E9ABD" w14:textId="77777777" w:rsidTr="00CB2765">
        <w:trPr>
          <w:tblHeader/>
          <w:jc w:val="center"/>
        </w:trPr>
        <w:tc>
          <w:tcPr>
            <w:tcW w:w="2405" w:type="dxa"/>
            <w:shd w:val="clear" w:color="auto" w:fill="FFF2CC" w:themeFill="accent4" w:themeFillTint="33"/>
          </w:tcPr>
          <w:p w14:paraId="15E53837" w14:textId="77777777" w:rsidR="00CB2765" w:rsidRPr="00CB2765" w:rsidRDefault="00CB2765" w:rsidP="00CB2765">
            <w:pPr>
              <w:spacing w:before="20" w:after="20"/>
              <w:rPr>
                <w:rFonts w:ascii="Tahoma" w:hAnsi="Tahoma" w:cs="Tahoma"/>
                <w:sz w:val="18"/>
                <w:szCs w:val="18"/>
              </w:rPr>
            </w:pPr>
            <w:r w:rsidRPr="00CB2765">
              <w:rPr>
                <w:rFonts w:ascii="Tahoma" w:hAnsi="Tahoma" w:cs="Tahoma"/>
                <w:b/>
                <w:sz w:val="18"/>
                <w:szCs w:val="18"/>
              </w:rPr>
              <w:t>Indicateur</w:t>
            </w:r>
          </w:p>
        </w:tc>
        <w:tc>
          <w:tcPr>
            <w:tcW w:w="3119" w:type="dxa"/>
            <w:shd w:val="clear" w:color="auto" w:fill="FFF2CC" w:themeFill="accent4" w:themeFillTint="33"/>
          </w:tcPr>
          <w:p w14:paraId="15AA4976" w14:textId="77777777" w:rsidR="00CB2765" w:rsidRPr="00CB2765" w:rsidRDefault="00CB2765" w:rsidP="00CB2765">
            <w:pPr>
              <w:spacing w:before="20" w:after="20"/>
              <w:rPr>
                <w:rFonts w:ascii="Tahoma" w:hAnsi="Tahoma" w:cs="Tahoma"/>
                <w:b/>
                <w:sz w:val="18"/>
                <w:szCs w:val="18"/>
              </w:rPr>
            </w:pPr>
            <w:r w:rsidRPr="00CB2765">
              <w:rPr>
                <w:rFonts w:ascii="Tahoma" w:hAnsi="Tahoma" w:cs="Tahoma"/>
                <w:b/>
                <w:sz w:val="18"/>
                <w:szCs w:val="18"/>
              </w:rPr>
              <w:t>Observations</w:t>
            </w:r>
          </w:p>
        </w:tc>
        <w:tc>
          <w:tcPr>
            <w:tcW w:w="3543" w:type="dxa"/>
            <w:shd w:val="clear" w:color="auto" w:fill="FFF2CC" w:themeFill="accent4" w:themeFillTint="33"/>
          </w:tcPr>
          <w:p w14:paraId="40D0DF2D" w14:textId="77777777" w:rsidR="00CB2765" w:rsidRPr="00CB2765" w:rsidRDefault="00CB2765" w:rsidP="00CB2765">
            <w:pPr>
              <w:spacing w:before="20" w:after="20"/>
              <w:rPr>
                <w:rFonts w:ascii="Tahoma" w:hAnsi="Tahoma" w:cs="Tahoma"/>
                <w:b/>
                <w:sz w:val="18"/>
                <w:szCs w:val="18"/>
              </w:rPr>
            </w:pPr>
            <w:r w:rsidRPr="00CB2765">
              <w:rPr>
                <w:rFonts w:ascii="Tahoma" w:hAnsi="Tahoma" w:cs="Tahoma"/>
                <w:b/>
                <w:sz w:val="18"/>
                <w:szCs w:val="18"/>
              </w:rPr>
              <w:t>Recommandations</w:t>
            </w:r>
          </w:p>
        </w:tc>
      </w:tr>
      <w:tr w:rsidR="00CB2765" w:rsidRPr="00CB2765" w14:paraId="35085A38" w14:textId="77777777" w:rsidTr="00CB2765">
        <w:trPr>
          <w:jc w:val="center"/>
        </w:trPr>
        <w:tc>
          <w:tcPr>
            <w:tcW w:w="9067" w:type="dxa"/>
            <w:gridSpan w:val="3"/>
            <w:shd w:val="clear" w:color="auto" w:fill="FFE599" w:themeFill="accent4" w:themeFillTint="66"/>
          </w:tcPr>
          <w:p w14:paraId="535312E2" w14:textId="77777777" w:rsidR="00CB2765" w:rsidRPr="00CB2765" w:rsidRDefault="00CB2765" w:rsidP="00CB2765">
            <w:pPr>
              <w:spacing w:before="20" w:after="20"/>
              <w:rPr>
                <w:rFonts w:ascii="Tahoma" w:hAnsi="Tahoma" w:cs="Tahoma"/>
                <w:sz w:val="18"/>
                <w:szCs w:val="18"/>
              </w:rPr>
            </w:pPr>
            <w:r w:rsidRPr="00CB2765">
              <w:rPr>
                <w:rFonts w:ascii="Tahoma" w:hAnsi="Tahoma" w:cs="Tahoma"/>
                <w:b/>
                <w:sz w:val="18"/>
                <w:szCs w:val="18"/>
              </w:rPr>
              <w:t>Objectif – Renforcer la gestion du système d'aires protégées du Togo pour une meilleure contribution à la conservation de la biodiversité, en s'appuyant sur des approches efficaces axées sur la réhabilitation et la gestion des AP</w:t>
            </w:r>
          </w:p>
        </w:tc>
      </w:tr>
      <w:tr w:rsidR="00CB2765" w:rsidRPr="00CB2765" w14:paraId="23AD7AFA" w14:textId="77777777" w:rsidTr="00CB2765">
        <w:trPr>
          <w:jc w:val="center"/>
        </w:trPr>
        <w:tc>
          <w:tcPr>
            <w:tcW w:w="2405" w:type="dxa"/>
          </w:tcPr>
          <w:p w14:paraId="1C79E253" w14:textId="77777777" w:rsidR="00CB2765" w:rsidRPr="00CB2765" w:rsidRDefault="00CB2765" w:rsidP="00CB2765">
            <w:pPr>
              <w:spacing w:before="20" w:after="20"/>
              <w:rPr>
                <w:rFonts w:ascii="Tahoma" w:hAnsi="Tahoma" w:cs="Tahoma"/>
                <w:sz w:val="18"/>
                <w:szCs w:val="18"/>
              </w:rPr>
            </w:pPr>
            <w:r w:rsidRPr="00CB2765">
              <w:rPr>
                <w:rFonts w:ascii="Tahoma" w:hAnsi="Tahoma" w:cs="Tahoma"/>
                <w:sz w:val="18"/>
                <w:szCs w:val="18"/>
              </w:rPr>
              <w:t>1. Superficie du système national d'aires protégées du Togo</w:t>
            </w:r>
          </w:p>
        </w:tc>
        <w:tc>
          <w:tcPr>
            <w:tcW w:w="3119" w:type="dxa"/>
          </w:tcPr>
          <w:p w14:paraId="0AEC44AD" w14:textId="77777777" w:rsidR="00CB2765" w:rsidRPr="00CB2765" w:rsidRDefault="00CB2765" w:rsidP="00CB2765">
            <w:pPr>
              <w:spacing w:before="20" w:after="20"/>
              <w:rPr>
                <w:rFonts w:ascii="Tahoma" w:hAnsi="Tahoma" w:cs="Tahoma"/>
                <w:sz w:val="18"/>
                <w:szCs w:val="18"/>
              </w:rPr>
            </w:pPr>
          </w:p>
        </w:tc>
        <w:tc>
          <w:tcPr>
            <w:tcW w:w="3543" w:type="dxa"/>
          </w:tcPr>
          <w:p w14:paraId="25134F01"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Une formulation modifiée est proposée pour accroître la spécificité de l’indicateur aux impacts du projet :</w:t>
            </w:r>
          </w:p>
          <w:p w14:paraId="70CAAF01"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Pr="00CB2765">
              <w:rPr>
                <w:rFonts w:ascii="Tahoma" w:hAnsi="Tahoma" w:cs="Tahoma"/>
                <w:sz w:val="18"/>
                <w:szCs w:val="18"/>
              </w:rPr>
              <w:t xml:space="preserve"> 1. Couverture (ha) du système national d’APs requalifié (bornage consensuel complété et décret de requalification adopté)</w:t>
            </w:r>
          </w:p>
          <w:p w14:paraId="2AA8AACE" w14:textId="2666E879"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Cible en fin de projet</w:t>
            </w:r>
            <w:r w:rsidRPr="00CB2765">
              <w:rPr>
                <w:rFonts w:ascii="Tahoma" w:hAnsi="Tahoma" w:cs="Tahoma"/>
                <w:b/>
                <w:sz w:val="18"/>
                <w:szCs w:val="18"/>
              </w:rPr>
              <w:t> :</w:t>
            </w:r>
            <w:r w:rsidRPr="00CB2765">
              <w:rPr>
                <w:rFonts w:ascii="Tahoma" w:hAnsi="Tahoma" w:cs="Tahoma"/>
                <w:sz w:val="18"/>
                <w:szCs w:val="18"/>
              </w:rPr>
              <w:t xml:space="preserve"> 450 000 ha représentant les superficies des APs OK, OM, Fazao</w:t>
            </w:r>
            <w:r w:rsidR="0062115E">
              <w:rPr>
                <w:rFonts w:ascii="Tahoma" w:hAnsi="Tahoma" w:cs="Tahoma"/>
                <w:sz w:val="18"/>
                <w:szCs w:val="18"/>
              </w:rPr>
              <w:t xml:space="preserve"> </w:t>
            </w:r>
            <w:r w:rsidRPr="00CB2765">
              <w:rPr>
                <w:rFonts w:ascii="Tahoma" w:hAnsi="Tahoma" w:cs="Tahoma"/>
                <w:sz w:val="18"/>
                <w:szCs w:val="18"/>
              </w:rPr>
              <w:t xml:space="preserve">Malfakassa, Aledjo, Balam, Togodo Sud/Nord et Abdoulaye dont le bornage a été matérialisé et les décrets </w:t>
            </w:r>
            <w:r w:rsidRPr="00CB2765">
              <w:rPr>
                <w:rFonts w:ascii="Tahoma" w:hAnsi="Tahoma" w:cs="Tahoma"/>
                <w:sz w:val="18"/>
                <w:szCs w:val="18"/>
              </w:rPr>
              <w:lastRenderedPageBreak/>
              <w:t>de requalification adoptés en fin de projet</w:t>
            </w:r>
          </w:p>
        </w:tc>
      </w:tr>
      <w:tr w:rsidR="00CB2765" w:rsidRPr="00CB2765" w14:paraId="3B3C9ECB" w14:textId="77777777" w:rsidTr="00CB2765">
        <w:trPr>
          <w:jc w:val="center"/>
        </w:trPr>
        <w:tc>
          <w:tcPr>
            <w:tcW w:w="2405" w:type="dxa"/>
          </w:tcPr>
          <w:p w14:paraId="51539000" w14:textId="77777777" w:rsidR="00CB2765" w:rsidRPr="00CB2765" w:rsidRDefault="00CB2765" w:rsidP="00CB2765">
            <w:pPr>
              <w:spacing w:before="20" w:after="20"/>
              <w:rPr>
                <w:rFonts w:ascii="Tahoma" w:hAnsi="Tahoma" w:cs="Tahoma"/>
                <w:sz w:val="18"/>
                <w:szCs w:val="18"/>
              </w:rPr>
            </w:pPr>
            <w:r w:rsidRPr="00CB2765">
              <w:rPr>
                <w:rFonts w:ascii="Tahoma" w:hAnsi="Tahoma" w:cs="Tahoma"/>
                <w:sz w:val="18"/>
                <w:szCs w:val="18"/>
              </w:rPr>
              <w:lastRenderedPageBreak/>
              <w:t>2. Les estimations des populations permanentes et temporaires d'éléphants au Togo sont en hausse</w:t>
            </w:r>
          </w:p>
        </w:tc>
        <w:tc>
          <w:tcPr>
            <w:tcW w:w="3119" w:type="dxa"/>
          </w:tcPr>
          <w:p w14:paraId="0DC83F46" w14:textId="77777777" w:rsidR="00CB2765" w:rsidRPr="00CB2765" w:rsidRDefault="00CB2765" w:rsidP="00CB2765">
            <w:pPr>
              <w:spacing w:before="20" w:after="20"/>
              <w:jc w:val="left"/>
              <w:rPr>
                <w:rFonts w:ascii="Tahoma" w:hAnsi="Tahoma" w:cs="Tahoma"/>
                <w:b/>
                <w:sz w:val="18"/>
                <w:szCs w:val="18"/>
              </w:rPr>
            </w:pPr>
            <w:r w:rsidRPr="00CB2765">
              <w:rPr>
                <w:rFonts w:ascii="Tahoma" w:hAnsi="Tahoma" w:cs="Tahoma"/>
                <w:sz w:val="18"/>
                <w:szCs w:val="18"/>
              </w:rPr>
              <w:t>Une hausse d’effectif de population est un résultat attendu et non pas un indicateur.</w:t>
            </w:r>
          </w:p>
          <w:p w14:paraId="563009CA" w14:textId="7AFD05EC"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L’indicateur concerne les populations d’éléphants de l’ensemble du pays, alors que le projet n’intervient sur site que dans le complexe d’APs OKM. La situation de référence correspond à l’estimation de 2010 de la population d’éléphants dans l’AP Fazao</w:t>
            </w:r>
            <w:r w:rsidR="0062115E">
              <w:rPr>
                <w:rFonts w:ascii="Tahoma" w:hAnsi="Tahoma" w:cs="Tahoma"/>
                <w:sz w:val="18"/>
                <w:szCs w:val="18"/>
              </w:rPr>
              <w:t xml:space="preserve"> </w:t>
            </w:r>
            <w:r w:rsidRPr="00CB2765">
              <w:rPr>
                <w:rFonts w:ascii="Tahoma" w:hAnsi="Tahoma" w:cs="Tahoma"/>
                <w:sz w:val="18"/>
                <w:szCs w:val="18"/>
              </w:rPr>
              <w:t xml:space="preserve">Malfakassa et la cible fait référence à une amélioration attendue au sein du complexe d’APs OKM. </w:t>
            </w:r>
          </w:p>
        </w:tc>
        <w:tc>
          <w:tcPr>
            <w:tcW w:w="3543" w:type="dxa"/>
          </w:tcPr>
          <w:p w14:paraId="0BF46E6A" w14:textId="35867572"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62115E">
              <w:rPr>
                <w:rFonts w:ascii="Tahoma" w:hAnsi="Tahoma" w:cs="Tahoma"/>
                <w:b/>
                <w:i/>
                <w:sz w:val="18"/>
                <w:szCs w:val="18"/>
              </w:rPr>
              <w:t xml:space="preserve"> </w:t>
            </w:r>
            <w:r w:rsidRPr="00CB2765">
              <w:rPr>
                <w:rFonts w:ascii="Tahoma" w:hAnsi="Tahoma" w:cs="Tahoma"/>
                <w:sz w:val="18"/>
                <w:szCs w:val="18"/>
              </w:rPr>
              <w:t>Nombre d’incursions annuelles d’éléphants, telles que mesurées par observation directe et par des enquêtes menées auprès des populations locales et des services techniques au sein du complexe OKM.</w:t>
            </w:r>
          </w:p>
        </w:tc>
      </w:tr>
      <w:tr w:rsidR="00CB2765" w:rsidRPr="00CB2765" w14:paraId="5DBDDAB2" w14:textId="77777777" w:rsidTr="00CB2765">
        <w:trPr>
          <w:jc w:val="center"/>
        </w:trPr>
        <w:tc>
          <w:tcPr>
            <w:tcW w:w="2405" w:type="dxa"/>
          </w:tcPr>
          <w:p w14:paraId="1FA493C3" w14:textId="77777777" w:rsidR="00CB2765" w:rsidRPr="00CB2765" w:rsidRDefault="00CB2765" w:rsidP="00CB2765">
            <w:pPr>
              <w:spacing w:before="20" w:after="20"/>
              <w:rPr>
                <w:rFonts w:ascii="Tahoma" w:hAnsi="Tahoma" w:cs="Tahoma"/>
                <w:sz w:val="18"/>
                <w:szCs w:val="18"/>
              </w:rPr>
            </w:pPr>
          </w:p>
        </w:tc>
        <w:tc>
          <w:tcPr>
            <w:tcW w:w="3119" w:type="dxa"/>
          </w:tcPr>
          <w:p w14:paraId="07C5544B"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Lors de l’atelier de lancement du projet, il avait été recommandé de modifier cet indicateur pour tenir compte des autres espèces de faune sauvage.</w:t>
            </w:r>
          </w:p>
          <w:p w14:paraId="383F7A6B"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Deux nouveaux indicateurs sont proposés et sont cohérents avec cette recommandation.</w:t>
            </w:r>
          </w:p>
        </w:tc>
        <w:tc>
          <w:tcPr>
            <w:tcW w:w="3543" w:type="dxa"/>
          </w:tcPr>
          <w:p w14:paraId="7648250C" w14:textId="5FA5C6C7"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Nouvel indicateur :</w:t>
            </w:r>
            <w:r w:rsidR="0062115E">
              <w:rPr>
                <w:rFonts w:ascii="Tahoma" w:hAnsi="Tahoma" w:cs="Tahoma"/>
                <w:b/>
                <w:i/>
                <w:sz w:val="18"/>
                <w:szCs w:val="18"/>
              </w:rPr>
              <w:t xml:space="preserve"> </w:t>
            </w:r>
            <w:r w:rsidRPr="00CB2765">
              <w:rPr>
                <w:rFonts w:ascii="Tahoma" w:hAnsi="Tahoma" w:cs="Tahoma"/>
                <w:sz w:val="18"/>
                <w:szCs w:val="18"/>
              </w:rPr>
              <w:t xml:space="preserve">Diversité spécifique de grands et moyens mammifères telle que mesurée au cours d’inventaires réalisés à mi-parcours et en fin de projet au sein du complexe d’APs OKM. – </w:t>
            </w:r>
            <w:r w:rsidRPr="00CB2765">
              <w:rPr>
                <w:rFonts w:ascii="Tahoma" w:hAnsi="Tahoma" w:cs="Tahoma"/>
                <w:b/>
                <w:i/>
                <w:sz w:val="18"/>
                <w:szCs w:val="18"/>
              </w:rPr>
              <w:t>Situation de référence</w:t>
            </w:r>
            <w:r w:rsidRPr="00CB2765">
              <w:rPr>
                <w:rFonts w:ascii="Tahoma" w:hAnsi="Tahoma" w:cs="Tahoma"/>
                <w:sz w:val="18"/>
                <w:szCs w:val="18"/>
              </w:rPr>
              <w:t xml:space="preserve"> : 10 espèces – </w:t>
            </w:r>
            <w:r w:rsidRPr="00CB2765">
              <w:rPr>
                <w:rFonts w:ascii="Tahoma" w:hAnsi="Tahoma" w:cs="Tahoma"/>
                <w:b/>
                <w:i/>
                <w:sz w:val="18"/>
                <w:szCs w:val="18"/>
              </w:rPr>
              <w:t>Cible en fin de projet</w:t>
            </w:r>
            <w:r w:rsidRPr="00CB2765">
              <w:rPr>
                <w:rFonts w:ascii="Tahoma" w:hAnsi="Tahoma" w:cs="Tahoma"/>
                <w:b/>
                <w:sz w:val="18"/>
                <w:szCs w:val="18"/>
              </w:rPr>
              <w:t> </w:t>
            </w:r>
            <w:r w:rsidRPr="00CB2765">
              <w:rPr>
                <w:rFonts w:ascii="Tahoma" w:hAnsi="Tahoma" w:cs="Tahoma"/>
                <w:sz w:val="18"/>
                <w:szCs w:val="18"/>
              </w:rPr>
              <w:t>: Aucune perte d’espèce dans la zone ciblée</w:t>
            </w:r>
          </w:p>
          <w:p w14:paraId="48C236D1" w14:textId="3D7AFA6C" w:rsidR="00CB2765" w:rsidRPr="00CB2765" w:rsidRDefault="00CB2765" w:rsidP="00CB2765">
            <w:pPr>
              <w:spacing w:before="20" w:after="20"/>
              <w:jc w:val="left"/>
              <w:rPr>
                <w:rFonts w:ascii="Tahoma" w:hAnsi="Tahoma" w:cs="Tahoma"/>
                <w:b/>
                <w:sz w:val="18"/>
                <w:szCs w:val="18"/>
                <w:highlight w:val="lightGray"/>
              </w:rPr>
            </w:pPr>
            <w:r w:rsidRPr="00CB2765">
              <w:rPr>
                <w:rFonts w:ascii="Tahoma" w:hAnsi="Tahoma" w:cs="Tahoma"/>
                <w:b/>
                <w:i/>
                <w:sz w:val="18"/>
                <w:szCs w:val="18"/>
              </w:rPr>
              <w:t>Nouvel indicateur :</w:t>
            </w:r>
            <w:r w:rsidR="0062115E">
              <w:rPr>
                <w:rFonts w:ascii="Tahoma" w:hAnsi="Tahoma" w:cs="Tahoma"/>
                <w:b/>
                <w:i/>
                <w:sz w:val="18"/>
                <w:szCs w:val="18"/>
              </w:rPr>
              <w:t xml:space="preserve"> </w:t>
            </w:r>
            <w:r w:rsidRPr="00CB2765">
              <w:rPr>
                <w:rFonts w:ascii="Tahoma" w:hAnsi="Tahoma" w:cs="Tahoma"/>
                <w:sz w:val="18"/>
                <w:szCs w:val="18"/>
              </w:rPr>
              <w:t>Abondance des grands et moyens mammifères telle que mesurée par l’Indice Kilométrique d’Abondance (IKA)</w:t>
            </w:r>
            <w:r w:rsidR="004E38CA">
              <w:rPr>
                <w:rFonts w:ascii="Tahoma" w:hAnsi="Tahoma" w:cs="Tahoma"/>
                <w:sz w:val="18"/>
                <w:szCs w:val="18"/>
              </w:rPr>
              <w:t xml:space="preserve"> </w:t>
            </w:r>
            <w:r w:rsidRPr="00CB2765">
              <w:rPr>
                <w:rFonts w:ascii="Tahoma" w:hAnsi="Tahoma" w:cs="Tahoma"/>
                <w:sz w:val="18"/>
                <w:szCs w:val="18"/>
              </w:rPr>
              <w:t xml:space="preserve">à mi-parcours et en fin de projet au sein du complexe d’APs OKM – </w:t>
            </w:r>
            <w:r w:rsidRPr="00CB2765">
              <w:rPr>
                <w:rFonts w:ascii="Tahoma" w:hAnsi="Tahoma" w:cs="Tahoma"/>
                <w:b/>
                <w:i/>
                <w:sz w:val="18"/>
                <w:szCs w:val="18"/>
              </w:rPr>
              <w:t>Situation de référence</w:t>
            </w:r>
            <w:r w:rsidRPr="00CB2765">
              <w:rPr>
                <w:rFonts w:ascii="Tahoma" w:hAnsi="Tahoma" w:cs="Tahoma"/>
                <w:sz w:val="18"/>
                <w:szCs w:val="18"/>
              </w:rPr>
              <w:t> : les données peuvent être extraites de l’inventaire mené du 12 au 23 mai 201</w:t>
            </w:r>
            <w:r w:rsidR="00F16E7C">
              <w:rPr>
                <w:rFonts w:ascii="Tahoma" w:hAnsi="Tahoma" w:cs="Tahoma"/>
                <w:sz w:val="18"/>
                <w:szCs w:val="18"/>
              </w:rPr>
              <w:t>4</w:t>
            </w:r>
            <w:r w:rsidRPr="00CB2765">
              <w:rPr>
                <w:rFonts w:ascii="Tahoma" w:hAnsi="Tahoma" w:cs="Tahoma"/>
                <w:sz w:val="18"/>
                <w:szCs w:val="18"/>
              </w:rPr>
              <w:t xml:space="preserve"> dans le cadre du projet – </w:t>
            </w:r>
            <w:r w:rsidRPr="00CB2765">
              <w:rPr>
                <w:rFonts w:ascii="Tahoma" w:hAnsi="Tahoma" w:cs="Tahoma"/>
                <w:b/>
                <w:i/>
                <w:sz w:val="18"/>
                <w:szCs w:val="18"/>
              </w:rPr>
              <w:t>Cible en fin de projet</w:t>
            </w:r>
            <w:r w:rsidRPr="00CB2765">
              <w:rPr>
                <w:rFonts w:ascii="Tahoma" w:hAnsi="Tahoma" w:cs="Tahoma"/>
                <w:b/>
                <w:sz w:val="18"/>
                <w:szCs w:val="18"/>
              </w:rPr>
              <w:t> :</w:t>
            </w:r>
            <w:r w:rsidRPr="00CB2765">
              <w:rPr>
                <w:rFonts w:ascii="Tahoma" w:hAnsi="Tahoma" w:cs="Tahoma"/>
                <w:sz w:val="18"/>
                <w:szCs w:val="18"/>
              </w:rPr>
              <w:t xml:space="preserve"> Aucune diminution d’abondance pour l’ensemble des espèces de grands et moyens mammifères présentes au sein du complexe d’APs OKM.</w:t>
            </w:r>
          </w:p>
        </w:tc>
      </w:tr>
      <w:tr w:rsidR="00CB2765" w:rsidRPr="00CB2765" w14:paraId="58F2051B" w14:textId="77777777" w:rsidTr="00CB2765">
        <w:trPr>
          <w:jc w:val="center"/>
        </w:trPr>
        <w:tc>
          <w:tcPr>
            <w:tcW w:w="2405" w:type="dxa"/>
          </w:tcPr>
          <w:p w14:paraId="577BD8A5"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3. Les AP du biome de savane du Complexe OKM disposent de plans de zonage, de gestion et d'activités, comprenant la conservation de la biodiversité et les besoins des communautés riveraines, et ils sont appliqués</w:t>
            </w:r>
          </w:p>
        </w:tc>
        <w:tc>
          <w:tcPr>
            <w:tcW w:w="3119" w:type="dxa"/>
          </w:tcPr>
          <w:p w14:paraId="4533270E"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Cet indicateur n’est pas un indicateur d’effet et ne devrait pas se situer à ce niveau. L’élaboration d’outils de gestion ne constitue pas un effet. Il serait plus pertinent d’utiliser un indicateur de l’effet de l’application de ces outils de gestion.</w:t>
            </w:r>
          </w:p>
        </w:tc>
        <w:tc>
          <w:tcPr>
            <w:tcW w:w="3543" w:type="dxa"/>
          </w:tcPr>
          <w:p w14:paraId="566E1A41" w14:textId="77777777" w:rsidR="00CB2765" w:rsidRPr="00CB2765" w:rsidRDefault="00CB2765" w:rsidP="00F232DB">
            <w:pPr>
              <w:spacing w:before="20" w:after="20"/>
              <w:rPr>
                <w:rFonts w:ascii="Tahoma" w:hAnsi="Tahoma" w:cs="Tahoma"/>
                <w:sz w:val="18"/>
                <w:szCs w:val="18"/>
              </w:rPr>
            </w:pPr>
          </w:p>
        </w:tc>
      </w:tr>
      <w:tr w:rsidR="00CB2765" w:rsidRPr="00CB2765" w14:paraId="32709F4B" w14:textId="77777777" w:rsidTr="00CB2765">
        <w:trPr>
          <w:jc w:val="center"/>
        </w:trPr>
        <w:tc>
          <w:tcPr>
            <w:tcW w:w="9067" w:type="dxa"/>
            <w:gridSpan w:val="3"/>
            <w:shd w:val="clear" w:color="auto" w:fill="FFE599" w:themeFill="accent4" w:themeFillTint="66"/>
          </w:tcPr>
          <w:p w14:paraId="57BAC050" w14:textId="77777777" w:rsidR="00CB2765" w:rsidRPr="00CB2765" w:rsidRDefault="00CB2765" w:rsidP="00CB2765">
            <w:pPr>
              <w:spacing w:before="20" w:after="20"/>
              <w:rPr>
                <w:rFonts w:ascii="Tahoma" w:hAnsi="Tahoma" w:cs="Tahoma"/>
                <w:sz w:val="18"/>
                <w:szCs w:val="18"/>
              </w:rPr>
            </w:pPr>
            <w:r w:rsidRPr="00CB2765">
              <w:rPr>
                <w:rFonts w:ascii="Tahoma" w:hAnsi="Tahoma" w:cs="Tahoma"/>
                <w:b/>
                <w:sz w:val="18"/>
                <w:szCs w:val="18"/>
              </w:rPr>
              <w:t>Effet 1 – Amélioration du cadre d’action, juridique et institutionnel du domaine d’AP couvrant près de 578.000 hectares.</w:t>
            </w:r>
          </w:p>
        </w:tc>
      </w:tr>
      <w:tr w:rsidR="00CB2765" w:rsidRPr="00CB2765" w14:paraId="79B4AB9D" w14:textId="77777777" w:rsidTr="00CB2765">
        <w:trPr>
          <w:jc w:val="center"/>
        </w:trPr>
        <w:tc>
          <w:tcPr>
            <w:tcW w:w="2405" w:type="dxa"/>
          </w:tcPr>
          <w:p w14:paraId="259BDF1B"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4. Amélioration des niveaux et normes de compétence de l'institution chargée de la gestion des AP, mesurée par une hausse des scores du tableau de bord de renforcement des capacités</w:t>
            </w:r>
          </w:p>
        </w:tc>
        <w:tc>
          <w:tcPr>
            <w:tcW w:w="3119" w:type="dxa"/>
          </w:tcPr>
          <w:p w14:paraId="67CAE6FF"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i/>
                <w:sz w:val="18"/>
                <w:szCs w:val="18"/>
                <w:u w:val="single"/>
              </w:rPr>
              <w:t>L’amélioration</w:t>
            </w:r>
            <w:r w:rsidRPr="00CB2765">
              <w:rPr>
                <w:rFonts w:ascii="Tahoma" w:hAnsi="Tahoma" w:cs="Tahoma"/>
                <w:i/>
                <w:sz w:val="18"/>
                <w:szCs w:val="18"/>
              </w:rPr>
              <w:t xml:space="preserve"> des niveaux et normes de compétence</w:t>
            </w:r>
            <w:r w:rsidRPr="00CB2765">
              <w:rPr>
                <w:rFonts w:ascii="Tahoma" w:hAnsi="Tahoma" w:cs="Tahoma"/>
                <w:sz w:val="18"/>
                <w:szCs w:val="18"/>
              </w:rPr>
              <w:t xml:space="preserve"> est un résultat attendu et non un indicateur. </w:t>
            </w:r>
          </w:p>
        </w:tc>
        <w:tc>
          <w:tcPr>
            <w:tcW w:w="3543" w:type="dxa"/>
          </w:tcPr>
          <w:p w14:paraId="6E0CBCD2" w14:textId="1394411E" w:rsidR="00CB2765" w:rsidRPr="00CB2765" w:rsidRDefault="00CB2765" w:rsidP="0062115E">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62115E">
              <w:rPr>
                <w:rFonts w:ascii="Tahoma" w:hAnsi="Tahoma" w:cs="Tahoma"/>
                <w:b/>
                <w:i/>
                <w:sz w:val="18"/>
                <w:szCs w:val="18"/>
              </w:rPr>
              <w:t xml:space="preserve"> </w:t>
            </w:r>
            <w:r w:rsidRPr="00CB2765">
              <w:rPr>
                <w:rFonts w:ascii="Tahoma" w:hAnsi="Tahoma" w:cs="Tahoma"/>
                <w:sz w:val="18"/>
                <w:szCs w:val="18"/>
              </w:rPr>
              <w:t>Niveaux et normes de compétence de l'institution chargée de la gestion des AP, mesurés par les scores du tableau de bord de renforcement des capacités</w:t>
            </w:r>
          </w:p>
        </w:tc>
      </w:tr>
      <w:tr w:rsidR="00CB2765" w:rsidRPr="00CB2765" w14:paraId="2FB2D727" w14:textId="77777777" w:rsidTr="00CB2765">
        <w:trPr>
          <w:jc w:val="center"/>
        </w:trPr>
        <w:tc>
          <w:tcPr>
            <w:tcW w:w="2405" w:type="dxa"/>
          </w:tcPr>
          <w:p w14:paraId="23289275"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5. Amélioration de la viabilité financière de l'agence chargée de la </w:t>
            </w:r>
            <w:r w:rsidRPr="00CB2765">
              <w:rPr>
                <w:rFonts w:ascii="Tahoma" w:hAnsi="Tahoma" w:cs="Tahoma"/>
                <w:sz w:val="18"/>
                <w:szCs w:val="18"/>
              </w:rPr>
              <w:lastRenderedPageBreak/>
              <w:t>gestion des AP, mesurée par une hausse des scores dans le tableau de bord financier</w:t>
            </w:r>
          </w:p>
        </w:tc>
        <w:tc>
          <w:tcPr>
            <w:tcW w:w="3119" w:type="dxa"/>
          </w:tcPr>
          <w:p w14:paraId="6687660C"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i/>
                <w:sz w:val="18"/>
                <w:szCs w:val="18"/>
                <w:u w:val="single"/>
              </w:rPr>
              <w:lastRenderedPageBreak/>
              <w:t>L’amélioration</w:t>
            </w:r>
            <w:r w:rsidRPr="00CB2765">
              <w:rPr>
                <w:rFonts w:ascii="Tahoma" w:hAnsi="Tahoma" w:cs="Tahoma"/>
                <w:i/>
                <w:sz w:val="18"/>
                <w:szCs w:val="18"/>
              </w:rPr>
              <w:t xml:space="preserve"> de la viabilité financière</w:t>
            </w:r>
            <w:r w:rsidRPr="00CB2765">
              <w:rPr>
                <w:rFonts w:ascii="Tahoma" w:hAnsi="Tahoma" w:cs="Tahoma"/>
                <w:sz w:val="18"/>
                <w:szCs w:val="18"/>
              </w:rPr>
              <w:t xml:space="preserve"> est un résultat attendu et non un indicateur. </w:t>
            </w:r>
          </w:p>
        </w:tc>
        <w:tc>
          <w:tcPr>
            <w:tcW w:w="3543" w:type="dxa"/>
          </w:tcPr>
          <w:p w14:paraId="7362C880" w14:textId="0D5A028D"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62115E">
              <w:rPr>
                <w:rFonts w:ascii="Tahoma" w:hAnsi="Tahoma" w:cs="Tahoma"/>
                <w:b/>
                <w:i/>
                <w:sz w:val="18"/>
                <w:szCs w:val="18"/>
              </w:rPr>
              <w:t xml:space="preserve"> </w:t>
            </w:r>
            <w:r w:rsidRPr="00CB2765">
              <w:rPr>
                <w:rFonts w:ascii="Tahoma" w:hAnsi="Tahoma" w:cs="Tahoma"/>
                <w:sz w:val="18"/>
                <w:szCs w:val="18"/>
              </w:rPr>
              <w:t xml:space="preserve">Viabilité financière de l'agence chargée de la gestion des AP, </w:t>
            </w:r>
            <w:r w:rsidRPr="00CB2765">
              <w:rPr>
                <w:rFonts w:ascii="Tahoma" w:hAnsi="Tahoma" w:cs="Tahoma"/>
                <w:sz w:val="18"/>
                <w:szCs w:val="18"/>
              </w:rPr>
              <w:lastRenderedPageBreak/>
              <w:t>mesurée par les scores du tableau de bord financier.</w:t>
            </w:r>
          </w:p>
        </w:tc>
      </w:tr>
      <w:tr w:rsidR="00CB2765" w:rsidRPr="00CB2765" w14:paraId="1BB75F6B" w14:textId="77777777" w:rsidTr="00CB2765">
        <w:trPr>
          <w:jc w:val="center"/>
        </w:trPr>
        <w:tc>
          <w:tcPr>
            <w:tcW w:w="9067" w:type="dxa"/>
            <w:gridSpan w:val="3"/>
            <w:shd w:val="clear" w:color="auto" w:fill="FFE599" w:themeFill="accent4" w:themeFillTint="66"/>
          </w:tcPr>
          <w:p w14:paraId="7AF4C85C"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b/>
                <w:sz w:val="18"/>
                <w:szCs w:val="18"/>
              </w:rPr>
              <w:lastRenderedPageBreak/>
              <w:t>Effet 2 : La gestion efficace du complexe OKM (avec 179.000 ha de terres protégées) réduit les menaces liées au braconnage, aux feux incontrôlés et au pâturage qui pèsent sur la biodiversité</w:t>
            </w:r>
          </w:p>
        </w:tc>
      </w:tr>
      <w:tr w:rsidR="00CB2765" w:rsidRPr="00CB2765" w14:paraId="492303A8" w14:textId="77777777" w:rsidTr="00CB2765">
        <w:trPr>
          <w:jc w:val="center"/>
        </w:trPr>
        <w:tc>
          <w:tcPr>
            <w:tcW w:w="2405" w:type="dxa"/>
          </w:tcPr>
          <w:p w14:paraId="64D45839" w14:textId="3425EC38" w:rsidR="00CB2765" w:rsidRPr="00CB2765" w:rsidRDefault="00CB2765" w:rsidP="00CB2765">
            <w:pPr>
              <w:spacing w:before="20" w:after="20"/>
              <w:rPr>
                <w:rFonts w:ascii="Tahoma" w:hAnsi="Tahoma" w:cs="Tahoma"/>
                <w:sz w:val="18"/>
                <w:szCs w:val="18"/>
              </w:rPr>
            </w:pPr>
            <w:r w:rsidRPr="00CB2765">
              <w:rPr>
                <w:rFonts w:ascii="Tahoma" w:hAnsi="Tahoma" w:cs="Tahoma"/>
                <w:sz w:val="18"/>
                <w:szCs w:val="18"/>
              </w:rPr>
              <w:t>6. Situation juridique des AP redélimitées du Complexe OKM</w:t>
            </w:r>
          </w:p>
        </w:tc>
        <w:tc>
          <w:tcPr>
            <w:tcW w:w="3119" w:type="dxa"/>
          </w:tcPr>
          <w:p w14:paraId="41496011" w14:textId="77777777" w:rsidR="00CB2765" w:rsidRPr="00CB2765" w:rsidRDefault="00CB2765" w:rsidP="00CB2765">
            <w:pPr>
              <w:spacing w:before="20" w:after="20"/>
              <w:jc w:val="left"/>
              <w:rPr>
                <w:rFonts w:ascii="Tahoma" w:hAnsi="Tahoma" w:cs="Tahoma"/>
                <w:sz w:val="18"/>
                <w:szCs w:val="18"/>
              </w:rPr>
            </w:pPr>
          </w:p>
        </w:tc>
        <w:tc>
          <w:tcPr>
            <w:tcW w:w="3543" w:type="dxa"/>
          </w:tcPr>
          <w:p w14:paraId="36F75274" w14:textId="2DE3EC8C" w:rsidR="00CB2765" w:rsidRPr="00CB2765" w:rsidRDefault="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00436C">
              <w:rPr>
                <w:rFonts w:ascii="Tahoma" w:hAnsi="Tahoma" w:cs="Tahoma"/>
                <w:b/>
                <w:i/>
                <w:sz w:val="18"/>
                <w:szCs w:val="18"/>
              </w:rPr>
              <w:t xml:space="preserve"> </w:t>
            </w:r>
            <w:r w:rsidRPr="00CB2765">
              <w:rPr>
                <w:rFonts w:ascii="Tahoma" w:hAnsi="Tahoma" w:cs="Tahoma"/>
                <w:sz w:val="18"/>
                <w:szCs w:val="18"/>
              </w:rPr>
              <w:t>Nombre d’APs</w:t>
            </w:r>
            <w:r w:rsidR="0000436C">
              <w:rPr>
                <w:rFonts w:ascii="Tahoma" w:hAnsi="Tahoma" w:cs="Tahoma"/>
                <w:sz w:val="18"/>
                <w:szCs w:val="18"/>
              </w:rPr>
              <w:t xml:space="preserve"> </w:t>
            </w:r>
            <w:r w:rsidR="004E38CA" w:rsidRPr="00CB2765">
              <w:rPr>
                <w:rFonts w:ascii="Tahoma" w:hAnsi="Tahoma" w:cs="Tahoma"/>
                <w:sz w:val="18"/>
                <w:szCs w:val="18"/>
              </w:rPr>
              <w:t>du complexe OKM</w:t>
            </w:r>
            <w:r w:rsidR="004E38CA">
              <w:rPr>
                <w:rFonts w:ascii="Tahoma" w:hAnsi="Tahoma" w:cs="Tahoma"/>
                <w:sz w:val="18"/>
                <w:szCs w:val="18"/>
              </w:rPr>
              <w:t xml:space="preserve"> </w:t>
            </w:r>
            <w:r w:rsidR="0000436C">
              <w:rPr>
                <w:rFonts w:ascii="Tahoma" w:hAnsi="Tahoma" w:cs="Tahoma"/>
                <w:sz w:val="18"/>
                <w:szCs w:val="18"/>
              </w:rPr>
              <w:t xml:space="preserve">dont la délimitation a été révisée </w:t>
            </w:r>
            <w:r w:rsidRPr="00CB2765">
              <w:rPr>
                <w:rFonts w:ascii="Tahoma" w:hAnsi="Tahoma" w:cs="Tahoma"/>
                <w:sz w:val="18"/>
                <w:szCs w:val="18"/>
              </w:rPr>
              <w:t xml:space="preserve">et </w:t>
            </w:r>
            <w:r w:rsidR="004E38CA">
              <w:rPr>
                <w:rFonts w:ascii="Tahoma" w:hAnsi="Tahoma" w:cs="Tahoma"/>
                <w:sz w:val="18"/>
                <w:szCs w:val="18"/>
              </w:rPr>
              <w:t xml:space="preserve">qui sont </w:t>
            </w:r>
            <w:r w:rsidRPr="00CB2765">
              <w:rPr>
                <w:rFonts w:ascii="Tahoma" w:hAnsi="Tahoma" w:cs="Tahoma"/>
                <w:sz w:val="18"/>
                <w:szCs w:val="18"/>
              </w:rPr>
              <w:t xml:space="preserve">officiellement classées en fin de projet </w:t>
            </w:r>
          </w:p>
        </w:tc>
      </w:tr>
      <w:tr w:rsidR="00CB2765" w:rsidRPr="00CB2765" w14:paraId="64BA192D" w14:textId="77777777" w:rsidTr="00CB2765">
        <w:trPr>
          <w:jc w:val="center"/>
        </w:trPr>
        <w:tc>
          <w:tcPr>
            <w:tcW w:w="2405" w:type="dxa"/>
          </w:tcPr>
          <w:p w14:paraId="5F5023DD"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7. Amélioration de l'efficacité de la gestion des AP sur les deux sites d'AP (Oti-Kéran, Oti Mandouri) du Complexe OKM pour le plan général de gestion et d'activités, mesurée par une hausse des scores METT</w:t>
            </w:r>
          </w:p>
        </w:tc>
        <w:tc>
          <w:tcPr>
            <w:tcW w:w="3119" w:type="dxa"/>
          </w:tcPr>
          <w:p w14:paraId="207CBB57"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i/>
                <w:sz w:val="18"/>
                <w:szCs w:val="18"/>
                <w:u w:val="single"/>
              </w:rPr>
              <w:t>L’amélioration</w:t>
            </w:r>
            <w:r w:rsidRPr="00CB2765">
              <w:rPr>
                <w:rFonts w:ascii="Tahoma" w:hAnsi="Tahoma" w:cs="Tahoma"/>
                <w:i/>
                <w:sz w:val="18"/>
                <w:szCs w:val="18"/>
              </w:rPr>
              <w:t xml:space="preserve"> de l’efficacité de la gestion</w:t>
            </w:r>
            <w:r w:rsidRPr="00CB2765">
              <w:rPr>
                <w:rFonts w:ascii="Tahoma" w:hAnsi="Tahoma" w:cs="Tahoma"/>
                <w:sz w:val="18"/>
                <w:szCs w:val="18"/>
              </w:rPr>
              <w:t xml:space="preserve"> est un résultat attendu et non un indicateur. </w:t>
            </w:r>
          </w:p>
        </w:tc>
        <w:tc>
          <w:tcPr>
            <w:tcW w:w="3543" w:type="dxa"/>
          </w:tcPr>
          <w:p w14:paraId="6C2BBB37" w14:textId="29C2921F"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00436C">
              <w:rPr>
                <w:rFonts w:ascii="Tahoma" w:hAnsi="Tahoma" w:cs="Tahoma"/>
                <w:b/>
                <w:i/>
                <w:sz w:val="18"/>
                <w:szCs w:val="18"/>
              </w:rPr>
              <w:t xml:space="preserve"> </w:t>
            </w:r>
            <w:r w:rsidRPr="00CB2765">
              <w:rPr>
                <w:rFonts w:ascii="Tahoma" w:hAnsi="Tahoma" w:cs="Tahoma"/>
                <w:sz w:val="18"/>
                <w:szCs w:val="18"/>
              </w:rPr>
              <w:t>Efficacité de la gestion des AP sur les deux sites d'AP (Oti-Kéran, Oti Mandouri) du Complexe OKM, mesurée par les scores METT</w:t>
            </w:r>
          </w:p>
        </w:tc>
      </w:tr>
      <w:tr w:rsidR="00CB2765" w:rsidRPr="00CB2765" w14:paraId="00207BA0" w14:textId="77777777" w:rsidTr="00CB2765">
        <w:trPr>
          <w:jc w:val="center"/>
        </w:trPr>
        <w:tc>
          <w:tcPr>
            <w:tcW w:w="2405" w:type="dxa"/>
          </w:tcPr>
          <w:p w14:paraId="5264B846"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8. Régénération des écosystèmes et habitats dans les deux aires protégées du Complexe OKM</w:t>
            </w:r>
          </w:p>
        </w:tc>
        <w:tc>
          <w:tcPr>
            <w:tcW w:w="3119" w:type="dxa"/>
          </w:tcPr>
          <w:p w14:paraId="7CFE48F7"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La situation de référence et la cible en fin de projet ne se rapportent pas à l’indicateur tel que formulé. </w:t>
            </w:r>
          </w:p>
        </w:tc>
        <w:tc>
          <w:tcPr>
            <w:tcW w:w="3543" w:type="dxa"/>
          </w:tcPr>
          <w:p w14:paraId="42422F61" w14:textId="31E5E2A4"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00436C">
              <w:rPr>
                <w:rFonts w:ascii="Tahoma" w:hAnsi="Tahoma" w:cs="Tahoma"/>
                <w:b/>
                <w:i/>
                <w:sz w:val="18"/>
                <w:szCs w:val="18"/>
              </w:rPr>
              <w:t xml:space="preserve"> </w:t>
            </w:r>
            <w:r w:rsidRPr="00CB2765">
              <w:rPr>
                <w:rFonts w:ascii="Tahoma" w:hAnsi="Tahoma" w:cs="Tahoma"/>
                <w:sz w:val="18"/>
                <w:szCs w:val="18"/>
              </w:rPr>
              <w:t xml:space="preserve">Empiètement agricole des APs tel que mesuré par la proportion de la superficie des APs consacrée à l’agriculture – </w:t>
            </w:r>
            <w:r w:rsidRPr="00CB2765">
              <w:rPr>
                <w:rFonts w:ascii="Tahoma" w:hAnsi="Tahoma" w:cs="Tahoma"/>
                <w:b/>
                <w:i/>
                <w:sz w:val="18"/>
                <w:szCs w:val="18"/>
              </w:rPr>
              <w:t>Cible en fin de projet</w:t>
            </w:r>
            <w:r w:rsidRPr="00CB2765">
              <w:rPr>
                <w:rFonts w:ascii="Tahoma" w:hAnsi="Tahoma" w:cs="Tahoma"/>
                <w:b/>
                <w:sz w:val="18"/>
                <w:szCs w:val="18"/>
              </w:rPr>
              <w:t> :</w:t>
            </w:r>
            <w:r w:rsidRPr="00CB2765">
              <w:rPr>
                <w:rFonts w:ascii="Tahoma" w:hAnsi="Tahoma" w:cs="Tahoma"/>
                <w:sz w:val="18"/>
                <w:szCs w:val="18"/>
              </w:rPr>
              <w:t xml:space="preserve"> Réduction de 15% de l’empiètement agricole</w:t>
            </w:r>
          </w:p>
        </w:tc>
      </w:tr>
      <w:tr w:rsidR="00CB2765" w:rsidRPr="00CB2765" w14:paraId="7EFCC4FB" w14:textId="77777777" w:rsidTr="00CB2765">
        <w:trPr>
          <w:jc w:val="center"/>
        </w:trPr>
        <w:tc>
          <w:tcPr>
            <w:tcW w:w="2405" w:type="dxa"/>
          </w:tcPr>
          <w:p w14:paraId="7933655D" w14:textId="50B6F6CA"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Une autre </w:t>
            </w:r>
            <w:r w:rsidRPr="00CB2765">
              <w:rPr>
                <w:rFonts w:ascii="Tahoma" w:hAnsi="Tahoma" w:cs="Tahoma"/>
                <w:i/>
                <w:sz w:val="18"/>
                <w:szCs w:val="18"/>
              </w:rPr>
              <w:t>situation de référence</w:t>
            </w:r>
            <w:r w:rsidRPr="00CB2765">
              <w:rPr>
                <w:rFonts w:ascii="Tahoma" w:hAnsi="Tahoma" w:cs="Tahoma"/>
                <w:sz w:val="18"/>
                <w:szCs w:val="18"/>
              </w:rPr>
              <w:t xml:space="preserve"> et une </w:t>
            </w:r>
            <w:r w:rsidRPr="00CB2765">
              <w:rPr>
                <w:rFonts w:ascii="Tahoma" w:hAnsi="Tahoma" w:cs="Tahoma"/>
                <w:i/>
                <w:sz w:val="18"/>
                <w:szCs w:val="18"/>
              </w:rPr>
              <w:t>cible en fin de projet</w:t>
            </w:r>
            <w:r w:rsidRPr="00CB2765">
              <w:rPr>
                <w:rFonts w:ascii="Tahoma" w:hAnsi="Tahoma" w:cs="Tahoma"/>
                <w:sz w:val="18"/>
                <w:szCs w:val="18"/>
              </w:rPr>
              <w:t xml:space="preserve"> sont spécifiées pour ce même indicateur fai</w:t>
            </w:r>
            <w:r w:rsidR="0000436C">
              <w:rPr>
                <w:rFonts w:ascii="Tahoma" w:hAnsi="Tahoma" w:cs="Tahoma"/>
                <w:sz w:val="18"/>
                <w:szCs w:val="18"/>
              </w:rPr>
              <w:t>san</w:t>
            </w:r>
            <w:r w:rsidRPr="00CB2765">
              <w:rPr>
                <w:rFonts w:ascii="Tahoma" w:hAnsi="Tahoma" w:cs="Tahoma"/>
                <w:sz w:val="18"/>
                <w:szCs w:val="18"/>
              </w:rPr>
              <w:t>t référence à l’occupation humaine à l’intérieur des APs du complexe OKM :</w:t>
            </w:r>
          </w:p>
          <w:p w14:paraId="43C4A27D"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Environ 16.700 personnes vivant dans les 54 villages du complexe</w:t>
            </w:r>
          </w:p>
          <w:p w14:paraId="699A6774"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i/>
                <w:sz w:val="18"/>
                <w:szCs w:val="18"/>
              </w:rPr>
              <w:t>Cible en fin de projet</w:t>
            </w:r>
            <w:r w:rsidRPr="00CB2765">
              <w:rPr>
                <w:rFonts w:ascii="Tahoma" w:hAnsi="Tahoma" w:cs="Tahoma"/>
                <w:sz w:val="18"/>
                <w:szCs w:val="18"/>
              </w:rPr>
              <w:t> : Réduction de la pression humaine dans le Complexe OKM : ≤ 10.000 personnes vivant dans les 20 villages à l'intérieur du Complexe</w:t>
            </w:r>
          </w:p>
        </w:tc>
        <w:tc>
          <w:tcPr>
            <w:tcW w:w="3119" w:type="dxa"/>
          </w:tcPr>
          <w:p w14:paraId="637FC95F"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L’effectif indiqué comme situation de référence est erroné – il provient d’une estimation basée sur le précédent recensement et le taux de croissance. En réalité, l’effectif en décembre 2010 était de 30 500 habitants au sein des localités situées dans l’emprise des APs du complexe OKM. </w:t>
            </w:r>
          </w:p>
          <w:p w14:paraId="385D217F"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La question du déplacement des populations en lien avec la création ou l’amélioration de la gestion des aires protégées est une question trop sensible à la fois au Togo et pour le FEM pour que cet indicateur soit conservé dans le cadre logique. Le projet ne peut pas poursuivre l’objectif de chercher à sortir les communautés des APs. </w:t>
            </w:r>
          </w:p>
        </w:tc>
        <w:tc>
          <w:tcPr>
            <w:tcW w:w="3543" w:type="dxa"/>
          </w:tcPr>
          <w:p w14:paraId="50D46392" w14:textId="4FDA2CEE"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Il est proposé d’omettre cette situation de référence et cible en fin de projet et d’ajouter un indicateur qui positive les interventions du projet en reflétant l’appui à l’amélioration des activités de subsistance et de la qualité de vie dans des zones favorables au développement des communautés à l’extérieur des APs. </w:t>
            </w:r>
          </w:p>
        </w:tc>
      </w:tr>
      <w:tr w:rsidR="00CB2765" w:rsidRPr="00CB2765" w14:paraId="454FFF60" w14:textId="77777777" w:rsidTr="00CB2765">
        <w:trPr>
          <w:jc w:val="center"/>
        </w:trPr>
        <w:tc>
          <w:tcPr>
            <w:tcW w:w="2405" w:type="dxa"/>
          </w:tcPr>
          <w:p w14:paraId="421DD56F"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9. Les AP du biome de savane du Complexe OKM disposent de plans de zonage, de gestion et d'activités, comprenant la conservation de la biodiversité et les besoins des communautés riveraines, et ils sont appliqués</w:t>
            </w:r>
          </w:p>
        </w:tc>
        <w:tc>
          <w:tcPr>
            <w:tcW w:w="3119" w:type="dxa"/>
          </w:tcPr>
          <w:p w14:paraId="0D91CDBB"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La formulation de l’indicateur 9 est celle d’un résultat et non pas d’un indicateur et est redondante avec l’indicateur 3. Il a été proposé de l’omettre dans le PIR 2013. Une modification est proposée pour refléter les résultats du projet.</w:t>
            </w:r>
          </w:p>
        </w:tc>
        <w:tc>
          <w:tcPr>
            <w:tcW w:w="3543" w:type="dxa"/>
          </w:tcPr>
          <w:p w14:paraId="2D8E4092" w14:textId="77710630" w:rsidR="00CB2765" w:rsidRPr="00CB2765" w:rsidRDefault="00CB2765" w:rsidP="004C31FB">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62115E">
              <w:rPr>
                <w:rFonts w:ascii="Tahoma" w:hAnsi="Tahoma" w:cs="Tahoma"/>
                <w:b/>
                <w:i/>
                <w:sz w:val="18"/>
                <w:szCs w:val="18"/>
              </w:rPr>
              <w:t xml:space="preserve"> </w:t>
            </w:r>
            <w:r w:rsidRPr="00CB2765">
              <w:rPr>
                <w:rFonts w:ascii="Tahoma" w:hAnsi="Tahoma" w:cs="Tahoma"/>
                <w:sz w:val="18"/>
                <w:szCs w:val="18"/>
              </w:rPr>
              <w:t xml:space="preserve">Nombre d’accords de cogestion négociés entre la </w:t>
            </w:r>
            <w:r w:rsidR="004C31FB" w:rsidRPr="00CB2765">
              <w:rPr>
                <w:rFonts w:ascii="Tahoma" w:hAnsi="Tahoma" w:cs="Tahoma"/>
                <w:sz w:val="18"/>
                <w:szCs w:val="18"/>
              </w:rPr>
              <w:t>D</w:t>
            </w:r>
            <w:r w:rsidR="004C31FB">
              <w:rPr>
                <w:rFonts w:ascii="Tahoma" w:hAnsi="Tahoma" w:cs="Tahoma"/>
                <w:sz w:val="18"/>
                <w:szCs w:val="18"/>
              </w:rPr>
              <w:t>R</w:t>
            </w:r>
            <w:r w:rsidR="004C31FB" w:rsidRPr="00CB2765">
              <w:rPr>
                <w:rFonts w:ascii="Tahoma" w:hAnsi="Tahoma" w:cs="Tahoma"/>
                <w:sz w:val="18"/>
                <w:szCs w:val="18"/>
              </w:rPr>
              <w:t xml:space="preserve">F </w:t>
            </w:r>
            <w:r w:rsidRPr="00CB2765">
              <w:rPr>
                <w:rFonts w:ascii="Tahoma" w:hAnsi="Tahoma" w:cs="Tahoma"/>
                <w:sz w:val="18"/>
                <w:szCs w:val="18"/>
              </w:rPr>
              <w:t xml:space="preserve">et les communautés riveraines </w:t>
            </w:r>
            <w:r>
              <w:rPr>
                <w:rFonts w:ascii="Tahoma" w:hAnsi="Tahoma" w:cs="Tahoma"/>
                <w:sz w:val="18"/>
                <w:szCs w:val="18"/>
              </w:rPr>
              <w:t xml:space="preserve">et </w:t>
            </w:r>
            <w:r w:rsidRPr="00CB2765">
              <w:rPr>
                <w:rFonts w:ascii="Tahoma" w:hAnsi="Tahoma" w:cs="Tahoma"/>
                <w:sz w:val="18"/>
                <w:szCs w:val="18"/>
              </w:rPr>
              <w:t xml:space="preserve">précisant les droits, rôles, responsabilités et bénéfices des </w:t>
            </w:r>
            <w:r>
              <w:rPr>
                <w:rFonts w:ascii="Tahoma" w:hAnsi="Tahoma" w:cs="Tahoma"/>
                <w:sz w:val="18"/>
                <w:szCs w:val="18"/>
              </w:rPr>
              <w:t xml:space="preserve">parties, en particulier les </w:t>
            </w:r>
            <w:r w:rsidRPr="00CB2765">
              <w:rPr>
                <w:rFonts w:ascii="Tahoma" w:hAnsi="Tahoma" w:cs="Tahoma"/>
                <w:sz w:val="18"/>
                <w:szCs w:val="18"/>
              </w:rPr>
              <w:t>communautés riveraines dans la gestion des APs.</w:t>
            </w:r>
          </w:p>
        </w:tc>
      </w:tr>
      <w:tr w:rsidR="00CB2765" w:rsidRPr="00CB2765" w14:paraId="56E32187" w14:textId="77777777" w:rsidTr="00CB2765">
        <w:trPr>
          <w:jc w:val="center"/>
        </w:trPr>
        <w:tc>
          <w:tcPr>
            <w:tcW w:w="2405" w:type="dxa"/>
          </w:tcPr>
          <w:p w14:paraId="2904D3A7"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 xml:space="preserve">10. Génération de revenus découlant des nouvelles chaînes de valeur des AP et de la biodiversité pour les communautés locales </w:t>
            </w:r>
            <w:r w:rsidRPr="00CB2765">
              <w:rPr>
                <w:rFonts w:ascii="Tahoma" w:hAnsi="Tahoma" w:cs="Tahoma"/>
                <w:sz w:val="18"/>
                <w:szCs w:val="18"/>
              </w:rPr>
              <w:lastRenderedPageBreak/>
              <w:t>(écotourisme, partage des bénéfices, élevage de petit gibier, création d'emplois locaux, etc.)</w:t>
            </w:r>
          </w:p>
        </w:tc>
        <w:tc>
          <w:tcPr>
            <w:tcW w:w="3119" w:type="dxa"/>
          </w:tcPr>
          <w:p w14:paraId="393875F9" w14:textId="77777777" w:rsidR="00CB2765" w:rsidRPr="00CB2765" w:rsidRDefault="00CB2765" w:rsidP="00CB2765">
            <w:pPr>
              <w:spacing w:before="20" w:after="20"/>
              <w:jc w:val="left"/>
              <w:rPr>
                <w:rFonts w:ascii="Tahoma" w:hAnsi="Tahoma" w:cs="Tahoma"/>
                <w:bCs/>
                <w:sz w:val="18"/>
                <w:szCs w:val="18"/>
                <w:highlight w:val="cyan"/>
                <w:lang w:val="fr-CA"/>
              </w:rPr>
            </w:pPr>
          </w:p>
        </w:tc>
        <w:tc>
          <w:tcPr>
            <w:tcW w:w="3543" w:type="dxa"/>
          </w:tcPr>
          <w:p w14:paraId="4612B629"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Pr="00CB2765">
              <w:rPr>
                <w:rFonts w:ascii="Tahoma" w:hAnsi="Tahoma" w:cs="Tahoma"/>
                <w:i/>
                <w:sz w:val="18"/>
                <w:szCs w:val="18"/>
              </w:rPr>
              <w:t xml:space="preserve"> i) </w:t>
            </w:r>
            <w:r w:rsidRPr="00CB2765">
              <w:rPr>
                <w:rFonts w:ascii="Tahoma" w:hAnsi="Tahoma" w:cs="Tahoma"/>
                <w:bCs/>
                <w:sz w:val="18"/>
                <w:szCs w:val="18"/>
              </w:rPr>
              <w:t xml:space="preserve">Changements dans les niveaux de revenus des ménages des communautés locales attribuables au développement d’AGRs compatibles avec </w:t>
            </w:r>
            <w:r w:rsidRPr="00CB2765">
              <w:rPr>
                <w:rFonts w:ascii="Tahoma" w:hAnsi="Tahoma" w:cs="Tahoma"/>
                <w:bCs/>
                <w:sz w:val="18"/>
                <w:szCs w:val="18"/>
              </w:rPr>
              <w:lastRenderedPageBreak/>
              <w:t>la biodiversité et ii) proportion de ménages au sein des villages qui bénéficient de telles AGRs.</w:t>
            </w:r>
          </w:p>
        </w:tc>
      </w:tr>
      <w:tr w:rsidR="00CB2765" w:rsidRPr="00CB2765" w14:paraId="74105910" w14:textId="77777777" w:rsidTr="00CB2765">
        <w:trPr>
          <w:jc w:val="center"/>
        </w:trPr>
        <w:tc>
          <w:tcPr>
            <w:tcW w:w="2405" w:type="dxa"/>
          </w:tcPr>
          <w:p w14:paraId="628A21B1" w14:textId="77777777" w:rsidR="00CB2765" w:rsidRPr="00CB2765" w:rsidRDefault="00CB2765" w:rsidP="00F232DB">
            <w:pPr>
              <w:spacing w:before="20" w:after="20"/>
              <w:jc w:val="left"/>
              <w:rPr>
                <w:rFonts w:ascii="Tahoma" w:hAnsi="Tahoma" w:cs="Tahoma"/>
                <w:sz w:val="18"/>
                <w:szCs w:val="18"/>
              </w:rPr>
            </w:pPr>
            <w:r w:rsidRPr="00CB2765">
              <w:rPr>
                <w:rFonts w:ascii="Tahoma" w:hAnsi="Tahoma" w:cs="Tahoma"/>
                <w:sz w:val="18"/>
                <w:szCs w:val="18"/>
              </w:rPr>
              <w:lastRenderedPageBreak/>
              <w:t>11. Les habitats vitaux et les principales ressources naturelles pour la migration des éléphants au niveau régiona</w:t>
            </w:r>
            <w:r w:rsidR="00F232DB">
              <w:rPr>
                <w:rFonts w:ascii="Tahoma" w:hAnsi="Tahoma" w:cs="Tahoma"/>
                <w:sz w:val="18"/>
                <w:szCs w:val="18"/>
              </w:rPr>
              <w:t xml:space="preserve">l (OKM - </w:t>
            </w:r>
            <w:r w:rsidRPr="00CB2765">
              <w:rPr>
                <w:rFonts w:ascii="Tahoma" w:hAnsi="Tahoma" w:cs="Tahoma"/>
                <w:sz w:val="18"/>
                <w:szCs w:val="18"/>
              </w:rPr>
              <w:t>WAP) sont identifiés et stabilisés dans le cadre de la coopération transfrontalière</w:t>
            </w:r>
          </w:p>
        </w:tc>
        <w:tc>
          <w:tcPr>
            <w:tcW w:w="3119" w:type="dxa"/>
          </w:tcPr>
          <w:p w14:paraId="683B617C" w14:textId="77777777" w:rsidR="00CB2765" w:rsidRPr="00CB2765" w:rsidRDefault="00CB2765" w:rsidP="00CB2765">
            <w:pPr>
              <w:spacing w:before="20" w:after="20"/>
              <w:jc w:val="left"/>
              <w:rPr>
                <w:rFonts w:ascii="Tahoma" w:hAnsi="Tahoma" w:cs="Tahoma"/>
                <w:sz w:val="18"/>
                <w:szCs w:val="18"/>
                <w:highlight w:val="cyan"/>
              </w:rPr>
            </w:pPr>
            <w:r w:rsidRPr="00CB2765">
              <w:rPr>
                <w:rFonts w:ascii="Tahoma" w:hAnsi="Tahoma" w:cs="Tahoma"/>
                <w:sz w:val="18"/>
                <w:szCs w:val="18"/>
              </w:rPr>
              <w:t>Tel que formulé, ceci est un résultat attendu et non pas un indicateur.</w:t>
            </w:r>
          </w:p>
          <w:p w14:paraId="4917B840" w14:textId="77777777" w:rsidR="00CB2765" w:rsidRPr="00CB2765" w:rsidRDefault="00CB2765" w:rsidP="00CB2765">
            <w:pPr>
              <w:spacing w:before="20" w:after="20"/>
              <w:jc w:val="left"/>
              <w:rPr>
                <w:rFonts w:ascii="Tahoma" w:hAnsi="Tahoma" w:cs="Tahoma"/>
                <w:b/>
                <w:sz w:val="18"/>
                <w:szCs w:val="18"/>
                <w:highlight w:val="lightGray"/>
              </w:rPr>
            </w:pPr>
          </w:p>
        </w:tc>
        <w:tc>
          <w:tcPr>
            <w:tcW w:w="3543" w:type="dxa"/>
          </w:tcPr>
          <w:p w14:paraId="2E043FCD" w14:textId="6FBD7C94"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Modification proposée de l’Indicateur :</w:t>
            </w:r>
            <w:r w:rsidR="0062115E">
              <w:rPr>
                <w:rFonts w:ascii="Tahoma" w:hAnsi="Tahoma" w:cs="Tahoma"/>
                <w:b/>
                <w:i/>
                <w:sz w:val="18"/>
                <w:szCs w:val="18"/>
              </w:rPr>
              <w:t xml:space="preserve"> </w:t>
            </w:r>
            <w:r w:rsidRPr="00CB2765">
              <w:rPr>
                <w:rFonts w:ascii="Tahoma" w:hAnsi="Tahoma" w:cs="Tahoma"/>
                <w:sz w:val="18"/>
                <w:szCs w:val="18"/>
              </w:rPr>
              <w:t>Condition et connectivité des habitats vitaux et des principales ressources naturelles essentielles à la migration des grands et moyens mammifères au niveau régional.</w:t>
            </w:r>
          </w:p>
        </w:tc>
      </w:tr>
      <w:tr w:rsidR="00CB2765" w:rsidRPr="00CB2765" w14:paraId="7E6084C9" w14:textId="77777777" w:rsidTr="00CB2765">
        <w:trPr>
          <w:jc w:val="center"/>
        </w:trPr>
        <w:tc>
          <w:tcPr>
            <w:tcW w:w="2405" w:type="dxa"/>
          </w:tcPr>
          <w:p w14:paraId="3235A07E"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12. Nombre de PIT (plans d'intégration territoriale), qui prennent en compte les besoins en termes de conservation de la biodiversité et de migration des éléphants</w:t>
            </w:r>
          </w:p>
        </w:tc>
        <w:tc>
          <w:tcPr>
            <w:tcW w:w="3119" w:type="dxa"/>
          </w:tcPr>
          <w:p w14:paraId="4E5AC7FB" w14:textId="77777777" w:rsidR="00CB2765" w:rsidRPr="00CB2765" w:rsidRDefault="00CB2765" w:rsidP="00CB2765">
            <w:pPr>
              <w:spacing w:before="20" w:after="20"/>
              <w:jc w:val="left"/>
              <w:rPr>
                <w:rFonts w:ascii="Tahoma" w:hAnsi="Tahoma" w:cs="Tahoma"/>
                <w:b/>
                <w:sz w:val="18"/>
                <w:szCs w:val="18"/>
                <w:highlight w:val="lightGray"/>
              </w:rPr>
            </w:pPr>
            <w:r w:rsidRPr="00CB2765">
              <w:rPr>
                <w:rFonts w:ascii="Tahoma" w:hAnsi="Tahoma" w:cs="Tahoma"/>
                <w:b/>
                <w:sz w:val="18"/>
                <w:szCs w:val="18"/>
              </w:rPr>
              <w:t>--</w:t>
            </w:r>
          </w:p>
        </w:tc>
        <w:tc>
          <w:tcPr>
            <w:tcW w:w="3543" w:type="dxa"/>
          </w:tcPr>
          <w:p w14:paraId="0BB6C998" w14:textId="77777777" w:rsidR="00CB2765" w:rsidRPr="00CB2765" w:rsidRDefault="00CB2765" w:rsidP="00CB2765">
            <w:pPr>
              <w:spacing w:before="20" w:after="20"/>
              <w:rPr>
                <w:rFonts w:ascii="Tahoma" w:hAnsi="Tahoma" w:cs="Tahoma"/>
                <w:sz w:val="18"/>
                <w:szCs w:val="18"/>
              </w:rPr>
            </w:pPr>
            <w:r w:rsidRPr="00CB2765">
              <w:rPr>
                <w:rFonts w:ascii="Tahoma" w:hAnsi="Tahoma" w:cs="Tahoma"/>
                <w:sz w:val="18"/>
                <w:szCs w:val="18"/>
              </w:rPr>
              <w:t>--</w:t>
            </w:r>
          </w:p>
        </w:tc>
      </w:tr>
      <w:tr w:rsidR="00CB2765" w:rsidRPr="00CB2765" w14:paraId="1DFC72A8" w14:textId="77777777" w:rsidTr="00CB2765">
        <w:trPr>
          <w:jc w:val="center"/>
        </w:trPr>
        <w:tc>
          <w:tcPr>
            <w:tcW w:w="2405" w:type="dxa"/>
          </w:tcPr>
          <w:p w14:paraId="57D3188A" w14:textId="77777777" w:rsidR="00CB2765" w:rsidRPr="00CB2765" w:rsidRDefault="00CB2765" w:rsidP="00CB2765">
            <w:pPr>
              <w:spacing w:before="20" w:after="20"/>
              <w:rPr>
                <w:rFonts w:ascii="Tahoma" w:hAnsi="Tahoma" w:cs="Tahoma"/>
                <w:sz w:val="18"/>
                <w:szCs w:val="18"/>
              </w:rPr>
            </w:pPr>
          </w:p>
        </w:tc>
        <w:tc>
          <w:tcPr>
            <w:tcW w:w="3119" w:type="dxa"/>
          </w:tcPr>
          <w:p w14:paraId="58615A58"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Il est proposé d’ajouter un indicateur qui reflètera un des résultats majeurs de ce projet relativement à la modification des perceptions des communautés locales et des autres parties prenantes sur les bénéfices des APs, contribuant ainsi à lever le principal obstacle à la réalisation des impacts attendus.</w:t>
            </w:r>
          </w:p>
        </w:tc>
        <w:tc>
          <w:tcPr>
            <w:tcW w:w="3543" w:type="dxa"/>
          </w:tcPr>
          <w:p w14:paraId="29D3D79C" w14:textId="423E5A19" w:rsidR="00F232DB" w:rsidRDefault="00CB2765" w:rsidP="00CB2765">
            <w:pPr>
              <w:spacing w:before="20" w:after="20"/>
              <w:jc w:val="left"/>
              <w:rPr>
                <w:rFonts w:ascii="Tahoma" w:hAnsi="Tahoma" w:cs="Tahoma"/>
                <w:i/>
                <w:sz w:val="18"/>
                <w:szCs w:val="18"/>
              </w:rPr>
            </w:pPr>
            <w:r w:rsidRPr="00CB2765">
              <w:rPr>
                <w:rFonts w:ascii="Tahoma" w:hAnsi="Tahoma" w:cs="Tahoma"/>
                <w:b/>
                <w:bCs/>
                <w:sz w:val="18"/>
                <w:szCs w:val="18"/>
              </w:rPr>
              <w:t>Recommandation d’ajout d’un indicateur :</w:t>
            </w:r>
            <w:r w:rsidR="0062115E">
              <w:rPr>
                <w:rFonts w:ascii="Tahoma" w:hAnsi="Tahoma" w:cs="Tahoma"/>
                <w:b/>
                <w:bCs/>
                <w:sz w:val="18"/>
                <w:szCs w:val="18"/>
              </w:rPr>
              <w:t xml:space="preserve"> </w:t>
            </w:r>
            <w:r w:rsidRPr="00CB2765">
              <w:rPr>
                <w:rFonts w:ascii="Tahoma" w:hAnsi="Tahoma" w:cs="Tahoma"/>
                <w:bCs/>
                <w:sz w:val="18"/>
                <w:szCs w:val="18"/>
              </w:rPr>
              <w:t>13. Perception des valeurs des APs, incluant les valeurs non marchandes et non liées à leur utilisation, au sein des communautés locales et des autres parties prenantes</w:t>
            </w:r>
          </w:p>
          <w:p w14:paraId="3F0335E4" w14:textId="77777777" w:rsidR="00F232DB" w:rsidRDefault="00CB2765" w:rsidP="00CB2765">
            <w:pPr>
              <w:spacing w:before="20" w:after="20"/>
              <w:jc w:val="left"/>
              <w:rPr>
                <w:rFonts w:ascii="Tahoma" w:hAnsi="Tahoma" w:cs="Tahoma"/>
                <w:sz w:val="18"/>
                <w:szCs w:val="18"/>
              </w:rPr>
            </w:pPr>
            <w:r w:rsidRPr="00CB2765">
              <w:rPr>
                <w:rFonts w:ascii="Tahoma" w:hAnsi="Tahoma" w:cs="Tahoma"/>
                <w:b/>
                <w:i/>
                <w:sz w:val="18"/>
                <w:szCs w:val="18"/>
              </w:rPr>
              <w:t>Situation de référence</w:t>
            </w:r>
            <w:r w:rsidRPr="00CB2765">
              <w:rPr>
                <w:rFonts w:ascii="Tahoma" w:hAnsi="Tahoma" w:cs="Tahoma"/>
                <w:b/>
                <w:sz w:val="18"/>
                <w:szCs w:val="18"/>
              </w:rPr>
              <w:t> :</w:t>
            </w:r>
            <w:r w:rsidRPr="00CB2765">
              <w:rPr>
                <w:rFonts w:ascii="Tahoma" w:hAnsi="Tahoma" w:cs="Tahoma"/>
                <w:sz w:val="18"/>
                <w:szCs w:val="18"/>
              </w:rPr>
              <w:t xml:space="preserve"> Lors des premières interventions du projet sur le site (complexe OKM), les APs étaient perçues de manière très négative, comme une nouvelle intervention coercitive et restrictive de l’État</w:t>
            </w:r>
          </w:p>
          <w:p w14:paraId="79374AD6" w14:textId="77777777" w:rsidR="00F232DB" w:rsidRDefault="00CB2765" w:rsidP="00CB2765">
            <w:pPr>
              <w:spacing w:before="20" w:after="20"/>
              <w:jc w:val="left"/>
              <w:rPr>
                <w:rFonts w:ascii="Tahoma" w:hAnsi="Tahoma" w:cs="Tahoma"/>
                <w:bCs/>
                <w:sz w:val="18"/>
                <w:szCs w:val="18"/>
              </w:rPr>
            </w:pPr>
            <w:r w:rsidRPr="00CB2765">
              <w:rPr>
                <w:rFonts w:ascii="Tahoma" w:hAnsi="Tahoma" w:cs="Tahoma"/>
                <w:b/>
                <w:bCs/>
                <w:i/>
                <w:sz w:val="18"/>
                <w:szCs w:val="18"/>
              </w:rPr>
              <w:t>Cible en fin de projet</w:t>
            </w:r>
            <w:r w:rsidRPr="00CB2765">
              <w:rPr>
                <w:rFonts w:ascii="Tahoma" w:hAnsi="Tahoma" w:cs="Tahoma"/>
                <w:b/>
                <w:bCs/>
                <w:sz w:val="18"/>
                <w:szCs w:val="18"/>
              </w:rPr>
              <w:t> :</w:t>
            </w:r>
            <w:r w:rsidRPr="00CB2765">
              <w:rPr>
                <w:rFonts w:ascii="Tahoma" w:hAnsi="Tahoma" w:cs="Tahoma"/>
                <w:bCs/>
                <w:sz w:val="18"/>
                <w:szCs w:val="18"/>
              </w:rPr>
              <w:t xml:space="preserve"> Perception accrue des bénéfices apportés par les APs en termes de valeurs non marchandes et non liées à l’utilisation de leurs ressources à la fin du projet</w:t>
            </w:r>
          </w:p>
          <w:p w14:paraId="593ED9DE" w14:textId="77777777" w:rsidR="00F232DB" w:rsidRDefault="00CB2765" w:rsidP="00CB2765">
            <w:pPr>
              <w:spacing w:before="20" w:after="20"/>
              <w:jc w:val="left"/>
              <w:rPr>
                <w:rFonts w:ascii="Tahoma" w:hAnsi="Tahoma" w:cs="Tahoma"/>
                <w:sz w:val="18"/>
                <w:szCs w:val="18"/>
              </w:rPr>
            </w:pPr>
            <w:r w:rsidRPr="00CB2765">
              <w:rPr>
                <w:rFonts w:ascii="Tahoma" w:hAnsi="Tahoma" w:cs="Tahoma"/>
                <w:b/>
                <w:i/>
                <w:sz w:val="18"/>
                <w:szCs w:val="18"/>
              </w:rPr>
              <w:t>Sources d’information</w:t>
            </w:r>
            <w:r w:rsidRPr="00CB2765">
              <w:rPr>
                <w:rFonts w:ascii="Tahoma" w:hAnsi="Tahoma" w:cs="Tahoma"/>
                <w:b/>
                <w:sz w:val="18"/>
                <w:szCs w:val="18"/>
              </w:rPr>
              <w:t> :</w:t>
            </w:r>
            <w:r w:rsidRPr="00CB2765">
              <w:rPr>
                <w:rFonts w:ascii="Tahoma" w:hAnsi="Tahoma" w:cs="Tahoma"/>
                <w:sz w:val="18"/>
                <w:szCs w:val="18"/>
              </w:rPr>
              <w:t xml:space="preserve"> Entrevues auprès des communautés locales impliquées dans la gestion participative des APs et auprès des parties prenantes nationales, comme les cadres et leaders d’opinion issus des</w:t>
            </w:r>
            <w:r w:rsidR="00F232DB">
              <w:rPr>
                <w:rFonts w:ascii="Tahoma" w:hAnsi="Tahoma" w:cs="Tahoma"/>
                <w:sz w:val="18"/>
                <w:szCs w:val="18"/>
              </w:rPr>
              <w:t xml:space="preserve"> zones d’intervention du projet </w:t>
            </w:r>
          </w:p>
          <w:p w14:paraId="5B3909AA"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b/>
                <w:i/>
                <w:sz w:val="18"/>
                <w:szCs w:val="18"/>
              </w:rPr>
              <w:t>Situation à mi-parcours</w:t>
            </w:r>
            <w:r w:rsidRPr="00CB2765">
              <w:rPr>
                <w:rFonts w:ascii="Tahoma" w:hAnsi="Tahoma" w:cs="Tahoma"/>
                <w:b/>
                <w:sz w:val="18"/>
                <w:szCs w:val="18"/>
              </w:rPr>
              <w:t> :</w:t>
            </w:r>
            <w:r w:rsidRPr="00CB2765">
              <w:rPr>
                <w:rFonts w:ascii="Tahoma" w:hAnsi="Tahoma" w:cs="Tahoma"/>
                <w:sz w:val="18"/>
                <w:szCs w:val="18"/>
              </w:rPr>
              <w:t xml:space="preserve"> En vue de mettre en place un réseau national de soutien à la gestion de la biodiversité, une série de rencontres avec les députés des préfectures touchées par le complexe OKM, les autorités administratives et traditionnelles et certains leaders d’opinions des localités riveraines des AP Oti-Kéran, Oti-Mandouri, Fazao-Malfakassa et Abdoulaye a été organisée en vue leur inculquer l’esprit et la stratégie d’intervention du projet.</w:t>
            </w:r>
          </w:p>
          <w:p w14:paraId="3634ADCD" w14:textId="77777777" w:rsidR="00CB2765" w:rsidRPr="00CB2765" w:rsidRDefault="00CB2765" w:rsidP="00CB2765">
            <w:pPr>
              <w:spacing w:before="20" w:after="20"/>
              <w:jc w:val="left"/>
              <w:rPr>
                <w:rFonts w:ascii="Tahoma" w:hAnsi="Tahoma" w:cs="Tahoma"/>
                <w:sz w:val="18"/>
                <w:szCs w:val="18"/>
              </w:rPr>
            </w:pPr>
            <w:r w:rsidRPr="00CB2765">
              <w:rPr>
                <w:rFonts w:ascii="Tahoma" w:hAnsi="Tahoma" w:cs="Tahoma"/>
                <w:sz w:val="18"/>
                <w:szCs w:val="18"/>
              </w:rPr>
              <w:t>De nombreuses rencontres ont été organisées avec les communautés locales en vue de les informer et sensibiliser sur le concept de cogestion des APs et les bénéfices liés aux APs.</w:t>
            </w:r>
          </w:p>
        </w:tc>
      </w:tr>
    </w:tbl>
    <w:p w14:paraId="78C7610F" w14:textId="77777777" w:rsidR="00CB2765" w:rsidRPr="007D6E57" w:rsidRDefault="00CB2765" w:rsidP="00F232DB">
      <w:pPr>
        <w:spacing w:before="0" w:after="0"/>
        <w:rPr>
          <w:rFonts w:ascii="Tahoma" w:hAnsi="Tahoma" w:cs="Tahoma"/>
          <w:sz w:val="4"/>
          <w:szCs w:val="4"/>
        </w:rPr>
      </w:pPr>
    </w:p>
    <w:p w14:paraId="13E367F9" w14:textId="77777777" w:rsidR="00825212" w:rsidRDefault="00825212" w:rsidP="00386B59">
      <w:pPr>
        <w:pStyle w:val="Titre2"/>
        <w:sectPr w:rsidR="00825212" w:rsidSect="00C725F5">
          <w:headerReference w:type="first" r:id="rId12"/>
          <w:pgSz w:w="11907" w:h="16839" w:code="9"/>
          <w:pgMar w:top="1440" w:right="1800" w:bottom="1440" w:left="1800" w:header="708" w:footer="708" w:gutter="0"/>
          <w:pgNumType w:start="1"/>
          <w:cols w:space="708"/>
          <w:titlePg/>
          <w:docGrid w:linePitch="360"/>
        </w:sectPr>
      </w:pPr>
    </w:p>
    <w:p w14:paraId="1618881D" w14:textId="77777777" w:rsidR="00E43B98" w:rsidRPr="00EA2B3B" w:rsidRDefault="00E43B98" w:rsidP="00386B59">
      <w:pPr>
        <w:pStyle w:val="Titre2"/>
      </w:pPr>
      <w:bookmarkStart w:id="23" w:name="_Toc407145876"/>
      <w:r w:rsidRPr="00EA2B3B">
        <w:lastRenderedPageBreak/>
        <w:t>Progrès vers les résultats</w:t>
      </w:r>
      <w:bookmarkEnd w:id="23"/>
    </w:p>
    <w:p w14:paraId="462A6D0B" w14:textId="77777777" w:rsidR="00E43B98" w:rsidRDefault="001C7EFC" w:rsidP="00375C98">
      <w:pPr>
        <w:pStyle w:val="Titre3"/>
        <w:spacing w:before="240" w:after="120"/>
        <w:rPr>
          <w:rFonts w:ascii="Tahoma" w:hAnsi="Tahoma" w:cs="Tahoma"/>
          <w:b/>
          <w:sz w:val="22"/>
          <w:szCs w:val="22"/>
        </w:rPr>
      </w:pPr>
      <w:bookmarkStart w:id="24" w:name="_Toc407145877"/>
      <w:r>
        <w:rPr>
          <w:rFonts w:ascii="Tahoma" w:hAnsi="Tahoma" w:cs="Tahoma"/>
          <w:b/>
          <w:sz w:val="22"/>
          <w:szCs w:val="22"/>
        </w:rPr>
        <w:t xml:space="preserve">Analyse de l’état d’avancement </w:t>
      </w:r>
      <w:r w:rsidR="00E43B98" w:rsidRPr="00DA3B15">
        <w:rPr>
          <w:rFonts w:ascii="Tahoma" w:hAnsi="Tahoma" w:cs="Tahoma"/>
          <w:b/>
          <w:sz w:val="22"/>
          <w:szCs w:val="22"/>
        </w:rPr>
        <w:t>vers les effets (</w:t>
      </w:r>
      <w:r w:rsidR="00E43B98" w:rsidRPr="00DA3B15">
        <w:rPr>
          <w:rFonts w:ascii="Tahoma" w:hAnsi="Tahoma" w:cs="Tahoma"/>
          <w:b/>
          <w:i/>
          <w:sz w:val="22"/>
          <w:szCs w:val="22"/>
        </w:rPr>
        <w:t>outcomes</w:t>
      </w:r>
      <w:r w:rsidR="00E43B98" w:rsidRPr="00DA3B15">
        <w:rPr>
          <w:rFonts w:ascii="Tahoma" w:hAnsi="Tahoma" w:cs="Tahoma"/>
          <w:b/>
          <w:sz w:val="22"/>
          <w:szCs w:val="22"/>
        </w:rPr>
        <w:t>)</w:t>
      </w:r>
      <w:bookmarkEnd w:id="24"/>
    </w:p>
    <w:p w14:paraId="64A614C9" w14:textId="77777777" w:rsidR="00E43B98" w:rsidRDefault="00E479C5" w:rsidP="00E43B98">
      <w:pPr>
        <w:rPr>
          <w:rFonts w:ascii="Tahoma" w:hAnsi="Tahoma" w:cs="Tahoma"/>
          <w:sz w:val="20"/>
          <w:szCs w:val="20"/>
        </w:rPr>
      </w:pPr>
      <w:r>
        <w:rPr>
          <w:rFonts w:ascii="Tahoma" w:hAnsi="Tahoma" w:cs="Tahoma"/>
          <w:sz w:val="20"/>
          <w:szCs w:val="20"/>
        </w:rPr>
        <w:t xml:space="preserve">Un des objectifs essentiels de la RMP est d’examiner l’avancement vers les résultats. Cet examen inclut l’évaluation (l’attribution d’une cote) sur la base de critères présentés à l’annexe 4. </w:t>
      </w:r>
      <w:r w:rsidR="00C04C6C">
        <w:rPr>
          <w:rFonts w:ascii="Tahoma" w:hAnsi="Tahoma" w:cs="Tahoma"/>
          <w:sz w:val="20"/>
          <w:szCs w:val="20"/>
        </w:rPr>
        <w:t>Le tableau</w:t>
      </w:r>
      <w:r w:rsidR="00BB6B5A" w:rsidRPr="00BB6B5A">
        <w:rPr>
          <w:rFonts w:ascii="Tahoma" w:hAnsi="Tahoma" w:cs="Tahoma"/>
          <w:sz w:val="20"/>
          <w:szCs w:val="20"/>
        </w:rPr>
        <w:t>6</w:t>
      </w:r>
      <w:r w:rsidR="00C04C6C">
        <w:rPr>
          <w:rFonts w:ascii="Tahoma" w:hAnsi="Tahoma" w:cs="Tahoma"/>
          <w:sz w:val="20"/>
          <w:szCs w:val="20"/>
        </w:rPr>
        <w:t xml:space="preserve"> présente l’état d’a</w:t>
      </w:r>
      <w:r w:rsidR="001C7EFC">
        <w:rPr>
          <w:rFonts w:ascii="Tahoma" w:hAnsi="Tahoma" w:cs="Tahoma"/>
          <w:sz w:val="20"/>
          <w:szCs w:val="20"/>
        </w:rPr>
        <w:t xml:space="preserve">vancement vers l’atteinte de l’objectif et des effets tels que formulés dans le document de projet. </w:t>
      </w:r>
      <w:r w:rsidR="00F86F4C">
        <w:rPr>
          <w:rFonts w:ascii="Tahoma" w:hAnsi="Tahoma" w:cs="Tahoma"/>
          <w:sz w:val="20"/>
          <w:szCs w:val="20"/>
        </w:rPr>
        <w:t>Les indicateurs, situation de référence et cibles en fin de projet sont présentés tels que formulés dans le cadre stratégique de résultats du projet. La situation à mi-parcours est documentée à partir des informations récoltées dans les rapports de progression du projet et au cours de la mission d’évaluation.</w:t>
      </w:r>
      <w:r w:rsidR="001F73AC">
        <w:rPr>
          <w:rFonts w:ascii="Tahoma" w:hAnsi="Tahoma" w:cs="Tahoma"/>
          <w:sz w:val="20"/>
          <w:szCs w:val="20"/>
        </w:rPr>
        <w:t xml:space="preserve"> Les observations et recommandations spécifiques </w:t>
      </w:r>
      <w:r w:rsidR="005543E1">
        <w:rPr>
          <w:rFonts w:ascii="Tahoma" w:hAnsi="Tahoma" w:cs="Tahoma"/>
          <w:sz w:val="20"/>
          <w:szCs w:val="20"/>
        </w:rPr>
        <w:t>à la formulation des</w:t>
      </w:r>
      <w:r w:rsidR="001F73AC">
        <w:rPr>
          <w:rFonts w:ascii="Tahoma" w:hAnsi="Tahoma" w:cs="Tahoma"/>
          <w:sz w:val="20"/>
          <w:szCs w:val="20"/>
        </w:rPr>
        <w:t xml:space="preserve"> indicateurs sont </w:t>
      </w:r>
      <w:r w:rsidR="001F73AC" w:rsidRPr="005543E1">
        <w:rPr>
          <w:rFonts w:ascii="Tahoma" w:hAnsi="Tahoma" w:cs="Tahoma"/>
          <w:sz w:val="20"/>
          <w:szCs w:val="20"/>
        </w:rPr>
        <w:t>présentées</w:t>
      </w:r>
      <w:r w:rsidR="005543E1">
        <w:rPr>
          <w:rFonts w:ascii="Tahoma" w:hAnsi="Tahoma" w:cs="Tahoma"/>
          <w:sz w:val="20"/>
          <w:szCs w:val="20"/>
        </w:rPr>
        <w:t xml:space="preserve"> dans la section 5.1.2.</w:t>
      </w:r>
    </w:p>
    <w:p w14:paraId="52786266" w14:textId="77777777" w:rsidR="001C7EFC" w:rsidRPr="001C7EFC" w:rsidRDefault="001C7EFC" w:rsidP="00E43B98">
      <w:pPr>
        <w:rPr>
          <w:rFonts w:ascii="Tahoma" w:hAnsi="Tahoma" w:cs="Tahoma"/>
          <w:b/>
          <w:sz w:val="20"/>
          <w:szCs w:val="20"/>
        </w:rPr>
      </w:pPr>
      <w:r w:rsidRPr="001C7EFC">
        <w:rPr>
          <w:rFonts w:ascii="Tahoma" w:hAnsi="Tahoma" w:cs="Tahoma"/>
          <w:b/>
          <w:sz w:val="20"/>
          <w:szCs w:val="20"/>
        </w:rPr>
        <w:t xml:space="preserve">Tableau </w:t>
      </w:r>
      <w:r w:rsidR="00BB6B5A" w:rsidRPr="00BB6B5A">
        <w:rPr>
          <w:rFonts w:ascii="Tahoma" w:hAnsi="Tahoma" w:cs="Tahoma"/>
          <w:b/>
          <w:sz w:val="20"/>
          <w:szCs w:val="20"/>
        </w:rPr>
        <w:t>6</w:t>
      </w:r>
      <w:r w:rsidRPr="001C7EFC">
        <w:rPr>
          <w:rFonts w:ascii="Tahoma" w:hAnsi="Tahoma" w:cs="Tahoma"/>
          <w:b/>
          <w:sz w:val="20"/>
          <w:szCs w:val="20"/>
        </w:rPr>
        <w:t>. État d’avancement du projet vers l’atteinte de l’objectif et des effets attendus</w:t>
      </w:r>
      <w:r w:rsidR="00BB6B5A">
        <w:rPr>
          <w:rFonts w:ascii="Tahoma" w:hAnsi="Tahoma" w:cs="Tahoma"/>
          <w:b/>
          <w:sz w:val="20"/>
          <w:szCs w:val="20"/>
        </w:rPr>
        <w:t xml:space="preserve"> à mi-parcours</w:t>
      </w: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838"/>
        <w:gridCol w:w="1985"/>
        <w:gridCol w:w="1984"/>
        <w:gridCol w:w="1985"/>
        <w:gridCol w:w="992"/>
        <w:gridCol w:w="709"/>
        <w:gridCol w:w="567"/>
        <w:gridCol w:w="708"/>
        <w:gridCol w:w="2835"/>
      </w:tblGrid>
      <w:tr w:rsidR="00FB6295" w:rsidRPr="00825212" w14:paraId="55870889" w14:textId="77777777" w:rsidTr="00FB6295">
        <w:trPr>
          <w:tblHeader/>
          <w:jc w:val="center"/>
        </w:trPr>
        <w:tc>
          <w:tcPr>
            <w:tcW w:w="1838" w:type="dxa"/>
            <w:shd w:val="clear" w:color="auto" w:fill="FFF2CC" w:themeFill="accent4" w:themeFillTint="33"/>
            <w:tcMar>
              <w:top w:w="28" w:type="dxa"/>
              <w:left w:w="85" w:type="dxa"/>
              <w:bottom w:w="28" w:type="dxa"/>
              <w:right w:w="85" w:type="dxa"/>
            </w:tcMar>
            <w:vAlign w:val="center"/>
          </w:tcPr>
          <w:p w14:paraId="6F63B4CD" w14:textId="77777777" w:rsidR="00825212" w:rsidRPr="00825212" w:rsidRDefault="00825212" w:rsidP="00825212">
            <w:pPr>
              <w:spacing w:before="20" w:after="20"/>
              <w:jc w:val="center"/>
              <w:rPr>
                <w:rFonts w:ascii="Tahoma" w:hAnsi="Tahoma" w:cs="Tahoma"/>
                <w:sz w:val="18"/>
                <w:szCs w:val="18"/>
                <w:lang w:val="fr-FR"/>
              </w:rPr>
            </w:pPr>
            <w:r w:rsidRPr="00825212">
              <w:rPr>
                <w:rFonts w:ascii="Tahoma" w:hAnsi="Tahoma" w:cs="Tahoma"/>
                <w:b/>
                <w:sz w:val="18"/>
                <w:szCs w:val="18"/>
                <w:lang w:val="fr-FR"/>
              </w:rPr>
              <w:t>Indicateur</w:t>
            </w:r>
          </w:p>
        </w:tc>
        <w:tc>
          <w:tcPr>
            <w:tcW w:w="1985" w:type="dxa"/>
            <w:shd w:val="clear" w:color="auto" w:fill="FFF2CC" w:themeFill="accent4" w:themeFillTint="33"/>
            <w:tcMar>
              <w:top w:w="28" w:type="dxa"/>
              <w:left w:w="85" w:type="dxa"/>
              <w:bottom w:w="28" w:type="dxa"/>
              <w:right w:w="85" w:type="dxa"/>
            </w:tcMar>
            <w:vAlign w:val="center"/>
          </w:tcPr>
          <w:p w14:paraId="5F1BFCD4" w14:textId="77777777" w:rsidR="00825212" w:rsidRPr="00825212" w:rsidRDefault="00825212" w:rsidP="00825212">
            <w:pPr>
              <w:spacing w:before="20" w:after="20"/>
              <w:jc w:val="center"/>
              <w:rPr>
                <w:rFonts w:ascii="Tahoma" w:hAnsi="Tahoma" w:cs="Tahoma"/>
                <w:sz w:val="18"/>
                <w:szCs w:val="18"/>
                <w:lang w:val="fr-FR"/>
              </w:rPr>
            </w:pPr>
            <w:r w:rsidRPr="00825212">
              <w:rPr>
                <w:rFonts w:ascii="Tahoma" w:hAnsi="Tahoma" w:cs="Tahoma"/>
                <w:b/>
                <w:sz w:val="18"/>
                <w:szCs w:val="18"/>
                <w:lang w:val="fr-FR"/>
              </w:rPr>
              <w:t>Situation de référence</w:t>
            </w:r>
          </w:p>
        </w:tc>
        <w:tc>
          <w:tcPr>
            <w:tcW w:w="1984" w:type="dxa"/>
            <w:shd w:val="clear" w:color="auto" w:fill="FFF2CC" w:themeFill="accent4" w:themeFillTint="33"/>
            <w:tcMar>
              <w:top w:w="28" w:type="dxa"/>
              <w:left w:w="85" w:type="dxa"/>
              <w:bottom w:w="28" w:type="dxa"/>
              <w:right w:w="85" w:type="dxa"/>
            </w:tcMar>
            <w:vAlign w:val="center"/>
          </w:tcPr>
          <w:p w14:paraId="4FBF41A2" w14:textId="77777777" w:rsidR="00825212" w:rsidRPr="00825212" w:rsidRDefault="00825212" w:rsidP="00825212">
            <w:pPr>
              <w:spacing w:before="20" w:after="20"/>
              <w:jc w:val="center"/>
              <w:rPr>
                <w:rFonts w:ascii="Tahoma" w:hAnsi="Tahoma" w:cs="Tahoma"/>
                <w:i/>
                <w:sz w:val="18"/>
                <w:szCs w:val="18"/>
                <w:lang w:val="fr-FR"/>
              </w:rPr>
            </w:pPr>
            <w:r w:rsidRPr="00825212">
              <w:rPr>
                <w:rFonts w:ascii="Tahoma" w:hAnsi="Tahoma" w:cs="Tahoma"/>
                <w:b/>
                <w:sz w:val="18"/>
                <w:szCs w:val="18"/>
                <w:lang w:val="fr-FR"/>
              </w:rPr>
              <w:t>Cible</w:t>
            </w:r>
            <w:r w:rsidRPr="00825212">
              <w:rPr>
                <w:rStyle w:val="Appelnotedebasdep"/>
                <w:rFonts w:ascii="Tahoma" w:hAnsi="Tahoma" w:cs="Tahoma"/>
                <w:b/>
                <w:sz w:val="18"/>
                <w:szCs w:val="18"/>
                <w:lang w:val="fr-FR"/>
              </w:rPr>
              <w:footnoteReference w:id="7"/>
            </w:r>
            <w:r w:rsidRPr="00825212">
              <w:rPr>
                <w:rFonts w:ascii="Tahoma" w:hAnsi="Tahoma" w:cs="Tahoma"/>
                <w:b/>
                <w:sz w:val="18"/>
                <w:szCs w:val="18"/>
                <w:lang w:val="fr-FR"/>
              </w:rPr>
              <w:t xml:space="preserve"> en fin de projet</w:t>
            </w:r>
          </w:p>
        </w:tc>
        <w:tc>
          <w:tcPr>
            <w:tcW w:w="1985" w:type="dxa"/>
            <w:shd w:val="clear" w:color="auto" w:fill="FFF2CC" w:themeFill="accent4" w:themeFillTint="33"/>
            <w:tcMar>
              <w:top w:w="28" w:type="dxa"/>
              <w:left w:w="85" w:type="dxa"/>
              <w:bottom w:w="28" w:type="dxa"/>
              <w:right w:w="85" w:type="dxa"/>
            </w:tcMar>
            <w:vAlign w:val="center"/>
          </w:tcPr>
          <w:p w14:paraId="7745BDEA" w14:textId="77777777" w:rsidR="00825212" w:rsidRPr="00825212" w:rsidRDefault="00825212" w:rsidP="00825212">
            <w:pPr>
              <w:spacing w:before="20" w:after="20"/>
              <w:jc w:val="center"/>
              <w:rPr>
                <w:rFonts w:ascii="Tahoma" w:hAnsi="Tahoma" w:cs="Tahoma"/>
                <w:sz w:val="18"/>
                <w:szCs w:val="18"/>
                <w:lang w:val="fr-FR"/>
              </w:rPr>
            </w:pPr>
            <w:r w:rsidRPr="00825212">
              <w:rPr>
                <w:rFonts w:ascii="Tahoma" w:hAnsi="Tahoma" w:cs="Tahoma"/>
                <w:b/>
                <w:sz w:val="18"/>
                <w:szCs w:val="18"/>
                <w:lang w:val="fr-FR"/>
              </w:rPr>
              <w:t>Sources d'information</w:t>
            </w:r>
          </w:p>
        </w:tc>
        <w:tc>
          <w:tcPr>
            <w:tcW w:w="2976" w:type="dxa"/>
            <w:gridSpan w:val="4"/>
            <w:shd w:val="clear" w:color="auto" w:fill="FFF2CC" w:themeFill="accent4" w:themeFillTint="33"/>
            <w:tcMar>
              <w:top w:w="28" w:type="dxa"/>
              <w:left w:w="85" w:type="dxa"/>
              <w:bottom w:w="28" w:type="dxa"/>
              <w:right w:w="85" w:type="dxa"/>
            </w:tcMar>
            <w:vAlign w:val="center"/>
          </w:tcPr>
          <w:p w14:paraId="4993A096" w14:textId="77777777" w:rsidR="00825212" w:rsidRPr="00825212" w:rsidRDefault="00825212" w:rsidP="00825212">
            <w:pPr>
              <w:spacing w:before="20" w:after="20"/>
              <w:jc w:val="center"/>
              <w:rPr>
                <w:rFonts w:ascii="Tahoma" w:hAnsi="Tahoma" w:cs="Tahoma"/>
                <w:b/>
                <w:sz w:val="18"/>
                <w:szCs w:val="18"/>
                <w:lang w:val="fr-FR"/>
              </w:rPr>
            </w:pPr>
            <w:r w:rsidRPr="00825212">
              <w:rPr>
                <w:rFonts w:ascii="Tahoma" w:hAnsi="Tahoma" w:cs="Tahoma"/>
                <w:b/>
                <w:sz w:val="18"/>
                <w:szCs w:val="18"/>
                <w:lang w:val="fr-FR"/>
              </w:rPr>
              <w:t>Situation à mi-parcours</w:t>
            </w:r>
          </w:p>
        </w:tc>
        <w:tc>
          <w:tcPr>
            <w:tcW w:w="2835" w:type="dxa"/>
            <w:shd w:val="clear" w:color="auto" w:fill="FFF2CC" w:themeFill="accent4" w:themeFillTint="33"/>
            <w:tcMar>
              <w:top w:w="28" w:type="dxa"/>
              <w:left w:w="85" w:type="dxa"/>
              <w:bottom w:w="28" w:type="dxa"/>
              <w:right w:w="85" w:type="dxa"/>
            </w:tcMar>
            <w:vAlign w:val="center"/>
          </w:tcPr>
          <w:p w14:paraId="3F846798" w14:textId="77777777" w:rsidR="00825212" w:rsidRPr="00825212" w:rsidRDefault="001C7EFC" w:rsidP="001C7EFC">
            <w:pPr>
              <w:spacing w:before="20" w:after="20"/>
              <w:jc w:val="center"/>
              <w:rPr>
                <w:rFonts w:ascii="Tahoma" w:hAnsi="Tahoma" w:cs="Tahoma"/>
                <w:b/>
                <w:sz w:val="18"/>
                <w:szCs w:val="18"/>
                <w:lang w:val="fr-FR"/>
              </w:rPr>
            </w:pPr>
            <w:r>
              <w:rPr>
                <w:rFonts w:ascii="Tahoma" w:hAnsi="Tahoma" w:cs="Tahoma"/>
                <w:b/>
                <w:sz w:val="18"/>
                <w:szCs w:val="18"/>
                <w:lang w:val="fr-FR"/>
              </w:rPr>
              <w:t>Observations</w:t>
            </w:r>
          </w:p>
        </w:tc>
      </w:tr>
      <w:tr w:rsidR="00825212" w:rsidRPr="00825212" w14:paraId="3C07A6CA" w14:textId="77777777" w:rsidTr="00FB6295">
        <w:trPr>
          <w:jc w:val="center"/>
        </w:trPr>
        <w:tc>
          <w:tcPr>
            <w:tcW w:w="13603" w:type="dxa"/>
            <w:gridSpan w:val="9"/>
            <w:shd w:val="clear" w:color="auto" w:fill="FFE599" w:themeFill="accent4" w:themeFillTint="66"/>
            <w:tcMar>
              <w:top w:w="28" w:type="dxa"/>
              <w:left w:w="85" w:type="dxa"/>
              <w:bottom w:w="28" w:type="dxa"/>
              <w:right w:w="85" w:type="dxa"/>
            </w:tcMar>
          </w:tcPr>
          <w:p w14:paraId="385F5333"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b/>
                <w:sz w:val="18"/>
                <w:szCs w:val="18"/>
                <w:lang w:val="fr-FR"/>
              </w:rPr>
              <w:t>Objectif – Renforcer la gestion du système d'aires protégées du Togo pour une meilleure contribution à la conservation de la biodiversité, en s'appuyant sur des approches efficaces axées sur la réhabilitation et la gestion des AP</w:t>
            </w:r>
          </w:p>
        </w:tc>
      </w:tr>
      <w:tr w:rsidR="00825212" w:rsidRPr="00825212" w14:paraId="4145ACE7" w14:textId="77777777" w:rsidTr="00FB6295">
        <w:trPr>
          <w:jc w:val="center"/>
        </w:trPr>
        <w:tc>
          <w:tcPr>
            <w:tcW w:w="1838" w:type="dxa"/>
            <w:shd w:val="clear" w:color="auto" w:fill="auto"/>
            <w:tcMar>
              <w:top w:w="28" w:type="dxa"/>
              <w:left w:w="85" w:type="dxa"/>
              <w:bottom w:w="28" w:type="dxa"/>
              <w:right w:w="85" w:type="dxa"/>
            </w:tcMar>
          </w:tcPr>
          <w:p w14:paraId="0C96765E"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1. Superficie du système national d'aires protégées du Togo</w:t>
            </w:r>
          </w:p>
        </w:tc>
        <w:tc>
          <w:tcPr>
            <w:tcW w:w="1985" w:type="dxa"/>
            <w:shd w:val="clear" w:color="auto" w:fill="auto"/>
            <w:tcMar>
              <w:top w:w="28" w:type="dxa"/>
              <w:left w:w="85" w:type="dxa"/>
              <w:bottom w:w="28" w:type="dxa"/>
              <w:right w:w="85" w:type="dxa"/>
            </w:tcMar>
          </w:tcPr>
          <w:p w14:paraId="0347A59B" w14:textId="77777777" w:rsidR="00825212" w:rsidRPr="00825212" w:rsidRDefault="00825212" w:rsidP="00FB6295">
            <w:pPr>
              <w:pStyle w:val="Notedebasdepage"/>
              <w:spacing w:before="20" w:after="20"/>
              <w:ind w:left="-57" w:right="-57"/>
              <w:jc w:val="left"/>
              <w:rPr>
                <w:rFonts w:cs="Tahoma"/>
                <w:sz w:val="18"/>
                <w:szCs w:val="18"/>
                <w:lang w:val="fr-FR"/>
              </w:rPr>
            </w:pPr>
            <w:r w:rsidRPr="00825212">
              <w:rPr>
                <w:rFonts w:cs="Tahoma"/>
                <w:sz w:val="18"/>
                <w:szCs w:val="18"/>
                <w:lang w:val="fr-FR"/>
              </w:rPr>
              <w:t>Domaine d'AP dysfonctionnel : 793.000 ha dans 83 sites, dont un grand nombre n'est pas destiné à la conservation et représente actuellement un fardeau pour le système d’APs</w:t>
            </w:r>
          </w:p>
          <w:p w14:paraId="6EA8DA49" w14:textId="77777777" w:rsidR="00825212" w:rsidRPr="00825212" w:rsidRDefault="00825212" w:rsidP="00825212">
            <w:pPr>
              <w:pStyle w:val="Notedebasdepage"/>
              <w:spacing w:before="20" w:after="20"/>
              <w:ind w:left="-57" w:right="-57"/>
              <w:rPr>
                <w:rFonts w:cs="Tahoma"/>
                <w:sz w:val="18"/>
                <w:szCs w:val="18"/>
                <w:lang w:val="fr-FR"/>
              </w:rPr>
            </w:pPr>
          </w:p>
          <w:p w14:paraId="5ECB1E74" w14:textId="77777777" w:rsidR="00825212" w:rsidRPr="00825212" w:rsidRDefault="00825212" w:rsidP="00FB6295">
            <w:pPr>
              <w:pStyle w:val="Notedebasdepage"/>
              <w:spacing w:before="20" w:after="20"/>
              <w:ind w:left="-57" w:right="-57"/>
              <w:jc w:val="left"/>
              <w:rPr>
                <w:rFonts w:cs="Tahoma"/>
                <w:sz w:val="18"/>
                <w:szCs w:val="18"/>
                <w:lang w:val="fr-FR"/>
              </w:rPr>
            </w:pPr>
            <w:r w:rsidRPr="00825212">
              <w:rPr>
                <w:rFonts w:cs="Tahoma"/>
                <w:sz w:val="18"/>
                <w:szCs w:val="18"/>
                <w:lang w:val="fr-FR"/>
              </w:rPr>
              <w:t>Les 10 sites prioritaires sont :</w:t>
            </w:r>
          </w:p>
          <w:p w14:paraId="315C2354"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Fazao-Malfakassa / Anié</w:t>
            </w:r>
          </w:p>
          <w:p w14:paraId="36C42987"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Abdoulaye</w:t>
            </w:r>
          </w:p>
          <w:p w14:paraId="1E79FBFB"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 xml:space="preserve">Complexe Oti-Kéran </w:t>
            </w:r>
            <w:r w:rsidRPr="00825212">
              <w:rPr>
                <w:rFonts w:cs="Tahoma"/>
                <w:sz w:val="18"/>
                <w:szCs w:val="18"/>
                <w:lang w:val="fr-FR"/>
              </w:rPr>
              <w:lastRenderedPageBreak/>
              <w:t>– Oti-Mandouri</w:t>
            </w:r>
          </w:p>
          <w:p w14:paraId="48C4A127"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Togodo Nord/Sud</w:t>
            </w:r>
          </w:p>
          <w:p w14:paraId="3A672E42"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Bayémé</w:t>
            </w:r>
          </w:p>
          <w:p w14:paraId="236672B2"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Amou-Mono</w:t>
            </w:r>
          </w:p>
          <w:p w14:paraId="2C4ACC8A"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Tchilla-Monota</w:t>
            </w:r>
          </w:p>
          <w:p w14:paraId="4C95949C"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Alédjo</w:t>
            </w:r>
          </w:p>
          <w:p w14:paraId="217313A5"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La Fosse aux Lions</w:t>
            </w:r>
          </w:p>
          <w:p w14:paraId="56C554CA" w14:textId="77777777" w:rsidR="00825212" w:rsidRPr="00825212" w:rsidRDefault="00825212" w:rsidP="005E3333">
            <w:pPr>
              <w:pStyle w:val="Notedebasdepage"/>
              <w:numPr>
                <w:ilvl w:val="0"/>
                <w:numId w:val="15"/>
              </w:numPr>
              <w:spacing w:before="20" w:after="20"/>
              <w:ind w:left="113" w:hanging="113"/>
              <w:jc w:val="left"/>
              <w:rPr>
                <w:rFonts w:cs="Tahoma"/>
                <w:sz w:val="18"/>
                <w:szCs w:val="18"/>
                <w:lang w:val="fr-FR"/>
              </w:rPr>
            </w:pPr>
            <w:r w:rsidRPr="00825212">
              <w:rPr>
                <w:rFonts w:cs="Tahoma"/>
                <w:sz w:val="18"/>
                <w:szCs w:val="18"/>
                <w:lang w:val="fr-FR"/>
              </w:rPr>
              <w:t>Assévé et Godjinmé</w:t>
            </w:r>
          </w:p>
        </w:tc>
        <w:tc>
          <w:tcPr>
            <w:tcW w:w="1984" w:type="dxa"/>
            <w:shd w:val="clear" w:color="auto" w:fill="auto"/>
            <w:tcMar>
              <w:top w:w="28" w:type="dxa"/>
              <w:left w:w="85" w:type="dxa"/>
              <w:bottom w:w="28" w:type="dxa"/>
              <w:right w:w="85" w:type="dxa"/>
            </w:tcMar>
          </w:tcPr>
          <w:p w14:paraId="6B52BDE5" w14:textId="77777777" w:rsidR="00825212" w:rsidRPr="00825212" w:rsidRDefault="00825212" w:rsidP="00FB6295">
            <w:pPr>
              <w:spacing w:before="20" w:after="20"/>
              <w:ind w:left="-2"/>
              <w:jc w:val="left"/>
              <w:rPr>
                <w:rFonts w:ascii="Tahoma" w:hAnsi="Tahoma" w:cs="Tahoma"/>
                <w:sz w:val="18"/>
                <w:szCs w:val="18"/>
                <w:lang w:val="fr-FR"/>
              </w:rPr>
            </w:pPr>
            <w:r w:rsidRPr="00825212">
              <w:rPr>
                <w:rFonts w:ascii="Tahoma" w:hAnsi="Tahoma" w:cs="Tahoma"/>
                <w:sz w:val="18"/>
                <w:szCs w:val="18"/>
                <w:lang w:val="fr-FR"/>
              </w:rPr>
              <w:lastRenderedPageBreak/>
              <w:t xml:space="preserve">Domaine d'AP rationalisé : 578.250 ha (avec environ 456.883 ha dans 10 AP prioritaires) </w:t>
            </w:r>
          </w:p>
          <w:p w14:paraId="604BE556" w14:textId="77777777" w:rsidR="00825212" w:rsidRPr="00825212" w:rsidRDefault="00825212" w:rsidP="00825212">
            <w:pPr>
              <w:spacing w:before="20" w:after="20"/>
              <w:ind w:left="-2"/>
              <w:rPr>
                <w:rFonts w:ascii="Tahoma" w:hAnsi="Tahoma" w:cs="Tahoma"/>
                <w:sz w:val="18"/>
                <w:szCs w:val="18"/>
                <w:lang w:val="fr-FR"/>
              </w:rPr>
            </w:pPr>
          </w:p>
          <w:p w14:paraId="5AAA0ADA" w14:textId="77777777" w:rsidR="00825212" w:rsidRPr="00825212" w:rsidRDefault="00825212" w:rsidP="00FB6295">
            <w:pPr>
              <w:spacing w:before="20" w:after="20"/>
              <w:ind w:left="-2"/>
              <w:jc w:val="left"/>
              <w:rPr>
                <w:rFonts w:ascii="Tahoma" w:hAnsi="Tahoma" w:cs="Tahoma"/>
                <w:b/>
                <w:sz w:val="18"/>
                <w:szCs w:val="18"/>
                <w:lang w:val="fr-FR"/>
              </w:rPr>
            </w:pPr>
            <w:r w:rsidRPr="00825212">
              <w:rPr>
                <w:rFonts w:ascii="Tahoma" w:hAnsi="Tahoma" w:cs="Tahoma"/>
                <w:b/>
                <w:sz w:val="18"/>
                <w:szCs w:val="18"/>
                <w:lang w:val="fr-FR"/>
              </w:rPr>
              <w:t>Cible à mi-parcours :</w:t>
            </w:r>
          </w:p>
          <w:p w14:paraId="486F3BA4" w14:textId="77777777" w:rsidR="00825212" w:rsidRPr="00825212" w:rsidRDefault="00825212" w:rsidP="00FB6295">
            <w:pPr>
              <w:spacing w:before="20" w:after="20"/>
              <w:ind w:left="-2"/>
              <w:jc w:val="left"/>
              <w:rPr>
                <w:rFonts w:ascii="Tahoma" w:hAnsi="Tahoma" w:cs="Tahoma"/>
                <w:sz w:val="18"/>
                <w:szCs w:val="18"/>
                <w:lang w:val="fr-FR"/>
              </w:rPr>
            </w:pPr>
            <w:r w:rsidRPr="00825212">
              <w:rPr>
                <w:rFonts w:ascii="Tahoma" w:hAnsi="Tahoma" w:cs="Tahoma"/>
                <w:sz w:val="18"/>
                <w:szCs w:val="18"/>
                <w:lang w:val="fr-FR"/>
              </w:rPr>
              <w:t xml:space="preserve">Processus de requalification complété et cartes détaillées obtenues à partir de </w:t>
            </w:r>
            <w:r w:rsidRPr="00825212">
              <w:rPr>
                <w:rFonts w:ascii="Tahoma" w:hAnsi="Tahoma" w:cs="Tahoma"/>
                <w:i/>
                <w:sz w:val="18"/>
                <w:szCs w:val="18"/>
                <w:lang w:val="fr-FR"/>
              </w:rPr>
              <w:t>Google Earth</w:t>
            </w:r>
            <w:r w:rsidRPr="00825212">
              <w:rPr>
                <w:rFonts w:ascii="Tahoma" w:hAnsi="Tahoma" w:cs="Tahoma"/>
                <w:sz w:val="18"/>
                <w:szCs w:val="18"/>
                <w:lang w:val="fr-FR"/>
              </w:rPr>
              <w:t xml:space="preserve"> pour 10 sites prioritaires</w:t>
            </w:r>
          </w:p>
        </w:tc>
        <w:tc>
          <w:tcPr>
            <w:tcW w:w="1985" w:type="dxa"/>
            <w:shd w:val="clear" w:color="auto" w:fill="auto"/>
            <w:tcMar>
              <w:top w:w="28" w:type="dxa"/>
              <w:left w:w="85" w:type="dxa"/>
              <w:bottom w:w="28" w:type="dxa"/>
              <w:right w:w="85" w:type="dxa"/>
            </w:tcMar>
          </w:tcPr>
          <w:p w14:paraId="6E4FD260"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b/>
                <w:sz w:val="18"/>
                <w:szCs w:val="18"/>
                <w:lang w:val="fr-FR"/>
              </w:rPr>
              <w:t>Évaluations à mi-parcours</w:t>
            </w:r>
            <w:r w:rsidRPr="00825212">
              <w:rPr>
                <w:rFonts w:ascii="Tahoma" w:hAnsi="Tahoma" w:cs="Tahoma"/>
                <w:sz w:val="18"/>
                <w:szCs w:val="18"/>
                <w:lang w:val="fr-FR"/>
              </w:rPr>
              <w:t xml:space="preserve"> et finale</w:t>
            </w:r>
          </w:p>
          <w:p w14:paraId="074697E0"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Classification officielle de la situation juridique des AP re-délimitées (arrêtés)</w:t>
            </w:r>
          </w:p>
        </w:tc>
        <w:tc>
          <w:tcPr>
            <w:tcW w:w="2976" w:type="dxa"/>
            <w:gridSpan w:val="4"/>
            <w:tcMar>
              <w:top w:w="28" w:type="dxa"/>
              <w:left w:w="85" w:type="dxa"/>
              <w:bottom w:w="28" w:type="dxa"/>
              <w:right w:w="85" w:type="dxa"/>
            </w:tcMar>
          </w:tcPr>
          <w:p w14:paraId="3A3D2E8A" w14:textId="32714A15"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Les interventions du projet en vue de la requalification du système d’APs ont porté jusqu’à maintenant sur 4 des 10 APs prioritaires identifiées dans le document de projet d’une AP ajoutée en cours de projet</w:t>
            </w:r>
            <w:r w:rsidRPr="00825212">
              <w:rPr>
                <w:rStyle w:val="Appelnotedebasdep"/>
                <w:rFonts w:ascii="Tahoma" w:hAnsi="Tahoma" w:cs="Tahoma"/>
                <w:sz w:val="18"/>
                <w:szCs w:val="18"/>
                <w:lang w:val="fr-FR"/>
              </w:rPr>
              <w:footnoteReference w:id="8"/>
            </w:r>
            <w:r w:rsidRPr="00825212">
              <w:rPr>
                <w:rFonts w:ascii="Tahoma" w:hAnsi="Tahoma" w:cs="Tahoma"/>
                <w:sz w:val="18"/>
                <w:szCs w:val="18"/>
                <w:lang w:val="fr-FR"/>
              </w:rPr>
              <w:t xml:space="preserve">. Les délimitations consensuelles et les opérations de bornage effectuées avec la participation des communautés ont permis de sécuriser des superficies de plus 129 000 ha pour les APs suivantes : </w:t>
            </w:r>
            <w:r w:rsidRPr="00825212">
              <w:rPr>
                <w:rFonts w:ascii="Tahoma" w:hAnsi="Tahoma" w:cs="Tahoma"/>
                <w:sz w:val="18"/>
                <w:szCs w:val="18"/>
              </w:rPr>
              <w:t>Fazao-Malfakassa (≈</w:t>
            </w:r>
            <w:r w:rsidR="00E94E69">
              <w:rPr>
                <w:rFonts w:ascii="Tahoma" w:hAnsi="Tahoma" w:cs="Tahoma"/>
                <w:sz w:val="18"/>
                <w:szCs w:val="18"/>
              </w:rPr>
              <w:t>100</w:t>
            </w:r>
            <w:r w:rsidRPr="00825212">
              <w:rPr>
                <w:rFonts w:ascii="Tahoma" w:hAnsi="Tahoma" w:cs="Tahoma"/>
                <w:sz w:val="18"/>
                <w:szCs w:val="18"/>
              </w:rPr>
              <w:t xml:space="preserve"> 000 ha, env. </w:t>
            </w:r>
            <w:r w:rsidR="00E94E69">
              <w:rPr>
                <w:rFonts w:ascii="Tahoma" w:hAnsi="Tahoma" w:cs="Tahoma"/>
                <w:sz w:val="18"/>
                <w:szCs w:val="18"/>
              </w:rPr>
              <w:t>52</w:t>
            </w:r>
            <w:r w:rsidRPr="00825212">
              <w:rPr>
                <w:rFonts w:ascii="Tahoma" w:hAnsi="Tahoma" w:cs="Tahoma"/>
                <w:sz w:val="18"/>
                <w:szCs w:val="18"/>
              </w:rPr>
              <w:t xml:space="preserve">%), Aledjo (approx. </w:t>
            </w:r>
            <w:r w:rsidR="00906DE4">
              <w:rPr>
                <w:rFonts w:ascii="Tahoma" w:hAnsi="Tahoma" w:cs="Tahoma"/>
                <w:sz w:val="18"/>
                <w:szCs w:val="18"/>
              </w:rPr>
              <w:t>1</w:t>
            </w:r>
            <w:r w:rsidRPr="00825212">
              <w:rPr>
                <w:rFonts w:ascii="Tahoma" w:hAnsi="Tahoma" w:cs="Tahoma"/>
                <w:sz w:val="18"/>
                <w:szCs w:val="18"/>
              </w:rPr>
              <w:t> 000 ha), Balam (approx. 5 000 ha) et Oti-Kéran (</w:t>
            </w:r>
            <w:r w:rsidRPr="00825212">
              <w:rPr>
                <w:rFonts w:ascii="Tahoma" w:hAnsi="Tahoma" w:cs="Tahoma"/>
                <w:sz w:val="18"/>
                <w:szCs w:val="18"/>
                <w:lang w:val="fr-FR"/>
              </w:rPr>
              <w:t xml:space="preserve">42 bornes sur une trentaine de </w:t>
            </w:r>
            <w:r w:rsidRPr="00825212">
              <w:rPr>
                <w:rFonts w:ascii="Tahoma" w:hAnsi="Tahoma" w:cs="Tahoma"/>
                <w:sz w:val="18"/>
                <w:szCs w:val="18"/>
                <w:lang w:val="fr-FR"/>
              </w:rPr>
              <w:lastRenderedPageBreak/>
              <w:t>km, certaines limites sont encore à borner dans la préfecture de Kéran et une dizaine de km à borner dans la préfecture de l’Oti).</w:t>
            </w:r>
          </w:p>
          <w:p w14:paraId="582F2685" w14:textId="77777777" w:rsid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Togodo Sud/Nord et Abdoulaye ont été délimités et bornés par la DERF avec d’autres appuis.</w:t>
            </w:r>
          </w:p>
          <w:p w14:paraId="23E5939C" w14:textId="45A4E904"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lang w:val="fr-FR"/>
              </w:rPr>
              <w:t>Pour le complexe OKM, cette étape</w:t>
            </w:r>
            <w:r w:rsidRPr="00825212">
              <w:rPr>
                <w:rFonts w:ascii="Tahoma" w:hAnsi="Tahoma" w:cs="Tahoma"/>
                <w:sz w:val="18"/>
                <w:szCs w:val="18"/>
              </w:rPr>
              <w:t xml:space="preserve"> est préalable à l’élaboration et à la mise en œuvre des outils de gestion des APs, et le faible niveau d’avancement affecte d’Autres réalisations. Ce retard est lié aux</w:t>
            </w:r>
            <w:r w:rsidR="00985FCD">
              <w:rPr>
                <w:rFonts w:ascii="Tahoma" w:hAnsi="Tahoma" w:cs="Tahoma"/>
                <w:sz w:val="18"/>
                <w:szCs w:val="18"/>
              </w:rPr>
              <w:t xml:space="preserve"> </w:t>
            </w:r>
            <w:r w:rsidRPr="00825212">
              <w:rPr>
                <w:rFonts w:ascii="Tahoma" w:hAnsi="Tahoma" w:cs="Tahoma"/>
                <w:sz w:val="18"/>
                <w:szCs w:val="18"/>
              </w:rPr>
              <w:t xml:space="preserve">difficultés d’accès en raison de la résistance des populations qui occupent ou utilisent des terres au sein des APs. </w:t>
            </w:r>
          </w:p>
          <w:p w14:paraId="395C929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Les coordonnées géographiques précises de toutes les bornes implantées autour des APs sont disponibles pour Fazao-Malfakassa, Alédjo, Balam et Oti-Kéran.</w:t>
            </w:r>
            <w:r w:rsidRPr="00825212">
              <w:rPr>
                <w:rFonts w:ascii="Tahoma" w:hAnsi="Tahoma" w:cs="Tahoma"/>
                <w:sz w:val="18"/>
                <w:szCs w:val="18"/>
              </w:rPr>
              <w:t xml:space="preserve"> Les dossiers de requalification sont en cours de préparation pour Abdoulaye, </w:t>
            </w:r>
            <w:r w:rsidRPr="00825212">
              <w:rPr>
                <w:rFonts w:ascii="Tahoma" w:hAnsi="Tahoma" w:cs="Tahoma"/>
                <w:sz w:val="18"/>
                <w:szCs w:val="18"/>
                <w:lang w:val="fr-FR"/>
              </w:rPr>
              <w:t xml:space="preserve">Togodo Nord/Sud, </w:t>
            </w:r>
            <w:r w:rsidRPr="00825212">
              <w:rPr>
                <w:rFonts w:ascii="Tahoma" w:hAnsi="Tahoma" w:cs="Tahoma"/>
                <w:sz w:val="18"/>
                <w:szCs w:val="18"/>
              </w:rPr>
              <w:t xml:space="preserve">Fazao-Malfakassa, </w:t>
            </w:r>
            <w:r w:rsidRPr="00825212">
              <w:rPr>
                <w:rFonts w:ascii="Tahoma" w:hAnsi="Tahoma" w:cs="Tahoma"/>
                <w:sz w:val="18"/>
                <w:szCs w:val="18"/>
                <w:lang w:val="fr-FR"/>
              </w:rPr>
              <w:t>Alédjo et Balam et OKM.</w:t>
            </w:r>
          </w:p>
          <w:p w14:paraId="2F70EA00" w14:textId="77777777"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lang w:val="fr-FR"/>
              </w:rPr>
              <w:t xml:space="preserve">La </w:t>
            </w:r>
            <w:r w:rsidRPr="00825212">
              <w:rPr>
                <w:rFonts w:ascii="Tahoma" w:hAnsi="Tahoma" w:cs="Tahoma"/>
                <w:sz w:val="18"/>
                <w:szCs w:val="18"/>
              </w:rPr>
              <w:t>numérisation des polygones des 10 APs prioritaires a été complétée en vue de la constitution de la base de données géographique.</w:t>
            </w:r>
          </w:p>
        </w:tc>
        <w:tc>
          <w:tcPr>
            <w:tcW w:w="2835" w:type="dxa"/>
            <w:shd w:val="clear" w:color="auto" w:fill="auto"/>
            <w:tcMar>
              <w:top w:w="28" w:type="dxa"/>
              <w:left w:w="85" w:type="dxa"/>
              <w:bottom w:w="28" w:type="dxa"/>
              <w:right w:w="85" w:type="dxa"/>
            </w:tcMar>
          </w:tcPr>
          <w:p w14:paraId="19CDC37D" w14:textId="77777777" w:rsidR="00F86F4C" w:rsidRPr="00F86F4C" w:rsidRDefault="00F86F4C" w:rsidP="00FB6295">
            <w:pPr>
              <w:spacing w:before="20" w:after="20"/>
              <w:jc w:val="left"/>
              <w:rPr>
                <w:rFonts w:ascii="Tahoma" w:hAnsi="Tahoma" w:cs="Tahoma"/>
                <w:sz w:val="18"/>
                <w:szCs w:val="18"/>
                <w:highlight w:val="lightGray"/>
                <w:lang w:val="fr-FR"/>
              </w:rPr>
            </w:pPr>
            <w:r>
              <w:rPr>
                <w:rFonts w:ascii="Tahoma" w:hAnsi="Tahoma" w:cs="Tahoma"/>
                <w:sz w:val="18"/>
                <w:szCs w:val="18"/>
                <w:lang w:val="fr-FR"/>
              </w:rPr>
              <w:lastRenderedPageBreak/>
              <w:t>La cible à mi-parcours n’est pas atteinte mais en bonne voie de réalisation. Les obstacles qui ont ralenti les activités de délimitation consensuelle ont été levés et la majeure partie des communautés locales sont disposées à adhérer aux objectifs du projet dans la mesure où les conditions minimales de leur subsistance sont assurées (amélioration de la productivité d</w:t>
            </w:r>
            <w:r w:rsidR="003A5AA7">
              <w:rPr>
                <w:rFonts w:ascii="Tahoma" w:hAnsi="Tahoma" w:cs="Tahoma"/>
                <w:sz w:val="18"/>
                <w:szCs w:val="18"/>
                <w:lang w:val="fr-FR"/>
              </w:rPr>
              <w:t>es sols et accès à l’eau), et où</w:t>
            </w:r>
            <w:r>
              <w:rPr>
                <w:rFonts w:ascii="Tahoma" w:hAnsi="Tahoma" w:cs="Tahoma"/>
                <w:sz w:val="18"/>
                <w:szCs w:val="18"/>
                <w:lang w:val="fr-FR"/>
              </w:rPr>
              <w:t xml:space="preserve"> des réalisations concrètes attestent de la volonté de l’État d’améliorer la gestion des APs au bénéfice des populations </w:t>
            </w:r>
            <w:r>
              <w:rPr>
                <w:rFonts w:ascii="Tahoma" w:hAnsi="Tahoma" w:cs="Tahoma"/>
                <w:sz w:val="18"/>
                <w:szCs w:val="18"/>
                <w:lang w:val="fr-FR"/>
              </w:rPr>
              <w:lastRenderedPageBreak/>
              <w:t>riveraines.</w:t>
            </w:r>
          </w:p>
          <w:p w14:paraId="05D162D0" w14:textId="77777777" w:rsidR="008A2871" w:rsidRPr="00C04C6C" w:rsidRDefault="00C04C6C" w:rsidP="008A2871">
            <w:pPr>
              <w:spacing w:before="20" w:after="20"/>
              <w:jc w:val="left"/>
              <w:rPr>
                <w:rFonts w:ascii="Tahoma" w:hAnsi="Tahoma" w:cs="Tahoma"/>
                <w:sz w:val="18"/>
                <w:szCs w:val="18"/>
                <w:lang w:val="fr-FR"/>
              </w:rPr>
            </w:pPr>
            <w:r w:rsidRPr="00C04C6C">
              <w:rPr>
                <w:rFonts w:ascii="Tahoma" w:hAnsi="Tahoma" w:cs="Tahoma"/>
                <w:sz w:val="18"/>
                <w:szCs w:val="18"/>
                <w:u w:val="single"/>
                <w:lang w:val="fr-FR"/>
              </w:rPr>
              <w:t>Une m</w:t>
            </w:r>
            <w:r w:rsidR="00825212" w:rsidRPr="00C04C6C">
              <w:rPr>
                <w:rFonts w:ascii="Tahoma" w:hAnsi="Tahoma" w:cs="Tahoma"/>
                <w:sz w:val="18"/>
                <w:szCs w:val="18"/>
                <w:u w:val="single"/>
                <w:lang w:val="fr-FR"/>
              </w:rPr>
              <w:t>odific</w:t>
            </w:r>
            <w:r w:rsidR="008A2871" w:rsidRPr="00C04C6C">
              <w:rPr>
                <w:rFonts w:ascii="Tahoma" w:hAnsi="Tahoma" w:cs="Tahoma"/>
                <w:sz w:val="18"/>
                <w:szCs w:val="18"/>
                <w:u w:val="single"/>
                <w:lang w:val="fr-FR"/>
              </w:rPr>
              <w:t>ation de l’indicateur</w:t>
            </w:r>
            <w:r w:rsidRPr="00C04C6C">
              <w:rPr>
                <w:rFonts w:ascii="Tahoma" w:hAnsi="Tahoma" w:cs="Tahoma"/>
                <w:sz w:val="18"/>
                <w:szCs w:val="18"/>
                <w:u w:val="single"/>
                <w:lang w:val="fr-FR"/>
              </w:rPr>
              <w:t xml:space="preserve"> est proposée</w:t>
            </w:r>
            <w:r>
              <w:rPr>
                <w:rFonts w:ascii="Tahoma" w:hAnsi="Tahoma" w:cs="Tahoma"/>
                <w:sz w:val="18"/>
                <w:szCs w:val="18"/>
                <w:lang w:val="fr-FR"/>
              </w:rPr>
              <w:t>.</w:t>
            </w:r>
          </w:p>
          <w:p w14:paraId="4CC87537" w14:textId="77777777" w:rsidR="00825212" w:rsidRPr="00825212" w:rsidRDefault="00825212" w:rsidP="00FB6295">
            <w:pPr>
              <w:spacing w:before="20" w:after="20"/>
              <w:jc w:val="left"/>
              <w:rPr>
                <w:rFonts w:ascii="Tahoma" w:hAnsi="Tahoma" w:cs="Tahoma"/>
                <w:i/>
                <w:sz w:val="18"/>
                <w:szCs w:val="18"/>
                <w:lang w:val="fr-FR"/>
              </w:rPr>
            </w:pPr>
          </w:p>
        </w:tc>
      </w:tr>
      <w:tr w:rsidR="00825212" w:rsidRPr="00825212" w14:paraId="0D3B05C7" w14:textId="77777777" w:rsidTr="00FB6295">
        <w:trPr>
          <w:jc w:val="center"/>
        </w:trPr>
        <w:tc>
          <w:tcPr>
            <w:tcW w:w="1838" w:type="dxa"/>
            <w:shd w:val="clear" w:color="auto" w:fill="auto"/>
            <w:tcMar>
              <w:top w:w="28" w:type="dxa"/>
              <w:left w:w="85" w:type="dxa"/>
              <w:bottom w:w="28" w:type="dxa"/>
              <w:right w:w="85" w:type="dxa"/>
            </w:tcMar>
          </w:tcPr>
          <w:p w14:paraId="2906DF4E"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2. Les estimations des populations permanentes et temporaires d'éléphants au Togo </w:t>
            </w:r>
            <w:r w:rsidRPr="00825212">
              <w:rPr>
                <w:rFonts w:ascii="Tahoma" w:hAnsi="Tahoma" w:cs="Tahoma"/>
                <w:sz w:val="18"/>
                <w:szCs w:val="18"/>
                <w:lang w:val="fr-FR"/>
              </w:rPr>
              <w:lastRenderedPageBreak/>
              <w:t>sont en hausse</w:t>
            </w:r>
          </w:p>
        </w:tc>
        <w:tc>
          <w:tcPr>
            <w:tcW w:w="1985" w:type="dxa"/>
            <w:shd w:val="clear" w:color="auto" w:fill="auto"/>
            <w:tcMar>
              <w:top w:w="28" w:type="dxa"/>
              <w:left w:w="85" w:type="dxa"/>
              <w:bottom w:w="28" w:type="dxa"/>
              <w:right w:w="85" w:type="dxa"/>
            </w:tcMar>
          </w:tcPr>
          <w:p w14:paraId="07B16E75" w14:textId="77777777" w:rsidR="00825212" w:rsidRPr="00825212" w:rsidRDefault="00825212" w:rsidP="00FB6295">
            <w:pPr>
              <w:pStyle w:val="Notedebasdepage"/>
              <w:spacing w:before="20" w:after="20"/>
              <w:ind w:left="-57" w:right="-57"/>
              <w:jc w:val="left"/>
              <w:rPr>
                <w:rFonts w:cs="Tahoma"/>
                <w:sz w:val="18"/>
                <w:szCs w:val="18"/>
                <w:lang w:val="fr-FR"/>
              </w:rPr>
            </w:pPr>
            <w:r w:rsidRPr="00825212">
              <w:rPr>
                <w:rFonts w:cs="Tahoma"/>
                <w:sz w:val="18"/>
                <w:szCs w:val="18"/>
                <w:lang w:val="fr-FR"/>
              </w:rPr>
              <w:lastRenderedPageBreak/>
              <w:t>~ 70 éléphants permanents</w:t>
            </w:r>
          </w:p>
          <w:p w14:paraId="3CE73E0B" w14:textId="77777777" w:rsidR="00825212" w:rsidRPr="00825212" w:rsidRDefault="00825212" w:rsidP="00825212">
            <w:pPr>
              <w:pStyle w:val="Notedebasdepage"/>
              <w:spacing w:before="20" w:after="20"/>
              <w:ind w:left="-57" w:right="-57"/>
              <w:rPr>
                <w:rFonts w:cs="Tahoma"/>
                <w:sz w:val="18"/>
                <w:szCs w:val="18"/>
                <w:lang w:val="fr-FR"/>
              </w:rPr>
            </w:pPr>
            <w:r w:rsidRPr="00825212">
              <w:rPr>
                <w:rFonts w:cs="Tahoma"/>
                <w:sz w:val="18"/>
                <w:szCs w:val="18"/>
                <w:lang w:val="fr-FR"/>
              </w:rPr>
              <w:t>(estimation 2010)</w:t>
            </w:r>
          </w:p>
        </w:tc>
        <w:tc>
          <w:tcPr>
            <w:tcW w:w="1984" w:type="dxa"/>
            <w:shd w:val="clear" w:color="auto" w:fill="auto"/>
            <w:tcMar>
              <w:top w:w="28" w:type="dxa"/>
              <w:left w:w="85" w:type="dxa"/>
              <w:bottom w:w="28" w:type="dxa"/>
              <w:right w:w="85" w:type="dxa"/>
            </w:tcMar>
          </w:tcPr>
          <w:p w14:paraId="0E44070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 90 éléphants permanents (retour d'environ 20 éléphants (1990) dans le Parc </w:t>
            </w:r>
            <w:r w:rsidRPr="00825212">
              <w:rPr>
                <w:rFonts w:ascii="Tahoma" w:hAnsi="Tahoma" w:cs="Tahoma"/>
                <w:sz w:val="18"/>
                <w:szCs w:val="18"/>
                <w:lang w:val="fr-FR"/>
              </w:rPr>
              <w:lastRenderedPageBreak/>
              <w:t>d'Oti-Kéran)</w:t>
            </w:r>
          </w:p>
        </w:tc>
        <w:tc>
          <w:tcPr>
            <w:tcW w:w="1985" w:type="dxa"/>
            <w:shd w:val="clear" w:color="auto" w:fill="auto"/>
            <w:tcMar>
              <w:top w:w="28" w:type="dxa"/>
              <w:left w:w="85" w:type="dxa"/>
              <w:bottom w:w="28" w:type="dxa"/>
              <w:right w:w="85" w:type="dxa"/>
            </w:tcMar>
          </w:tcPr>
          <w:p w14:paraId="62CEB258"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Système national de suivi des AP et écologique, appuyé par le projet</w:t>
            </w:r>
          </w:p>
          <w:p w14:paraId="2E9CBE26"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Système de suivi écologique des sites du projet</w:t>
            </w:r>
          </w:p>
          <w:p w14:paraId="4E378C06" w14:textId="77777777" w:rsidR="00825212" w:rsidRPr="00825212" w:rsidRDefault="00825212" w:rsidP="00825212">
            <w:pPr>
              <w:spacing w:before="20" w:after="20"/>
              <w:rPr>
                <w:rFonts w:ascii="Tahoma" w:hAnsi="Tahoma" w:cs="Tahoma"/>
                <w:sz w:val="18"/>
                <w:szCs w:val="18"/>
              </w:rPr>
            </w:pPr>
          </w:p>
        </w:tc>
        <w:tc>
          <w:tcPr>
            <w:tcW w:w="2976" w:type="dxa"/>
            <w:gridSpan w:val="4"/>
            <w:tcMar>
              <w:top w:w="28" w:type="dxa"/>
              <w:left w:w="85" w:type="dxa"/>
              <w:bottom w:w="28" w:type="dxa"/>
              <w:right w:w="85" w:type="dxa"/>
            </w:tcMar>
          </w:tcPr>
          <w:p w14:paraId="4403A250"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lastRenderedPageBreak/>
              <w:t>Il n’y a pas de population résidente d’éléphants au sein des APs du complexe OKM.</w:t>
            </w:r>
          </w:p>
          <w:p w14:paraId="5A76B2A0" w14:textId="3F33CFA3" w:rsid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Des incursions d’éléphants sont </w:t>
            </w:r>
            <w:r w:rsidRPr="00825212">
              <w:rPr>
                <w:rFonts w:ascii="Tahoma" w:hAnsi="Tahoma" w:cs="Tahoma"/>
                <w:sz w:val="18"/>
                <w:szCs w:val="18"/>
                <w:lang w:val="fr-FR"/>
              </w:rPr>
              <w:lastRenderedPageBreak/>
              <w:t>rapportées par les communautés locales et les gardes forestiers ; une douzaine d’individus ont été observés en 2013 et une dizaine en 2014 dans l’AP O</w:t>
            </w:r>
            <w:r w:rsidR="00AF3370">
              <w:rPr>
                <w:rFonts w:ascii="Tahoma" w:hAnsi="Tahoma" w:cs="Tahoma"/>
                <w:sz w:val="18"/>
                <w:szCs w:val="18"/>
                <w:lang w:val="fr-FR"/>
              </w:rPr>
              <w:t>ti</w:t>
            </w:r>
            <w:r w:rsidRPr="00825212">
              <w:rPr>
                <w:rFonts w:ascii="Tahoma" w:hAnsi="Tahoma" w:cs="Tahoma"/>
                <w:sz w:val="18"/>
                <w:szCs w:val="18"/>
                <w:lang w:val="fr-FR"/>
              </w:rPr>
              <w:t>-Kéran.</w:t>
            </w:r>
          </w:p>
          <w:p w14:paraId="16AF7C9E" w14:textId="77777777" w:rsidR="00BA75FD" w:rsidRPr="00825212" w:rsidRDefault="00BA75FD" w:rsidP="00FB6295">
            <w:pPr>
              <w:spacing w:before="20" w:after="20"/>
              <w:jc w:val="left"/>
              <w:rPr>
                <w:rFonts w:ascii="Tahoma" w:hAnsi="Tahoma" w:cs="Tahoma"/>
                <w:sz w:val="18"/>
                <w:szCs w:val="18"/>
                <w:lang w:val="fr-FR"/>
              </w:rPr>
            </w:pPr>
            <w:r>
              <w:rPr>
                <w:rFonts w:ascii="Tahoma" w:hAnsi="Tahoma" w:cs="Tahoma"/>
                <w:sz w:val="18"/>
                <w:szCs w:val="18"/>
                <w:lang w:val="fr-FR"/>
              </w:rPr>
              <w:t xml:space="preserve">L’inventaire aérien prévu dans le cadre du programme MIKE de la CITES n’a pas pu être réalisé principalement parce que le projet ne disposait pas des ressources </w:t>
            </w:r>
            <w:r w:rsidR="00B869CF">
              <w:rPr>
                <w:rFonts w:ascii="Tahoma" w:hAnsi="Tahoma" w:cs="Tahoma"/>
                <w:sz w:val="18"/>
                <w:szCs w:val="18"/>
                <w:lang w:val="fr-FR"/>
              </w:rPr>
              <w:t xml:space="preserve">financières </w:t>
            </w:r>
            <w:r>
              <w:rPr>
                <w:rFonts w:ascii="Tahoma" w:hAnsi="Tahoma" w:cs="Tahoma"/>
                <w:sz w:val="18"/>
                <w:szCs w:val="18"/>
                <w:lang w:val="fr-FR"/>
              </w:rPr>
              <w:t>suffisantes</w:t>
            </w:r>
            <w:r w:rsidR="00B869CF">
              <w:rPr>
                <w:rFonts w:ascii="Tahoma" w:hAnsi="Tahoma" w:cs="Tahoma"/>
                <w:sz w:val="18"/>
                <w:szCs w:val="18"/>
                <w:lang w:val="fr-FR"/>
              </w:rPr>
              <w:t>.</w:t>
            </w:r>
          </w:p>
        </w:tc>
        <w:tc>
          <w:tcPr>
            <w:tcW w:w="2835" w:type="dxa"/>
            <w:shd w:val="clear" w:color="auto" w:fill="auto"/>
            <w:tcMar>
              <w:top w:w="28" w:type="dxa"/>
              <w:left w:w="85" w:type="dxa"/>
              <w:bottom w:w="28" w:type="dxa"/>
              <w:right w:w="85" w:type="dxa"/>
            </w:tcMar>
          </w:tcPr>
          <w:p w14:paraId="654C80B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Le raisonnement qui sous-tend le retour </w:t>
            </w:r>
            <w:r w:rsidRPr="00825212">
              <w:rPr>
                <w:rFonts w:ascii="Tahoma" w:hAnsi="Tahoma" w:cs="Tahoma"/>
                <w:sz w:val="18"/>
                <w:szCs w:val="18"/>
                <w:u w:val="single"/>
                <w:lang w:val="fr-FR"/>
              </w:rPr>
              <w:t>permanent</w:t>
            </w:r>
            <w:r w:rsidRPr="00825212">
              <w:rPr>
                <w:rFonts w:ascii="Tahoma" w:hAnsi="Tahoma" w:cs="Tahoma"/>
                <w:sz w:val="18"/>
                <w:szCs w:val="18"/>
                <w:lang w:val="fr-FR"/>
              </w:rPr>
              <w:t xml:space="preserve"> de 20 éléphants en 5 ans suite aux interventions du projet n’est pas clair. Il n’est pas certain que </w:t>
            </w:r>
            <w:r w:rsidRPr="00825212">
              <w:rPr>
                <w:rFonts w:ascii="Tahoma" w:hAnsi="Tahoma" w:cs="Tahoma"/>
                <w:sz w:val="18"/>
                <w:szCs w:val="18"/>
                <w:lang w:val="fr-FR"/>
              </w:rPr>
              <w:lastRenderedPageBreak/>
              <w:t>cette cible soit atteignable dans ce contexte et le retour permanent d’éléphants constitue davantage à une finalité à long terme à laquelle le projet ne peut que contribuer en mettant en place des conditions qui devraient être favorables à l’utilisation des habitats de la zone par les éléphants.</w:t>
            </w:r>
          </w:p>
          <w:p w14:paraId="42F35CC7" w14:textId="77777777" w:rsidR="00825212" w:rsidRPr="00825212" w:rsidRDefault="00C04C6C" w:rsidP="00C2490D">
            <w:pPr>
              <w:spacing w:before="20" w:after="20"/>
              <w:jc w:val="left"/>
              <w:rPr>
                <w:rFonts w:ascii="Tahoma" w:hAnsi="Tahoma" w:cs="Tahoma"/>
                <w:sz w:val="18"/>
                <w:szCs w:val="18"/>
                <w:lang w:val="fr-FR"/>
              </w:rPr>
            </w:pPr>
            <w:r w:rsidRPr="00C04C6C">
              <w:rPr>
                <w:rFonts w:ascii="Tahoma" w:hAnsi="Tahoma" w:cs="Tahoma"/>
                <w:sz w:val="18"/>
                <w:szCs w:val="18"/>
                <w:u w:val="single"/>
                <w:lang w:val="fr-FR"/>
              </w:rPr>
              <w:t>Une modification de l’indicateur est proposée</w:t>
            </w:r>
            <w:r>
              <w:rPr>
                <w:rFonts w:ascii="Tahoma" w:hAnsi="Tahoma" w:cs="Tahoma"/>
                <w:sz w:val="18"/>
                <w:szCs w:val="18"/>
                <w:u w:val="single"/>
                <w:lang w:val="fr-FR"/>
              </w:rPr>
              <w:t xml:space="preserve"> ainsi que deux nouveaux indicateurs</w:t>
            </w:r>
            <w:r w:rsidR="00C2490D">
              <w:rPr>
                <w:rFonts w:ascii="Tahoma" w:hAnsi="Tahoma" w:cs="Tahoma"/>
                <w:sz w:val="18"/>
                <w:szCs w:val="18"/>
                <w:u w:val="single"/>
                <w:lang w:val="fr-FR"/>
              </w:rPr>
              <w:t xml:space="preserve"> sur la </w:t>
            </w:r>
            <w:r w:rsidR="00825212" w:rsidRPr="00C2490D">
              <w:rPr>
                <w:rFonts w:ascii="Tahoma" w:hAnsi="Tahoma" w:cs="Tahoma"/>
                <w:sz w:val="18"/>
                <w:szCs w:val="18"/>
                <w:u w:val="single"/>
                <w:lang w:val="fr-FR"/>
              </w:rPr>
              <w:t xml:space="preserve">Diversité spécifique de grands et moyens mammifères </w:t>
            </w:r>
            <w:r w:rsidR="005543E1">
              <w:rPr>
                <w:rFonts w:ascii="Tahoma" w:hAnsi="Tahoma" w:cs="Tahoma"/>
                <w:sz w:val="18"/>
                <w:szCs w:val="18"/>
                <w:u w:val="single"/>
                <w:lang w:val="fr-FR"/>
              </w:rPr>
              <w:t xml:space="preserve">et </w:t>
            </w:r>
            <w:r w:rsidR="00825212" w:rsidRPr="00C2490D">
              <w:rPr>
                <w:rFonts w:ascii="Tahoma" w:hAnsi="Tahoma" w:cs="Tahoma"/>
                <w:sz w:val="18"/>
                <w:szCs w:val="18"/>
                <w:u w:val="single"/>
                <w:lang w:val="fr-FR"/>
              </w:rPr>
              <w:t>Abondance des grands et moyens mammifères</w:t>
            </w:r>
          </w:p>
        </w:tc>
      </w:tr>
      <w:tr w:rsidR="00825212" w:rsidRPr="00825212" w14:paraId="7AE9086E" w14:textId="77777777" w:rsidTr="00FB6295">
        <w:trPr>
          <w:jc w:val="center"/>
        </w:trPr>
        <w:tc>
          <w:tcPr>
            <w:tcW w:w="1838" w:type="dxa"/>
            <w:shd w:val="clear" w:color="auto" w:fill="auto"/>
            <w:tcMar>
              <w:top w:w="28" w:type="dxa"/>
              <w:left w:w="85" w:type="dxa"/>
              <w:bottom w:w="28" w:type="dxa"/>
              <w:right w:w="85" w:type="dxa"/>
            </w:tcMar>
          </w:tcPr>
          <w:p w14:paraId="2C5961B6" w14:textId="77777777" w:rsidR="00825212" w:rsidRPr="00825212" w:rsidDel="004979DB"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3. Les AP du biome de savane du Complexe OKM disposent de plans de zonage, de gestion et d'activités, comprenant la conservation de la biodiversité et les besoins des communautés riveraines, et ils sont appliqués</w:t>
            </w:r>
          </w:p>
        </w:tc>
        <w:tc>
          <w:tcPr>
            <w:tcW w:w="1985" w:type="dxa"/>
            <w:shd w:val="clear" w:color="auto" w:fill="auto"/>
            <w:tcMar>
              <w:top w:w="28" w:type="dxa"/>
              <w:left w:w="85" w:type="dxa"/>
              <w:bottom w:w="28" w:type="dxa"/>
              <w:right w:w="85" w:type="dxa"/>
            </w:tcMar>
          </w:tcPr>
          <w:p w14:paraId="7C06425A" w14:textId="77777777" w:rsidR="00825212" w:rsidRPr="00825212" w:rsidRDefault="00825212" w:rsidP="00825212">
            <w:pPr>
              <w:pStyle w:val="Notedebasdepage"/>
              <w:spacing w:before="20" w:after="20"/>
              <w:ind w:left="-57" w:right="-57"/>
              <w:rPr>
                <w:rFonts w:cs="Tahoma"/>
                <w:sz w:val="18"/>
                <w:szCs w:val="18"/>
                <w:lang w:val="fr-FR"/>
              </w:rPr>
            </w:pPr>
            <w:r w:rsidRPr="00825212">
              <w:rPr>
                <w:rFonts w:cs="Tahoma"/>
                <w:sz w:val="18"/>
                <w:szCs w:val="18"/>
                <w:lang w:val="fr-FR"/>
              </w:rPr>
              <w:t>AP : 0</w:t>
            </w:r>
          </w:p>
          <w:p w14:paraId="172C8297" w14:textId="77777777" w:rsidR="00825212" w:rsidRPr="00825212" w:rsidDel="004979DB" w:rsidRDefault="00825212" w:rsidP="00FB6295">
            <w:pPr>
              <w:pStyle w:val="Notedebasdepage"/>
              <w:spacing w:before="20" w:after="20"/>
              <w:ind w:left="-57" w:right="-57"/>
              <w:jc w:val="left"/>
              <w:rPr>
                <w:rFonts w:cs="Tahoma"/>
                <w:sz w:val="18"/>
                <w:szCs w:val="18"/>
                <w:lang w:val="fr-FR"/>
              </w:rPr>
            </w:pPr>
            <w:r w:rsidRPr="00825212">
              <w:rPr>
                <w:rFonts w:cs="Tahoma"/>
                <w:sz w:val="18"/>
                <w:szCs w:val="18"/>
                <w:lang w:val="fr-FR"/>
              </w:rPr>
              <w:t>Accords entre la DFC et les communautés locales (représentées par 10 AVGAP et 4 UAVGAP), relatifs à la cogestion et l'utilisation des ressources naturelles des AP : 0</w:t>
            </w:r>
          </w:p>
        </w:tc>
        <w:tc>
          <w:tcPr>
            <w:tcW w:w="1984" w:type="dxa"/>
            <w:shd w:val="clear" w:color="auto" w:fill="auto"/>
            <w:tcMar>
              <w:top w:w="28" w:type="dxa"/>
              <w:left w:w="85" w:type="dxa"/>
              <w:bottom w:w="28" w:type="dxa"/>
              <w:right w:w="85" w:type="dxa"/>
            </w:tcMar>
          </w:tcPr>
          <w:p w14:paraId="219A9321"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AP : 2</w:t>
            </w:r>
          </w:p>
          <w:p w14:paraId="420B1C46" w14:textId="77777777" w:rsidR="00825212" w:rsidRPr="00825212" w:rsidDel="004979DB" w:rsidRDefault="00825212" w:rsidP="00FB6295">
            <w:pPr>
              <w:pStyle w:val="Notedebasdepage"/>
              <w:spacing w:before="20" w:after="20"/>
              <w:ind w:left="-57" w:right="-57"/>
              <w:jc w:val="left"/>
              <w:rPr>
                <w:rFonts w:cs="Tahoma"/>
                <w:sz w:val="18"/>
                <w:szCs w:val="18"/>
                <w:lang w:val="fr-FR"/>
              </w:rPr>
            </w:pPr>
            <w:r w:rsidRPr="00825212">
              <w:rPr>
                <w:rFonts w:cs="Tahoma"/>
                <w:sz w:val="18"/>
                <w:szCs w:val="18"/>
                <w:lang w:val="fr-FR"/>
              </w:rPr>
              <w:t>Accords entre la DFC et les communautés locales (représentées par 10 AVGAP et 4 UAVGAP), relatifs à la cogestion et l'utilisation des ressources naturelles des AP : ≥ 14</w:t>
            </w:r>
          </w:p>
        </w:tc>
        <w:tc>
          <w:tcPr>
            <w:tcW w:w="1985" w:type="dxa"/>
            <w:shd w:val="clear" w:color="auto" w:fill="auto"/>
            <w:tcMar>
              <w:top w:w="28" w:type="dxa"/>
              <w:left w:w="85" w:type="dxa"/>
              <w:bottom w:w="28" w:type="dxa"/>
              <w:right w:w="85" w:type="dxa"/>
            </w:tcMar>
          </w:tcPr>
          <w:p w14:paraId="3F48879D" w14:textId="77777777" w:rsidR="00825212" w:rsidRPr="00825212" w:rsidDel="004979DB"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Documents de planification des AP convenus et signés et nombre annuel de violations signalées et sanctionnées des réglementations convenues localement sur l'utilisation des ressources naturelles</w:t>
            </w:r>
          </w:p>
        </w:tc>
        <w:tc>
          <w:tcPr>
            <w:tcW w:w="2976" w:type="dxa"/>
            <w:gridSpan w:val="4"/>
            <w:tcMar>
              <w:top w:w="28" w:type="dxa"/>
              <w:left w:w="85" w:type="dxa"/>
              <w:bottom w:w="28" w:type="dxa"/>
              <w:right w:w="85" w:type="dxa"/>
            </w:tcMar>
          </w:tcPr>
          <w:p w14:paraId="5C87783C"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Il n’y a pas encore d’accords formels entre l’autorité en charge des APs et les communautés locales mais plus de 50 PV </w:t>
            </w:r>
            <w:r w:rsidR="00FB20CB">
              <w:rPr>
                <w:rFonts w:ascii="Tahoma" w:hAnsi="Tahoma" w:cs="Tahoma"/>
                <w:sz w:val="18"/>
                <w:szCs w:val="18"/>
                <w:lang w:val="fr-FR"/>
              </w:rPr>
              <w:t xml:space="preserve">de délimitation consensuelle </w:t>
            </w:r>
            <w:r w:rsidRPr="00825212">
              <w:rPr>
                <w:rFonts w:ascii="Tahoma" w:hAnsi="Tahoma" w:cs="Tahoma"/>
                <w:sz w:val="18"/>
                <w:szCs w:val="18"/>
                <w:lang w:val="fr-FR"/>
              </w:rPr>
              <w:t>ont été signés avec les populations riveraines en vue de constituer les dossiers de requalification</w:t>
            </w:r>
            <w:r w:rsidR="00FB20CB">
              <w:rPr>
                <w:rFonts w:ascii="Tahoma" w:hAnsi="Tahoma" w:cs="Tahoma"/>
                <w:sz w:val="18"/>
                <w:szCs w:val="18"/>
                <w:lang w:val="fr-FR"/>
              </w:rPr>
              <w:t>.</w:t>
            </w:r>
            <w:r w:rsidRPr="00825212">
              <w:rPr>
                <w:rFonts w:ascii="Tahoma" w:hAnsi="Tahoma" w:cs="Tahoma"/>
                <w:sz w:val="18"/>
                <w:szCs w:val="18"/>
                <w:lang w:val="fr-FR"/>
              </w:rPr>
              <w:t xml:space="preserve"> La délimitation consensuelle des aires protégées du complexe OKM n’a pas pu être complétée en raison des résistances manifestées par les communautés motivées par un ressentiment envers le mode </w:t>
            </w:r>
            <w:r w:rsidR="00FB20CB" w:rsidRPr="00825212">
              <w:rPr>
                <w:rFonts w:ascii="Tahoma" w:hAnsi="Tahoma" w:cs="Tahoma"/>
                <w:sz w:val="18"/>
                <w:szCs w:val="18"/>
                <w:lang w:val="fr-FR"/>
              </w:rPr>
              <w:t xml:space="preserve">antérieur </w:t>
            </w:r>
            <w:r w:rsidRPr="00825212">
              <w:rPr>
                <w:rFonts w:ascii="Tahoma" w:hAnsi="Tahoma" w:cs="Tahoma"/>
                <w:sz w:val="18"/>
                <w:szCs w:val="18"/>
                <w:lang w:val="fr-FR"/>
              </w:rPr>
              <w:t xml:space="preserve">de gestion des APs et l’influence de personnes d’influence originaires de la zone d’intervention. Cette situation retarde conséquemment toutes les </w:t>
            </w:r>
            <w:r w:rsidRPr="00825212">
              <w:rPr>
                <w:rFonts w:ascii="Tahoma" w:hAnsi="Tahoma" w:cs="Tahoma"/>
                <w:sz w:val="18"/>
                <w:szCs w:val="18"/>
                <w:lang w:val="fr-FR"/>
              </w:rPr>
              <w:lastRenderedPageBreak/>
              <w:t>opérations menant à l’élaboration participative des accords de cogestion, du plan de gestion incluant le zonage, les réglementations associées et le plan d’affaires.</w:t>
            </w:r>
          </w:p>
          <w:p w14:paraId="541C8CB5" w14:textId="77777777" w:rsidR="00825212" w:rsidRPr="00825212" w:rsidRDefault="00825212" w:rsidP="003A5AA7">
            <w:pPr>
              <w:spacing w:before="20" w:after="20"/>
              <w:jc w:val="left"/>
              <w:rPr>
                <w:rFonts w:ascii="Tahoma" w:hAnsi="Tahoma" w:cs="Tahoma"/>
                <w:sz w:val="18"/>
                <w:szCs w:val="18"/>
                <w:lang w:val="fr-FR"/>
              </w:rPr>
            </w:pPr>
            <w:r w:rsidRPr="00825212">
              <w:rPr>
                <w:rFonts w:ascii="Tahoma" w:hAnsi="Tahoma" w:cs="Tahoma"/>
                <w:sz w:val="18"/>
                <w:szCs w:val="18"/>
                <w:lang w:val="fr-FR"/>
              </w:rPr>
              <w:t>Afin de réduire cet obstacle, le projet, grâce à l’appui du Ministre de l’Environnement, a tenu des rencontres avec les cadres et leaders d’opinion et, grâce à l’appui des préfets, avec les communautés locales pour les sensibiliser sur les bénéfices liées aux APs. Un plan d’action pour réaliser les délimitations consensuelles du complexe OKM a été présenté aux parties concernées pour favoriser leur adhésion au</w:t>
            </w:r>
            <w:r w:rsidR="003A5AA7">
              <w:rPr>
                <w:rFonts w:ascii="Tahoma" w:hAnsi="Tahoma" w:cs="Tahoma"/>
                <w:sz w:val="18"/>
                <w:szCs w:val="18"/>
                <w:lang w:val="fr-FR"/>
              </w:rPr>
              <w:t>x interventions sur le terrain.</w:t>
            </w:r>
          </w:p>
        </w:tc>
        <w:tc>
          <w:tcPr>
            <w:tcW w:w="2835" w:type="dxa"/>
            <w:shd w:val="clear" w:color="auto" w:fill="auto"/>
            <w:tcMar>
              <w:top w:w="28" w:type="dxa"/>
              <w:left w:w="85" w:type="dxa"/>
              <w:bottom w:w="28" w:type="dxa"/>
              <w:right w:w="85" w:type="dxa"/>
            </w:tcMar>
          </w:tcPr>
          <w:p w14:paraId="664EDFB5" w14:textId="0AE39FE2" w:rsidR="00825212" w:rsidRPr="00825212" w:rsidRDefault="00825212" w:rsidP="003A5AA7">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Cet indicateur n’est pas un indicateur d’effet et ne devrait pas se situer à ce niveau. </w:t>
            </w:r>
            <w:r w:rsidR="003A5AA7">
              <w:rPr>
                <w:rFonts w:ascii="Tahoma" w:hAnsi="Tahoma" w:cs="Tahoma"/>
                <w:sz w:val="18"/>
                <w:szCs w:val="18"/>
                <w:lang w:val="fr-FR"/>
              </w:rPr>
              <w:t xml:space="preserve">Les </w:t>
            </w:r>
            <w:r w:rsidRPr="00825212">
              <w:rPr>
                <w:rFonts w:ascii="Tahoma" w:hAnsi="Tahoma" w:cs="Tahoma"/>
                <w:sz w:val="18"/>
                <w:szCs w:val="18"/>
                <w:lang w:val="fr-FR"/>
              </w:rPr>
              <w:t>outils de gestion</w:t>
            </w:r>
            <w:r w:rsidR="003A5AA7">
              <w:rPr>
                <w:rFonts w:ascii="Tahoma" w:hAnsi="Tahoma" w:cs="Tahoma"/>
                <w:sz w:val="18"/>
                <w:szCs w:val="18"/>
                <w:lang w:val="fr-FR"/>
              </w:rPr>
              <w:t xml:space="preserve"> sont des produits et leur</w:t>
            </w:r>
            <w:r w:rsidR="009912FB">
              <w:rPr>
                <w:rFonts w:ascii="Tahoma" w:hAnsi="Tahoma" w:cs="Tahoma"/>
                <w:sz w:val="18"/>
                <w:szCs w:val="18"/>
                <w:lang w:val="fr-FR"/>
              </w:rPr>
              <w:t xml:space="preserve"> </w:t>
            </w:r>
            <w:r w:rsidR="003A5AA7" w:rsidRPr="00825212">
              <w:rPr>
                <w:rFonts w:ascii="Tahoma" w:hAnsi="Tahoma" w:cs="Tahoma"/>
                <w:sz w:val="18"/>
                <w:szCs w:val="18"/>
                <w:lang w:val="fr-FR"/>
              </w:rPr>
              <w:t xml:space="preserve">élaboration </w:t>
            </w:r>
            <w:r w:rsidRPr="00825212">
              <w:rPr>
                <w:rFonts w:ascii="Tahoma" w:hAnsi="Tahoma" w:cs="Tahoma"/>
                <w:sz w:val="18"/>
                <w:szCs w:val="18"/>
                <w:lang w:val="fr-FR"/>
              </w:rPr>
              <w:t>ne constitue pas un effet. Il serait plus pertinent d’utiliser un indicateur de l’effet de l’application de ces outils de gestion.</w:t>
            </w:r>
          </w:p>
        </w:tc>
      </w:tr>
      <w:tr w:rsidR="00825212" w:rsidRPr="00825212" w14:paraId="41E81C27" w14:textId="77777777" w:rsidTr="00FB6295">
        <w:trPr>
          <w:jc w:val="center"/>
        </w:trPr>
        <w:tc>
          <w:tcPr>
            <w:tcW w:w="1838" w:type="dxa"/>
            <w:vMerge w:val="restart"/>
            <w:shd w:val="clear" w:color="auto" w:fill="auto"/>
            <w:tcMar>
              <w:top w:w="28" w:type="dxa"/>
              <w:left w:w="85" w:type="dxa"/>
              <w:bottom w:w="28" w:type="dxa"/>
              <w:right w:w="85" w:type="dxa"/>
            </w:tcMar>
          </w:tcPr>
          <w:p w14:paraId="58F55075" w14:textId="77777777" w:rsidR="00825212" w:rsidRPr="00825212" w:rsidRDefault="00825212" w:rsidP="00825212">
            <w:pPr>
              <w:spacing w:before="20" w:after="20"/>
              <w:rPr>
                <w:rFonts w:ascii="Tahoma" w:hAnsi="Tahoma" w:cs="Tahoma"/>
                <w:sz w:val="18"/>
                <w:szCs w:val="18"/>
                <w:lang w:val="fr-FR"/>
              </w:rPr>
            </w:pPr>
          </w:p>
        </w:tc>
        <w:tc>
          <w:tcPr>
            <w:tcW w:w="1985" w:type="dxa"/>
            <w:vMerge w:val="restart"/>
            <w:shd w:val="clear" w:color="auto" w:fill="auto"/>
            <w:tcMar>
              <w:top w:w="28" w:type="dxa"/>
              <w:left w:w="85" w:type="dxa"/>
              <w:bottom w:w="28" w:type="dxa"/>
              <w:right w:w="85" w:type="dxa"/>
            </w:tcMar>
          </w:tcPr>
          <w:p w14:paraId="561C72F1"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val="restart"/>
            <w:shd w:val="clear" w:color="auto" w:fill="auto"/>
            <w:tcMar>
              <w:top w:w="28" w:type="dxa"/>
              <w:left w:w="85" w:type="dxa"/>
              <w:bottom w:w="28" w:type="dxa"/>
              <w:right w:w="85" w:type="dxa"/>
            </w:tcMar>
          </w:tcPr>
          <w:p w14:paraId="1C726A9C" w14:textId="77777777" w:rsidR="00825212" w:rsidRPr="00825212" w:rsidRDefault="00825212" w:rsidP="00825212">
            <w:pPr>
              <w:spacing w:before="20" w:after="20"/>
              <w:rPr>
                <w:rFonts w:ascii="Tahoma" w:hAnsi="Tahoma" w:cs="Tahoma"/>
                <w:sz w:val="18"/>
                <w:szCs w:val="18"/>
                <w:lang w:val="fr-FR"/>
              </w:rPr>
            </w:pPr>
          </w:p>
        </w:tc>
        <w:tc>
          <w:tcPr>
            <w:tcW w:w="1985" w:type="dxa"/>
            <w:vMerge w:val="restart"/>
            <w:shd w:val="clear" w:color="auto" w:fill="auto"/>
            <w:tcMar>
              <w:top w:w="28" w:type="dxa"/>
              <w:left w:w="85" w:type="dxa"/>
              <w:bottom w:w="28" w:type="dxa"/>
              <w:right w:w="85" w:type="dxa"/>
            </w:tcMar>
          </w:tcPr>
          <w:p w14:paraId="6C709B17" w14:textId="77777777" w:rsidR="00825212" w:rsidRPr="00825212" w:rsidRDefault="00825212" w:rsidP="00825212">
            <w:pPr>
              <w:spacing w:before="20" w:after="20"/>
              <w:rPr>
                <w:rFonts w:ascii="Tahoma" w:hAnsi="Tahoma" w:cs="Tahoma"/>
                <w:sz w:val="18"/>
                <w:szCs w:val="18"/>
                <w:lang w:val="fr-FR"/>
              </w:rPr>
            </w:pPr>
          </w:p>
        </w:tc>
        <w:tc>
          <w:tcPr>
            <w:tcW w:w="2976" w:type="dxa"/>
            <w:gridSpan w:val="4"/>
            <w:tcMar>
              <w:top w:w="28" w:type="dxa"/>
              <w:left w:w="85" w:type="dxa"/>
              <w:bottom w:w="28" w:type="dxa"/>
              <w:right w:w="85" w:type="dxa"/>
            </w:tcMar>
          </w:tcPr>
          <w:p w14:paraId="36FAB8F1" w14:textId="77777777" w:rsidR="00825212" w:rsidRPr="00825212" w:rsidRDefault="00825212" w:rsidP="00825212">
            <w:pPr>
              <w:spacing w:before="20" w:after="20"/>
              <w:rPr>
                <w:rFonts w:ascii="Tahoma" w:hAnsi="Tahoma" w:cs="Tahoma"/>
                <w:b/>
                <w:bCs/>
                <w:sz w:val="18"/>
                <w:szCs w:val="18"/>
                <w:lang w:val="fr-FR"/>
              </w:rPr>
            </w:pPr>
            <w:r w:rsidRPr="00825212">
              <w:rPr>
                <w:rFonts w:ascii="Tahoma" w:hAnsi="Tahoma" w:cs="Tahoma"/>
                <w:b/>
                <w:bCs/>
                <w:sz w:val="18"/>
                <w:szCs w:val="18"/>
                <w:lang w:val="fr-FR"/>
              </w:rPr>
              <w:t>AVGAP &amp; UAVGAP</w:t>
            </w:r>
          </w:p>
          <w:p w14:paraId="4B95CB7E"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Près d’une cinquantaine d’AVGAP et 8 UAVGAP ont été mises en place dans 5 préfectures de la région Centrale, ainsi que 38 AVGAP dans les 3 préfectures concernées par le complexe OKM, dans la région des Savanes.</w:t>
            </w:r>
          </w:p>
          <w:p w14:paraId="10FF3CCF" w14:textId="77777777" w:rsidR="003A5AA7"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Selon les observations de l’évaluation, il semble que le projet a appuyé la mise en place de </w:t>
            </w:r>
            <w:r w:rsidRPr="00825212">
              <w:rPr>
                <w:rFonts w:ascii="Tahoma" w:hAnsi="Tahoma" w:cs="Tahoma"/>
                <w:i/>
                <w:sz w:val="18"/>
                <w:szCs w:val="18"/>
                <w:lang w:val="fr-FR"/>
              </w:rPr>
              <w:t>bureaux</w:t>
            </w:r>
            <w:r w:rsidRPr="00825212">
              <w:rPr>
                <w:rFonts w:ascii="Tahoma" w:hAnsi="Tahoma" w:cs="Tahoma"/>
                <w:sz w:val="18"/>
                <w:szCs w:val="18"/>
                <w:lang w:val="fr-FR"/>
              </w:rPr>
              <w:t xml:space="preserve"> d’AVGAP (voir les observations de l’évaluation).</w:t>
            </w:r>
          </w:p>
          <w:p w14:paraId="4CAC87B9" w14:textId="77777777" w:rsidR="00FD3F01" w:rsidRPr="00825212" w:rsidRDefault="00FD3F01" w:rsidP="00FB6295">
            <w:pPr>
              <w:spacing w:before="20" w:after="20"/>
              <w:jc w:val="left"/>
              <w:rPr>
                <w:rFonts w:ascii="Tahoma" w:hAnsi="Tahoma" w:cs="Tahoma"/>
                <w:sz w:val="18"/>
                <w:szCs w:val="18"/>
                <w:lang w:val="fr-FR"/>
              </w:rPr>
            </w:pPr>
          </w:p>
        </w:tc>
        <w:tc>
          <w:tcPr>
            <w:tcW w:w="2835" w:type="dxa"/>
            <w:vMerge w:val="restart"/>
            <w:shd w:val="clear" w:color="auto" w:fill="auto"/>
            <w:tcMar>
              <w:top w:w="28" w:type="dxa"/>
              <w:left w:w="85" w:type="dxa"/>
              <w:bottom w:w="28" w:type="dxa"/>
              <w:right w:w="85" w:type="dxa"/>
            </w:tcMar>
          </w:tcPr>
          <w:p w14:paraId="11DFB414"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À quelques reprises au cours des rencontres, des membres de communautés locales ont remis en question le rôle des AVGAP pour défendre leurs intérêts en y voyant plutôt une nouvelle forme d’imposition de règles qui ne leur conviennent pas. Il semble que, du moins dans les communautés visitées, il y a ait confusion entre le bureau de l’AVGAP et l’association elle-même. La constitution d’un nombre élevé d’AVGAP pourrait donner l’illusion </w:t>
            </w:r>
            <w:r w:rsidRPr="00825212">
              <w:rPr>
                <w:rFonts w:ascii="Tahoma" w:hAnsi="Tahoma" w:cs="Tahoma"/>
                <w:sz w:val="18"/>
                <w:szCs w:val="18"/>
                <w:lang w:val="fr-FR"/>
              </w:rPr>
              <w:lastRenderedPageBreak/>
              <w:t>d’un grand appui des communautés aux APs et masquer les résistances qui appelleraient à davantage de sensibilisation. De plus, les femmes sont peu ou pas représentées au sein de ces bureaux d’AVGAP.</w:t>
            </w:r>
          </w:p>
          <w:p w14:paraId="4E0C1E02" w14:textId="5D8AC5B5" w:rsidR="00825212" w:rsidRPr="00825212" w:rsidRDefault="00825212" w:rsidP="00FB6295">
            <w:pPr>
              <w:spacing w:before="20" w:after="20"/>
              <w:jc w:val="left"/>
              <w:rPr>
                <w:rFonts w:ascii="Tahoma" w:hAnsi="Tahoma" w:cs="Tahoma"/>
                <w:i/>
                <w:iCs/>
                <w:sz w:val="18"/>
                <w:szCs w:val="18"/>
                <w:lang w:val="fr-FR"/>
              </w:rPr>
            </w:pPr>
            <w:r w:rsidRPr="00825212">
              <w:rPr>
                <w:rFonts w:ascii="Tahoma" w:hAnsi="Tahoma" w:cs="Tahoma"/>
                <w:b/>
                <w:sz w:val="18"/>
                <w:szCs w:val="18"/>
                <w:highlight w:val="lightGray"/>
                <w:lang w:val="fr-FR"/>
              </w:rPr>
              <w:t>R :</w:t>
            </w:r>
            <w:r w:rsidR="009912FB">
              <w:rPr>
                <w:rFonts w:ascii="Tahoma" w:hAnsi="Tahoma" w:cs="Tahoma"/>
                <w:b/>
                <w:sz w:val="18"/>
                <w:szCs w:val="18"/>
                <w:lang w:val="fr-FR"/>
              </w:rPr>
              <w:t xml:space="preserve"> </w:t>
            </w:r>
            <w:r w:rsidR="004546A0" w:rsidRPr="004546A0">
              <w:rPr>
                <w:rFonts w:ascii="Tahoma" w:hAnsi="Tahoma" w:cs="Tahoma"/>
                <w:sz w:val="18"/>
                <w:szCs w:val="18"/>
                <w:lang w:val="fr-FR"/>
              </w:rPr>
              <w:t>Il est recommandé que le projet examine soigneusement la question de la constitution des associations villageoises pour la gestion des APs et de la représentativité de leurs bureaux et apporte les correctifs nécessaires au besoin, au minimum par de nouvelles séances d’information. Les correctifs pourraient inclure l’augmentation de la représentativité des femmes et la clarification de la coordination des AVGAP et de leurs bureaux avec les autres structures organisationnelles (comités, commissions) aux niveaux des villages et des préfectures.</w:t>
            </w:r>
          </w:p>
        </w:tc>
      </w:tr>
      <w:tr w:rsidR="00825212" w:rsidRPr="00825212" w14:paraId="4D7BC073" w14:textId="77777777" w:rsidTr="00FB6295">
        <w:trPr>
          <w:jc w:val="center"/>
        </w:trPr>
        <w:tc>
          <w:tcPr>
            <w:tcW w:w="1838" w:type="dxa"/>
            <w:vMerge/>
            <w:shd w:val="clear" w:color="auto" w:fill="auto"/>
            <w:tcMar>
              <w:top w:w="28" w:type="dxa"/>
              <w:left w:w="85" w:type="dxa"/>
              <w:bottom w:w="28" w:type="dxa"/>
              <w:right w:w="85" w:type="dxa"/>
            </w:tcMar>
          </w:tcPr>
          <w:p w14:paraId="008CCD74"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34B280FB"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3F0AEC9C"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2123F055" w14:textId="77777777" w:rsidR="00825212" w:rsidRPr="00825212" w:rsidRDefault="00825212" w:rsidP="00825212">
            <w:pPr>
              <w:spacing w:before="20" w:after="20"/>
              <w:rPr>
                <w:rFonts w:ascii="Tahoma" w:hAnsi="Tahoma" w:cs="Tahoma"/>
                <w:sz w:val="18"/>
                <w:szCs w:val="18"/>
                <w:lang w:val="fr-FR"/>
              </w:rPr>
            </w:pPr>
          </w:p>
        </w:tc>
        <w:tc>
          <w:tcPr>
            <w:tcW w:w="2976" w:type="dxa"/>
            <w:gridSpan w:val="4"/>
            <w:shd w:val="clear" w:color="auto" w:fill="A8D08D" w:themeFill="accent6" w:themeFillTint="99"/>
            <w:tcMar>
              <w:top w:w="28" w:type="dxa"/>
              <w:left w:w="85" w:type="dxa"/>
              <w:bottom w:w="28" w:type="dxa"/>
              <w:right w:w="85" w:type="dxa"/>
            </w:tcMar>
          </w:tcPr>
          <w:p w14:paraId="7AC7ABF7" w14:textId="77777777" w:rsidR="00825212" w:rsidRPr="00825212" w:rsidRDefault="00825212" w:rsidP="00825212">
            <w:pPr>
              <w:spacing w:before="20" w:after="20"/>
              <w:rPr>
                <w:rFonts w:ascii="Tahoma" w:hAnsi="Tahoma" w:cs="Tahoma"/>
                <w:b/>
                <w:bCs/>
                <w:sz w:val="18"/>
                <w:szCs w:val="18"/>
                <w:lang w:val="fr-FR"/>
              </w:rPr>
            </w:pPr>
            <w:r w:rsidRPr="00825212">
              <w:rPr>
                <w:rFonts w:ascii="Tahoma" w:hAnsi="Tahoma" w:cs="Tahoma"/>
                <w:sz w:val="18"/>
                <w:szCs w:val="18"/>
                <w:lang w:val="fr-FR"/>
              </w:rPr>
              <w:t>Constitution de bureaux d’AVGAP dans les villages riverains des APs du complexe OKM</w:t>
            </w:r>
            <w:r w:rsidRPr="00825212">
              <w:rPr>
                <w:rStyle w:val="Appelnotedebasdep"/>
                <w:rFonts w:ascii="Tahoma" w:hAnsi="Tahoma" w:cs="Tahoma"/>
                <w:sz w:val="18"/>
                <w:szCs w:val="18"/>
                <w:lang w:val="fr-FR"/>
              </w:rPr>
              <w:footnoteReference w:id="9"/>
            </w:r>
            <w:r w:rsidRPr="00825212">
              <w:rPr>
                <w:rFonts w:ascii="Tahoma" w:hAnsi="Tahoma" w:cs="Tahoma"/>
                <w:sz w:val="18"/>
                <w:szCs w:val="18"/>
                <w:lang w:val="fr-FR"/>
              </w:rPr>
              <w:t> :</w:t>
            </w:r>
          </w:p>
        </w:tc>
        <w:tc>
          <w:tcPr>
            <w:tcW w:w="2835" w:type="dxa"/>
            <w:vMerge/>
            <w:shd w:val="clear" w:color="auto" w:fill="auto"/>
            <w:tcMar>
              <w:top w:w="28" w:type="dxa"/>
              <w:left w:w="85" w:type="dxa"/>
              <w:bottom w:w="28" w:type="dxa"/>
              <w:right w:w="85" w:type="dxa"/>
            </w:tcMar>
          </w:tcPr>
          <w:p w14:paraId="591D20AF"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3FF4FAD1" w14:textId="77777777" w:rsidTr="00FB6295">
        <w:trPr>
          <w:jc w:val="center"/>
        </w:trPr>
        <w:tc>
          <w:tcPr>
            <w:tcW w:w="1838" w:type="dxa"/>
            <w:vMerge/>
            <w:shd w:val="clear" w:color="auto" w:fill="auto"/>
            <w:tcMar>
              <w:top w:w="28" w:type="dxa"/>
              <w:left w:w="85" w:type="dxa"/>
              <w:bottom w:w="28" w:type="dxa"/>
              <w:right w:w="85" w:type="dxa"/>
            </w:tcMar>
          </w:tcPr>
          <w:p w14:paraId="1F92E4AE"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615BA613"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13FF0FF4"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3B13D071" w14:textId="77777777" w:rsidR="00825212" w:rsidRPr="00825212" w:rsidRDefault="00825212" w:rsidP="00825212">
            <w:pPr>
              <w:spacing w:before="20" w:after="20"/>
              <w:rPr>
                <w:rFonts w:ascii="Tahoma" w:hAnsi="Tahoma" w:cs="Tahoma"/>
                <w:sz w:val="18"/>
                <w:szCs w:val="18"/>
                <w:lang w:val="fr-FR"/>
              </w:rPr>
            </w:pPr>
          </w:p>
        </w:tc>
        <w:tc>
          <w:tcPr>
            <w:tcW w:w="992" w:type="dxa"/>
            <w:tcMar>
              <w:top w:w="28" w:type="dxa"/>
              <w:left w:w="85" w:type="dxa"/>
              <w:bottom w:w="28" w:type="dxa"/>
              <w:right w:w="85" w:type="dxa"/>
            </w:tcMar>
          </w:tcPr>
          <w:p w14:paraId="02305FDD" w14:textId="77777777" w:rsidR="00825212" w:rsidRPr="00161229" w:rsidRDefault="00825212" w:rsidP="00825212">
            <w:pPr>
              <w:spacing w:before="20" w:after="20"/>
              <w:rPr>
                <w:rFonts w:ascii="Tahoma" w:hAnsi="Tahoma" w:cs="Tahoma"/>
                <w:sz w:val="17"/>
                <w:szCs w:val="17"/>
                <w:lang w:val="fr-FR"/>
              </w:rPr>
            </w:pPr>
            <w:r w:rsidRPr="00161229">
              <w:rPr>
                <w:rFonts w:ascii="Tahoma" w:hAnsi="Tahoma" w:cs="Tahoma"/>
                <w:sz w:val="17"/>
                <w:szCs w:val="17"/>
                <w:lang w:val="fr-FR"/>
              </w:rPr>
              <w:t>Préfecture</w:t>
            </w:r>
          </w:p>
        </w:tc>
        <w:tc>
          <w:tcPr>
            <w:tcW w:w="709" w:type="dxa"/>
            <w:tcMar>
              <w:top w:w="28" w:type="dxa"/>
              <w:left w:w="85" w:type="dxa"/>
              <w:bottom w:w="28" w:type="dxa"/>
              <w:right w:w="85" w:type="dxa"/>
            </w:tcMar>
          </w:tcPr>
          <w:p w14:paraId="14DA487A"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Total</w:t>
            </w:r>
            <w:r w:rsidRPr="00825212">
              <w:rPr>
                <w:rStyle w:val="Appelnotedebasdep"/>
                <w:rFonts w:ascii="Tahoma" w:hAnsi="Tahoma" w:cs="Tahoma"/>
                <w:sz w:val="18"/>
                <w:szCs w:val="18"/>
                <w:lang w:val="fr-FR"/>
              </w:rPr>
              <w:footnoteReference w:id="10"/>
            </w:r>
          </w:p>
        </w:tc>
        <w:tc>
          <w:tcPr>
            <w:tcW w:w="567" w:type="dxa"/>
            <w:tcMar>
              <w:top w:w="28" w:type="dxa"/>
              <w:left w:w="85" w:type="dxa"/>
              <w:bottom w:w="28" w:type="dxa"/>
              <w:right w:w="85" w:type="dxa"/>
            </w:tcMar>
          </w:tcPr>
          <w:p w14:paraId="151B23BA"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Pro</w:t>
            </w:r>
            <w:r w:rsidRPr="00825212">
              <w:rPr>
                <w:rStyle w:val="Appelnotedebasdep"/>
                <w:rFonts w:ascii="Tahoma" w:hAnsi="Tahoma" w:cs="Tahoma"/>
                <w:sz w:val="18"/>
                <w:szCs w:val="18"/>
                <w:lang w:val="fr-FR"/>
              </w:rPr>
              <w:footnoteReference w:id="11"/>
            </w:r>
          </w:p>
        </w:tc>
        <w:tc>
          <w:tcPr>
            <w:tcW w:w="708" w:type="dxa"/>
            <w:tcMar>
              <w:top w:w="28" w:type="dxa"/>
              <w:left w:w="85" w:type="dxa"/>
              <w:bottom w:w="28" w:type="dxa"/>
              <w:right w:w="85" w:type="dxa"/>
            </w:tcMar>
          </w:tcPr>
          <w:p w14:paraId="4D3651EA"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Con</w:t>
            </w:r>
            <w:r w:rsidRPr="00825212">
              <w:rPr>
                <w:rStyle w:val="Appelnotedebasdep"/>
                <w:rFonts w:ascii="Tahoma" w:hAnsi="Tahoma" w:cs="Tahoma"/>
                <w:sz w:val="18"/>
                <w:szCs w:val="18"/>
                <w:lang w:val="fr-FR"/>
              </w:rPr>
              <w:footnoteReference w:id="12"/>
            </w:r>
          </w:p>
        </w:tc>
        <w:tc>
          <w:tcPr>
            <w:tcW w:w="2835" w:type="dxa"/>
            <w:vMerge/>
            <w:shd w:val="clear" w:color="auto" w:fill="auto"/>
            <w:tcMar>
              <w:top w:w="28" w:type="dxa"/>
              <w:left w:w="85" w:type="dxa"/>
              <w:bottom w:w="28" w:type="dxa"/>
              <w:right w:w="85" w:type="dxa"/>
            </w:tcMar>
          </w:tcPr>
          <w:p w14:paraId="37F15274"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36427A74" w14:textId="77777777" w:rsidTr="00FB6295">
        <w:trPr>
          <w:jc w:val="center"/>
        </w:trPr>
        <w:tc>
          <w:tcPr>
            <w:tcW w:w="1838" w:type="dxa"/>
            <w:vMerge/>
            <w:shd w:val="clear" w:color="auto" w:fill="auto"/>
            <w:tcMar>
              <w:top w:w="28" w:type="dxa"/>
              <w:left w:w="85" w:type="dxa"/>
              <w:bottom w:w="28" w:type="dxa"/>
              <w:right w:w="85" w:type="dxa"/>
            </w:tcMar>
          </w:tcPr>
          <w:p w14:paraId="3446F320"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20E9EC3E"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4918C34A"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5608D3A2" w14:textId="77777777" w:rsidR="00825212" w:rsidRPr="00825212" w:rsidRDefault="00825212" w:rsidP="00825212">
            <w:pPr>
              <w:spacing w:before="20" w:after="20"/>
              <w:rPr>
                <w:rFonts w:ascii="Tahoma" w:hAnsi="Tahoma" w:cs="Tahoma"/>
                <w:sz w:val="18"/>
                <w:szCs w:val="18"/>
                <w:lang w:val="fr-FR"/>
              </w:rPr>
            </w:pPr>
          </w:p>
        </w:tc>
        <w:tc>
          <w:tcPr>
            <w:tcW w:w="2976" w:type="dxa"/>
            <w:gridSpan w:val="4"/>
            <w:shd w:val="clear" w:color="auto" w:fill="C5E0B3" w:themeFill="accent6" w:themeFillTint="66"/>
            <w:tcMar>
              <w:top w:w="28" w:type="dxa"/>
              <w:left w:w="85" w:type="dxa"/>
              <w:bottom w:w="28" w:type="dxa"/>
              <w:right w:w="85" w:type="dxa"/>
            </w:tcMar>
          </w:tcPr>
          <w:p w14:paraId="2BABE151" w14:textId="77777777" w:rsidR="00825212" w:rsidRPr="00825212" w:rsidRDefault="00825212" w:rsidP="00825212">
            <w:pPr>
              <w:spacing w:before="20" w:after="20"/>
              <w:rPr>
                <w:rFonts w:ascii="Tahoma" w:hAnsi="Tahoma" w:cs="Tahoma"/>
                <w:b/>
                <w:bCs/>
                <w:sz w:val="18"/>
                <w:szCs w:val="18"/>
                <w:lang w:val="fr-FR"/>
              </w:rPr>
            </w:pPr>
            <w:r w:rsidRPr="00825212">
              <w:rPr>
                <w:rFonts w:ascii="Tahoma" w:hAnsi="Tahoma" w:cs="Tahoma"/>
                <w:sz w:val="18"/>
                <w:szCs w:val="18"/>
                <w:lang w:val="fr-FR"/>
              </w:rPr>
              <w:t>AP Oti-Kéran</w:t>
            </w:r>
          </w:p>
        </w:tc>
        <w:tc>
          <w:tcPr>
            <w:tcW w:w="2835" w:type="dxa"/>
            <w:vMerge/>
            <w:shd w:val="clear" w:color="auto" w:fill="auto"/>
            <w:tcMar>
              <w:top w:w="28" w:type="dxa"/>
              <w:left w:w="85" w:type="dxa"/>
              <w:bottom w:w="28" w:type="dxa"/>
              <w:right w:w="85" w:type="dxa"/>
            </w:tcMar>
          </w:tcPr>
          <w:p w14:paraId="7BEFB6BD"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715E4A25" w14:textId="77777777" w:rsidTr="00FB6295">
        <w:trPr>
          <w:trHeight w:val="229"/>
          <w:jc w:val="center"/>
        </w:trPr>
        <w:tc>
          <w:tcPr>
            <w:tcW w:w="1838" w:type="dxa"/>
            <w:vMerge/>
            <w:shd w:val="clear" w:color="auto" w:fill="auto"/>
            <w:tcMar>
              <w:top w:w="28" w:type="dxa"/>
              <w:left w:w="85" w:type="dxa"/>
              <w:bottom w:w="28" w:type="dxa"/>
              <w:right w:w="85" w:type="dxa"/>
            </w:tcMar>
          </w:tcPr>
          <w:p w14:paraId="2F608F7B"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266D2545"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443B9BC3"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3DD35D8F" w14:textId="77777777" w:rsidR="00825212" w:rsidRPr="00825212" w:rsidRDefault="00825212" w:rsidP="00825212">
            <w:pPr>
              <w:spacing w:before="20" w:after="20"/>
              <w:rPr>
                <w:rFonts w:ascii="Tahoma" w:hAnsi="Tahoma" w:cs="Tahoma"/>
                <w:sz w:val="18"/>
                <w:szCs w:val="18"/>
                <w:lang w:val="fr-FR"/>
              </w:rPr>
            </w:pPr>
          </w:p>
        </w:tc>
        <w:tc>
          <w:tcPr>
            <w:tcW w:w="992" w:type="dxa"/>
            <w:tcMar>
              <w:top w:w="28" w:type="dxa"/>
              <w:left w:w="85" w:type="dxa"/>
              <w:bottom w:w="28" w:type="dxa"/>
              <w:right w:w="85" w:type="dxa"/>
            </w:tcMar>
          </w:tcPr>
          <w:p w14:paraId="70B908FE"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Oti</w:t>
            </w:r>
          </w:p>
        </w:tc>
        <w:tc>
          <w:tcPr>
            <w:tcW w:w="709" w:type="dxa"/>
            <w:tcMar>
              <w:top w:w="28" w:type="dxa"/>
              <w:left w:w="85" w:type="dxa"/>
              <w:bottom w:w="28" w:type="dxa"/>
              <w:right w:w="85" w:type="dxa"/>
            </w:tcMar>
          </w:tcPr>
          <w:p w14:paraId="059AF48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11</w:t>
            </w:r>
          </w:p>
        </w:tc>
        <w:tc>
          <w:tcPr>
            <w:tcW w:w="567" w:type="dxa"/>
            <w:tcMar>
              <w:top w:w="28" w:type="dxa"/>
              <w:left w:w="85" w:type="dxa"/>
              <w:bottom w:w="28" w:type="dxa"/>
              <w:right w:w="85" w:type="dxa"/>
            </w:tcMar>
          </w:tcPr>
          <w:p w14:paraId="24A2D900"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7</w:t>
            </w:r>
          </w:p>
        </w:tc>
        <w:tc>
          <w:tcPr>
            <w:tcW w:w="708" w:type="dxa"/>
            <w:tcMar>
              <w:top w:w="28" w:type="dxa"/>
              <w:left w:w="85" w:type="dxa"/>
              <w:bottom w:w="28" w:type="dxa"/>
              <w:right w:w="85" w:type="dxa"/>
            </w:tcMar>
          </w:tcPr>
          <w:p w14:paraId="166B8A34"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3</w:t>
            </w:r>
          </w:p>
        </w:tc>
        <w:tc>
          <w:tcPr>
            <w:tcW w:w="2835" w:type="dxa"/>
            <w:vMerge/>
            <w:shd w:val="clear" w:color="auto" w:fill="auto"/>
            <w:tcMar>
              <w:top w:w="28" w:type="dxa"/>
              <w:left w:w="85" w:type="dxa"/>
              <w:bottom w:w="28" w:type="dxa"/>
              <w:right w:w="85" w:type="dxa"/>
            </w:tcMar>
          </w:tcPr>
          <w:p w14:paraId="36A19F05"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4FDCC906" w14:textId="77777777" w:rsidTr="00FB6295">
        <w:trPr>
          <w:jc w:val="center"/>
        </w:trPr>
        <w:tc>
          <w:tcPr>
            <w:tcW w:w="1838" w:type="dxa"/>
            <w:vMerge/>
            <w:shd w:val="clear" w:color="auto" w:fill="auto"/>
            <w:tcMar>
              <w:top w:w="28" w:type="dxa"/>
              <w:left w:w="85" w:type="dxa"/>
              <w:bottom w:w="28" w:type="dxa"/>
              <w:right w:w="85" w:type="dxa"/>
            </w:tcMar>
          </w:tcPr>
          <w:p w14:paraId="494F6AA5"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06BB29DD"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5541C8AB"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57BC299A" w14:textId="77777777" w:rsidR="00825212" w:rsidRPr="00825212" w:rsidRDefault="00825212" w:rsidP="00825212">
            <w:pPr>
              <w:spacing w:before="20" w:after="20"/>
              <w:rPr>
                <w:rFonts w:ascii="Tahoma" w:hAnsi="Tahoma" w:cs="Tahoma"/>
                <w:sz w:val="18"/>
                <w:szCs w:val="18"/>
                <w:lang w:val="fr-FR"/>
              </w:rPr>
            </w:pPr>
          </w:p>
        </w:tc>
        <w:tc>
          <w:tcPr>
            <w:tcW w:w="992" w:type="dxa"/>
            <w:tcMar>
              <w:top w:w="28" w:type="dxa"/>
              <w:left w:w="85" w:type="dxa"/>
              <w:bottom w:w="28" w:type="dxa"/>
              <w:right w:w="85" w:type="dxa"/>
            </w:tcMar>
          </w:tcPr>
          <w:p w14:paraId="6894DED8"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Kéran</w:t>
            </w:r>
          </w:p>
        </w:tc>
        <w:tc>
          <w:tcPr>
            <w:tcW w:w="709" w:type="dxa"/>
            <w:tcMar>
              <w:top w:w="28" w:type="dxa"/>
              <w:left w:w="85" w:type="dxa"/>
              <w:bottom w:w="28" w:type="dxa"/>
              <w:right w:w="85" w:type="dxa"/>
            </w:tcMar>
          </w:tcPr>
          <w:p w14:paraId="323605DF"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13</w:t>
            </w:r>
          </w:p>
        </w:tc>
        <w:tc>
          <w:tcPr>
            <w:tcW w:w="567" w:type="dxa"/>
            <w:tcMar>
              <w:top w:w="28" w:type="dxa"/>
              <w:left w:w="85" w:type="dxa"/>
              <w:bottom w:w="28" w:type="dxa"/>
              <w:right w:w="85" w:type="dxa"/>
            </w:tcMar>
          </w:tcPr>
          <w:p w14:paraId="5D8C0A1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10</w:t>
            </w:r>
          </w:p>
        </w:tc>
        <w:tc>
          <w:tcPr>
            <w:tcW w:w="708" w:type="dxa"/>
            <w:tcMar>
              <w:top w:w="28" w:type="dxa"/>
              <w:left w:w="85" w:type="dxa"/>
              <w:bottom w:w="28" w:type="dxa"/>
              <w:right w:w="85" w:type="dxa"/>
            </w:tcMar>
          </w:tcPr>
          <w:p w14:paraId="606BD22B"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3</w:t>
            </w:r>
          </w:p>
        </w:tc>
        <w:tc>
          <w:tcPr>
            <w:tcW w:w="2835" w:type="dxa"/>
            <w:vMerge/>
            <w:shd w:val="clear" w:color="auto" w:fill="auto"/>
            <w:tcMar>
              <w:top w:w="28" w:type="dxa"/>
              <w:left w:w="85" w:type="dxa"/>
              <w:bottom w:w="28" w:type="dxa"/>
              <w:right w:w="85" w:type="dxa"/>
            </w:tcMar>
          </w:tcPr>
          <w:p w14:paraId="236AB635"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78C89949" w14:textId="77777777" w:rsidTr="00FB6295">
        <w:trPr>
          <w:jc w:val="center"/>
        </w:trPr>
        <w:tc>
          <w:tcPr>
            <w:tcW w:w="1838" w:type="dxa"/>
            <w:vMerge/>
            <w:shd w:val="clear" w:color="auto" w:fill="auto"/>
            <w:tcMar>
              <w:top w:w="28" w:type="dxa"/>
              <w:left w:w="85" w:type="dxa"/>
              <w:bottom w:w="28" w:type="dxa"/>
              <w:right w:w="85" w:type="dxa"/>
            </w:tcMar>
          </w:tcPr>
          <w:p w14:paraId="6418C6BD"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258D3F84"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36CA7249"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0F8F315D" w14:textId="77777777" w:rsidR="00825212" w:rsidRPr="00825212" w:rsidRDefault="00825212" w:rsidP="00825212">
            <w:pPr>
              <w:spacing w:before="20" w:after="20"/>
              <w:rPr>
                <w:rFonts w:ascii="Tahoma" w:hAnsi="Tahoma" w:cs="Tahoma"/>
                <w:sz w:val="18"/>
                <w:szCs w:val="18"/>
                <w:lang w:val="fr-FR"/>
              </w:rPr>
            </w:pPr>
          </w:p>
        </w:tc>
        <w:tc>
          <w:tcPr>
            <w:tcW w:w="2976" w:type="dxa"/>
            <w:gridSpan w:val="4"/>
            <w:shd w:val="clear" w:color="auto" w:fill="C5E0B3" w:themeFill="accent6" w:themeFillTint="66"/>
            <w:tcMar>
              <w:top w:w="28" w:type="dxa"/>
              <w:left w:w="85" w:type="dxa"/>
              <w:bottom w:w="28" w:type="dxa"/>
              <w:right w:w="85" w:type="dxa"/>
            </w:tcMar>
          </w:tcPr>
          <w:p w14:paraId="03658445" w14:textId="77777777" w:rsidR="00825212" w:rsidRPr="00825212" w:rsidRDefault="00825212" w:rsidP="00825212">
            <w:pPr>
              <w:spacing w:before="20" w:after="20"/>
              <w:rPr>
                <w:rFonts w:ascii="Tahoma" w:hAnsi="Tahoma" w:cs="Tahoma"/>
                <w:b/>
                <w:bCs/>
                <w:sz w:val="18"/>
                <w:szCs w:val="18"/>
                <w:lang w:val="fr-FR"/>
              </w:rPr>
            </w:pPr>
            <w:r w:rsidRPr="00825212">
              <w:rPr>
                <w:rFonts w:ascii="Tahoma" w:hAnsi="Tahoma" w:cs="Tahoma"/>
                <w:sz w:val="18"/>
                <w:szCs w:val="18"/>
                <w:lang w:val="fr-FR"/>
              </w:rPr>
              <w:t>AP Oti-Mandouri</w:t>
            </w:r>
          </w:p>
        </w:tc>
        <w:tc>
          <w:tcPr>
            <w:tcW w:w="2835" w:type="dxa"/>
            <w:vMerge/>
            <w:shd w:val="clear" w:color="auto" w:fill="auto"/>
            <w:tcMar>
              <w:top w:w="28" w:type="dxa"/>
              <w:left w:w="85" w:type="dxa"/>
              <w:bottom w:w="28" w:type="dxa"/>
              <w:right w:w="85" w:type="dxa"/>
            </w:tcMar>
          </w:tcPr>
          <w:p w14:paraId="6890097B"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39A6048F" w14:textId="77777777" w:rsidTr="00FB6295">
        <w:trPr>
          <w:jc w:val="center"/>
        </w:trPr>
        <w:tc>
          <w:tcPr>
            <w:tcW w:w="1838" w:type="dxa"/>
            <w:vMerge/>
            <w:shd w:val="clear" w:color="auto" w:fill="auto"/>
            <w:tcMar>
              <w:top w:w="28" w:type="dxa"/>
              <w:left w:w="85" w:type="dxa"/>
              <w:bottom w:w="28" w:type="dxa"/>
              <w:right w:w="85" w:type="dxa"/>
            </w:tcMar>
          </w:tcPr>
          <w:p w14:paraId="42AD6B0C"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11F089FF"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53EABEEC"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6FAB41EB" w14:textId="77777777" w:rsidR="00825212" w:rsidRPr="00825212" w:rsidRDefault="00825212" w:rsidP="00825212">
            <w:pPr>
              <w:spacing w:before="20" w:after="20"/>
              <w:rPr>
                <w:rFonts w:ascii="Tahoma" w:hAnsi="Tahoma" w:cs="Tahoma"/>
                <w:sz w:val="18"/>
                <w:szCs w:val="18"/>
                <w:lang w:val="fr-FR"/>
              </w:rPr>
            </w:pPr>
          </w:p>
        </w:tc>
        <w:tc>
          <w:tcPr>
            <w:tcW w:w="992" w:type="dxa"/>
            <w:tcMar>
              <w:top w:w="28" w:type="dxa"/>
              <w:left w:w="85" w:type="dxa"/>
              <w:bottom w:w="28" w:type="dxa"/>
              <w:right w:w="85" w:type="dxa"/>
            </w:tcMar>
          </w:tcPr>
          <w:p w14:paraId="180CBA93"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Oti</w:t>
            </w:r>
          </w:p>
        </w:tc>
        <w:tc>
          <w:tcPr>
            <w:tcW w:w="709" w:type="dxa"/>
            <w:tcMar>
              <w:top w:w="28" w:type="dxa"/>
              <w:left w:w="85" w:type="dxa"/>
              <w:bottom w:w="28" w:type="dxa"/>
              <w:right w:w="85" w:type="dxa"/>
            </w:tcMar>
          </w:tcPr>
          <w:p w14:paraId="3B5E69F3"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12</w:t>
            </w:r>
          </w:p>
        </w:tc>
        <w:tc>
          <w:tcPr>
            <w:tcW w:w="567" w:type="dxa"/>
            <w:tcMar>
              <w:top w:w="28" w:type="dxa"/>
              <w:left w:w="85" w:type="dxa"/>
              <w:bottom w:w="28" w:type="dxa"/>
              <w:right w:w="85" w:type="dxa"/>
            </w:tcMar>
          </w:tcPr>
          <w:p w14:paraId="3013733C"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11</w:t>
            </w:r>
          </w:p>
        </w:tc>
        <w:tc>
          <w:tcPr>
            <w:tcW w:w="708" w:type="dxa"/>
            <w:tcMar>
              <w:top w:w="28" w:type="dxa"/>
              <w:left w:w="85" w:type="dxa"/>
              <w:bottom w:w="28" w:type="dxa"/>
              <w:right w:w="85" w:type="dxa"/>
            </w:tcMar>
          </w:tcPr>
          <w:p w14:paraId="7538841C"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w:t>
            </w:r>
          </w:p>
        </w:tc>
        <w:tc>
          <w:tcPr>
            <w:tcW w:w="2835" w:type="dxa"/>
            <w:vMerge/>
            <w:shd w:val="clear" w:color="auto" w:fill="auto"/>
            <w:tcMar>
              <w:top w:w="28" w:type="dxa"/>
              <w:left w:w="85" w:type="dxa"/>
              <w:bottom w:w="28" w:type="dxa"/>
              <w:right w:w="85" w:type="dxa"/>
            </w:tcMar>
          </w:tcPr>
          <w:p w14:paraId="143112AC"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052834CA" w14:textId="77777777" w:rsidTr="00FB6295">
        <w:trPr>
          <w:jc w:val="center"/>
        </w:trPr>
        <w:tc>
          <w:tcPr>
            <w:tcW w:w="1838" w:type="dxa"/>
            <w:vMerge/>
            <w:shd w:val="clear" w:color="auto" w:fill="auto"/>
            <w:tcMar>
              <w:top w:w="28" w:type="dxa"/>
              <w:left w:w="85" w:type="dxa"/>
              <w:bottom w:w="28" w:type="dxa"/>
              <w:right w:w="85" w:type="dxa"/>
            </w:tcMar>
          </w:tcPr>
          <w:p w14:paraId="3109C501"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5ED79625"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0FA80108"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3B3C3F7D" w14:textId="77777777" w:rsidR="00825212" w:rsidRPr="00825212" w:rsidRDefault="00825212" w:rsidP="00825212">
            <w:pPr>
              <w:spacing w:before="20" w:after="20"/>
              <w:rPr>
                <w:rFonts w:ascii="Tahoma" w:hAnsi="Tahoma" w:cs="Tahoma"/>
                <w:sz w:val="18"/>
                <w:szCs w:val="18"/>
                <w:lang w:val="fr-FR"/>
              </w:rPr>
            </w:pPr>
          </w:p>
        </w:tc>
        <w:tc>
          <w:tcPr>
            <w:tcW w:w="992" w:type="dxa"/>
            <w:tcMar>
              <w:top w:w="28" w:type="dxa"/>
              <w:left w:w="85" w:type="dxa"/>
              <w:bottom w:w="28" w:type="dxa"/>
              <w:right w:w="85" w:type="dxa"/>
            </w:tcMar>
          </w:tcPr>
          <w:p w14:paraId="115C5F00"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Kpendjal</w:t>
            </w:r>
          </w:p>
        </w:tc>
        <w:tc>
          <w:tcPr>
            <w:tcW w:w="709" w:type="dxa"/>
            <w:tcMar>
              <w:top w:w="28" w:type="dxa"/>
              <w:left w:w="85" w:type="dxa"/>
              <w:bottom w:w="28" w:type="dxa"/>
              <w:right w:w="85" w:type="dxa"/>
            </w:tcMar>
          </w:tcPr>
          <w:p w14:paraId="1FB54C8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10</w:t>
            </w:r>
          </w:p>
        </w:tc>
        <w:tc>
          <w:tcPr>
            <w:tcW w:w="567" w:type="dxa"/>
            <w:tcMar>
              <w:top w:w="28" w:type="dxa"/>
              <w:left w:w="85" w:type="dxa"/>
              <w:bottom w:w="28" w:type="dxa"/>
              <w:right w:w="85" w:type="dxa"/>
            </w:tcMar>
          </w:tcPr>
          <w:p w14:paraId="0944D1F9"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10</w:t>
            </w:r>
          </w:p>
        </w:tc>
        <w:tc>
          <w:tcPr>
            <w:tcW w:w="708" w:type="dxa"/>
            <w:tcMar>
              <w:top w:w="28" w:type="dxa"/>
              <w:left w:w="85" w:type="dxa"/>
              <w:bottom w:w="28" w:type="dxa"/>
              <w:right w:w="85" w:type="dxa"/>
            </w:tcMar>
          </w:tcPr>
          <w:p w14:paraId="30380085"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0</w:t>
            </w:r>
          </w:p>
        </w:tc>
        <w:tc>
          <w:tcPr>
            <w:tcW w:w="2835" w:type="dxa"/>
            <w:vMerge/>
            <w:shd w:val="clear" w:color="auto" w:fill="auto"/>
            <w:tcMar>
              <w:top w:w="28" w:type="dxa"/>
              <w:left w:w="85" w:type="dxa"/>
              <w:bottom w:w="28" w:type="dxa"/>
              <w:right w:w="85" w:type="dxa"/>
            </w:tcMar>
          </w:tcPr>
          <w:p w14:paraId="6F78B798" w14:textId="77777777" w:rsidR="00825212" w:rsidRPr="00825212" w:rsidRDefault="00825212" w:rsidP="00825212">
            <w:pPr>
              <w:spacing w:before="20" w:after="20"/>
              <w:rPr>
                <w:rFonts w:ascii="Tahoma" w:hAnsi="Tahoma" w:cs="Tahoma"/>
                <w:b/>
                <w:sz w:val="18"/>
                <w:szCs w:val="18"/>
                <w:highlight w:val="lightGray"/>
                <w:lang w:val="fr-FR"/>
              </w:rPr>
            </w:pPr>
          </w:p>
        </w:tc>
      </w:tr>
      <w:tr w:rsidR="00825212" w:rsidRPr="00825212" w14:paraId="52AFA449" w14:textId="77777777" w:rsidTr="00FB6295">
        <w:trPr>
          <w:jc w:val="center"/>
        </w:trPr>
        <w:tc>
          <w:tcPr>
            <w:tcW w:w="1838" w:type="dxa"/>
            <w:vMerge/>
            <w:shd w:val="clear" w:color="auto" w:fill="auto"/>
            <w:tcMar>
              <w:top w:w="28" w:type="dxa"/>
              <w:left w:w="85" w:type="dxa"/>
              <w:bottom w:w="28" w:type="dxa"/>
              <w:right w:w="85" w:type="dxa"/>
            </w:tcMar>
          </w:tcPr>
          <w:p w14:paraId="727DD284"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60020770" w14:textId="77777777" w:rsidR="00825212" w:rsidRPr="00825212" w:rsidRDefault="00825212" w:rsidP="00825212">
            <w:pPr>
              <w:pStyle w:val="Notedebasdepage"/>
              <w:spacing w:before="20" w:after="20"/>
              <w:ind w:left="-57" w:right="-57"/>
              <w:rPr>
                <w:rFonts w:cs="Tahoma"/>
                <w:sz w:val="18"/>
                <w:szCs w:val="18"/>
                <w:lang w:val="fr-FR"/>
              </w:rPr>
            </w:pPr>
          </w:p>
        </w:tc>
        <w:tc>
          <w:tcPr>
            <w:tcW w:w="1984" w:type="dxa"/>
            <w:vMerge/>
            <w:shd w:val="clear" w:color="auto" w:fill="auto"/>
            <w:tcMar>
              <w:top w:w="28" w:type="dxa"/>
              <w:left w:w="85" w:type="dxa"/>
              <w:bottom w:w="28" w:type="dxa"/>
              <w:right w:w="85" w:type="dxa"/>
            </w:tcMar>
          </w:tcPr>
          <w:p w14:paraId="48E44CB2" w14:textId="77777777" w:rsidR="00825212" w:rsidRPr="00825212" w:rsidRDefault="00825212" w:rsidP="00825212">
            <w:pPr>
              <w:spacing w:before="20" w:after="20"/>
              <w:rPr>
                <w:rFonts w:ascii="Tahoma" w:hAnsi="Tahoma" w:cs="Tahoma"/>
                <w:sz w:val="18"/>
                <w:szCs w:val="18"/>
                <w:lang w:val="fr-FR"/>
              </w:rPr>
            </w:pPr>
          </w:p>
        </w:tc>
        <w:tc>
          <w:tcPr>
            <w:tcW w:w="1985" w:type="dxa"/>
            <w:vMerge/>
            <w:shd w:val="clear" w:color="auto" w:fill="auto"/>
            <w:tcMar>
              <w:top w:w="28" w:type="dxa"/>
              <w:left w:w="85" w:type="dxa"/>
              <w:bottom w:w="28" w:type="dxa"/>
              <w:right w:w="85" w:type="dxa"/>
            </w:tcMar>
          </w:tcPr>
          <w:p w14:paraId="795F2FE9" w14:textId="77777777" w:rsidR="00825212" w:rsidRPr="00825212" w:rsidRDefault="00825212" w:rsidP="00825212">
            <w:pPr>
              <w:spacing w:before="20" w:after="20"/>
              <w:rPr>
                <w:rFonts w:ascii="Tahoma" w:hAnsi="Tahoma" w:cs="Tahoma"/>
                <w:sz w:val="18"/>
                <w:szCs w:val="18"/>
                <w:lang w:val="fr-FR"/>
              </w:rPr>
            </w:pPr>
          </w:p>
        </w:tc>
        <w:tc>
          <w:tcPr>
            <w:tcW w:w="2976" w:type="dxa"/>
            <w:gridSpan w:val="4"/>
            <w:tcMar>
              <w:top w:w="28" w:type="dxa"/>
              <w:left w:w="85" w:type="dxa"/>
              <w:bottom w:w="28" w:type="dxa"/>
              <w:right w:w="85" w:type="dxa"/>
            </w:tcMar>
          </w:tcPr>
          <w:p w14:paraId="53BE0963" w14:textId="77777777" w:rsidR="003A5AA7" w:rsidRPr="00825212" w:rsidRDefault="00825212" w:rsidP="00996C69">
            <w:pPr>
              <w:spacing w:before="20" w:after="20"/>
              <w:jc w:val="left"/>
              <w:rPr>
                <w:rFonts w:ascii="Tahoma" w:hAnsi="Tahoma" w:cs="Tahoma"/>
                <w:sz w:val="18"/>
                <w:szCs w:val="18"/>
                <w:lang w:val="fr-FR"/>
              </w:rPr>
            </w:pPr>
            <w:r w:rsidRPr="00825212">
              <w:rPr>
                <w:rFonts w:ascii="Tahoma" w:hAnsi="Tahoma" w:cs="Tahoma"/>
                <w:sz w:val="18"/>
                <w:szCs w:val="18"/>
                <w:lang w:val="fr-FR"/>
              </w:rPr>
              <w:t>Les populations riveraines et autres parties prenantes à la gestion des APs de Fazao-Malfakassa et Abdoulaye ont été consultées et sensibilisées et les représentants de 47 AVGAP des villages riverains ont bénéficié de formations (gestion participative des APs et rôle des AVGAP, aspects juridiques de l’AVGAP : règlement intérieur, statuts) en vue d’une cogestion efficace.</w:t>
            </w:r>
          </w:p>
        </w:tc>
        <w:tc>
          <w:tcPr>
            <w:tcW w:w="2835" w:type="dxa"/>
            <w:vMerge/>
            <w:shd w:val="clear" w:color="auto" w:fill="auto"/>
            <w:tcMar>
              <w:top w:w="28" w:type="dxa"/>
              <w:left w:w="85" w:type="dxa"/>
              <w:bottom w:w="28" w:type="dxa"/>
              <w:right w:w="85" w:type="dxa"/>
            </w:tcMar>
          </w:tcPr>
          <w:p w14:paraId="3C7AEBAA" w14:textId="77777777" w:rsidR="00825212" w:rsidRPr="00825212" w:rsidRDefault="00825212" w:rsidP="00825212">
            <w:pPr>
              <w:spacing w:before="20" w:after="20"/>
              <w:rPr>
                <w:rFonts w:ascii="Tahoma" w:hAnsi="Tahoma" w:cs="Tahoma"/>
                <w:b/>
                <w:sz w:val="18"/>
                <w:szCs w:val="18"/>
                <w:highlight w:val="lightGray"/>
                <w:lang w:val="fr-FR"/>
              </w:rPr>
            </w:pPr>
          </w:p>
        </w:tc>
      </w:tr>
      <w:tr w:rsidR="00996C69" w:rsidRPr="00825212" w14:paraId="6F40BAE2" w14:textId="77777777" w:rsidTr="00996C69">
        <w:trPr>
          <w:jc w:val="center"/>
        </w:trPr>
        <w:tc>
          <w:tcPr>
            <w:tcW w:w="13603" w:type="dxa"/>
            <w:gridSpan w:val="9"/>
            <w:shd w:val="clear" w:color="auto" w:fill="auto"/>
            <w:tcMar>
              <w:top w:w="28" w:type="dxa"/>
              <w:left w:w="85" w:type="dxa"/>
              <w:bottom w:w="28" w:type="dxa"/>
              <w:right w:w="85" w:type="dxa"/>
            </w:tcMar>
          </w:tcPr>
          <w:p w14:paraId="373E61F5" w14:textId="77777777" w:rsidR="00996C69" w:rsidRPr="00825212" w:rsidRDefault="00996C69" w:rsidP="00825212">
            <w:pPr>
              <w:spacing w:before="20" w:after="20"/>
              <w:rPr>
                <w:rFonts w:ascii="Tahoma" w:hAnsi="Tahoma" w:cs="Tahoma"/>
                <w:b/>
                <w:sz w:val="18"/>
                <w:szCs w:val="18"/>
                <w:highlight w:val="lightGray"/>
                <w:lang w:val="fr-FR"/>
              </w:rPr>
            </w:pPr>
            <w:r w:rsidRPr="00996C69">
              <w:rPr>
                <w:rFonts w:ascii="Tahoma" w:hAnsi="Tahoma" w:cs="Tahoma"/>
                <w:b/>
                <w:sz w:val="18"/>
                <w:szCs w:val="18"/>
              </w:rPr>
              <w:t>Évaluation</w:t>
            </w:r>
            <w:r>
              <w:rPr>
                <w:rFonts w:ascii="Tahoma" w:hAnsi="Tahoma" w:cs="Tahoma"/>
                <w:b/>
                <w:sz w:val="18"/>
                <w:szCs w:val="18"/>
              </w:rPr>
              <w:t xml:space="preserve"> de l’atteinte de l’objectif</w:t>
            </w:r>
            <w:r w:rsidRPr="00996C69">
              <w:rPr>
                <w:rFonts w:ascii="Tahoma" w:hAnsi="Tahoma" w:cs="Tahoma"/>
                <w:b/>
                <w:sz w:val="18"/>
                <w:szCs w:val="18"/>
              </w:rPr>
              <w:t> :</w:t>
            </w:r>
            <w:r>
              <w:rPr>
                <w:rFonts w:ascii="Tahoma" w:hAnsi="Tahoma" w:cs="Tahoma"/>
                <w:b/>
                <w:sz w:val="18"/>
                <w:szCs w:val="18"/>
              </w:rPr>
              <w:t xml:space="preserve"> MS </w:t>
            </w:r>
            <w:r w:rsidRPr="00996C69">
              <w:rPr>
                <w:rFonts w:ascii="Tahoma" w:hAnsi="Tahoma" w:cs="Tahoma"/>
                <w:sz w:val="18"/>
                <w:szCs w:val="18"/>
              </w:rPr>
              <w:t>(Modérément satisfaisant)</w:t>
            </w:r>
          </w:p>
        </w:tc>
      </w:tr>
      <w:tr w:rsidR="00825212" w:rsidRPr="00825212" w14:paraId="583FFD34" w14:textId="77777777" w:rsidTr="00FB6295">
        <w:trPr>
          <w:jc w:val="center"/>
        </w:trPr>
        <w:tc>
          <w:tcPr>
            <w:tcW w:w="13603" w:type="dxa"/>
            <w:gridSpan w:val="9"/>
            <w:shd w:val="clear" w:color="auto" w:fill="FFE599" w:themeFill="accent4" w:themeFillTint="66"/>
            <w:tcMar>
              <w:top w:w="28" w:type="dxa"/>
              <w:left w:w="85" w:type="dxa"/>
              <w:bottom w:w="28" w:type="dxa"/>
              <w:right w:w="85" w:type="dxa"/>
            </w:tcMar>
          </w:tcPr>
          <w:p w14:paraId="214E69DD" w14:textId="77777777" w:rsidR="00825212" w:rsidRPr="00825212" w:rsidRDefault="00825212" w:rsidP="00825212">
            <w:pPr>
              <w:spacing w:before="20" w:after="20"/>
              <w:rPr>
                <w:rFonts w:ascii="Tahoma" w:hAnsi="Tahoma" w:cs="Tahoma"/>
                <w:sz w:val="18"/>
                <w:szCs w:val="18"/>
                <w:highlight w:val="yellow"/>
                <w:lang w:val="fr-FR"/>
              </w:rPr>
            </w:pPr>
            <w:r w:rsidRPr="00825212">
              <w:rPr>
                <w:rFonts w:ascii="Tahoma" w:hAnsi="Tahoma" w:cs="Tahoma"/>
                <w:b/>
                <w:sz w:val="18"/>
                <w:szCs w:val="18"/>
                <w:lang w:val="fr-FR"/>
              </w:rPr>
              <w:t>Effet 1 – Amélioration du cadre d’action, juridique et institutionnel du domaine d’AP couvrant près de 578.000 hectares.</w:t>
            </w:r>
          </w:p>
        </w:tc>
      </w:tr>
      <w:tr w:rsidR="00825212" w:rsidRPr="00825212" w14:paraId="0FC923C6" w14:textId="77777777" w:rsidTr="00FB6295">
        <w:trPr>
          <w:jc w:val="center"/>
        </w:trPr>
        <w:tc>
          <w:tcPr>
            <w:tcW w:w="1838" w:type="dxa"/>
            <w:tcMar>
              <w:top w:w="28" w:type="dxa"/>
              <w:left w:w="85" w:type="dxa"/>
              <w:bottom w:w="28" w:type="dxa"/>
              <w:right w:w="85" w:type="dxa"/>
            </w:tcMar>
          </w:tcPr>
          <w:p w14:paraId="29E19D64"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4. Amélioration des niveaux et normes de compétence de l'institution chargée de la gestion des AP, mesurée par une hausse des scores du tableau de bord de renforcement des capacités :</w:t>
            </w:r>
          </w:p>
          <w:p w14:paraId="4F5FD593"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Élaboration de politique</w:t>
            </w:r>
          </w:p>
          <w:p w14:paraId="2A9156D9"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Systémique</w:t>
            </w:r>
          </w:p>
          <w:p w14:paraId="24BD92A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Institutionnelle </w:t>
            </w:r>
          </w:p>
          <w:p w14:paraId="17AF157D"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Mise en œuvre</w:t>
            </w:r>
          </w:p>
          <w:p w14:paraId="32D81E93"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Systémique</w:t>
            </w:r>
          </w:p>
          <w:p w14:paraId="2819AFCA"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Institutionnelle </w:t>
            </w:r>
          </w:p>
          <w:p w14:paraId="7C79AFAC"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Individuelle</w:t>
            </w:r>
          </w:p>
          <w:p w14:paraId="63554AC6"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Engagement + consensus</w:t>
            </w:r>
          </w:p>
          <w:p w14:paraId="5A228058"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Systémiques</w:t>
            </w:r>
          </w:p>
          <w:p w14:paraId="78A297D1"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Institutionnels </w:t>
            </w:r>
          </w:p>
          <w:p w14:paraId="10A723B1"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Individuels</w:t>
            </w:r>
          </w:p>
          <w:p w14:paraId="7710ED07"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Informations et connaissances</w:t>
            </w:r>
          </w:p>
          <w:p w14:paraId="5F621A6E"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Systémique</w:t>
            </w:r>
          </w:p>
          <w:p w14:paraId="519CD59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Institutionnelle s</w:t>
            </w:r>
          </w:p>
          <w:p w14:paraId="08BABD5A"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Individuelles</w:t>
            </w:r>
          </w:p>
          <w:p w14:paraId="7EFEE1B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Suivi</w:t>
            </w:r>
          </w:p>
          <w:p w14:paraId="1325EFEB"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Systémique</w:t>
            </w:r>
          </w:p>
          <w:p w14:paraId="3171B3F5"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Institutionnel </w:t>
            </w:r>
          </w:p>
          <w:p w14:paraId="7211909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    Individuel</w:t>
            </w:r>
          </w:p>
        </w:tc>
        <w:tc>
          <w:tcPr>
            <w:tcW w:w="1985" w:type="dxa"/>
            <w:tcMar>
              <w:top w:w="28" w:type="dxa"/>
              <w:left w:w="85" w:type="dxa"/>
              <w:bottom w:w="28" w:type="dxa"/>
              <w:right w:w="85" w:type="dxa"/>
            </w:tcMar>
          </w:tcPr>
          <w:p w14:paraId="26E437B0"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Voir l'annexe 4 du PRODOC pour des données de référence complètes</w:t>
            </w:r>
          </w:p>
          <w:p w14:paraId="1C391E27"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56466F05"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671DFD2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04851E41"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Élaboration de politique</w:t>
            </w:r>
          </w:p>
          <w:p w14:paraId="01E664B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5 sur 6</w:t>
            </w:r>
          </w:p>
          <w:p w14:paraId="7EB3077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0 sur 3</w:t>
            </w:r>
          </w:p>
          <w:p w14:paraId="3533310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Mise en œuvre</w:t>
            </w:r>
          </w:p>
          <w:p w14:paraId="07ED02F6"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5 sur 9</w:t>
            </w:r>
          </w:p>
          <w:p w14:paraId="2A973EE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10 sur 27</w:t>
            </w:r>
          </w:p>
          <w:p w14:paraId="075606B5"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12</w:t>
            </w:r>
          </w:p>
          <w:p w14:paraId="0A4C03D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Eng. et consensus</w:t>
            </w:r>
          </w:p>
          <w:p w14:paraId="213CA195"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2E0F8D5F"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6</w:t>
            </w:r>
          </w:p>
          <w:p w14:paraId="25AF50DA"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51BD7EC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Informations et connaissances</w:t>
            </w:r>
          </w:p>
          <w:p w14:paraId="6DB5925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3</w:t>
            </w:r>
          </w:p>
          <w:p w14:paraId="69BC5C6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3</w:t>
            </w:r>
          </w:p>
          <w:p w14:paraId="7A32208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7017BD7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Suivi</w:t>
            </w:r>
          </w:p>
          <w:p w14:paraId="59CBEB46"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7F0DB810"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4C5B43A2"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643E879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4DE3F78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Total : 35 sur 96</w:t>
            </w:r>
          </w:p>
        </w:tc>
        <w:tc>
          <w:tcPr>
            <w:tcW w:w="1984" w:type="dxa"/>
            <w:tcMar>
              <w:top w:w="28" w:type="dxa"/>
              <w:left w:w="85" w:type="dxa"/>
              <w:bottom w:w="28" w:type="dxa"/>
              <w:right w:w="85" w:type="dxa"/>
            </w:tcMar>
          </w:tcPr>
          <w:p w14:paraId="3D9CE4A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Les scores, exprimés en termes absolus, augmentent d'au moins 20 %</w:t>
            </w:r>
          </w:p>
          <w:p w14:paraId="46FD450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7D4E976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4B14280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5F50A96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Élaboration de politique</w:t>
            </w:r>
          </w:p>
          <w:p w14:paraId="3480915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5 sur 6</w:t>
            </w:r>
          </w:p>
          <w:p w14:paraId="435583A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42A8D34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Mise en œuvre</w:t>
            </w:r>
          </w:p>
          <w:p w14:paraId="61BEC97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5 sur 9</w:t>
            </w:r>
          </w:p>
          <w:p w14:paraId="6F441001"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11 sur 27</w:t>
            </w:r>
          </w:p>
          <w:p w14:paraId="2126E98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3 sur 12</w:t>
            </w:r>
          </w:p>
          <w:p w14:paraId="6CD9C0EC"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Eng. et consensus</w:t>
            </w:r>
          </w:p>
          <w:p w14:paraId="78CB189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227C3B0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12F1E027"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6430F2C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Informations et connaissances</w:t>
            </w:r>
          </w:p>
          <w:p w14:paraId="44DDFE54"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3</w:t>
            </w:r>
          </w:p>
          <w:p w14:paraId="1372AE0A"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3</w:t>
            </w:r>
          </w:p>
          <w:p w14:paraId="318B8116"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3</w:t>
            </w:r>
          </w:p>
          <w:p w14:paraId="4FE3FF75"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Suivi</w:t>
            </w:r>
          </w:p>
          <w:p w14:paraId="78CC1CD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 sur 6</w:t>
            </w:r>
          </w:p>
          <w:p w14:paraId="497C6A0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3 sur 6</w:t>
            </w:r>
          </w:p>
          <w:p w14:paraId="44FC98A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 sur 3</w:t>
            </w:r>
          </w:p>
          <w:p w14:paraId="297875FD"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0D533D6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Total : 42 sur 96</w:t>
            </w:r>
          </w:p>
        </w:tc>
        <w:tc>
          <w:tcPr>
            <w:tcW w:w="1985" w:type="dxa"/>
            <w:tcMar>
              <w:top w:w="28" w:type="dxa"/>
              <w:left w:w="85" w:type="dxa"/>
              <w:bottom w:w="28" w:type="dxa"/>
              <w:right w:w="85" w:type="dxa"/>
            </w:tcMar>
          </w:tcPr>
          <w:p w14:paraId="4D679818"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Application du tableau de bord du renforcement des capacités du PNUD pendant l'élaboration du projet et les </w:t>
            </w:r>
            <w:r w:rsidRPr="00825212">
              <w:rPr>
                <w:rFonts w:ascii="Tahoma" w:hAnsi="Tahoma" w:cs="Tahoma"/>
                <w:b/>
                <w:sz w:val="18"/>
                <w:szCs w:val="18"/>
                <w:lang w:val="fr-FR"/>
              </w:rPr>
              <w:t>évaluations à mi-parcours</w:t>
            </w:r>
            <w:r w:rsidRPr="00825212">
              <w:rPr>
                <w:rFonts w:ascii="Tahoma" w:hAnsi="Tahoma" w:cs="Tahoma"/>
                <w:sz w:val="18"/>
                <w:szCs w:val="18"/>
                <w:lang w:val="fr-FR"/>
              </w:rPr>
              <w:t xml:space="preserve"> et finale</w:t>
            </w:r>
          </w:p>
        </w:tc>
        <w:tc>
          <w:tcPr>
            <w:tcW w:w="2976" w:type="dxa"/>
            <w:gridSpan w:val="4"/>
            <w:tcMar>
              <w:top w:w="28" w:type="dxa"/>
              <w:left w:w="85" w:type="dxa"/>
              <w:bottom w:w="28" w:type="dxa"/>
              <w:right w:w="85" w:type="dxa"/>
            </w:tcMar>
          </w:tcPr>
          <w:p w14:paraId="1A42BE57"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Le développement des capacités en gestion des APs pour le personnel de la Direction en charge des APs et autres parties prenantes comprend</w:t>
            </w:r>
          </w:p>
          <w:p w14:paraId="0D8CDF7C"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- 27 cadres ont bénéficié d’une formation sur l’utilisation de l’outil METT par le bureau régional de l’UICN</w:t>
            </w:r>
          </w:p>
          <w:p w14:paraId="70663D49" w14:textId="7368F192" w:rsidR="00825212" w:rsidRPr="00825212" w:rsidRDefault="00825212" w:rsidP="00825212">
            <w:pPr>
              <w:spacing w:before="20" w:after="20"/>
              <w:rPr>
                <w:rFonts w:ascii="Tahoma" w:hAnsi="Tahoma" w:cs="Tahoma"/>
                <w:sz w:val="18"/>
                <w:szCs w:val="18"/>
                <w:lang w:val="fr-FR"/>
              </w:rPr>
            </w:pPr>
            <w:r w:rsidRPr="005543E1">
              <w:rPr>
                <w:rFonts w:ascii="Tahoma" w:hAnsi="Tahoma" w:cs="Tahoma"/>
                <w:sz w:val="18"/>
                <w:szCs w:val="18"/>
                <w:lang w:val="fr-FR"/>
              </w:rPr>
              <w:t xml:space="preserve">- </w:t>
            </w:r>
            <w:r w:rsidR="0082446D">
              <w:rPr>
                <w:rFonts w:ascii="Tahoma" w:hAnsi="Tahoma" w:cs="Tahoma"/>
                <w:sz w:val="18"/>
                <w:szCs w:val="18"/>
                <w:lang w:val="fr-FR"/>
              </w:rPr>
              <w:t>45</w:t>
            </w:r>
            <w:r w:rsidR="00A24793">
              <w:rPr>
                <w:rFonts w:ascii="Tahoma" w:hAnsi="Tahoma" w:cs="Tahoma"/>
                <w:sz w:val="18"/>
                <w:szCs w:val="18"/>
                <w:lang w:val="fr-FR"/>
              </w:rPr>
              <w:t xml:space="preserve"> </w:t>
            </w:r>
            <w:r w:rsidRPr="00825212">
              <w:rPr>
                <w:rFonts w:ascii="Tahoma" w:hAnsi="Tahoma" w:cs="Tahoma"/>
                <w:sz w:val="18"/>
                <w:szCs w:val="18"/>
                <w:lang w:val="fr-FR"/>
              </w:rPr>
              <w:t>cadres formés en cogestion des APs</w:t>
            </w:r>
          </w:p>
          <w:p w14:paraId="1D49FDED"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Une vingtaine de cadres capables de conduire le processus de délimitation et de bornage consensuel des APs avec les communautés riveraines (compétences de négociation et utilisation GPS);</w:t>
            </w:r>
          </w:p>
          <w:p w14:paraId="3A9F2FDC"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Quarante cadres formés en techniques de collecte et analyses de données de l’inventaire pédestre de la faune et traitement des données de dénombrement ;</w:t>
            </w:r>
          </w:p>
          <w:p w14:paraId="07FBDEB2" w14:textId="77777777" w:rsidR="00825212" w:rsidRPr="00825212" w:rsidRDefault="00825212" w:rsidP="00FB6295">
            <w:pPr>
              <w:spacing w:before="20" w:after="20"/>
              <w:jc w:val="left"/>
              <w:rPr>
                <w:rFonts w:ascii="Tahoma" w:hAnsi="Tahoma" w:cs="Tahoma"/>
                <w:sz w:val="18"/>
                <w:szCs w:val="18"/>
                <w:highlight w:val="magenta"/>
                <w:lang w:val="fr-FR"/>
              </w:rPr>
            </w:pPr>
            <w:r w:rsidRPr="00825212">
              <w:rPr>
                <w:rFonts w:ascii="Tahoma" w:hAnsi="Tahoma" w:cs="Tahoma"/>
                <w:sz w:val="18"/>
                <w:szCs w:val="18"/>
                <w:lang w:val="fr-FR"/>
              </w:rPr>
              <w:t>- Formation des membres des AVGAP (gestion des APs, cogestion, accompagnement des AVGAP et UAVGAP)</w:t>
            </w:r>
          </w:p>
          <w:p w14:paraId="649B08FC" w14:textId="77777777"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rPr>
              <w:t>Résultats du tableau de bord sur le développement des capacités complété en octobre 2014 :</w:t>
            </w:r>
          </w:p>
          <w:p w14:paraId="2AB49FD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Élaboration de politique</w:t>
            </w:r>
          </w:p>
          <w:p w14:paraId="6E64AAFB"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Systémique 5/6</w:t>
            </w:r>
          </w:p>
          <w:p w14:paraId="27006203"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Institutionnelle 1/3</w:t>
            </w:r>
          </w:p>
          <w:p w14:paraId="54BCC64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Mise en œuvre</w:t>
            </w:r>
          </w:p>
          <w:p w14:paraId="690EC284"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Systémique 7/9</w:t>
            </w:r>
          </w:p>
          <w:p w14:paraId="76493B69"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lastRenderedPageBreak/>
              <w:t>Institutionnelle 17/27</w:t>
            </w:r>
          </w:p>
          <w:p w14:paraId="727915D7"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Individuelle 5/12</w:t>
            </w:r>
          </w:p>
          <w:p w14:paraId="2A47CC1F"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Engagement + consensus</w:t>
            </w:r>
          </w:p>
          <w:p w14:paraId="1F6E9436"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Systémiques 3/6</w:t>
            </w:r>
          </w:p>
          <w:p w14:paraId="70389203"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Institutionnels 3/6</w:t>
            </w:r>
          </w:p>
          <w:p w14:paraId="45467859"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Individuels 2/3</w:t>
            </w:r>
          </w:p>
          <w:p w14:paraId="3B83C087"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Informations et connaissances</w:t>
            </w:r>
          </w:p>
          <w:p w14:paraId="487DDED9"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Systémique 2/3</w:t>
            </w:r>
          </w:p>
          <w:p w14:paraId="1FDB0293"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Institutionnelles 2/3</w:t>
            </w:r>
          </w:p>
          <w:p w14:paraId="2FFE8FC7"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Individuelles 2/3</w:t>
            </w:r>
          </w:p>
          <w:p w14:paraId="53DE9EFB"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Suivi</w:t>
            </w:r>
          </w:p>
          <w:p w14:paraId="1E85ED49"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Systémique 2/6</w:t>
            </w:r>
          </w:p>
          <w:p w14:paraId="12ECC4CA"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Institutionnel 3/6</w:t>
            </w:r>
          </w:p>
          <w:p w14:paraId="204646DC" w14:textId="77777777" w:rsidR="00825212" w:rsidRPr="00825212" w:rsidRDefault="00825212" w:rsidP="00825212">
            <w:pPr>
              <w:spacing w:before="20" w:after="20"/>
              <w:ind w:left="317"/>
              <w:rPr>
                <w:rFonts w:ascii="Tahoma" w:hAnsi="Tahoma" w:cs="Tahoma"/>
                <w:sz w:val="18"/>
                <w:szCs w:val="18"/>
                <w:lang w:val="fr-FR"/>
              </w:rPr>
            </w:pPr>
            <w:r w:rsidRPr="00825212">
              <w:rPr>
                <w:rFonts w:ascii="Tahoma" w:hAnsi="Tahoma" w:cs="Tahoma"/>
                <w:sz w:val="18"/>
                <w:szCs w:val="18"/>
                <w:lang w:val="fr-FR"/>
              </w:rPr>
              <w:t>Individuel 1/3</w:t>
            </w:r>
          </w:p>
          <w:p w14:paraId="431938B8" w14:textId="77777777" w:rsidR="00825212" w:rsidRPr="00825212" w:rsidRDefault="00825212" w:rsidP="00825212">
            <w:pPr>
              <w:spacing w:before="20" w:after="20"/>
              <w:rPr>
                <w:rFonts w:ascii="Tahoma" w:hAnsi="Tahoma" w:cs="Tahoma"/>
                <w:b/>
                <w:sz w:val="18"/>
                <w:szCs w:val="18"/>
                <w:lang w:val="fr-FR"/>
              </w:rPr>
            </w:pPr>
            <w:r w:rsidRPr="00825212">
              <w:rPr>
                <w:rFonts w:ascii="Tahoma" w:hAnsi="Tahoma" w:cs="Tahoma"/>
                <w:b/>
                <w:sz w:val="18"/>
                <w:szCs w:val="18"/>
                <w:lang w:val="fr-FR"/>
              </w:rPr>
              <w:t>Total : 55/96</w:t>
            </w:r>
          </w:p>
        </w:tc>
        <w:tc>
          <w:tcPr>
            <w:tcW w:w="2835" w:type="dxa"/>
            <w:tcMar>
              <w:top w:w="28" w:type="dxa"/>
              <w:left w:w="85" w:type="dxa"/>
              <w:bottom w:w="28" w:type="dxa"/>
              <w:right w:w="85" w:type="dxa"/>
            </w:tcMar>
          </w:tcPr>
          <w:p w14:paraId="39A1B9AB" w14:textId="77777777" w:rsidR="00825212" w:rsidRPr="00825212" w:rsidRDefault="00C2490D" w:rsidP="00FB6295">
            <w:pPr>
              <w:spacing w:before="20" w:after="20"/>
              <w:jc w:val="left"/>
              <w:rPr>
                <w:rFonts w:ascii="Tahoma" w:hAnsi="Tahoma" w:cs="Tahoma"/>
                <w:sz w:val="18"/>
                <w:szCs w:val="18"/>
                <w:lang w:val="fr-FR"/>
              </w:rPr>
            </w:pPr>
            <w:r w:rsidRPr="00C04C6C">
              <w:rPr>
                <w:rFonts w:ascii="Tahoma" w:hAnsi="Tahoma" w:cs="Tahoma"/>
                <w:sz w:val="18"/>
                <w:szCs w:val="18"/>
                <w:u w:val="single"/>
                <w:lang w:val="fr-FR"/>
              </w:rPr>
              <w:lastRenderedPageBreak/>
              <w:t>Une modification de l’indicateur est proposée</w:t>
            </w:r>
          </w:p>
          <w:p w14:paraId="0C5CB243" w14:textId="7DE86B85"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Le cadre restreint de l’évaluation</w:t>
            </w:r>
            <w:r w:rsidR="00A24793">
              <w:rPr>
                <w:rFonts w:ascii="Tahoma" w:hAnsi="Tahoma" w:cs="Tahoma"/>
                <w:sz w:val="18"/>
                <w:szCs w:val="18"/>
                <w:lang w:val="fr-FR"/>
              </w:rPr>
              <w:t xml:space="preserve"> </w:t>
            </w:r>
            <w:r w:rsidRPr="00825212">
              <w:rPr>
                <w:rFonts w:ascii="Tahoma" w:hAnsi="Tahoma" w:cs="Tahoma"/>
                <w:sz w:val="18"/>
                <w:szCs w:val="18"/>
                <w:lang w:val="fr-FR"/>
              </w:rPr>
              <w:t>ne permet pas d’évaluer clairement l’effet des formations, si ce n’est de constater la motivation et l’appropriation des enjeux du projet par le personnel qui en a bénéficié. De plus, une proportion élevée du personnel rencontré avait été nouvellement nommé aux postes liés à la gestion des APs. En effet, les nominations aux différents postes sont renouvelées tous les 5 ans, entraînant des mutations de personnel au sein de la direction toute entière. Le personnel formé par le projet est alors assigné à des postes qui ne sont pas nécessairement liés aux APs, réduisant ainsi l’efficacité du projet en termes de développement des capacités.</w:t>
            </w:r>
          </w:p>
          <w:p w14:paraId="5B2F5F59" w14:textId="77777777" w:rsidR="00C2490D"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L’examen des résultats de l’application de l’outil de suivi de l’efficacité de gestion des APs (METT) appliqué aux APs du complexe OKM a permis de constater que le formulaire n’avait pas été rempli de manière cohérente, </w:t>
            </w:r>
            <w:r w:rsidR="0067050A">
              <w:rPr>
                <w:rFonts w:ascii="Tahoma" w:hAnsi="Tahoma" w:cs="Tahoma"/>
                <w:sz w:val="18"/>
                <w:szCs w:val="18"/>
                <w:lang w:val="fr-FR"/>
              </w:rPr>
              <w:t>ce qui remet en question l’efficacité d</w:t>
            </w:r>
            <w:r w:rsidRPr="00825212">
              <w:rPr>
                <w:rFonts w:ascii="Tahoma" w:hAnsi="Tahoma" w:cs="Tahoma"/>
                <w:sz w:val="18"/>
                <w:szCs w:val="18"/>
                <w:lang w:val="fr-FR"/>
              </w:rPr>
              <w:t>es formations spécifiques à l’utilisation de</w:t>
            </w:r>
            <w:r w:rsidR="00C2490D">
              <w:rPr>
                <w:rFonts w:ascii="Tahoma" w:hAnsi="Tahoma" w:cs="Tahoma"/>
                <w:sz w:val="18"/>
                <w:szCs w:val="18"/>
                <w:lang w:val="fr-FR"/>
              </w:rPr>
              <w:t xml:space="preserve"> cet outil.</w:t>
            </w:r>
            <w:r w:rsidR="00B1509B">
              <w:rPr>
                <w:rFonts w:ascii="Tahoma" w:hAnsi="Tahoma" w:cs="Tahoma"/>
                <w:sz w:val="18"/>
                <w:szCs w:val="18"/>
                <w:lang w:val="fr-FR"/>
              </w:rPr>
              <w:t xml:space="preserve"> En raison des enjeux particuliers liés aux </w:t>
            </w:r>
            <w:r w:rsidR="00B1509B">
              <w:rPr>
                <w:rFonts w:ascii="Tahoma" w:hAnsi="Tahoma" w:cs="Tahoma"/>
                <w:sz w:val="18"/>
                <w:szCs w:val="18"/>
                <w:lang w:val="fr-FR"/>
              </w:rPr>
              <w:lastRenderedPageBreak/>
              <w:t>APs et les communautés locales au Togo, il est essentiel que les gestionnaires des APs disposent des outils et des capacités en mobilisation sociale et en communication.</w:t>
            </w:r>
          </w:p>
          <w:p w14:paraId="4369BD36" w14:textId="77777777" w:rsidR="003555C8"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L’amélioration globale observée </w:t>
            </w:r>
            <w:r w:rsidR="00C2490D">
              <w:rPr>
                <w:rFonts w:ascii="Tahoma" w:hAnsi="Tahoma" w:cs="Tahoma"/>
                <w:sz w:val="18"/>
                <w:szCs w:val="18"/>
                <w:lang w:val="fr-FR"/>
              </w:rPr>
              <w:t xml:space="preserve">à l’aide du Tableau de bord sur le développement des capacités </w:t>
            </w:r>
            <w:r w:rsidRPr="00825212">
              <w:rPr>
                <w:rFonts w:ascii="Tahoma" w:hAnsi="Tahoma" w:cs="Tahoma"/>
                <w:sz w:val="18"/>
                <w:szCs w:val="18"/>
                <w:lang w:val="fr-FR"/>
              </w:rPr>
              <w:t>dépasse la cible visée en fin de projet. Elle est surtout liée à l’amélioration des capacités institutionnelles et individuelles à mettre en œuvre des politiques, législation, stratégies et programmes.</w:t>
            </w:r>
          </w:p>
          <w:p w14:paraId="4A8C9F54" w14:textId="77777777" w:rsidR="003555C8" w:rsidRPr="00825212" w:rsidRDefault="003555C8" w:rsidP="00FB6295">
            <w:pPr>
              <w:spacing w:before="20" w:after="20"/>
              <w:jc w:val="left"/>
              <w:rPr>
                <w:rFonts w:ascii="Tahoma" w:hAnsi="Tahoma" w:cs="Tahoma"/>
                <w:sz w:val="18"/>
                <w:szCs w:val="18"/>
                <w:lang w:val="fr-FR"/>
              </w:rPr>
            </w:pPr>
            <w:r>
              <w:rPr>
                <w:rFonts w:ascii="Tahoma" w:hAnsi="Tahoma" w:cs="Tahoma"/>
                <w:sz w:val="18"/>
                <w:szCs w:val="18"/>
                <w:lang w:val="fr-FR"/>
              </w:rPr>
              <w:t>Le cadre juridique actuel (LCE- articles 81 à 86 et Code forestier) comprennent des dispositions relatives à la création de zones ou d’aires protégées mais ne définissent pas les exigences de leur création et de leur gestion, ni ne prévoient les modalités de leur gestion et du partage des bénéfices.</w:t>
            </w:r>
          </w:p>
        </w:tc>
      </w:tr>
      <w:tr w:rsidR="00825212" w:rsidRPr="00825212" w14:paraId="2F153E58" w14:textId="77777777" w:rsidTr="00FB6295">
        <w:trPr>
          <w:jc w:val="center"/>
        </w:trPr>
        <w:tc>
          <w:tcPr>
            <w:tcW w:w="1838" w:type="dxa"/>
            <w:tcMar>
              <w:top w:w="28" w:type="dxa"/>
              <w:left w:w="85" w:type="dxa"/>
              <w:bottom w:w="28" w:type="dxa"/>
              <w:right w:w="85" w:type="dxa"/>
            </w:tcMar>
          </w:tcPr>
          <w:p w14:paraId="326E16A2" w14:textId="77777777" w:rsidR="00825212" w:rsidRPr="00825212" w:rsidRDefault="00825212" w:rsidP="00825212">
            <w:pPr>
              <w:spacing w:before="20" w:after="20"/>
              <w:rPr>
                <w:rFonts w:ascii="Tahoma" w:hAnsi="Tahoma" w:cs="Tahoma"/>
                <w:sz w:val="18"/>
                <w:szCs w:val="18"/>
                <w:lang w:val="fr-FR"/>
              </w:rPr>
            </w:pPr>
          </w:p>
        </w:tc>
        <w:tc>
          <w:tcPr>
            <w:tcW w:w="1985" w:type="dxa"/>
            <w:tcMar>
              <w:top w:w="28" w:type="dxa"/>
              <w:left w:w="85" w:type="dxa"/>
              <w:bottom w:w="28" w:type="dxa"/>
              <w:right w:w="85" w:type="dxa"/>
            </w:tcMar>
          </w:tcPr>
          <w:p w14:paraId="44670511"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tc>
        <w:tc>
          <w:tcPr>
            <w:tcW w:w="1984" w:type="dxa"/>
            <w:tcMar>
              <w:top w:w="28" w:type="dxa"/>
              <w:left w:w="85" w:type="dxa"/>
              <w:bottom w:w="28" w:type="dxa"/>
              <w:right w:w="85" w:type="dxa"/>
            </w:tcMar>
          </w:tcPr>
          <w:p w14:paraId="3F3A2A34"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tc>
        <w:tc>
          <w:tcPr>
            <w:tcW w:w="1985" w:type="dxa"/>
            <w:tcMar>
              <w:top w:w="28" w:type="dxa"/>
              <w:left w:w="85" w:type="dxa"/>
              <w:bottom w:w="28" w:type="dxa"/>
              <w:right w:w="85" w:type="dxa"/>
            </w:tcMar>
          </w:tcPr>
          <w:p w14:paraId="3571DC3E" w14:textId="77777777" w:rsidR="00825212" w:rsidRPr="00825212" w:rsidRDefault="00825212" w:rsidP="00825212">
            <w:pPr>
              <w:spacing w:before="20" w:after="20"/>
              <w:rPr>
                <w:rFonts w:ascii="Tahoma" w:hAnsi="Tahoma" w:cs="Tahoma"/>
                <w:sz w:val="18"/>
                <w:szCs w:val="18"/>
                <w:lang w:val="fr-FR"/>
              </w:rPr>
            </w:pPr>
          </w:p>
        </w:tc>
        <w:tc>
          <w:tcPr>
            <w:tcW w:w="2976" w:type="dxa"/>
            <w:gridSpan w:val="4"/>
            <w:tcMar>
              <w:top w:w="28" w:type="dxa"/>
              <w:left w:w="85" w:type="dxa"/>
              <w:bottom w:w="28" w:type="dxa"/>
              <w:right w:w="85" w:type="dxa"/>
            </w:tcMar>
          </w:tcPr>
          <w:p w14:paraId="6C1AF7B5" w14:textId="77777777"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lang w:val="fr-FR"/>
              </w:rPr>
              <w:t>U</w:t>
            </w:r>
            <w:r w:rsidRPr="00825212">
              <w:rPr>
                <w:rFonts w:ascii="Tahoma" w:hAnsi="Tahoma" w:cs="Tahoma"/>
                <w:sz w:val="18"/>
                <w:szCs w:val="18"/>
              </w:rPr>
              <w:t>n plan</w:t>
            </w:r>
            <w:r w:rsidRPr="00825212">
              <w:rPr>
                <w:rFonts w:ascii="Tahoma" w:hAnsi="Tahoma" w:cs="Tahoma"/>
                <w:sz w:val="18"/>
                <w:szCs w:val="18"/>
                <w:lang w:val="fr-FR"/>
              </w:rPr>
              <w:t xml:space="preserve"> d’action d’Information – Éducation- Communication est en cours d’élaboration </w:t>
            </w:r>
            <w:r w:rsidRPr="00825212">
              <w:rPr>
                <w:rFonts w:ascii="Tahoma" w:hAnsi="Tahoma" w:cs="Tahoma"/>
                <w:sz w:val="18"/>
                <w:szCs w:val="18"/>
              </w:rPr>
              <w:t>en vue de générer un soutien général aux APs et à la conservation de la biodiversité.</w:t>
            </w:r>
          </w:p>
          <w:p w14:paraId="619DDC01" w14:textId="77777777"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rPr>
              <w:t xml:space="preserve">Le projet a tenu plusieurs rencontres de </w:t>
            </w:r>
            <w:r w:rsidRPr="00825212">
              <w:rPr>
                <w:rFonts w:ascii="Tahoma" w:hAnsi="Tahoma" w:cs="Tahoma"/>
                <w:sz w:val="18"/>
                <w:szCs w:val="18"/>
                <w:lang w:val="fr-FR"/>
              </w:rPr>
              <w:t xml:space="preserve">concertation avec les autorités administratives et traditionnelles des localités, </w:t>
            </w:r>
            <w:r w:rsidRPr="00825212">
              <w:rPr>
                <w:rFonts w:ascii="Tahoma" w:hAnsi="Tahoma" w:cs="Tahoma"/>
                <w:sz w:val="18"/>
                <w:szCs w:val="18"/>
                <w:lang w:val="fr-FR"/>
              </w:rPr>
              <w:lastRenderedPageBreak/>
              <w:t xml:space="preserve">rencontres auxquelles le </w:t>
            </w:r>
            <w:r w:rsidRPr="00825212">
              <w:rPr>
                <w:rFonts w:ascii="Tahoma" w:hAnsi="Tahoma" w:cs="Tahoma"/>
                <w:sz w:val="18"/>
                <w:szCs w:val="18"/>
              </w:rPr>
              <w:t xml:space="preserve">Ministre de l’Environnement et des Ressources Forestières a donné un appui soutenu. </w:t>
            </w:r>
          </w:p>
          <w:p w14:paraId="000DF8F2" w14:textId="01A9226E"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rPr>
              <w:t xml:space="preserve">Des actions de </w:t>
            </w:r>
            <w:r w:rsidRPr="00825212">
              <w:rPr>
                <w:rFonts w:ascii="Tahoma" w:hAnsi="Tahoma" w:cs="Tahoma"/>
                <w:sz w:val="18"/>
                <w:szCs w:val="18"/>
                <w:lang w:val="fr-FR"/>
              </w:rPr>
              <w:t>sensibilisation ont été menées dans toutes les localités riveraines des APs</w:t>
            </w:r>
            <w:r w:rsidR="00FD3F01">
              <w:rPr>
                <w:rFonts w:ascii="Tahoma" w:hAnsi="Tahoma" w:cs="Tahoma"/>
                <w:sz w:val="18"/>
                <w:szCs w:val="18"/>
                <w:lang w:val="fr-FR"/>
              </w:rPr>
              <w:t xml:space="preserve"> </w:t>
            </w:r>
            <w:r w:rsidRPr="00825212">
              <w:rPr>
                <w:rFonts w:ascii="Tahoma" w:hAnsi="Tahoma" w:cs="Tahoma"/>
                <w:sz w:val="18"/>
                <w:szCs w:val="18"/>
                <w:lang w:val="fr-FR"/>
              </w:rPr>
              <w:t>Balam, Aledjo, Fazao</w:t>
            </w:r>
            <w:r w:rsidR="00FD3F01">
              <w:rPr>
                <w:rFonts w:ascii="Tahoma" w:hAnsi="Tahoma" w:cs="Tahoma"/>
                <w:sz w:val="18"/>
                <w:szCs w:val="18"/>
                <w:lang w:val="fr-FR"/>
              </w:rPr>
              <w:t xml:space="preserve"> </w:t>
            </w:r>
            <w:r w:rsidRPr="00825212">
              <w:rPr>
                <w:rFonts w:ascii="Tahoma" w:hAnsi="Tahoma" w:cs="Tahoma"/>
                <w:sz w:val="18"/>
                <w:szCs w:val="18"/>
                <w:lang w:val="fr-FR"/>
              </w:rPr>
              <w:t>Malfakassa et celles du complexe OKM.</w:t>
            </w:r>
          </w:p>
          <w:p w14:paraId="33140294"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Une page Web sur les APs et la conservation de la biodiversité au Togo a été développée et est accessible à partir du site web du MERF.</w:t>
            </w:r>
          </w:p>
          <w:p w14:paraId="21B3B71E"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La sensibilisation et les efforts soutenus du projet, notamment par des réalisations concrètes, ont permis d’améliorer l’ouverture des populations face aux APs et de lever cette contrainte, du moins dans les sites visités au cours de la mission.</w:t>
            </w:r>
          </w:p>
        </w:tc>
        <w:tc>
          <w:tcPr>
            <w:tcW w:w="2835" w:type="dxa"/>
            <w:tcMar>
              <w:top w:w="28" w:type="dxa"/>
              <w:left w:w="85" w:type="dxa"/>
              <w:bottom w:w="28" w:type="dxa"/>
              <w:right w:w="85" w:type="dxa"/>
            </w:tcMar>
          </w:tcPr>
          <w:p w14:paraId="0684C8BA" w14:textId="2F5F82C9" w:rsidR="00825212" w:rsidRPr="00825212" w:rsidRDefault="00825212" w:rsidP="00A24793">
            <w:pPr>
              <w:spacing w:before="20" w:after="20"/>
              <w:jc w:val="left"/>
              <w:rPr>
                <w:rFonts w:ascii="Tahoma" w:hAnsi="Tahoma" w:cs="Tahoma"/>
                <w:iCs/>
                <w:sz w:val="18"/>
                <w:szCs w:val="18"/>
                <w:lang w:val="fr-FR"/>
              </w:rPr>
            </w:pPr>
            <w:r w:rsidRPr="00825212">
              <w:rPr>
                <w:rFonts w:ascii="Tahoma" w:hAnsi="Tahoma" w:cs="Tahoma"/>
                <w:iCs/>
                <w:sz w:val="18"/>
                <w:szCs w:val="18"/>
              </w:rPr>
              <w:lastRenderedPageBreak/>
              <w:t>L</w:t>
            </w:r>
            <w:r w:rsidRPr="00825212">
              <w:rPr>
                <w:rFonts w:ascii="Tahoma" w:hAnsi="Tahoma" w:cs="Tahoma"/>
                <w:iCs/>
                <w:sz w:val="18"/>
                <w:szCs w:val="18"/>
                <w:lang w:val="fr-FR"/>
              </w:rPr>
              <w:t xml:space="preserve">a communication doit jouer un rôle majeur dans le contexte du projet, notamment pour lever les obstacles à la réalisation des résultats attendus. L’élaboration d’un plan de communication était prévue dès le démarrage du projet mais a été retardée en raison des difficultés d’accès à la zone OKM. Il eut tout de même </w:t>
            </w:r>
            <w:r w:rsidRPr="00825212">
              <w:rPr>
                <w:rFonts w:ascii="Tahoma" w:hAnsi="Tahoma" w:cs="Tahoma"/>
                <w:iCs/>
                <w:sz w:val="18"/>
                <w:szCs w:val="18"/>
                <w:lang w:val="fr-FR"/>
              </w:rPr>
              <w:lastRenderedPageBreak/>
              <w:t>été possible et utile de le concevoir le plus tôt possible, quitte à en préciser certaines sections une fois les problèmes résolus.</w:t>
            </w:r>
          </w:p>
        </w:tc>
      </w:tr>
      <w:tr w:rsidR="00825212" w:rsidRPr="00825212" w14:paraId="681256AE" w14:textId="77777777" w:rsidTr="00FB6295">
        <w:trPr>
          <w:jc w:val="center"/>
        </w:trPr>
        <w:tc>
          <w:tcPr>
            <w:tcW w:w="1838" w:type="dxa"/>
            <w:tcMar>
              <w:top w:w="28" w:type="dxa"/>
              <w:left w:w="85" w:type="dxa"/>
              <w:bottom w:w="28" w:type="dxa"/>
              <w:right w:w="85" w:type="dxa"/>
            </w:tcMar>
          </w:tcPr>
          <w:p w14:paraId="5D058757"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5. Amélioration de la viabilité financière de l'agence chargée de la gestion des AP, mesurée par une hausse des scores dans le tableau de bord financier :</w:t>
            </w:r>
          </w:p>
          <w:p w14:paraId="3825F87C" w14:textId="77777777" w:rsidR="00825212" w:rsidRPr="00825212" w:rsidRDefault="00825212" w:rsidP="00825212">
            <w:pPr>
              <w:pStyle w:val="TableT"/>
              <w:spacing w:before="20" w:after="20"/>
              <w:jc w:val="left"/>
              <w:rPr>
                <w:rFonts w:ascii="Tahoma" w:eastAsia="Batang" w:hAnsi="Tahoma" w:cs="Tahoma"/>
                <w:noProof w:val="0"/>
                <w:sz w:val="18"/>
                <w:szCs w:val="18"/>
                <w:lang w:val="fr-FR" w:eastAsia="ko-KR"/>
              </w:rPr>
            </w:pPr>
            <w:r w:rsidRPr="00825212">
              <w:rPr>
                <w:rFonts w:ascii="Tahoma" w:eastAsia="Batang" w:hAnsi="Tahoma" w:cs="Tahoma"/>
                <w:noProof w:val="0"/>
                <w:sz w:val="18"/>
                <w:szCs w:val="18"/>
                <w:lang w:val="fr-FR" w:eastAsia="ko-KR"/>
              </w:rPr>
              <w:t>Cadre juridique et réglementaire</w:t>
            </w:r>
          </w:p>
          <w:p w14:paraId="23BA8BC2" w14:textId="77777777" w:rsidR="00825212" w:rsidRPr="00825212" w:rsidRDefault="00825212" w:rsidP="00825212">
            <w:pPr>
              <w:pStyle w:val="TableT"/>
              <w:spacing w:before="20" w:after="20"/>
              <w:jc w:val="left"/>
              <w:rPr>
                <w:rFonts w:ascii="Tahoma" w:eastAsia="Batang" w:hAnsi="Tahoma" w:cs="Tahoma"/>
                <w:noProof w:val="0"/>
                <w:sz w:val="18"/>
                <w:szCs w:val="18"/>
                <w:lang w:val="fr-FR" w:eastAsia="ko-KR"/>
              </w:rPr>
            </w:pPr>
            <w:r w:rsidRPr="00825212">
              <w:rPr>
                <w:rFonts w:ascii="Tahoma" w:eastAsia="Batang" w:hAnsi="Tahoma" w:cs="Tahoma"/>
                <w:noProof w:val="0"/>
                <w:sz w:val="18"/>
                <w:szCs w:val="18"/>
                <w:lang w:val="fr-FR" w:eastAsia="ko-KR"/>
              </w:rPr>
              <w:t>Planification d'activités</w:t>
            </w:r>
          </w:p>
          <w:p w14:paraId="46905BBB"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Outils de génération </w:t>
            </w:r>
            <w:r w:rsidRPr="00825212">
              <w:rPr>
                <w:rFonts w:ascii="Tahoma" w:hAnsi="Tahoma" w:cs="Tahoma"/>
                <w:sz w:val="18"/>
                <w:szCs w:val="18"/>
                <w:lang w:val="fr-FR"/>
              </w:rPr>
              <w:lastRenderedPageBreak/>
              <w:t>de revenus</w:t>
            </w:r>
          </w:p>
        </w:tc>
        <w:tc>
          <w:tcPr>
            <w:tcW w:w="1985" w:type="dxa"/>
            <w:tcMar>
              <w:top w:w="28" w:type="dxa"/>
              <w:left w:w="85" w:type="dxa"/>
              <w:bottom w:w="28" w:type="dxa"/>
              <w:right w:w="85" w:type="dxa"/>
            </w:tcMar>
          </w:tcPr>
          <w:p w14:paraId="2B1BEF00"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69AC9336"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1C987202"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1F5A8614"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6ED66E7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3358330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59AA7A1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7C1BC44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17,9 % - 14 sur 82</w:t>
            </w:r>
          </w:p>
          <w:p w14:paraId="50461A3B"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2C693110"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0 % - 0 sur 67</w:t>
            </w:r>
          </w:p>
          <w:p w14:paraId="5A8BEE4E"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454208B7"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7 % - 4 sur 57</w:t>
            </w:r>
          </w:p>
          <w:p w14:paraId="11554148"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0EB610BF" w14:textId="77777777" w:rsidR="00825212" w:rsidRPr="00825212" w:rsidRDefault="00825212" w:rsidP="00825212">
            <w:pPr>
              <w:pStyle w:val="para1"/>
              <w:spacing w:before="20" w:after="20"/>
              <w:jc w:val="left"/>
              <w:rPr>
                <w:rFonts w:ascii="Tahoma" w:hAnsi="Tahoma" w:cs="Tahoma"/>
                <w:sz w:val="18"/>
                <w:szCs w:val="18"/>
                <w:lang w:val="fr-FR"/>
              </w:rPr>
            </w:pPr>
            <w:r w:rsidRPr="00825212">
              <w:rPr>
                <w:rFonts w:ascii="Tahoma" w:eastAsia="Batang" w:hAnsi="Tahoma" w:cs="Tahoma"/>
                <w:sz w:val="18"/>
                <w:szCs w:val="18"/>
                <w:lang w:val="fr-FR" w:eastAsia="ko-KR"/>
              </w:rPr>
              <w:t>Total 8,7 % - 18 sur 206</w:t>
            </w:r>
          </w:p>
        </w:tc>
        <w:tc>
          <w:tcPr>
            <w:tcW w:w="1984" w:type="dxa"/>
            <w:tcMar>
              <w:top w:w="28" w:type="dxa"/>
              <w:left w:w="85" w:type="dxa"/>
              <w:bottom w:w="28" w:type="dxa"/>
              <w:right w:w="85" w:type="dxa"/>
            </w:tcMar>
          </w:tcPr>
          <w:p w14:paraId="79AD1B97"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lastRenderedPageBreak/>
              <w:t xml:space="preserve">Les scores, exprimés en termes absolus, augmentent d'au moins 100 % </w:t>
            </w:r>
          </w:p>
          <w:p w14:paraId="01087681"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3CB6F61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520B0E1F"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0D298AB0"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23,2 % - 19 sur 82</w:t>
            </w:r>
          </w:p>
          <w:p w14:paraId="0DBA4A19"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3EB9517C"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10,4 % - 7 sur 67</w:t>
            </w:r>
          </w:p>
          <w:p w14:paraId="6677E8EC"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212F8EA3"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r w:rsidRPr="00825212">
              <w:rPr>
                <w:rFonts w:ascii="Tahoma" w:eastAsia="Batang" w:hAnsi="Tahoma" w:cs="Tahoma"/>
                <w:sz w:val="18"/>
                <w:szCs w:val="18"/>
                <w:lang w:val="fr-FR" w:eastAsia="ko-KR"/>
              </w:rPr>
              <w:t>17,5 % - 10 sur 57</w:t>
            </w:r>
          </w:p>
          <w:p w14:paraId="387FC215" w14:textId="77777777" w:rsidR="00825212" w:rsidRPr="00825212" w:rsidRDefault="00825212" w:rsidP="00825212">
            <w:pPr>
              <w:pStyle w:val="para1"/>
              <w:spacing w:before="20" w:after="20"/>
              <w:jc w:val="left"/>
              <w:rPr>
                <w:rFonts w:ascii="Tahoma" w:eastAsia="Batang" w:hAnsi="Tahoma" w:cs="Tahoma"/>
                <w:sz w:val="18"/>
                <w:szCs w:val="18"/>
                <w:lang w:val="fr-FR" w:eastAsia="ko-KR"/>
              </w:rPr>
            </w:pPr>
          </w:p>
          <w:p w14:paraId="18456251" w14:textId="77777777" w:rsidR="00825212" w:rsidRPr="00825212" w:rsidRDefault="00825212" w:rsidP="00825212">
            <w:pPr>
              <w:pStyle w:val="para1"/>
              <w:spacing w:before="20" w:after="20"/>
              <w:jc w:val="left"/>
              <w:rPr>
                <w:rFonts w:ascii="Tahoma" w:hAnsi="Tahoma" w:cs="Tahoma"/>
                <w:sz w:val="18"/>
                <w:szCs w:val="18"/>
                <w:lang w:val="fr-FR"/>
              </w:rPr>
            </w:pPr>
            <w:r w:rsidRPr="00825212">
              <w:rPr>
                <w:rFonts w:ascii="Tahoma" w:eastAsia="Batang" w:hAnsi="Tahoma" w:cs="Tahoma"/>
                <w:sz w:val="18"/>
                <w:szCs w:val="18"/>
                <w:lang w:val="fr-FR" w:eastAsia="ko-KR"/>
              </w:rPr>
              <w:lastRenderedPageBreak/>
              <w:t>Total 17,4 % - 36 sur 206</w:t>
            </w:r>
          </w:p>
        </w:tc>
        <w:tc>
          <w:tcPr>
            <w:tcW w:w="1985" w:type="dxa"/>
            <w:tcMar>
              <w:top w:w="28" w:type="dxa"/>
              <w:left w:w="85" w:type="dxa"/>
              <w:bottom w:w="28" w:type="dxa"/>
              <w:right w:w="85" w:type="dxa"/>
            </w:tcMar>
          </w:tcPr>
          <w:p w14:paraId="38D98A3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Application du tableau de bord financier du PNUD (dans le cadre du METT) pendant l'élaboration du projet et les </w:t>
            </w:r>
            <w:r w:rsidRPr="00825212">
              <w:rPr>
                <w:rFonts w:ascii="Tahoma" w:hAnsi="Tahoma" w:cs="Tahoma"/>
                <w:b/>
                <w:sz w:val="18"/>
                <w:szCs w:val="18"/>
                <w:lang w:val="fr-FR"/>
              </w:rPr>
              <w:t>évaluations à mi-parcours</w:t>
            </w:r>
            <w:r w:rsidRPr="00825212">
              <w:rPr>
                <w:rFonts w:ascii="Tahoma" w:hAnsi="Tahoma" w:cs="Tahoma"/>
                <w:sz w:val="18"/>
                <w:szCs w:val="18"/>
                <w:lang w:val="fr-FR"/>
              </w:rPr>
              <w:t xml:space="preserve"> et finale</w:t>
            </w:r>
          </w:p>
        </w:tc>
        <w:tc>
          <w:tcPr>
            <w:tcW w:w="2976" w:type="dxa"/>
            <w:gridSpan w:val="4"/>
            <w:tcMar>
              <w:top w:w="28" w:type="dxa"/>
              <w:left w:w="85" w:type="dxa"/>
              <w:bottom w:w="28" w:type="dxa"/>
              <w:right w:w="85" w:type="dxa"/>
            </w:tcMar>
          </w:tcPr>
          <w:p w14:paraId="0C98B3E2" w14:textId="77777777" w:rsidR="00825212" w:rsidRPr="00825212" w:rsidRDefault="00825212" w:rsidP="00FB6295">
            <w:pPr>
              <w:spacing w:before="20" w:after="20"/>
              <w:jc w:val="left"/>
              <w:rPr>
                <w:rFonts w:ascii="Tahoma" w:hAnsi="Tahoma" w:cs="Tahoma"/>
                <w:sz w:val="18"/>
                <w:szCs w:val="18"/>
              </w:rPr>
            </w:pPr>
            <w:r w:rsidRPr="00825212">
              <w:rPr>
                <w:rFonts w:ascii="Tahoma" w:hAnsi="Tahoma" w:cs="Tahoma"/>
                <w:sz w:val="18"/>
                <w:szCs w:val="18"/>
              </w:rPr>
              <w:t>Résultats du tableau de bord sur le financement du système d’APs complété en 2014 :</w:t>
            </w:r>
          </w:p>
          <w:p w14:paraId="59398C4A" w14:textId="77777777" w:rsidR="00825212" w:rsidRPr="00825212" w:rsidRDefault="00825212" w:rsidP="00825212">
            <w:pPr>
              <w:spacing w:before="20" w:after="20"/>
              <w:rPr>
                <w:rFonts w:ascii="Tahoma" w:hAnsi="Tahoma" w:cs="Tahoma"/>
                <w:sz w:val="18"/>
                <w:szCs w:val="18"/>
                <w:u w:val="single"/>
                <w:lang w:val="fr-FR"/>
              </w:rPr>
            </w:pPr>
          </w:p>
          <w:p w14:paraId="0FC7CCA6" w14:textId="77777777" w:rsidR="00825212" w:rsidRPr="00825212" w:rsidRDefault="00825212" w:rsidP="00825212">
            <w:pPr>
              <w:spacing w:before="20" w:after="20"/>
              <w:rPr>
                <w:rFonts w:ascii="Tahoma" w:hAnsi="Tahoma" w:cs="Tahoma"/>
                <w:sz w:val="18"/>
                <w:szCs w:val="18"/>
                <w:u w:val="single"/>
                <w:lang w:val="fr-FR"/>
              </w:rPr>
            </w:pPr>
          </w:p>
          <w:p w14:paraId="7F02C701" w14:textId="77777777" w:rsidR="00825212" w:rsidRPr="00825212" w:rsidRDefault="00825212" w:rsidP="00825212">
            <w:pPr>
              <w:spacing w:before="20" w:after="20"/>
              <w:rPr>
                <w:rFonts w:ascii="Tahoma" w:hAnsi="Tahoma" w:cs="Tahoma"/>
                <w:sz w:val="18"/>
                <w:szCs w:val="18"/>
                <w:u w:val="single"/>
                <w:lang w:val="fr-FR"/>
              </w:rPr>
            </w:pPr>
          </w:p>
          <w:p w14:paraId="2899753D"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u w:val="single"/>
                <w:lang w:val="fr-FR"/>
              </w:rPr>
              <w:t>Cadre juridique et réglementaire</w:t>
            </w:r>
            <w:r w:rsidRPr="00825212">
              <w:rPr>
                <w:rFonts w:ascii="Tahoma" w:hAnsi="Tahoma" w:cs="Tahoma"/>
                <w:sz w:val="18"/>
                <w:szCs w:val="18"/>
                <w:lang w:val="fr-FR"/>
              </w:rPr>
              <w:t> : 33% (32/96)</w:t>
            </w:r>
          </w:p>
          <w:p w14:paraId="22337303"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u w:val="single"/>
                <w:lang w:val="fr-FR"/>
              </w:rPr>
              <w:t>Planification d'activités</w:t>
            </w:r>
            <w:r w:rsidRPr="00825212">
              <w:rPr>
                <w:rFonts w:ascii="Tahoma" w:hAnsi="Tahoma" w:cs="Tahoma"/>
                <w:sz w:val="18"/>
                <w:szCs w:val="18"/>
                <w:lang w:val="fr-FR"/>
              </w:rPr>
              <w:t> : 2% (1/54)</w:t>
            </w:r>
          </w:p>
          <w:p w14:paraId="2AD0095E"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u w:val="single"/>
                <w:lang w:val="fr-FR"/>
              </w:rPr>
              <w:t>Outils de génération de revenus</w:t>
            </w:r>
            <w:r w:rsidRPr="00825212">
              <w:rPr>
                <w:rFonts w:ascii="Tahoma" w:hAnsi="Tahoma" w:cs="Tahoma"/>
                <w:sz w:val="18"/>
                <w:szCs w:val="18"/>
                <w:lang w:val="fr-FR"/>
              </w:rPr>
              <w:t> : 8% (6/71)</w:t>
            </w:r>
          </w:p>
          <w:p w14:paraId="0A04155F"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b/>
                <w:sz w:val="18"/>
                <w:szCs w:val="18"/>
                <w:lang w:val="fr-FR"/>
              </w:rPr>
              <w:t>Total : 17,6 %</w:t>
            </w:r>
            <w:r w:rsidRPr="00825212">
              <w:rPr>
                <w:rFonts w:ascii="Tahoma" w:hAnsi="Tahoma" w:cs="Tahoma"/>
                <w:sz w:val="18"/>
                <w:szCs w:val="18"/>
                <w:lang w:val="fr-FR"/>
              </w:rPr>
              <w:t xml:space="preserve"> (39/221)</w:t>
            </w:r>
          </w:p>
          <w:p w14:paraId="59B49628"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L’amélioration globale observée a </w:t>
            </w:r>
            <w:r w:rsidRPr="00825212">
              <w:rPr>
                <w:rFonts w:ascii="Tahoma" w:hAnsi="Tahoma" w:cs="Tahoma"/>
                <w:sz w:val="18"/>
                <w:szCs w:val="18"/>
                <w:lang w:val="fr-FR"/>
              </w:rPr>
              <w:lastRenderedPageBreak/>
              <w:t>atteint la cible visée en fin de projet. Elle est essentiellement liée à une amélioration des cadres juridiques, réglementaires et institutionnels.</w:t>
            </w:r>
          </w:p>
        </w:tc>
        <w:tc>
          <w:tcPr>
            <w:tcW w:w="2835" w:type="dxa"/>
            <w:tcMar>
              <w:top w:w="28" w:type="dxa"/>
              <w:left w:w="85" w:type="dxa"/>
              <w:bottom w:w="28" w:type="dxa"/>
              <w:right w:w="85" w:type="dxa"/>
            </w:tcMar>
          </w:tcPr>
          <w:p w14:paraId="7FF162A8" w14:textId="77777777" w:rsidR="009A4CA1" w:rsidRPr="00BB2D4F" w:rsidRDefault="00C2490D" w:rsidP="009A4CA1">
            <w:pPr>
              <w:spacing w:before="20" w:after="20"/>
              <w:jc w:val="left"/>
              <w:rPr>
                <w:rFonts w:ascii="Tahoma" w:hAnsi="Tahoma" w:cs="Tahoma"/>
                <w:sz w:val="18"/>
                <w:szCs w:val="18"/>
                <w:highlight w:val="cyan"/>
                <w:lang w:val="fr-FR"/>
              </w:rPr>
            </w:pPr>
            <w:r w:rsidRPr="00C04C6C">
              <w:rPr>
                <w:rFonts w:ascii="Tahoma" w:hAnsi="Tahoma" w:cs="Tahoma"/>
                <w:sz w:val="18"/>
                <w:szCs w:val="18"/>
                <w:u w:val="single"/>
                <w:lang w:val="fr-FR"/>
              </w:rPr>
              <w:lastRenderedPageBreak/>
              <w:t>Une modification de l’indicateur est proposée</w:t>
            </w:r>
          </w:p>
          <w:p w14:paraId="6A62B6F9" w14:textId="77777777" w:rsidR="00825212" w:rsidRPr="00825212" w:rsidRDefault="00825212" w:rsidP="009A4CA1">
            <w:pPr>
              <w:spacing w:before="20" w:after="20"/>
              <w:jc w:val="left"/>
              <w:rPr>
                <w:rFonts w:ascii="Tahoma" w:hAnsi="Tahoma" w:cs="Tahoma"/>
                <w:sz w:val="18"/>
                <w:szCs w:val="18"/>
                <w:lang w:val="fr-FR"/>
              </w:rPr>
            </w:pPr>
            <w:r w:rsidRPr="00825212">
              <w:rPr>
                <w:rFonts w:ascii="Tahoma" w:hAnsi="Tahoma" w:cs="Tahoma"/>
                <w:sz w:val="18"/>
                <w:szCs w:val="18"/>
                <w:lang w:val="fr-FR"/>
              </w:rPr>
              <w:t>Une assistance technique internationale est prévue dans le cadre du projet pour réaliser une étude en vue de proposer une stratégie de mobilisation de ressources financières de diverses sources dédiées à la gestion du système d’APs du Togo.</w:t>
            </w:r>
          </w:p>
        </w:tc>
      </w:tr>
      <w:tr w:rsidR="00996C69" w:rsidRPr="00825212" w14:paraId="2D12D78E" w14:textId="77777777" w:rsidTr="00996C69">
        <w:trPr>
          <w:jc w:val="center"/>
        </w:trPr>
        <w:tc>
          <w:tcPr>
            <w:tcW w:w="13603" w:type="dxa"/>
            <w:gridSpan w:val="9"/>
            <w:tcMar>
              <w:top w:w="28" w:type="dxa"/>
              <w:left w:w="85" w:type="dxa"/>
              <w:bottom w:w="28" w:type="dxa"/>
              <w:right w:w="85" w:type="dxa"/>
            </w:tcMar>
          </w:tcPr>
          <w:p w14:paraId="22944474" w14:textId="77777777" w:rsidR="00996C69" w:rsidRPr="00C04C6C" w:rsidRDefault="00996C69" w:rsidP="009A4CA1">
            <w:pPr>
              <w:spacing w:before="20" w:after="20"/>
              <w:jc w:val="left"/>
              <w:rPr>
                <w:rFonts w:ascii="Tahoma" w:hAnsi="Tahoma" w:cs="Tahoma"/>
                <w:sz w:val="18"/>
                <w:szCs w:val="18"/>
                <w:u w:val="single"/>
                <w:lang w:val="fr-FR"/>
              </w:rPr>
            </w:pPr>
            <w:r w:rsidRPr="00996C69">
              <w:rPr>
                <w:rFonts w:ascii="Tahoma" w:hAnsi="Tahoma" w:cs="Tahoma"/>
                <w:b/>
                <w:sz w:val="18"/>
                <w:szCs w:val="18"/>
              </w:rPr>
              <w:lastRenderedPageBreak/>
              <w:t>Évaluation</w:t>
            </w:r>
            <w:r>
              <w:rPr>
                <w:rFonts w:ascii="Tahoma" w:hAnsi="Tahoma" w:cs="Tahoma"/>
                <w:b/>
                <w:sz w:val="18"/>
                <w:szCs w:val="18"/>
              </w:rPr>
              <w:t xml:space="preserve"> de l’atteinte de l’effet 2</w:t>
            </w:r>
            <w:r w:rsidRPr="00996C69">
              <w:rPr>
                <w:rFonts w:ascii="Tahoma" w:hAnsi="Tahoma" w:cs="Tahoma"/>
                <w:b/>
                <w:sz w:val="18"/>
                <w:szCs w:val="18"/>
              </w:rPr>
              <w:t> :</w:t>
            </w:r>
            <w:r>
              <w:rPr>
                <w:rFonts w:ascii="Tahoma" w:hAnsi="Tahoma" w:cs="Tahoma"/>
                <w:b/>
                <w:sz w:val="18"/>
                <w:szCs w:val="18"/>
              </w:rPr>
              <w:t xml:space="preserve"> MS </w:t>
            </w:r>
            <w:r w:rsidRPr="00996C69">
              <w:rPr>
                <w:rFonts w:ascii="Tahoma" w:hAnsi="Tahoma" w:cs="Tahoma"/>
                <w:sz w:val="18"/>
                <w:szCs w:val="18"/>
              </w:rPr>
              <w:t>(Modérément satisfaisant)</w:t>
            </w:r>
          </w:p>
        </w:tc>
      </w:tr>
      <w:tr w:rsidR="00825212" w:rsidRPr="00825212" w14:paraId="3A796F98" w14:textId="77777777" w:rsidTr="00FB6295">
        <w:trPr>
          <w:trHeight w:val="334"/>
          <w:jc w:val="center"/>
        </w:trPr>
        <w:tc>
          <w:tcPr>
            <w:tcW w:w="13603" w:type="dxa"/>
            <w:gridSpan w:val="9"/>
            <w:shd w:val="clear" w:color="auto" w:fill="FFE599" w:themeFill="accent4" w:themeFillTint="66"/>
            <w:tcMar>
              <w:top w:w="28" w:type="dxa"/>
              <w:left w:w="85" w:type="dxa"/>
              <w:bottom w:w="28" w:type="dxa"/>
              <w:right w:w="85" w:type="dxa"/>
            </w:tcMar>
          </w:tcPr>
          <w:p w14:paraId="46E42C04" w14:textId="77777777" w:rsidR="00825212" w:rsidRPr="00825212" w:rsidRDefault="00825212" w:rsidP="00825212">
            <w:pPr>
              <w:spacing w:before="20" w:after="20"/>
              <w:rPr>
                <w:rFonts w:ascii="Tahoma" w:hAnsi="Tahoma" w:cs="Tahoma"/>
                <w:sz w:val="18"/>
                <w:szCs w:val="18"/>
                <w:highlight w:val="yellow"/>
                <w:lang w:val="fr-FR"/>
              </w:rPr>
            </w:pPr>
            <w:r w:rsidRPr="00825212">
              <w:rPr>
                <w:rFonts w:ascii="Tahoma" w:hAnsi="Tahoma" w:cs="Tahoma"/>
                <w:b/>
                <w:sz w:val="18"/>
                <w:szCs w:val="18"/>
                <w:lang w:val="fr-FR"/>
              </w:rPr>
              <w:t>Effet 2 : La gestion efficace du complexe OKM (avec 179.000 ha de terres protégées) réduit les menaces liées au braconnage, aux feux incontrôlés et au pâturage qui pèsent sur la biodiversité</w:t>
            </w:r>
          </w:p>
        </w:tc>
      </w:tr>
      <w:tr w:rsidR="00825212" w:rsidRPr="00825212" w14:paraId="6EB7D5D3" w14:textId="77777777" w:rsidTr="00FB6295">
        <w:trPr>
          <w:trHeight w:val="334"/>
          <w:jc w:val="center"/>
        </w:trPr>
        <w:tc>
          <w:tcPr>
            <w:tcW w:w="1838" w:type="dxa"/>
            <w:tcMar>
              <w:top w:w="28" w:type="dxa"/>
              <w:left w:w="85" w:type="dxa"/>
              <w:bottom w:w="28" w:type="dxa"/>
              <w:right w:w="85" w:type="dxa"/>
            </w:tcMar>
          </w:tcPr>
          <w:p w14:paraId="5FBAE16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6. Situation juridique des AP redélimitées du Complexe OKM</w:t>
            </w:r>
          </w:p>
        </w:tc>
        <w:tc>
          <w:tcPr>
            <w:tcW w:w="1985" w:type="dxa"/>
            <w:tcMar>
              <w:top w:w="28" w:type="dxa"/>
              <w:left w:w="85" w:type="dxa"/>
              <w:bottom w:w="28" w:type="dxa"/>
              <w:right w:w="85" w:type="dxa"/>
            </w:tcMar>
          </w:tcPr>
          <w:p w14:paraId="1F65F553" w14:textId="77777777" w:rsidR="00825212" w:rsidRPr="00825212" w:rsidRDefault="00825212" w:rsidP="00825212">
            <w:pPr>
              <w:spacing w:before="20" w:after="20"/>
              <w:ind w:left="-57" w:right="-57"/>
              <w:rPr>
                <w:rFonts w:ascii="Tahoma" w:hAnsi="Tahoma" w:cs="Tahoma"/>
                <w:sz w:val="18"/>
                <w:szCs w:val="18"/>
                <w:lang w:val="fr-FR"/>
              </w:rPr>
            </w:pPr>
            <w:r w:rsidRPr="00825212">
              <w:rPr>
                <w:rFonts w:ascii="Tahoma" w:hAnsi="Tahoma" w:cs="Tahoma"/>
                <w:sz w:val="18"/>
                <w:szCs w:val="18"/>
                <w:lang w:val="fr-FR"/>
              </w:rPr>
              <w:t>0</w:t>
            </w:r>
          </w:p>
        </w:tc>
        <w:tc>
          <w:tcPr>
            <w:tcW w:w="1984" w:type="dxa"/>
            <w:tcMar>
              <w:top w:w="28" w:type="dxa"/>
              <w:left w:w="85" w:type="dxa"/>
              <w:bottom w:w="28" w:type="dxa"/>
              <w:right w:w="85" w:type="dxa"/>
            </w:tcMar>
          </w:tcPr>
          <w:p w14:paraId="258140E1" w14:textId="461EE87A" w:rsidR="00825212" w:rsidRPr="00825212" w:rsidRDefault="00825212" w:rsidP="00825212">
            <w:pPr>
              <w:spacing w:before="20" w:after="20"/>
              <w:ind w:right="-57"/>
              <w:rPr>
                <w:rFonts w:ascii="Tahoma" w:hAnsi="Tahoma" w:cs="Tahoma"/>
                <w:sz w:val="18"/>
                <w:szCs w:val="18"/>
                <w:lang w:val="fr-FR"/>
              </w:rPr>
            </w:pPr>
            <w:r w:rsidRPr="00825212">
              <w:rPr>
                <w:rFonts w:ascii="Tahoma" w:hAnsi="Tahoma" w:cs="Tahoma"/>
                <w:sz w:val="18"/>
                <w:szCs w:val="18"/>
                <w:lang w:val="fr-FR"/>
              </w:rPr>
              <w:t>Deux AP re</w:t>
            </w:r>
            <w:r w:rsidR="00985FCD">
              <w:rPr>
                <w:rFonts w:ascii="Tahoma" w:hAnsi="Tahoma" w:cs="Tahoma"/>
                <w:sz w:val="18"/>
                <w:szCs w:val="18"/>
                <w:lang w:val="fr-FR"/>
              </w:rPr>
              <w:t xml:space="preserve"> </w:t>
            </w:r>
            <w:r w:rsidRPr="00825212">
              <w:rPr>
                <w:rFonts w:ascii="Tahoma" w:hAnsi="Tahoma" w:cs="Tahoma"/>
                <w:sz w:val="18"/>
                <w:szCs w:val="18"/>
                <w:lang w:val="fr-FR"/>
              </w:rPr>
              <w:t>délimitées officiellement classifiées à la fin de la 2ème année du projet</w:t>
            </w:r>
          </w:p>
        </w:tc>
        <w:tc>
          <w:tcPr>
            <w:tcW w:w="1985" w:type="dxa"/>
            <w:tcMar>
              <w:top w:w="28" w:type="dxa"/>
              <w:left w:w="85" w:type="dxa"/>
              <w:bottom w:w="28" w:type="dxa"/>
              <w:right w:w="85" w:type="dxa"/>
            </w:tcMar>
          </w:tcPr>
          <w:p w14:paraId="6AA2B567" w14:textId="77777777" w:rsidR="00BB2D4F"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Textes juridiques officiels (arrêtés) pour les deux AP re-délimitées du complexe OKM</w:t>
            </w:r>
          </w:p>
        </w:tc>
        <w:tc>
          <w:tcPr>
            <w:tcW w:w="2976" w:type="dxa"/>
            <w:gridSpan w:val="4"/>
            <w:tcMar>
              <w:top w:w="28" w:type="dxa"/>
              <w:left w:w="85" w:type="dxa"/>
              <w:bottom w:w="28" w:type="dxa"/>
              <w:right w:w="85" w:type="dxa"/>
            </w:tcMar>
          </w:tcPr>
          <w:p w14:paraId="7F161D0F"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 xml:space="preserve">Plus de 50 PV </w:t>
            </w:r>
            <w:r w:rsidR="00FB20CB">
              <w:rPr>
                <w:rFonts w:ascii="Tahoma" w:hAnsi="Tahoma" w:cs="Tahoma"/>
                <w:sz w:val="18"/>
                <w:szCs w:val="18"/>
                <w:lang w:val="fr-FR"/>
              </w:rPr>
              <w:t xml:space="preserve">de délimitation consensuelle </w:t>
            </w:r>
            <w:r w:rsidRPr="00825212">
              <w:rPr>
                <w:rFonts w:ascii="Tahoma" w:hAnsi="Tahoma" w:cs="Tahoma"/>
                <w:sz w:val="18"/>
                <w:szCs w:val="18"/>
                <w:lang w:val="fr-FR"/>
              </w:rPr>
              <w:t>ont été signés avec les populations riveraines en vue de compléter les dossiers de requalification.</w:t>
            </w:r>
          </w:p>
          <w:p w14:paraId="0E65D731"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Un examen du cadre juridique des APs a analysé les options de classement, de déclassement et de requalification et proposé un cadre amélioré et adapté au contexte de la décentralisation.</w:t>
            </w:r>
          </w:p>
          <w:p w14:paraId="73FD2753" w14:textId="72F84AB7" w:rsidR="00825212" w:rsidRPr="00825212" w:rsidRDefault="00825212" w:rsidP="00FB6295">
            <w:pPr>
              <w:spacing w:before="20" w:after="20"/>
              <w:jc w:val="left"/>
              <w:rPr>
                <w:rFonts w:ascii="Tahoma" w:hAnsi="Tahoma" w:cs="Tahoma"/>
                <w:i/>
                <w:sz w:val="18"/>
                <w:szCs w:val="18"/>
                <w:highlight w:val="magenta"/>
                <w:lang w:val="fr-FR"/>
              </w:rPr>
            </w:pPr>
            <w:r w:rsidRPr="00825212">
              <w:rPr>
                <w:rFonts w:ascii="Tahoma" w:hAnsi="Tahoma" w:cs="Tahoma"/>
                <w:sz w:val="18"/>
                <w:szCs w:val="18"/>
                <w:lang w:val="fr-FR"/>
              </w:rPr>
              <w:t>Une étude a évalué la faisabilité de la création et de l’opération d’une structure régionale qui serait chargée de coordonner la gestion des APs au sein du complexe OKM</w:t>
            </w:r>
            <w:r w:rsidR="00985FCD">
              <w:rPr>
                <w:rFonts w:ascii="Tahoma" w:hAnsi="Tahoma" w:cs="Tahoma"/>
                <w:sz w:val="18"/>
                <w:szCs w:val="18"/>
                <w:lang w:val="fr-FR"/>
              </w:rPr>
              <w:t xml:space="preserve"> </w:t>
            </w:r>
            <w:r w:rsidRPr="00825212">
              <w:rPr>
                <w:rFonts w:ascii="Tahoma" w:hAnsi="Tahoma" w:cs="Tahoma"/>
                <w:sz w:val="18"/>
                <w:szCs w:val="18"/>
                <w:lang w:val="fr-FR"/>
              </w:rPr>
              <w:t>en assurant la participation des parties prenantes, dont les AVGAP et UAVGAP, aux principales décisions de gestion.</w:t>
            </w:r>
          </w:p>
        </w:tc>
        <w:tc>
          <w:tcPr>
            <w:tcW w:w="2835" w:type="dxa"/>
            <w:tcMar>
              <w:top w:w="28" w:type="dxa"/>
              <w:left w:w="85" w:type="dxa"/>
              <w:bottom w:w="28" w:type="dxa"/>
              <w:right w:w="85" w:type="dxa"/>
            </w:tcMar>
          </w:tcPr>
          <w:p w14:paraId="51DA81A7" w14:textId="77777777" w:rsidR="00825212" w:rsidRPr="00825212" w:rsidRDefault="00C2490D" w:rsidP="00FB6295">
            <w:pPr>
              <w:spacing w:before="20" w:after="20"/>
              <w:jc w:val="left"/>
              <w:rPr>
                <w:rFonts w:ascii="Tahoma" w:hAnsi="Tahoma" w:cs="Tahoma"/>
                <w:sz w:val="18"/>
                <w:szCs w:val="18"/>
                <w:lang w:val="fr-FR"/>
              </w:rPr>
            </w:pPr>
            <w:r w:rsidRPr="00C04C6C">
              <w:rPr>
                <w:rFonts w:ascii="Tahoma" w:hAnsi="Tahoma" w:cs="Tahoma"/>
                <w:sz w:val="18"/>
                <w:szCs w:val="18"/>
                <w:u w:val="single"/>
                <w:lang w:val="fr-FR"/>
              </w:rPr>
              <w:t>Une modification de l’indicateur est proposée</w:t>
            </w:r>
          </w:p>
          <w:p w14:paraId="46ACD017" w14:textId="522887D1" w:rsidR="00825212" w:rsidRPr="00825212" w:rsidRDefault="00825212" w:rsidP="00FB6295">
            <w:pPr>
              <w:spacing w:before="20" w:after="20"/>
              <w:jc w:val="left"/>
              <w:rPr>
                <w:rFonts w:ascii="Tahoma" w:hAnsi="Tahoma" w:cs="Tahoma"/>
                <w:sz w:val="18"/>
                <w:szCs w:val="18"/>
                <w:highlight w:val="yellow"/>
                <w:lang w:val="fr-FR"/>
              </w:rPr>
            </w:pPr>
            <w:r w:rsidRPr="00825212">
              <w:rPr>
                <w:rFonts w:ascii="Tahoma" w:hAnsi="Tahoma" w:cs="Tahoma"/>
                <w:b/>
                <w:sz w:val="18"/>
                <w:szCs w:val="18"/>
                <w:highlight w:val="lightGray"/>
                <w:lang w:val="fr-FR"/>
              </w:rPr>
              <w:t>R :</w:t>
            </w:r>
            <w:r w:rsidR="00985FCD">
              <w:rPr>
                <w:rFonts w:ascii="Tahoma" w:hAnsi="Tahoma" w:cs="Tahoma"/>
                <w:b/>
                <w:sz w:val="18"/>
                <w:szCs w:val="18"/>
                <w:lang w:val="fr-FR"/>
              </w:rPr>
              <w:t xml:space="preserve"> </w:t>
            </w:r>
            <w:r w:rsidRPr="00825212">
              <w:rPr>
                <w:rFonts w:ascii="Tahoma" w:hAnsi="Tahoma" w:cs="Tahoma"/>
                <w:sz w:val="18"/>
                <w:szCs w:val="18"/>
                <w:lang w:val="fr-FR"/>
              </w:rPr>
              <w:t>La situation juridique des APs requalifiées devrait comprendre, en plus des nouvelles délimitations consensuelles, les objectifs de conservation, les plans de gestion et les accords de cogestion négociés avec les communautés riveraines.</w:t>
            </w:r>
          </w:p>
        </w:tc>
      </w:tr>
      <w:tr w:rsidR="00825212" w:rsidRPr="00825212" w14:paraId="280E73CA" w14:textId="77777777" w:rsidTr="00FB6295">
        <w:trPr>
          <w:trHeight w:val="334"/>
          <w:jc w:val="center"/>
        </w:trPr>
        <w:tc>
          <w:tcPr>
            <w:tcW w:w="1838" w:type="dxa"/>
            <w:tcMar>
              <w:top w:w="28" w:type="dxa"/>
              <w:left w:w="85" w:type="dxa"/>
              <w:bottom w:w="28" w:type="dxa"/>
              <w:right w:w="85" w:type="dxa"/>
            </w:tcMar>
          </w:tcPr>
          <w:p w14:paraId="1D92E6D5"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7. Amélioration de l'efficacité de la gestion des AP sur les deux sites d'AP (Oti-Kéran, Oti Mandouri) du </w:t>
            </w:r>
            <w:r w:rsidRPr="00825212">
              <w:rPr>
                <w:rFonts w:ascii="Tahoma" w:hAnsi="Tahoma" w:cs="Tahoma"/>
                <w:sz w:val="18"/>
                <w:szCs w:val="18"/>
                <w:lang w:val="fr-FR"/>
              </w:rPr>
              <w:lastRenderedPageBreak/>
              <w:t>Complexe OKM pour le plan général de gestion et d'activités, mesurée par une hausse des scores METT</w:t>
            </w:r>
          </w:p>
        </w:tc>
        <w:tc>
          <w:tcPr>
            <w:tcW w:w="1985" w:type="dxa"/>
            <w:tcMar>
              <w:top w:w="28" w:type="dxa"/>
              <w:left w:w="85" w:type="dxa"/>
              <w:bottom w:w="28" w:type="dxa"/>
              <w:right w:w="85" w:type="dxa"/>
            </w:tcMar>
          </w:tcPr>
          <w:p w14:paraId="27AE3181" w14:textId="77777777" w:rsidR="00825212" w:rsidRPr="00825212" w:rsidRDefault="00825212" w:rsidP="00825212">
            <w:pPr>
              <w:spacing w:before="20" w:after="20"/>
              <w:ind w:left="-57" w:right="-57"/>
              <w:rPr>
                <w:rFonts w:ascii="Tahoma" w:hAnsi="Tahoma" w:cs="Tahoma"/>
                <w:sz w:val="18"/>
                <w:szCs w:val="18"/>
                <w:lang w:val="fr-FR"/>
              </w:rPr>
            </w:pPr>
          </w:p>
          <w:p w14:paraId="60ADD736" w14:textId="77777777" w:rsidR="00825212" w:rsidRPr="00825212" w:rsidRDefault="00825212" w:rsidP="00825212">
            <w:pPr>
              <w:spacing w:before="20" w:after="20"/>
              <w:ind w:left="-57" w:right="-57"/>
              <w:rPr>
                <w:rFonts w:ascii="Tahoma" w:hAnsi="Tahoma" w:cs="Tahoma"/>
                <w:sz w:val="18"/>
                <w:szCs w:val="18"/>
                <w:lang w:val="fr-FR"/>
              </w:rPr>
            </w:pPr>
          </w:p>
          <w:p w14:paraId="0826190C" w14:textId="77777777" w:rsidR="00825212" w:rsidRPr="00825212" w:rsidRDefault="00825212" w:rsidP="00825212">
            <w:pPr>
              <w:spacing w:before="20" w:after="20"/>
              <w:ind w:left="-57" w:right="-57"/>
              <w:rPr>
                <w:rFonts w:ascii="Tahoma" w:hAnsi="Tahoma" w:cs="Tahoma"/>
                <w:sz w:val="18"/>
                <w:szCs w:val="18"/>
                <w:lang w:val="fr-FR"/>
              </w:rPr>
            </w:pPr>
          </w:p>
          <w:p w14:paraId="389BA073" w14:textId="77777777" w:rsidR="00825212" w:rsidRPr="00825212" w:rsidRDefault="00825212" w:rsidP="00825212">
            <w:pPr>
              <w:spacing w:before="20" w:after="20"/>
              <w:ind w:left="-57" w:right="-57"/>
              <w:rPr>
                <w:rFonts w:ascii="Tahoma" w:hAnsi="Tahoma" w:cs="Tahoma"/>
                <w:sz w:val="18"/>
                <w:szCs w:val="18"/>
                <w:lang w:val="fr-FR"/>
              </w:rPr>
            </w:pPr>
          </w:p>
          <w:p w14:paraId="4567335E" w14:textId="77777777" w:rsidR="00825212" w:rsidRPr="00825212" w:rsidRDefault="00BB2D4F" w:rsidP="00825212">
            <w:pPr>
              <w:spacing w:before="20" w:after="20"/>
              <w:ind w:left="-57" w:right="-57"/>
              <w:rPr>
                <w:rFonts w:ascii="Tahoma" w:hAnsi="Tahoma" w:cs="Tahoma"/>
                <w:sz w:val="18"/>
                <w:szCs w:val="18"/>
                <w:lang w:val="fr-FR"/>
              </w:rPr>
            </w:pPr>
            <w:r w:rsidRPr="00825212">
              <w:rPr>
                <w:rFonts w:ascii="Tahoma" w:hAnsi="Tahoma" w:cs="Tahoma"/>
                <w:sz w:val="18"/>
                <w:szCs w:val="18"/>
                <w:lang w:val="fr-FR"/>
              </w:rPr>
              <w:t>Résultats 2010 :</w:t>
            </w:r>
          </w:p>
          <w:p w14:paraId="232A83F4" w14:textId="77777777" w:rsidR="00825212" w:rsidRPr="00825212" w:rsidRDefault="00825212" w:rsidP="00825212">
            <w:pPr>
              <w:spacing w:before="20" w:after="20"/>
              <w:ind w:left="-57" w:right="-57"/>
              <w:rPr>
                <w:rFonts w:ascii="Tahoma" w:hAnsi="Tahoma" w:cs="Tahoma"/>
                <w:sz w:val="18"/>
                <w:szCs w:val="18"/>
                <w:lang w:val="fr-FR"/>
              </w:rPr>
            </w:pPr>
            <w:r w:rsidRPr="00825212">
              <w:rPr>
                <w:rFonts w:ascii="Tahoma" w:hAnsi="Tahoma" w:cs="Tahoma"/>
                <w:sz w:val="18"/>
                <w:szCs w:val="18"/>
                <w:lang w:val="fr-FR"/>
              </w:rPr>
              <w:t>Oti-Kéran : 26,5 %</w:t>
            </w:r>
          </w:p>
          <w:p w14:paraId="3114E336" w14:textId="77777777" w:rsidR="00825212" w:rsidRPr="00825212" w:rsidRDefault="00825212" w:rsidP="00825212">
            <w:pPr>
              <w:spacing w:before="20" w:after="20"/>
              <w:ind w:left="-57" w:right="-57"/>
              <w:rPr>
                <w:rFonts w:ascii="Tahoma" w:hAnsi="Tahoma" w:cs="Tahoma"/>
                <w:sz w:val="18"/>
                <w:szCs w:val="18"/>
                <w:lang w:val="fr-FR"/>
              </w:rPr>
            </w:pPr>
            <w:r w:rsidRPr="00825212">
              <w:rPr>
                <w:rFonts w:ascii="Tahoma" w:hAnsi="Tahoma" w:cs="Tahoma"/>
                <w:sz w:val="18"/>
                <w:szCs w:val="18"/>
                <w:lang w:val="fr-FR"/>
              </w:rPr>
              <w:lastRenderedPageBreak/>
              <w:t>Oti-Mandouri : 15,7 %</w:t>
            </w:r>
          </w:p>
        </w:tc>
        <w:tc>
          <w:tcPr>
            <w:tcW w:w="1984" w:type="dxa"/>
            <w:tcMar>
              <w:top w:w="28" w:type="dxa"/>
              <w:left w:w="85" w:type="dxa"/>
              <w:bottom w:w="28" w:type="dxa"/>
              <w:right w:w="85" w:type="dxa"/>
            </w:tcMar>
          </w:tcPr>
          <w:p w14:paraId="095D519B" w14:textId="77777777" w:rsidR="00825212" w:rsidRPr="00825212" w:rsidRDefault="00825212" w:rsidP="00FB6295">
            <w:pPr>
              <w:spacing w:before="20" w:after="20"/>
              <w:ind w:right="-57"/>
              <w:jc w:val="left"/>
              <w:rPr>
                <w:rFonts w:ascii="Tahoma" w:hAnsi="Tahoma" w:cs="Tahoma"/>
                <w:sz w:val="18"/>
                <w:szCs w:val="18"/>
                <w:lang w:val="fr-FR"/>
              </w:rPr>
            </w:pPr>
            <w:r w:rsidRPr="00825212">
              <w:rPr>
                <w:rFonts w:ascii="Tahoma" w:hAnsi="Tahoma" w:cs="Tahoma"/>
                <w:sz w:val="18"/>
                <w:szCs w:val="18"/>
                <w:lang w:val="fr-FR"/>
              </w:rPr>
              <w:lastRenderedPageBreak/>
              <w:t>Les résultats, exprimés en termes absolus, augmentent d'au moins 30 % à Oti-Kéran et 75 % à Oti-Mandouri</w:t>
            </w:r>
          </w:p>
          <w:p w14:paraId="5C10699E"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lastRenderedPageBreak/>
              <w:t>Oti-Kéran : 34,4 %</w:t>
            </w:r>
          </w:p>
          <w:p w14:paraId="7CB0C915"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Oti-Mandouri : 27,4 %</w:t>
            </w:r>
          </w:p>
        </w:tc>
        <w:tc>
          <w:tcPr>
            <w:tcW w:w="1985" w:type="dxa"/>
            <w:tcMar>
              <w:top w:w="28" w:type="dxa"/>
              <w:left w:w="85" w:type="dxa"/>
              <w:bottom w:w="28" w:type="dxa"/>
              <w:right w:w="85" w:type="dxa"/>
            </w:tcMar>
          </w:tcPr>
          <w:p w14:paraId="251F200B"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Application de l'outil METT pendant l'élaboration du projet et les </w:t>
            </w:r>
            <w:r w:rsidRPr="00825212">
              <w:rPr>
                <w:rFonts w:ascii="Tahoma" w:hAnsi="Tahoma" w:cs="Tahoma"/>
                <w:b/>
                <w:sz w:val="18"/>
                <w:szCs w:val="18"/>
                <w:lang w:val="fr-FR"/>
              </w:rPr>
              <w:t>évaluations à mi-parcours</w:t>
            </w:r>
            <w:r w:rsidRPr="00825212">
              <w:rPr>
                <w:rFonts w:ascii="Tahoma" w:hAnsi="Tahoma" w:cs="Tahoma"/>
                <w:sz w:val="18"/>
                <w:szCs w:val="18"/>
                <w:lang w:val="fr-FR"/>
              </w:rPr>
              <w:t xml:space="preserve"> et finale</w:t>
            </w:r>
          </w:p>
        </w:tc>
        <w:tc>
          <w:tcPr>
            <w:tcW w:w="2976" w:type="dxa"/>
            <w:gridSpan w:val="4"/>
            <w:tcMar>
              <w:top w:w="28" w:type="dxa"/>
              <w:left w:w="85" w:type="dxa"/>
              <w:bottom w:w="28" w:type="dxa"/>
              <w:right w:w="85" w:type="dxa"/>
            </w:tcMar>
          </w:tcPr>
          <w:p w14:paraId="361D11C0" w14:textId="2882700D"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Évaluation de l’efficacité de gestion des APs Oti-Kéran (a: 25% ; b: 35%), Oti-Mandouri (a: 22%, b: 34%), Abdoulaye, Fazao</w:t>
            </w:r>
            <w:r w:rsidR="00985FCD">
              <w:rPr>
                <w:rFonts w:ascii="Tahoma" w:hAnsi="Tahoma" w:cs="Tahoma"/>
                <w:sz w:val="18"/>
                <w:szCs w:val="18"/>
                <w:lang w:val="fr-FR"/>
              </w:rPr>
              <w:t xml:space="preserve"> </w:t>
            </w:r>
            <w:r w:rsidRPr="00825212">
              <w:rPr>
                <w:rFonts w:ascii="Tahoma" w:hAnsi="Tahoma" w:cs="Tahoma"/>
                <w:sz w:val="18"/>
                <w:szCs w:val="18"/>
                <w:lang w:val="fr-FR"/>
              </w:rPr>
              <w:t>Malfakassa (59%), Balam (23%) et Alédjo (33%).</w:t>
            </w:r>
          </w:p>
          <w:p w14:paraId="143EBEBB" w14:textId="77777777" w:rsidR="00825212" w:rsidRPr="00825212" w:rsidRDefault="00825212" w:rsidP="00FB6295">
            <w:pPr>
              <w:spacing w:before="20" w:after="20"/>
              <w:jc w:val="left"/>
              <w:rPr>
                <w:rFonts w:ascii="Tahoma" w:hAnsi="Tahoma" w:cs="Tahoma"/>
                <w:sz w:val="18"/>
                <w:szCs w:val="18"/>
                <w:highlight w:val="magenta"/>
                <w:lang w:val="fr-FR"/>
              </w:rPr>
            </w:pPr>
            <w:r w:rsidRPr="00825212">
              <w:rPr>
                <w:rFonts w:ascii="Tahoma" w:hAnsi="Tahoma" w:cs="Tahoma"/>
                <w:sz w:val="18"/>
                <w:szCs w:val="18"/>
                <w:lang w:val="fr-FR"/>
              </w:rPr>
              <w:lastRenderedPageBreak/>
              <w:t>L’efficacité de la gestion des APs du complexe OKM a été évaluée en avril 2014 à l’aide de l’outil d’évaluation METT. Cette évaluation a été examinée au cours de la revue à mi-parcours avec l’équipe de projet et, ayant constaté des lacunes dans les réponses, les scores et commentaires ont été entièrement révisés, ce qui a donné lieu à une évaluation globale significativement plus élevée pour les APs Oti-Mandouri et Oti-Kéran (34% et 35% plutôt que 22% et 25%), atteignant ainsi la cible visée en fin de projet.</w:t>
            </w:r>
          </w:p>
        </w:tc>
        <w:tc>
          <w:tcPr>
            <w:tcW w:w="2835" w:type="dxa"/>
            <w:tcMar>
              <w:top w:w="28" w:type="dxa"/>
              <w:left w:w="85" w:type="dxa"/>
              <w:bottom w:w="28" w:type="dxa"/>
              <w:right w:w="85" w:type="dxa"/>
            </w:tcMar>
          </w:tcPr>
          <w:p w14:paraId="4627C674" w14:textId="77777777" w:rsidR="009A4CA1" w:rsidRDefault="00C2490D" w:rsidP="00FB6295">
            <w:pPr>
              <w:spacing w:before="20" w:after="20"/>
              <w:jc w:val="left"/>
              <w:rPr>
                <w:rFonts w:ascii="Tahoma" w:hAnsi="Tahoma" w:cs="Tahoma"/>
                <w:i/>
                <w:sz w:val="18"/>
                <w:szCs w:val="18"/>
                <w:highlight w:val="cyan"/>
                <w:lang w:val="fr-FR"/>
              </w:rPr>
            </w:pPr>
            <w:r w:rsidRPr="00C04C6C">
              <w:rPr>
                <w:rFonts w:ascii="Tahoma" w:hAnsi="Tahoma" w:cs="Tahoma"/>
                <w:sz w:val="18"/>
                <w:szCs w:val="18"/>
                <w:u w:val="single"/>
                <w:lang w:val="fr-FR"/>
              </w:rPr>
              <w:lastRenderedPageBreak/>
              <w:t>Une modification de l’indicateur est proposée</w:t>
            </w:r>
          </w:p>
          <w:p w14:paraId="7EF524A8" w14:textId="77777777" w:rsidR="00825212" w:rsidRPr="00825212" w:rsidRDefault="00825212" w:rsidP="00FB6295">
            <w:pPr>
              <w:spacing w:before="20" w:after="20"/>
              <w:jc w:val="left"/>
              <w:rPr>
                <w:rFonts w:ascii="Tahoma" w:hAnsi="Tahoma" w:cs="Tahoma"/>
                <w:sz w:val="18"/>
                <w:szCs w:val="18"/>
                <w:highlight w:val="yellow"/>
                <w:lang w:val="fr-FR"/>
              </w:rPr>
            </w:pPr>
            <w:r w:rsidRPr="00825212">
              <w:rPr>
                <w:rFonts w:ascii="Tahoma" w:hAnsi="Tahoma" w:cs="Tahoma"/>
                <w:sz w:val="18"/>
                <w:szCs w:val="18"/>
                <w:lang w:val="fr-FR"/>
              </w:rPr>
              <w:t xml:space="preserve">L’évaluation des scores à l’aide de l’outil METT varie grandement en fonction des acteurs qui y répondent, remettant ainsi en </w:t>
            </w:r>
            <w:r w:rsidRPr="00825212">
              <w:rPr>
                <w:rFonts w:ascii="Tahoma" w:hAnsi="Tahoma" w:cs="Tahoma"/>
                <w:sz w:val="18"/>
                <w:szCs w:val="18"/>
                <w:lang w:val="fr-FR"/>
              </w:rPr>
              <w:lastRenderedPageBreak/>
              <w:t>question la validité de</w:t>
            </w:r>
            <w:r w:rsidR="00BB2D4F">
              <w:rPr>
                <w:rFonts w:ascii="Tahoma" w:hAnsi="Tahoma" w:cs="Tahoma"/>
                <w:sz w:val="18"/>
                <w:szCs w:val="18"/>
                <w:lang w:val="fr-FR"/>
              </w:rPr>
              <w:t>s comparaisons temporelles, si l</w:t>
            </w:r>
            <w:r w:rsidRPr="00825212">
              <w:rPr>
                <w:rFonts w:ascii="Tahoma" w:hAnsi="Tahoma" w:cs="Tahoma"/>
                <w:sz w:val="18"/>
                <w:szCs w:val="18"/>
                <w:lang w:val="fr-FR"/>
              </w:rPr>
              <w:t>es acteurs ne sont pas les mêmes d’une fois à l’autre.</w:t>
            </w:r>
          </w:p>
          <w:p w14:paraId="1D8C3D0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b/>
                <w:sz w:val="18"/>
                <w:szCs w:val="18"/>
                <w:highlight w:val="lightGray"/>
                <w:lang w:val="fr-FR"/>
              </w:rPr>
              <w:t>R :</w:t>
            </w:r>
            <w:r w:rsidRPr="00825212">
              <w:rPr>
                <w:rFonts w:ascii="Tahoma" w:hAnsi="Tahoma" w:cs="Tahoma"/>
                <w:sz w:val="18"/>
                <w:szCs w:val="18"/>
                <w:lang w:val="fr-FR"/>
              </w:rPr>
              <w:t xml:space="preserve"> Pendant la durée du projet, il est recommandé que l’utilisation du METT par les acteurs de la cogestion des APs soit appuyée par le personnel du projet qui a développé une bonne maîtrise de l’outil tout en étant parfaitement familier avec la situation des APs.</w:t>
            </w:r>
          </w:p>
        </w:tc>
      </w:tr>
      <w:tr w:rsidR="00825212" w:rsidRPr="00825212" w14:paraId="5A665D77" w14:textId="77777777" w:rsidTr="00FB6295">
        <w:trPr>
          <w:jc w:val="center"/>
        </w:trPr>
        <w:tc>
          <w:tcPr>
            <w:tcW w:w="1838" w:type="dxa"/>
            <w:tcMar>
              <w:top w:w="28" w:type="dxa"/>
              <w:left w:w="85" w:type="dxa"/>
              <w:bottom w:w="28" w:type="dxa"/>
              <w:right w:w="85" w:type="dxa"/>
            </w:tcMar>
          </w:tcPr>
          <w:p w14:paraId="4D7CC6FA"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8. Régénération des écosystèmes et habitats dans les deux aires protégées du Complexe OKM </w:t>
            </w:r>
          </w:p>
        </w:tc>
        <w:tc>
          <w:tcPr>
            <w:tcW w:w="1985" w:type="dxa"/>
            <w:tcMar>
              <w:top w:w="28" w:type="dxa"/>
              <w:left w:w="85" w:type="dxa"/>
              <w:bottom w:w="28" w:type="dxa"/>
              <w:right w:w="85" w:type="dxa"/>
            </w:tcMar>
          </w:tcPr>
          <w:p w14:paraId="46EA404F" w14:textId="77777777" w:rsidR="00825212" w:rsidRPr="00825212" w:rsidRDefault="00825212" w:rsidP="00FB6295">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Oti-Kéran : 18 % de la superficie de la zone de protection principale consacrée à l'agriculture</w:t>
            </w:r>
          </w:p>
          <w:p w14:paraId="23B1E839" w14:textId="77777777" w:rsidR="00825212" w:rsidRPr="00825212" w:rsidRDefault="00825212" w:rsidP="00FB6295">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 xml:space="preserve">Oti-Mandouri : 16 % de la superficie de la zone de protection principale consacrée à l'agriculture </w:t>
            </w:r>
          </w:p>
        </w:tc>
        <w:tc>
          <w:tcPr>
            <w:tcW w:w="1984" w:type="dxa"/>
            <w:tcMar>
              <w:top w:w="28" w:type="dxa"/>
              <w:left w:w="85" w:type="dxa"/>
              <w:bottom w:w="28" w:type="dxa"/>
              <w:right w:w="85" w:type="dxa"/>
            </w:tcMar>
          </w:tcPr>
          <w:p w14:paraId="7B269E28"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Réduction d'au moins 50 % de la conversion des habitats :</w:t>
            </w:r>
          </w:p>
          <w:p w14:paraId="138E615D" w14:textId="77777777" w:rsidR="00825212" w:rsidRPr="00825212" w:rsidRDefault="00825212" w:rsidP="00FB6295">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Oti-Kéran : ≤ 9 % de la superficie de la zone de protection principale consacrée à l'agriculture</w:t>
            </w:r>
          </w:p>
          <w:p w14:paraId="5839F7F0" w14:textId="77777777" w:rsidR="00825212" w:rsidRPr="00825212" w:rsidRDefault="00825212" w:rsidP="00FB6295">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 xml:space="preserve">Oti-Mandouri : ≤ 8 % de la superficie de la zone de protection principale consacrée à l'agriculture </w:t>
            </w:r>
          </w:p>
        </w:tc>
        <w:tc>
          <w:tcPr>
            <w:tcW w:w="1985" w:type="dxa"/>
            <w:tcMar>
              <w:top w:w="28" w:type="dxa"/>
              <w:left w:w="85" w:type="dxa"/>
              <w:bottom w:w="28" w:type="dxa"/>
              <w:right w:w="85" w:type="dxa"/>
            </w:tcMar>
          </w:tcPr>
          <w:p w14:paraId="42E99325"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Études de terrain menées dans le cadre du système de suivi écologique du projet</w:t>
            </w:r>
          </w:p>
        </w:tc>
        <w:tc>
          <w:tcPr>
            <w:tcW w:w="2976" w:type="dxa"/>
            <w:gridSpan w:val="4"/>
            <w:tcMar>
              <w:top w:w="28" w:type="dxa"/>
              <w:left w:w="85" w:type="dxa"/>
              <w:bottom w:w="28" w:type="dxa"/>
              <w:right w:w="85" w:type="dxa"/>
            </w:tcMar>
          </w:tcPr>
          <w:p w14:paraId="15BECDEF" w14:textId="77777777" w:rsidR="00825212" w:rsidRPr="00825212" w:rsidRDefault="00825212" w:rsidP="00FB6295">
            <w:pPr>
              <w:spacing w:before="20" w:after="20"/>
              <w:jc w:val="left"/>
              <w:rPr>
                <w:rFonts w:ascii="Tahoma" w:hAnsi="Tahoma" w:cs="Tahoma"/>
                <w:i/>
                <w:sz w:val="18"/>
                <w:szCs w:val="18"/>
                <w:lang w:val="fr-FR"/>
              </w:rPr>
            </w:pPr>
            <w:r w:rsidRPr="00825212">
              <w:rPr>
                <w:rFonts w:ascii="Tahoma" w:hAnsi="Tahoma" w:cs="Tahoma"/>
                <w:sz w:val="18"/>
                <w:szCs w:val="18"/>
              </w:rPr>
              <w:t>La carte de l’occupation des sols pour tout le complexe OKM a été développée à partir du traitement d’images satellites Landsat et l</w:t>
            </w:r>
            <w:r w:rsidR="00571998">
              <w:rPr>
                <w:rFonts w:ascii="Tahoma" w:hAnsi="Tahoma" w:cs="Tahoma"/>
                <w:sz w:val="18"/>
                <w:szCs w:val="18"/>
              </w:rPr>
              <w:t xml:space="preserve">es zones écologiques </w:t>
            </w:r>
            <w:r w:rsidR="00452304">
              <w:rPr>
                <w:rFonts w:ascii="Tahoma" w:hAnsi="Tahoma" w:cs="Tahoma"/>
                <w:sz w:val="18"/>
                <w:szCs w:val="18"/>
              </w:rPr>
              <w:t xml:space="preserve">et agricoles </w:t>
            </w:r>
            <w:r w:rsidR="00571998">
              <w:rPr>
                <w:rFonts w:ascii="Tahoma" w:hAnsi="Tahoma" w:cs="Tahoma"/>
                <w:sz w:val="18"/>
                <w:szCs w:val="18"/>
              </w:rPr>
              <w:t>ont été identifiées</w:t>
            </w:r>
          </w:p>
        </w:tc>
        <w:tc>
          <w:tcPr>
            <w:tcW w:w="2835" w:type="dxa"/>
            <w:tcMar>
              <w:top w:w="28" w:type="dxa"/>
              <w:left w:w="85" w:type="dxa"/>
              <w:bottom w:w="28" w:type="dxa"/>
              <w:right w:w="85" w:type="dxa"/>
            </w:tcMar>
          </w:tcPr>
          <w:p w14:paraId="53EEF4FB" w14:textId="77777777" w:rsidR="00825212" w:rsidRPr="00825212" w:rsidRDefault="00825212" w:rsidP="00FB6295">
            <w:pPr>
              <w:spacing w:before="20" w:after="20"/>
              <w:jc w:val="left"/>
              <w:rPr>
                <w:rFonts w:ascii="Tahoma" w:hAnsi="Tahoma" w:cs="Tahoma"/>
                <w:sz w:val="18"/>
                <w:szCs w:val="18"/>
                <w:lang w:val="fr-FR"/>
              </w:rPr>
            </w:pPr>
            <w:r w:rsidRPr="00825212">
              <w:rPr>
                <w:rFonts w:ascii="Tahoma" w:hAnsi="Tahoma" w:cs="Tahoma"/>
                <w:sz w:val="18"/>
                <w:szCs w:val="18"/>
                <w:lang w:val="fr-FR"/>
              </w:rPr>
              <w:t xml:space="preserve">La cible de réduire de moitié les superficies cultivées en fin de projet n’est pas réaliste en raison de la forte hausse de l’occupation humaine au sein des APs, notamment dans l’anticipation de compensations qui pourraient être octroyées pour quitter volontairement les APs. </w:t>
            </w:r>
          </w:p>
          <w:p w14:paraId="11393301" w14:textId="77777777" w:rsidR="00825212" w:rsidRPr="00825212" w:rsidRDefault="00C2490D" w:rsidP="009A4CA1">
            <w:pPr>
              <w:spacing w:before="20" w:after="20"/>
              <w:jc w:val="left"/>
              <w:rPr>
                <w:rFonts w:ascii="Tahoma" w:hAnsi="Tahoma" w:cs="Tahoma"/>
                <w:sz w:val="18"/>
                <w:szCs w:val="18"/>
                <w:lang w:val="fr-FR"/>
              </w:rPr>
            </w:pPr>
            <w:r w:rsidRPr="00C04C6C">
              <w:rPr>
                <w:rFonts w:ascii="Tahoma" w:hAnsi="Tahoma" w:cs="Tahoma"/>
                <w:sz w:val="18"/>
                <w:szCs w:val="18"/>
                <w:u w:val="single"/>
                <w:lang w:val="fr-FR"/>
              </w:rPr>
              <w:t>Une modification de l’indicateur est proposée</w:t>
            </w:r>
          </w:p>
        </w:tc>
      </w:tr>
      <w:tr w:rsidR="00825212" w:rsidRPr="00825212" w14:paraId="7EA86062" w14:textId="77777777" w:rsidTr="00FB6295">
        <w:trPr>
          <w:jc w:val="center"/>
        </w:trPr>
        <w:tc>
          <w:tcPr>
            <w:tcW w:w="1838" w:type="dxa"/>
            <w:tcMar>
              <w:top w:w="28" w:type="dxa"/>
              <w:left w:w="85" w:type="dxa"/>
              <w:bottom w:w="28" w:type="dxa"/>
              <w:right w:w="85" w:type="dxa"/>
            </w:tcMar>
          </w:tcPr>
          <w:p w14:paraId="241C8F99" w14:textId="77777777" w:rsidR="00825212" w:rsidRPr="00825212" w:rsidRDefault="00825212" w:rsidP="00825212">
            <w:pPr>
              <w:spacing w:before="20" w:after="20"/>
              <w:rPr>
                <w:rFonts w:ascii="Tahoma" w:hAnsi="Tahoma" w:cs="Tahoma"/>
                <w:sz w:val="18"/>
                <w:szCs w:val="18"/>
                <w:lang w:val="fr-FR"/>
              </w:rPr>
            </w:pPr>
          </w:p>
        </w:tc>
        <w:tc>
          <w:tcPr>
            <w:tcW w:w="1985" w:type="dxa"/>
            <w:tcMar>
              <w:top w:w="28" w:type="dxa"/>
              <w:left w:w="85" w:type="dxa"/>
              <w:bottom w:w="28" w:type="dxa"/>
              <w:right w:w="85" w:type="dxa"/>
            </w:tcMar>
          </w:tcPr>
          <w:p w14:paraId="76BDB399" w14:textId="77777777" w:rsidR="00825212" w:rsidRDefault="00825212" w:rsidP="00C47ADB">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Complexe OKM : environ 16.700 personnes vivant dans les 54 villages du complexe</w:t>
            </w:r>
          </w:p>
          <w:p w14:paraId="669FFEAC" w14:textId="77777777" w:rsidR="00B8536A" w:rsidRPr="00825212" w:rsidRDefault="00B8536A" w:rsidP="00B8536A">
            <w:pPr>
              <w:spacing w:before="20" w:after="20"/>
              <w:ind w:right="-57"/>
              <w:jc w:val="left"/>
              <w:rPr>
                <w:rFonts w:ascii="Tahoma" w:hAnsi="Tahoma" w:cs="Tahoma"/>
                <w:sz w:val="18"/>
                <w:szCs w:val="18"/>
                <w:lang w:val="fr-FR"/>
              </w:rPr>
            </w:pPr>
          </w:p>
        </w:tc>
        <w:tc>
          <w:tcPr>
            <w:tcW w:w="1984" w:type="dxa"/>
            <w:tcMar>
              <w:top w:w="28" w:type="dxa"/>
              <w:left w:w="85" w:type="dxa"/>
              <w:bottom w:w="28" w:type="dxa"/>
              <w:right w:w="85" w:type="dxa"/>
            </w:tcMar>
          </w:tcPr>
          <w:p w14:paraId="22FA03B3" w14:textId="77777777" w:rsidR="00B8536A" w:rsidRPr="00825212" w:rsidRDefault="00825212" w:rsidP="00B8536A">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 xml:space="preserve">Réduction de la pression humaine dans le Complexe OKM : ≤ 10.000 personnes vivant dans les 20 villages à l'intérieur du </w:t>
            </w:r>
            <w:r w:rsidRPr="00825212">
              <w:rPr>
                <w:rFonts w:ascii="Tahoma" w:hAnsi="Tahoma" w:cs="Tahoma"/>
                <w:sz w:val="18"/>
                <w:szCs w:val="18"/>
                <w:lang w:val="fr-FR"/>
              </w:rPr>
              <w:lastRenderedPageBreak/>
              <w:t>Complexe</w:t>
            </w:r>
          </w:p>
        </w:tc>
        <w:tc>
          <w:tcPr>
            <w:tcW w:w="1985" w:type="dxa"/>
            <w:tcMar>
              <w:top w:w="28" w:type="dxa"/>
              <w:left w:w="85" w:type="dxa"/>
              <w:bottom w:w="28" w:type="dxa"/>
              <w:right w:w="85" w:type="dxa"/>
            </w:tcMar>
          </w:tcPr>
          <w:p w14:paraId="6C6C9D20" w14:textId="77777777" w:rsidR="00825212" w:rsidRPr="00825212" w:rsidRDefault="00825212" w:rsidP="00825212">
            <w:pPr>
              <w:spacing w:before="20" w:after="20"/>
              <w:rPr>
                <w:rFonts w:ascii="Tahoma" w:hAnsi="Tahoma" w:cs="Tahoma"/>
                <w:sz w:val="18"/>
                <w:szCs w:val="18"/>
                <w:lang w:val="fr-FR"/>
              </w:rPr>
            </w:pPr>
          </w:p>
        </w:tc>
        <w:tc>
          <w:tcPr>
            <w:tcW w:w="2976" w:type="dxa"/>
            <w:gridSpan w:val="4"/>
            <w:tcMar>
              <w:top w:w="28" w:type="dxa"/>
              <w:left w:w="85" w:type="dxa"/>
              <w:bottom w:w="28" w:type="dxa"/>
              <w:right w:w="85" w:type="dxa"/>
            </w:tcMar>
          </w:tcPr>
          <w:p w14:paraId="1DD4D02F"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 xml:space="preserve">En appui aux communautés riveraines, le projet a </w:t>
            </w:r>
          </w:p>
          <w:p w14:paraId="084362C9"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 xml:space="preserve">- aménagé de nouveaux points d’eau en périphérie des AP du complexe OKM par la construction de 2 forages à pompe alimentée à </w:t>
            </w:r>
            <w:r w:rsidRPr="00825212">
              <w:rPr>
                <w:rFonts w:ascii="Tahoma" w:hAnsi="Tahoma" w:cs="Tahoma"/>
                <w:sz w:val="18"/>
                <w:szCs w:val="18"/>
                <w:lang w:val="fr-FR"/>
              </w:rPr>
              <w:lastRenderedPageBreak/>
              <w:t>l’énergie solaire à N’Gambi et Natiponi ;</w:t>
            </w:r>
          </w:p>
          <w:p w14:paraId="1C3165FB"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 démarré le processus de réhabilitation de puits et d’anciens barrages en terre et de réservoirs de rétention de l’eau de pluie et des ruisseaux pendant la saison des pluies,</w:t>
            </w:r>
          </w:p>
          <w:p w14:paraId="2E220110"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rPr>
              <w:t xml:space="preserve">- offert des </w:t>
            </w:r>
            <w:r w:rsidRPr="00825212">
              <w:rPr>
                <w:rFonts w:ascii="Tahoma" w:hAnsi="Tahoma" w:cs="Tahoma"/>
                <w:sz w:val="18"/>
                <w:szCs w:val="18"/>
                <w:lang w:val="fr-FR"/>
              </w:rPr>
              <w:t xml:space="preserve">formations sur la fabrication de compost dont l’adoption par les paysans est </w:t>
            </w:r>
            <w:r w:rsidRPr="00825212">
              <w:rPr>
                <w:rFonts w:ascii="Tahoma" w:hAnsi="Tahoma" w:cs="Tahoma"/>
                <w:iCs/>
                <w:sz w:val="18"/>
                <w:szCs w:val="18"/>
                <w:lang w:val="fr-FR"/>
              </w:rPr>
              <w:t>limitée en raison de contraintes d’approvisionnement en paille et en eau.</w:t>
            </w:r>
          </w:p>
        </w:tc>
        <w:tc>
          <w:tcPr>
            <w:tcW w:w="2835" w:type="dxa"/>
            <w:tcMar>
              <w:top w:w="28" w:type="dxa"/>
              <w:left w:w="85" w:type="dxa"/>
              <w:bottom w:w="28" w:type="dxa"/>
              <w:right w:w="85" w:type="dxa"/>
            </w:tcMar>
          </w:tcPr>
          <w:p w14:paraId="698F8319" w14:textId="0154C41F" w:rsidR="009A4CA1" w:rsidRPr="00B8536A" w:rsidRDefault="00825212" w:rsidP="009A4CA1">
            <w:pPr>
              <w:spacing w:before="20" w:after="20"/>
              <w:jc w:val="left"/>
              <w:rPr>
                <w:rFonts w:ascii="Tahoma" w:hAnsi="Tahoma" w:cs="Tahoma"/>
                <w:sz w:val="18"/>
                <w:szCs w:val="18"/>
                <w:lang w:val="fr-FR"/>
              </w:rPr>
            </w:pPr>
            <w:r w:rsidRPr="009A4CA1">
              <w:rPr>
                <w:rFonts w:ascii="Tahoma" w:hAnsi="Tahoma" w:cs="Tahoma"/>
                <w:sz w:val="18"/>
                <w:szCs w:val="18"/>
                <w:lang w:val="fr-FR"/>
              </w:rPr>
              <w:lastRenderedPageBreak/>
              <w:t xml:space="preserve">La question du déplacement des populations en lien avec la création ou l’amélioration de la gestion des aires protégées est une question trop sensible à la fois au Togo et pour le FEM pour </w:t>
            </w:r>
            <w:r w:rsidRPr="009A4CA1">
              <w:rPr>
                <w:rFonts w:ascii="Tahoma" w:hAnsi="Tahoma" w:cs="Tahoma"/>
                <w:sz w:val="18"/>
                <w:szCs w:val="18"/>
                <w:lang w:val="fr-FR"/>
              </w:rPr>
              <w:lastRenderedPageBreak/>
              <w:t>que cet</w:t>
            </w:r>
            <w:r w:rsidR="009A4CA1" w:rsidRPr="009A4CA1">
              <w:rPr>
                <w:rFonts w:ascii="Tahoma" w:hAnsi="Tahoma" w:cs="Tahoma"/>
                <w:sz w:val="18"/>
                <w:szCs w:val="18"/>
                <w:lang w:val="fr-FR"/>
              </w:rPr>
              <w:t>te</w:t>
            </w:r>
            <w:r w:rsidR="002258B1">
              <w:rPr>
                <w:rFonts w:ascii="Tahoma" w:hAnsi="Tahoma" w:cs="Tahoma"/>
                <w:sz w:val="18"/>
                <w:szCs w:val="18"/>
                <w:lang w:val="fr-FR"/>
              </w:rPr>
              <w:t xml:space="preserve"> </w:t>
            </w:r>
            <w:r w:rsidR="009A4CA1" w:rsidRPr="009A4CA1">
              <w:rPr>
                <w:rFonts w:ascii="Tahoma" w:hAnsi="Tahoma" w:cs="Tahoma"/>
                <w:sz w:val="18"/>
                <w:szCs w:val="18"/>
                <w:lang w:val="fr-FR"/>
              </w:rPr>
              <w:t>cible</w:t>
            </w:r>
            <w:r w:rsidRPr="009A4CA1">
              <w:rPr>
                <w:rFonts w:ascii="Tahoma" w:hAnsi="Tahoma" w:cs="Tahoma"/>
                <w:sz w:val="18"/>
                <w:szCs w:val="18"/>
                <w:lang w:val="fr-FR"/>
              </w:rPr>
              <w:t xml:space="preserve"> soit conservé</w:t>
            </w:r>
            <w:r w:rsidR="009A4CA1" w:rsidRPr="009A4CA1">
              <w:rPr>
                <w:rFonts w:ascii="Tahoma" w:hAnsi="Tahoma" w:cs="Tahoma"/>
                <w:sz w:val="18"/>
                <w:szCs w:val="18"/>
                <w:lang w:val="fr-FR"/>
              </w:rPr>
              <w:t>e</w:t>
            </w:r>
            <w:r w:rsidRPr="009A4CA1">
              <w:rPr>
                <w:rFonts w:ascii="Tahoma" w:hAnsi="Tahoma" w:cs="Tahoma"/>
                <w:sz w:val="18"/>
                <w:szCs w:val="18"/>
                <w:lang w:val="fr-FR"/>
              </w:rPr>
              <w:t xml:space="preserve"> dans le cadre logique. </w:t>
            </w:r>
          </w:p>
          <w:p w14:paraId="41A55071" w14:textId="0F6A6FEE" w:rsidR="00825212" w:rsidRPr="00C2490D" w:rsidRDefault="00C2490D" w:rsidP="00C47ADB">
            <w:pPr>
              <w:spacing w:before="20" w:after="20"/>
              <w:jc w:val="left"/>
              <w:rPr>
                <w:rFonts w:ascii="Tahoma" w:hAnsi="Tahoma" w:cs="Tahoma"/>
                <w:sz w:val="18"/>
                <w:szCs w:val="18"/>
                <w:u w:val="single"/>
                <w:lang w:val="fr-FR"/>
              </w:rPr>
            </w:pPr>
            <w:r w:rsidRPr="00C2490D">
              <w:rPr>
                <w:rFonts w:ascii="Tahoma" w:hAnsi="Tahoma" w:cs="Tahoma"/>
                <w:sz w:val="18"/>
                <w:szCs w:val="18"/>
                <w:u w:val="single"/>
                <w:lang w:val="fr-FR"/>
              </w:rPr>
              <w:t>Un n</w:t>
            </w:r>
            <w:r w:rsidR="009A4CA1" w:rsidRPr="00C2490D">
              <w:rPr>
                <w:rFonts w:ascii="Tahoma" w:hAnsi="Tahoma" w:cs="Tahoma"/>
                <w:sz w:val="18"/>
                <w:szCs w:val="18"/>
                <w:u w:val="single"/>
                <w:lang w:val="fr-FR"/>
              </w:rPr>
              <w:t>ouvel</w:t>
            </w:r>
            <w:r w:rsidR="002258B1">
              <w:rPr>
                <w:rFonts w:ascii="Tahoma" w:hAnsi="Tahoma" w:cs="Tahoma"/>
                <w:sz w:val="18"/>
                <w:szCs w:val="18"/>
                <w:u w:val="single"/>
                <w:lang w:val="fr-FR"/>
              </w:rPr>
              <w:t xml:space="preserve"> </w:t>
            </w:r>
            <w:r w:rsidR="009A4CA1" w:rsidRPr="00C2490D">
              <w:rPr>
                <w:rFonts w:ascii="Tahoma" w:hAnsi="Tahoma" w:cs="Tahoma"/>
                <w:sz w:val="18"/>
                <w:szCs w:val="18"/>
                <w:u w:val="single"/>
                <w:lang w:val="fr-FR"/>
              </w:rPr>
              <w:t xml:space="preserve">indicateur </w:t>
            </w:r>
            <w:r w:rsidRPr="00C2490D">
              <w:rPr>
                <w:rFonts w:ascii="Tahoma" w:hAnsi="Tahoma" w:cs="Tahoma"/>
                <w:sz w:val="18"/>
                <w:szCs w:val="18"/>
                <w:u w:val="single"/>
                <w:lang w:val="fr-FR"/>
              </w:rPr>
              <w:t xml:space="preserve">est </w:t>
            </w:r>
            <w:r w:rsidR="009A4CA1" w:rsidRPr="00C2490D">
              <w:rPr>
                <w:rFonts w:ascii="Tahoma" w:hAnsi="Tahoma" w:cs="Tahoma"/>
                <w:sz w:val="18"/>
                <w:szCs w:val="18"/>
                <w:u w:val="single"/>
                <w:lang w:val="fr-FR"/>
              </w:rPr>
              <w:t>proposé</w:t>
            </w:r>
          </w:p>
          <w:p w14:paraId="7E0BCA46" w14:textId="0ACC707A" w:rsidR="00825212" w:rsidRPr="00825212" w:rsidRDefault="00825212" w:rsidP="00C47ADB">
            <w:pPr>
              <w:spacing w:before="20" w:after="20"/>
              <w:jc w:val="left"/>
              <w:rPr>
                <w:rFonts w:ascii="Tahoma" w:hAnsi="Tahoma" w:cs="Tahoma"/>
                <w:iCs/>
                <w:sz w:val="18"/>
                <w:szCs w:val="18"/>
                <w:lang w:val="fr-FR"/>
              </w:rPr>
            </w:pPr>
            <w:r w:rsidRPr="00825212">
              <w:rPr>
                <w:rFonts w:ascii="Tahoma" w:hAnsi="Tahoma" w:cs="Tahoma"/>
                <w:b/>
                <w:sz w:val="18"/>
                <w:szCs w:val="18"/>
                <w:highlight w:val="lightGray"/>
                <w:lang w:val="fr-FR"/>
              </w:rPr>
              <w:t>Obs :</w:t>
            </w:r>
            <w:r w:rsidR="009912FB">
              <w:rPr>
                <w:rFonts w:ascii="Tahoma" w:hAnsi="Tahoma" w:cs="Tahoma"/>
                <w:b/>
                <w:sz w:val="18"/>
                <w:szCs w:val="18"/>
                <w:lang w:val="fr-FR"/>
              </w:rPr>
              <w:t xml:space="preserve"> </w:t>
            </w:r>
            <w:r w:rsidRPr="00825212">
              <w:rPr>
                <w:rFonts w:ascii="Tahoma" w:hAnsi="Tahoma" w:cs="Tahoma"/>
                <w:iCs/>
                <w:sz w:val="18"/>
                <w:szCs w:val="18"/>
                <w:lang w:val="fr-FR"/>
              </w:rPr>
              <w:t>Le projet ne dispose pas de ressources financières suffisantes pour multiplier les points d’eau en périphérie des APs du complexe OKM et répondre à l’ensemble des besoins des populations, éleveurs et transhumants.</w:t>
            </w:r>
          </w:p>
          <w:p w14:paraId="255BEDB8" w14:textId="77777777" w:rsidR="00825212" w:rsidRPr="00825212" w:rsidRDefault="00825212" w:rsidP="00B8536A">
            <w:pPr>
              <w:spacing w:before="20" w:after="20"/>
              <w:jc w:val="left"/>
              <w:rPr>
                <w:rFonts w:ascii="Tahoma" w:hAnsi="Tahoma" w:cs="Tahoma"/>
                <w:iCs/>
                <w:sz w:val="18"/>
                <w:szCs w:val="18"/>
                <w:lang w:val="fr-FR"/>
              </w:rPr>
            </w:pPr>
            <w:r w:rsidRPr="00825212">
              <w:rPr>
                <w:rFonts w:ascii="Tahoma" w:hAnsi="Tahoma" w:cs="Tahoma"/>
                <w:b/>
                <w:iCs/>
                <w:sz w:val="18"/>
                <w:szCs w:val="18"/>
                <w:highlight w:val="lightGray"/>
                <w:lang w:val="fr-FR"/>
              </w:rPr>
              <w:t>R :</w:t>
            </w:r>
            <w:r w:rsidRPr="00825212">
              <w:rPr>
                <w:rFonts w:ascii="Tahoma" w:hAnsi="Tahoma" w:cs="Tahoma"/>
                <w:iCs/>
                <w:sz w:val="18"/>
                <w:szCs w:val="18"/>
                <w:lang w:val="fr-FR"/>
              </w:rPr>
              <w:t xml:space="preserve"> Il est recommandé que le projet envisage l’option d’aménager des points d’accès à l’eau au sein de l’AP, de même que leur gestion avec la participation des communautés dans des conditions précises, tout en respectant les objectifs de conservation de l’AP.</w:t>
            </w:r>
          </w:p>
          <w:p w14:paraId="52BB8349"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b/>
                <w:iCs/>
                <w:sz w:val="18"/>
                <w:szCs w:val="18"/>
                <w:highlight w:val="lightGray"/>
                <w:lang w:val="fr-FR"/>
              </w:rPr>
              <w:t>R :</w:t>
            </w:r>
            <w:r w:rsidRPr="00825212">
              <w:rPr>
                <w:rFonts w:ascii="Tahoma" w:hAnsi="Tahoma" w:cs="Tahoma"/>
                <w:iCs/>
                <w:sz w:val="18"/>
                <w:szCs w:val="18"/>
                <w:lang w:val="fr-FR"/>
              </w:rPr>
              <w:t xml:space="preserve"> Il est recommandé que le projet évalue la faisabilité d’adopter d’autres techniques </w:t>
            </w:r>
            <w:r w:rsidRPr="00825212">
              <w:rPr>
                <w:rFonts w:ascii="Tahoma" w:hAnsi="Tahoma" w:cs="Tahoma"/>
                <w:sz w:val="18"/>
                <w:szCs w:val="18"/>
                <w:lang w:val="fr-FR"/>
              </w:rPr>
              <w:t>d’amélioration de la fertilité des sols</w:t>
            </w:r>
            <w:r w:rsidRPr="00825212">
              <w:rPr>
                <w:rFonts w:ascii="Tahoma" w:hAnsi="Tahoma" w:cs="Tahoma"/>
                <w:iCs/>
                <w:sz w:val="18"/>
                <w:szCs w:val="18"/>
                <w:lang w:val="fr-FR"/>
              </w:rPr>
              <w:t xml:space="preserve"> et de fabrication de compost comme le recours aux engrais verts et qu’il intensifie la collaboration avec l’</w:t>
            </w:r>
            <w:r w:rsidRPr="00367606">
              <w:rPr>
                <w:rFonts w:ascii="Tahoma" w:hAnsi="Tahoma" w:cs="Tahoma"/>
                <w:iCs/>
                <w:sz w:val="18"/>
                <w:szCs w:val="18"/>
                <w:lang w:val="fr-FR"/>
              </w:rPr>
              <w:t>ITRA</w:t>
            </w:r>
            <w:r w:rsidRPr="00825212">
              <w:rPr>
                <w:rFonts w:ascii="Tahoma" w:hAnsi="Tahoma" w:cs="Tahoma"/>
                <w:iCs/>
                <w:sz w:val="18"/>
                <w:szCs w:val="18"/>
                <w:lang w:val="fr-FR"/>
              </w:rPr>
              <w:t xml:space="preserve"> et les ICAT pour diversifier et améliorer l’accessibilité et l’efficacité des options proposées aux paysans et accroître l’impact sur le terrain.</w:t>
            </w:r>
          </w:p>
        </w:tc>
      </w:tr>
      <w:tr w:rsidR="00825212" w:rsidRPr="00825212" w14:paraId="104D9510" w14:textId="77777777" w:rsidTr="00FB6295">
        <w:trPr>
          <w:jc w:val="center"/>
        </w:trPr>
        <w:tc>
          <w:tcPr>
            <w:tcW w:w="1838" w:type="dxa"/>
            <w:tcMar>
              <w:top w:w="28" w:type="dxa"/>
              <w:left w:w="85" w:type="dxa"/>
              <w:bottom w:w="28" w:type="dxa"/>
              <w:right w:w="85" w:type="dxa"/>
            </w:tcMar>
          </w:tcPr>
          <w:p w14:paraId="1C8679C7" w14:textId="77777777" w:rsidR="00825212" w:rsidRPr="00825212" w:rsidDel="004979DB"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9. Les AP du biome de savane du Complexe OKM </w:t>
            </w:r>
            <w:r w:rsidRPr="00825212">
              <w:rPr>
                <w:rFonts w:ascii="Tahoma" w:hAnsi="Tahoma" w:cs="Tahoma"/>
                <w:sz w:val="18"/>
                <w:szCs w:val="18"/>
                <w:lang w:val="fr-FR"/>
              </w:rPr>
              <w:lastRenderedPageBreak/>
              <w:t>disposent de plans de zonage, de gestion et d'activités, comprenant la conservation de la biodiversité et les besoins des communautés riveraines, et ils sont appliqués</w:t>
            </w:r>
          </w:p>
        </w:tc>
        <w:tc>
          <w:tcPr>
            <w:tcW w:w="1985" w:type="dxa"/>
            <w:tcMar>
              <w:top w:w="28" w:type="dxa"/>
              <w:left w:w="85" w:type="dxa"/>
              <w:bottom w:w="28" w:type="dxa"/>
              <w:right w:w="85" w:type="dxa"/>
            </w:tcMar>
          </w:tcPr>
          <w:p w14:paraId="6DFA899A" w14:textId="77777777" w:rsidR="00825212" w:rsidRPr="00825212" w:rsidRDefault="00825212" w:rsidP="00825212">
            <w:pPr>
              <w:pStyle w:val="Notedebasdepage"/>
              <w:spacing w:before="20" w:after="20"/>
              <w:ind w:left="-57" w:right="-57"/>
              <w:rPr>
                <w:rFonts w:cs="Tahoma"/>
                <w:sz w:val="18"/>
                <w:szCs w:val="18"/>
                <w:lang w:val="fr-FR"/>
              </w:rPr>
            </w:pPr>
            <w:r w:rsidRPr="00825212">
              <w:rPr>
                <w:rFonts w:cs="Tahoma"/>
                <w:sz w:val="18"/>
                <w:szCs w:val="18"/>
                <w:lang w:val="fr-FR"/>
              </w:rPr>
              <w:lastRenderedPageBreak/>
              <w:t>AP : 0</w:t>
            </w:r>
          </w:p>
          <w:p w14:paraId="3F7DCFA2" w14:textId="77777777" w:rsidR="00825212" w:rsidRPr="00825212" w:rsidDel="004979DB" w:rsidRDefault="00825212" w:rsidP="00C47ADB">
            <w:pPr>
              <w:pStyle w:val="Notedebasdepage"/>
              <w:spacing w:before="20" w:after="20"/>
              <w:ind w:left="-57" w:right="-57"/>
              <w:jc w:val="left"/>
              <w:rPr>
                <w:rFonts w:cs="Tahoma"/>
                <w:sz w:val="18"/>
                <w:szCs w:val="18"/>
                <w:lang w:val="fr-FR"/>
              </w:rPr>
            </w:pPr>
            <w:r w:rsidRPr="00825212">
              <w:rPr>
                <w:rFonts w:cs="Tahoma"/>
                <w:sz w:val="18"/>
                <w:szCs w:val="18"/>
                <w:lang w:val="fr-FR"/>
              </w:rPr>
              <w:t xml:space="preserve">Accords entre la DFC et </w:t>
            </w:r>
            <w:r w:rsidRPr="00825212">
              <w:rPr>
                <w:rFonts w:cs="Tahoma"/>
                <w:sz w:val="18"/>
                <w:szCs w:val="18"/>
                <w:lang w:val="fr-FR"/>
              </w:rPr>
              <w:lastRenderedPageBreak/>
              <w:t>les communautés locales (représentées par 10 AVGAP et 4 UAVGAP), relatifs à la cogestion et l'utilisation des ressources naturelles des AP : 0</w:t>
            </w:r>
          </w:p>
        </w:tc>
        <w:tc>
          <w:tcPr>
            <w:tcW w:w="1984" w:type="dxa"/>
            <w:tcMar>
              <w:top w:w="28" w:type="dxa"/>
              <w:left w:w="85" w:type="dxa"/>
              <w:bottom w:w="28" w:type="dxa"/>
              <w:right w:w="85" w:type="dxa"/>
            </w:tcMar>
          </w:tcPr>
          <w:p w14:paraId="589348E6"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lastRenderedPageBreak/>
              <w:t>AP : 2</w:t>
            </w:r>
          </w:p>
          <w:p w14:paraId="25609199" w14:textId="77777777" w:rsidR="00825212" w:rsidRPr="00825212" w:rsidDel="004979DB" w:rsidRDefault="00825212" w:rsidP="00C47ADB">
            <w:pPr>
              <w:pStyle w:val="Notedebasdepage"/>
              <w:spacing w:before="20" w:after="20"/>
              <w:ind w:left="-57" w:right="-57"/>
              <w:jc w:val="left"/>
              <w:rPr>
                <w:rFonts w:cs="Tahoma"/>
                <w:sz w:val="18"/>
                <w:szCs w:val="18"/>
                <w:lang w:val="fr-FR"/>
              </w:rPr>
            </w:pPr>
            <w:r w:rsidRPr="00825212">
              <w:rPr>
                <w:rFonts w:cs="Tahoma"/>
                <w:sz w:val="18"/>
                <w:szCs w:val="18"/>
                <w:lang w:val="fr-FR"/>
              </w:rPr>
              <w:t xml:space="preserve">Accords entre la DFC et </w:t>
            </w:r>
            <w:r w:rsidRPr="00825212">
              <w:rPr>
                <w:rFonts w:cs="Tahoma"/>
                <w:sz w:val="18"/>
                <w:szCs w:val="18"/>
                <w:lang w:val="fr-FR"/>
              </w:rPr>
              <w:lastRenderedPageBreak/>
              <w:t>les communautés locales (représentées par 10 AVGAP et 4 UAVGAP), relatifs à la cogestion et l'utilisation des ressources naturelles des AP: ≥ 14</w:t>
            </w:r>
          </w:p>
        </w:tc>
        <w:tc>
          <w:tcPr>
            <w:tcW w:w="1985" w:type="dxa"/>
            <w:tcMar>
              <w:top w:w="28" w:type="dxa"/>
              <w:left w:w="85" w:type="dxa"/>
              <w:bottom w:w="28" w:type="dxa"/>
              <w:right w:w="85" w:type="dxa"/>
            </w:tcMar>
          </w:tcPr>
          <w:p w14:paraId="04BE5F98"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Système de suivi du projet et rapports de </w:t>
            </w:r>
            <w:r w:rsidRPr="00825212">
              <w:rPr>
                <w:rFonts w:ascii="Tahoma" w:hAnsi="Tahoma" w:cs="Tahoma"/>
                <w:sz w:val="18"/>
                <w:szCs w:val="18"/>
                <w:lang w:val="fr-FR"/>
              </w:rPr>
              <w:lastRenderedPageBreak/>
              <w:t>site</w:t>
            </w:r>
          </w:p>
          <w:p w14:paraId="166608DD"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b/>
                <w:sz w:val="18"/>
                <w:szCs w:val="18"/>
                <w:lang w:val="fr-FR"/>
              </w:rPr>
              <w:t>Évaluations à mi-parcours</w:t>
            </w:r>
            <w:r w:rsidRPr="00825212">
              <w:rPr>
                <w:rFonts w:ascii="Tahoma" w:hAnsi="Tahoma" w:cs="Tahoma"/>
                <w:sz w:val="18"/>
                <w:szCs w:val="18"/>
                <w:lang w:val="fr-FR"/>
              </w:rPr>
              <w:t xml:space="preserve"> et finale</w:t>
            </w:r>
          </w:p>
        </w:tc>
        <w:tc>
          <w:tcPr>
            <w:tcW w:w="2976" w:type="dxa"/>
            <w:gridSpan w:val="4"/>
            <w:tcMar>
              <w:top w:w="28" w:type="dxa"/>
              <w:left w:w="85" w:type="dxa"/>
              <w:bottom w:w="28" w:type="dxa"/>
              <w:right w:w="85" w:type="dxa"/>
            </w:tcMar>
          </w:tcPr>
          <w:p w14:paraId="636EB411" w14:textId="509A912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bCs/>
                <w:sz w:val="18"/>
                <w:szCs w:val="18"/>
                <w:lang w:val="fr-FR"/>
              </w:rPr>
              <w:lastRenderedPageBreak/>
              <w:t>Aucun accord formel n’a été signé avec les communautés mais p</w:t>
            </w:r>
            <w:r w:rsidRPr="00825212">
              <w:rPr>
                <w:rFonts w:ascii="Tahoma" w:hAnsi="Tahoma" w:cs="Tahoma"/>
                <w:sz w:val="18"/>
                <w:szCs w:val="18"/>
                <w:lang w:val="fr-FR"/>
              </w:rPr>
              <w:t>lus de 50 PV</w:t>
            </w:r>
            <w:r w:rsidR="00FB20CB">
              <w:rPr>
                <w:rFonts w:ascii="Tahoma" w:hAnsi="Tahoma" w:cs="Tahoma"/>
                <w:sz w:val="18"/>
                <w:szCs w:val="18"/>
                <w:lang w:val="fr-FR"/>
              </w:rPr>
              <w:t xml:space="preserve"> de délimitation </w:t>
            </w:r>
            <w:r w:rsidR="00FB20CB">
              <w:rPr>
                <w:rFonts w:ascii="Tahoma" w:hAnsi="Tahoma" w:cs="Tahoma"/>
                <w:sz w:val="18"/>
                <w:szCs w:val="18"/>
                <w:lang w:val="fr-FR"/>
              </w:rPr>
              <w:lastRenderedPageBreak/>
              <w:t>consensuelle</w:t>
            </w:r>
            <w:r w:rsidRPr="00825212">
              <w:rPr>
                <w:rFonts w:ascii="Tahoma" w:hAnsi="Tahoma" w:cs="Tahoma"/>
                <w:sz w:val="18"/>
                <w:szCs w:val="18"/>
                <w:lang w:val="fr-FR"/>
              </w:rPr>
              <w:t xml:space="preserve"> ont été signés avec les populations riveraines des APs du </w:t>
            </w:r>
            <w:r w:rsidRPr="00825212">
              <w:rPr>
                <w:rFonts w:ascii="Tahoma" w:hAnsi="Tahoma" w:cs="Tahoma"/>
                <w:bCs/>
                <w:sz w:val="18"/>
                <w:szCs w:val="18"/>
                <w:lang w:val="fr-FR"/>
              </w:rPr>
              <w:t>Complexe OKM</w:t>
            </w:r>
            <w:r w:rsidRPr="00825212">
              <w:rPr>
                <w:rFonts w:ascii="Tahoma" w:hAnsi="Tahoma" w:cs="Tahoma"/>
                <w:sz w:val="18"/>
                <w:szCs w:val="18"/>
                <w:lang w:val="fr-FR"/>
              </w:rPr>
              <w:t xml:space="preserve"> en vue d’être intégrés aux dossiers de requalification des APs</w:t>
            </w:r>
            <w:r w:rsidR="009912FB">
              <w:rPr>
                <w:rFonts w:ascii="Tahoma" w:hAnsi="Tahoma" w:cs="Tahoma"/>
                <w:sz w:val="18"/>
                <w:szCs w:val="18"/>
                <w:lang w:val="fr-FR"/>
              </w:rPr>
              <w:t xml:space="preserve"> </w:t>
            </w:r>
            <w:r w:rsidRPr="00825212">
              <w:rPr>
                <w:rFonts w:ascii="Tahoma" w:hAnsi="Tahoma" w:cs="Tahoma"/>
                <w:sz w:val="18"/>
                <w:szCs w:val="18"/>
                <w:lang w:val="fr-FR"/>
              </w:rPr>
              <w:t>re</w:t>
            </w:r>
            <w:r w:rsidR="00FD3F01">
              <w:rPr>
                <w:rFonts w:ascii="Tahoma" w:hAnsi="Tahoma" w:cs="Tahoma"/>
                <w:sz w:val="18"/>
                <w:szCs w:val="18"/>
                <w:lang w:val="fr-FR"/>
              </w:rPr>
              <w:t>-</w:t>
            </w:r>
            <w:r w:rsidRPr="00825212">
              <w:rPr>
                <w:rFonts w:ascii="Tahoma" w:hAnsi="Tahoma" w:cs="Tahoma"/>
                <w:sz w:val="18"/>
                <w:szCs w:val="18"/>
                <w:lang w:val="fr-FR"/>
              </w:rPr>
              <w:t>délimitées avec la participation des communautés riveraines.</w:t>
            </w:r>
          </w:p>
          <w:p w14:paraId="28FEC958" w14:textId="77777777" w:rsidR="00825212" w:rsidRPr="00825212" w:rsidRDefault="00825212" w:rsidP="00C47ADB">
            <w:pPr>
              <w:spacing w:before="20" w:after="20"/>
              <w:jc w:val="left"/>
              <w:rPr>
                <w:rFonts w:ascii="Tahoma" w:hAnsi="Tahoma" w:cs="Tahoma"/>
                <w:bCs/>
                <w:sz w:val="18"/>
                <w:szCs w:val="18"/>
                <w:lang w:val="fr-FR"/>
              </w:rPr>
            </w:pPr>
            <w:r w:rsidRPr="00825212">
              <w:rPr>
                <w:rFonts w:ascii="Tahoma" w:hAnsi="Tahoma" w:cs="Tahoma"/>
                <w:bCs/>
                <w:sz w:val="18"/>
                <w:szCs w:val="18"/>
                <w:lang w:val="fr-FR"/>
              </w:rPr>
              <w:t xml:space="preserve">En vue de renforcer les capacités de surveillance des APs, </w:t>
            </w:r>
          </w:p>
          <w:p w14:paraId="517EEE4A"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bCs/>
                <w:sz w:val="18"/>
                <w:szCs w:val="18"/>
                <w:lang w:val="fr-FR"/>
              </w:rPr>
              <w:t>a) l</w:t>
            </w:r>
            <w:r w:rsidRPr="00825212">
              <w:rPr>
                <w:rFonts w:ascii="Tahoma" w:hAnsi="Tahoma" w:cs="Tahoma"/>
                <w:sz w:val="18"/>
                <w:szCs w:val="18"/>
                <w:lang w:val="fr-FR"/>
              </w:rPr>
              <w:t xml:space="preserve">es écogardes et les cadres des services en charge de la gestion des APs ont bénéficié de formations en lutte anti-braconnage et en surveillance des APs, </w:t>
            </w:r>
          </w:p>
          <w:p w14:paraId="0D886500" w14:textId="77777777" w:rsidR="00825212" w:rsidRPr="00825212" w:rsidRDefault="00825212" w:rsidP="00C47ADB">
            <w:pPr>
              <w:spacing w:before="20" w:after="20"/>
              <w:jc w:val="left"/>
              <w:rPr>
                <w:rFonts w:ascii="Tahoma" w:hAnsi="Tahoma" w:cs="Tahoma"/>
                <w:iCs/>
                <w:sz w:val="18"/>
                <w:szCs w:val="18"/>
                <w:lang w:val="fr-FR"/>
              </w:rPr>
            </w:pPr>
            <w:r w:rsidRPr="00825212">
              <w:rPr>
                <w:rFonts w:ascii="Tahoma" w:hAnsi="Tahoma" w:cs="Tahoma"/>
                <w:sz w:val="18"/>
                <w:szCs w:val="18"/>
                <w:lang w:val="fr-FR"/>
              </w:rPr>
              <w:t>b) la brigade de Naboulgou a été dotée de deux motos, de GPS et de jumelles - le bureau du Conservateur a été réhabilité et équipé - 4 bâtiments (dortoirs) de la brigade de Naboulgou seront réhabilités</w:t>
            </w:r>
            <w:r w:rsidRPr="00825212">
              <w:rPr>
                <w:rFonts w:ascii="Tahoma" w:hAnsi="Tahoma" w:cs="Tahoma"/>
                <w:iCs/>
                <w:sz w:val="18"/>
                <w:szCs w:val="18"/>
                <w:lang w:val="fr-FR"/>
              </w:rPr>
              <w:t xml:space="preserve"> à court terme.</w:t>
            </w:r>
          </w:p>
          <w:p w14:paraId="44977BDA" w14:textId="77777777" w:rsidR="00825212" w:rsidRPr="00825212" w:rsidRDefault="00825212" w:rsidP="00C47ADB">
            <w:pPr>
              <w:spacing w:before="20" w:after="20"/>
              <w:jc w:val="left"/>
              <w:rPr>
                <w:rFonts w:ascii="Tahoma" w:hAnsi="Tahoma" w:cs="Tahoma"/>
                <w:iCs/>
                <w:sz w:val="18"/>
                <w:szCs w:val="18"/>
                <w:lang w:val="fr-FR"/>
              </w:rPr>
            </w:pPr>
            <w:r w:rsidRPr="00825212">
              <w:rPr>
                <w:rFonts w:ascii="Tahoma" w:hAnsi="Tahoma" w:cs="Tahoma"/>
                <w:iCs/>
                <w:sz w:val="18"/>
                <w:szCs w:val="18"/>
                <w:lang w:val="fr-FR"/>
              </w:rPr>
              <w:t>L’appui significatif d’une des communautés villageoises est démontré par l’octroi d’une parcelle de 2 ha à Borgou en vue d’y construire un poste de brigade.</w:t>
            </w:r>
          </w:p>
          <w:p w14:paraId="027745A6" w14:textId="0AB5F403" w:rsidR="00825212" w:rsidRPr="00825212" w:rsidRDefault="00367606" w:rsidP="00C47ADB">
            <w:pPr>
              <w:spacing w:before="20" w:after="20"/>
              <w:jc w:val="left"/>
              <w:rPr>
                <w:rFonts w:ascii="Tahoma" w:hAnsi="Tahoma" w:cs="Tahoma"/>
                <w:sz w:val="18"/>
                <w:szCs w:val="18"/>
              </w:rPr>
            </w:pPr>
            <w:r>
              <w:rPr>
                <w:rFonts w:ascii="Tahoma" w:hAnsi="Tahoma" w:cs="Tahoma"/>
                <w:sz w:val="18"/>
                <w:szCs w:val="18"/>
                <w:lang w:val="fr-FR"/>
              </w:rPr>
              <w:t xml:space="preserve">En vue d’élaborer des </w:t>
            </w:r>
            <w:r w:rsidRPr="00825212">
              <w:rPr>
                <w:rFonts w:ascii="Tahoma" w:hAnsi="Tahoma" w:cs="Tahoma"/>
                <w:bCs/>
                <w:sz w:val="18"/>
                <w:szCs w:val="18"/>
              </w:rPr>
              <w:t>outils</w:t>
            </w:r>
            <w:r w:rsidR="009912FB">
              <w:rPr>
                <w:rFonts w:ascii="Tahoma" w:hAnsi="Tahoma" w:cs="Tahoma"/>
                <w:bCs/>
                <w:sz w:val="18"/>
                <w:szCs w:val="18"/>
              </w:rPr>
              <w:t xml:space="preserve"> </w:t>
            </w:r>
            <w:r w:rsidR="00825212" w:rsidRPr="00825212">
              <w:rPr>
                <w:rFonts w:ascii="Tahoma" w:hAnsi="Tahoma" w:cs="Tahoma"/>
                <w:bCs/>
                <w:sz w:val="18"/>
                <w:szCs w:val="18"/>
              </w:rPr>
              <w:t xml:space="preserve">de gestion </w:t>
            </w:r>
            <w:r w:rsidR="00825212" w:rsidRPr="00825212">
              <w:rPr>
                <w:rFonts w:ascii="Tahoma" w:hAnsi="Tahoma" w:cs="Tahoma"/>
                <w:sz w:val="18"/>
                <w:szCs w:val="18"/>
              </w:rPr>
              <w:t xml:space="preserve">et de mettre en place un système de </w:t>
            </w:r>
            <w:r w:rsidR="00825212" w:rsidRPr="00825212">
              <w:rPr>
                <w:rFonts w:ascii="Tahoma" w:hAnsi="Tahoma" w:cs="Tahoma"/>
                <w:bCs/>
                <w:sz w:val="18"/>
                <w:szCs w:val="18"/>
              </w:rPr>
              <w:t xml:space="preserve">suivi écologique </w:t>
            </w:r>
            <w:r w:rsidR="00825212" w:rsidRPr="00825212">
              <w:rPr>
                <w:rFonts w:ascii="Tahoma" w:hAnsi="Tahoma" w:cs="Tahoma"/>
                <w:sz w:val="18"/>
                <w:szCs w:val="18"/>
              </w:rPr>
              <w:t xml:space="preserve">à long terme, le projet </w:t>
            </w:r>
          </w:p>
          <w:p w14:paraId="34B7908D"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rPr>
              <w:t>-a produit et validé une r</w:t>
            </w:r>
            <w:r w:rsidRPr="00825212">
              <w:rPr>
                <w:rFonts w:ascii="Tahoma" w:hAnsi="Tahoma" w:cs="Tahoma"/>
                <w:sz w:val="18"/>
                <w:szCs w:val="18"/>
                <w:lang w:val="fr-FR"/>
              </w:rPr>
              <w:t>evue du système de gestion des APs proposant une stratégie d'amélioration ;</w:t>
            </w:r>
          </w:p>
          <w:p w14:paraId="01314141" w14:textId="77777777" w:rsidR="00825212" w:rsidRPr="00825212" w:rsidRDefault="00825212" w:rsidP="00C47ADB">
            <w:pPr>
              <w:spacing w:before="20" w:after="20"/>
              <w:jc w:val="left"/>
              <w:rPr>
                <w:rFonts w:ascii="Tahoma" w:hAnsi="Tahoma" w:cs="Tahoma"/>
                <w:i/>
                <w:sz w:val="18"/>
                <w:szCs w:val="18"/>
                <w:highlight w:val="magenta"/>
              </w:rPr>
            </w:pPr>
            <w:r w:rsidRPr="00825212">
              <w:rPr>
                <w:rFonts w:ascii="Tahoma" w:hAnsi="Tahoma" w:cs="Tahoma"/>
                <w:sz w:val="18"/>
                <w:szCs w:val="18"/>
                <w:lang w:val="fr-FR"/>
              </w:rPr>
              <w:t xml:space="preserve">- a réalisé des inventaires </w:t>
            </w:r>
            <w:r w:rsidRPr="00825212">
              <w:rPr>
                <w:rFonts w:ascii="Tahoma" w:hAnsi="Tahoma" w:cs="Tahoma"/>
                <w:sz w:val="18"/>
                <w:szCs w:val="18"/>
                <w:lang w:val="fr-FR"/>
              </w:rPr>
              <w:lastRenderedPageBreak/>
              <w:t>pédestres des aires protégées du complexe OKM et les données géoréférencées ont été intégrées dans la base de données.</w:t>
            </w:r>
          </w:p>
        </w:tc>
        <w:tc>
          <w:tcPr>
            <w:tcW w:w="2835" w:type="dxa"/>
            <w:tcMar>
              <w:top w:w="28" w:type="dxa"/>
              <w:left w:w="85" w:type="dxa"/>
              <w:bottom w:w="28" w:type="dxa"/>
              <w:right w:w="85" w:type="dxa"/>
            </w:tcMar>
          </w:tcPr>
          <w:p w14:paraId="59A0FE6E" w14:textId="77777777" w:rsidR="00825212" w:rsidRPr="00825212" w:rsidRDefault="00C2490D" w:rsidP="009A4CA1">
            <w:pPr>
              <w:spacing w:before="20" w:after="20"/>
              <w:jc w:val="left"/>
              <w:rPr>
                <w:rFonts w:ascii="Tahoma" w:hAnsi="Tahoma" w:cs="Tahoma"/>
                <w:sz w:val="18"/>
                <w:szCs w:val="18"/>
                <w:lang w:val="fr-FR"/>
              </w:rPr>
            </w:pPr>
            <w:r w:rsidRPr="00C04C6C">
              <w:rPr>
                <w:rFonts w:ascii="Tahoma" w:hAnsi="Tahoma" w:cs="Tahoma"/>
                <w:sz w:val="18"/>
                <w:szCs w:val="18"/>
                <w:u w:val="single"/>
                <w:lang w:val="fr-FR"/>
              </w:rPr>
              <w:lastRenderedPageBreak/>
              <w:t>Une modification de l’indicateur est proposée</w:t>
            </w:r>
          </w:p>
        </w:tc>
      </w:tr>
      <w:tr w:rsidR="00825212" w:rsidRPr="00825212" w14:paraId="0DDDBA3D" w14:textId="77777777" w:rsidTr="00FB6295">
        <w:trPr>
          <w:jc w:val="center"/>
        </w:trPr>
        <w:tc>
          <w:tcPr>
            <w:tcW w:w="1838" w:type="dxa"/>
            <w:tcMar>
              <w:top w:w="28" w:type="dxa"/>
              <w:left w:w="85" w:type="dxa"/>
              <w:bottom w:w="28" w:type="dxa"/>
              <w:right w:w="85" w:type="dxa"/>
            </w:tcMar>
          </w:tcPr>
          <w:p w14:paraId="0B5C3040"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10. Génération de revenus découlant des nouvelles chaînes de valeur des AP et de la biodiversité pour les communautés locales (écotourisme, partage des bénéfices, élevage de petit gibier, création d'emplois locaux, etc.)</w:t>
            </w:r>
          </w:p>
        </w:tc>
        <w:tc>
          <w:tcPr>
            <w:tcW w:w="1985" w:type="dxa"/>
            <w:tcMar>
              <w:top w:w="28" w:type="dxa"/>
              <w:left w:w="85" w:type="dxa"/>
              <w:bottom w:w="28" w:type="dxa"/>
              <w:right w:w="85" w:type="dxa"/>
            </w:tcMar>
          </w:tcPr>
          <w:p w14:paraId="6AB3CBE2"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0</w:t>
            </w:r>
          </w:p>
        </w:tc>
        <w:tc>
          <w:tcPr>
            <w:tcW w:w="1984" w:type="dxa"/>
            <w:tcMar>
              <w:top w:w="28" w:type="dxa"/>
              <w:left w:w="85" w:type="dxa"/>
              <w:bottom w:w="28" w:type="dxa"/>
              <w:right w:w="85" w:type="dxa"/>
            </w:tcMar>
          </w:tcPr>
          <w:p w14:paraId="0EA185A1" w14:textId="77777777" w:rsidR="00825212" w:rsidRPr="00825212" w:rsidRDefault="00825212" w:rsidP="00C47ADB">
            <w:pPr>
              <w:spacing w:before="20" w:after="20"/>
              <w:ind w:left="-57" w:right="-57"/>
              <w:jc w:val="left"/>
              <w:rPr>
                <w:rFonts w:ascii="Tahoma" w:hAnsi="Tahoma" w:cs="Tahoma"/>
                <w:sz w:val="18"/>
                <w:szCs w:val="18"/>
                <w:lang w:val="fr-FR"/>
              </w:rPr>
            </w:pPr>
            <w:r w:rsidRPr="00825212">
              <w:rPr>
                <w:rFonts w:ascii="Tahoma" w:hAnsi="Tahoma" w:cs="Tahoma"/>
                <w:sz w:val="18"/>
                <w:szCs w:val="18"/>
                <w:lang w:val="fr-FR"/>
              </w:rPr>
              <w:t>A identifier au moment de l'élaboration du plan de gestion et d'activités pour chaque zone</w:t>
            </w:r>
          </w:p>
        </w:tc>
        <w:tc>
          <w:tcPr>
            <w:tcW w:w="1985" w:type="dxa"/>
            <w:tcMar>
              <w:top w:w="28" w:type="dxa"/>
              <w:left w:w="85" w:type="dxa"/>
              <w:bottom w:w="28" w:type="dxa"/>
              <w:right w:w="85" w:type="dxa"/>
            </w:tcMar>
          </w:tcPr>
          <w:p w14:paraId="659033DF"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Système de S&amp;E du projet (rapports réguliers) et rapports des AVGAP, communautés, ONG, partenaires de projet concernés</w:t>
            </w:r>
          </w:p>
        </w:tc>
        <w:tc>
          <w:tcPr>
            <w:tcW w:w="2976" w:type="dxa"/>
            <w:gridSpan w:val="4"/>
            <w:tcMar>
              <w:top w:w="28" w:type="dxa"/>
              <w:left w:w="85" w:type="dxa"/>
              <w:bottom w:w="28" w:type="dxa"/>
              <w:right w:w="85" w:type="dxa"/>
            </w:tcMar>
          </w:tcPr>
          <w:p w14:paraId="6822EFAA" w14:textId="543A274E" w:rsidR="00825212" w:rsidRPr="00825212" w:rsidRDefault="00825212" w:rsidP="00C47ADB">
            <w:pPr>
              <w:spacing w:before="20" w:after="20"/>
              <w:jc w:val="left"/>
              <w:rPr>
                <w:rFonts w:ascii="Tahoma" w:hAnsi="Tahoma" w:cs="Tahoma"/>
                <w:sz w:val="18"/>
                <w:szCs w:val="18"/>
              </w:rPr>
            </w:pPr>
            <w:r w:rsidRPr="00825212">
              <w:rPr>
                <w:rFonts w:ascii="Tahoma" w:hAnsi="Tahoma" w:cs="Tahoma"/>
                <w:sz w:val="18"/>
                <w:szCs w:val="18"/>
                <w:lang w:val="fr-FR"/>
              </w:rPr>
              <w:t>En a</w:t>
            </w:r>
            <w:r w:rsidRPr="00825212">
              <w:rPr>
                <w:rFonts w:ascii="Tahoma" w:hAnsi="Tahoma" w:cs="Tahoma"/>
                <w:sz w:val="18"/>
                <w:szCs w:val="18"/>
              </w:rPr>
              <w:t xml:space="preserve">ppui au développement de </w:t>
            </w:r>
            <w:r w:rsidRPr="00825212">
              <w:rPr>
                <w:rFonts w:ascii="Tahoma" w:hAnsi="Tahoma" w:cs="Tahoma"/>
                <w:bCs/>
                <w:sz w:val="18"/>
                <w:szCs w:val="18"/>
              </w:rPr>
              <w:t>moyens de subsistance durables</w:t>
            </w:r>
            <w:r w:rsidR="009912FB">
              <w:rPr>
                <w:rFonts w:ascii="Tahoma" w:hAnsi="Tahoma" w:cs="Tahoma"/>
                <w:bCs/>
                <w:sz w:val="18"/>
                <w:szCs w:val="18"/>
              </w:rPr>
              <w:t xml:space="preserve"> </w:t>
            </w:r>
            <w:r w:rsidRPr="00825212">
              <w:rPr>
                <w:rFonts w:ascii="Tahoma" w:hAnsi="Tahoma" w:cs="Tahoma"/>
                <w:sz w:val="18"/>
                <w:szCs w:val="18"/>
              </w:rPr>
              <w:t>contribuant à réduire la pression sur les ressources,</w:t>
            </w:r>
          </w:p>
          <w:p w14:paraId="1F513E0D" w14:textId="77777777" w:rsidR="00825212" w:rsidRPr="00825212" w:rsidRDefault="00825212" w:rsidP="00C47ADB">
            <w:pPr>
              <w:spacing w:before="20" w:after="20"/>
              <w:jc w:val="left"/>
              <w:rPr>
                <w:rFonts w:ascii="Tahoma" w:hAnsi="Tahoma" w:cs="Tahoma"/>
                <w:sz w:val="18"/>
                <w:szCs w:val="18"/>
              </w:rPr>
            </w:pPr>
            <w:r w:rsidRPr="00825212">
              <w:rPr>
                <w:rFonts w:ascii="Tahoma" w:hAnsi="Tahoma" w:cs="Tahoma"/>
                <w:sz w:val="18"/>
                <w:szCs w:val="18"/>
              </w:rPr>
              <w:t>- le projet a financé e</w:t>
            </w:r>
            <w:r w:rsidRPr="00825212">
              <w:rPr>
                <w:rFonts w:ascii="Tahoma" w:hAnsi="Tahoma" w:cs="Tahoma"/>
                <w:sz w:val="18"/>
                <w:szCs w:val="18"/>
                <w:lang w:val="fr-FR"/>
              </w:rPr>
              <w:t>nviron 10 AGR au bénéfice de communautés situées en périphérie des APs du complexe OKM (apiculture, fabrication de beurre de karité)</w:t>
            </w:r>
          </w:p>
          <w:p w14:paraId="0AC644C7" w14:textId="77777777" w:rsidR="00825212" w:rsidRPr="00825212" w:rsidRDefault="00825212" w:rsidP="00E2258A">
            <w:pPr>
              <w:spacing w:before="20" w:after="20"/>
              <w:jc w:val="left"/>
              <w:rPr>
                <w:rFonts w:ascii="Tahoma" w:hAnsi="Tahoma" w:cs="Tahoma"/>
                <w:sz w:val="18"/>
                <w:szCs w:val="18"/>
              </w:rPr>
            </w:pPr>
            <w:r w:rsidRPr="00825212">
              <w:rPr>
                <w:rFonts w:ascii="Tahoma" w:hAnsi="Tahoma" w:cs="Tahoma"/>
                <w:sz w:val="18"/>
                <w:szCs w:val="18"/>
                <w:lang w:val="fr-FR"/>
              </w:rPr>
              <w:t xml:space="preserve">- les travaux de matérialisation des </w:t>
            </w:r>
            <w:r w:rsidRPr="00825212">
              <w:rPr>
                <w:rFonts w:ascii="Tahoma" w:hAnsi="Tahoma" w:cs="Tahoma"/>
                <w:sz w:val="18"/>
                <w:szCs w:val="18"/>
              </w:rPr>
              <w:t>limites</w:t>
            </w:r>
            <w:r w:rsidRPr="00825212">
              <w:rPr>
                <w:rFonts w:ascii="Tahoma" w:hAnsi="Tahoma" w:cs="Tahoma"/>
                <w:sz w:val="18"/>
                <w:szCs w:val="18"/>
                <w:lang w:val="fr-FR"/>
              </w:rPr>
              <w:t xml:space="preserve"> des APs (fabrication des bornes) ont apporté des revenus de près de cinq millions de FCFA </w:t>
            </w:r>
            <w:r w:rsidR="00E2258A" w:rsidRPr="00825212">
              <w:rPr>
                <w:rFonts w:ascii="Tahoma" w:hAnsi="Tahoma" w:cs="Tahoma"/>
                <w:sz w:val="18"/>
                <w:szCs w:val="18"/>
                <w:lang w:val="fr-FR"/>
              </w:rPr>
              <w:t xml:space="preserve">en un mois </w:t>
            </w:r>
            <w:r w:rsidRPr="00825212">
              <w:rPr>
                <w:rFonts w:ascii="Tahoma" w:hAnsi="Tahoma" w:cs="Tahoma"/>
                <w:sz w:val="18"/>
                <w:szCs w:val="18"/>
                <w:lang w:val="fr-FR"/>
              </w:rPr>
              <w:t>à une centaine de personnes au sein des communautés locales, dont 25% de femmes,</w:t>
            </w:r>
            <w:r w:rsidR="00E2258A">
              <w:rPr>
                <w:rFonts w:ascii="Tahoma" w:hAnsi="Tahoma" w:cs="Tahoma"/>
                <w:sz w:val="18"/>
                <w:szCs w:val="18"/>
                <w:lang w:val="fr-FR"/>
              </w:rPr>
              <w:t xml:space="preserve"> mais ces revenus ne sont pas durables</w:t>
            </w:r>
            <w:r w:rsidRPr="00825212">
              <w:rPr>
                <w:rFonts w:ascii="Tahoma" w:hAnsi="Tahoma" w:cs="Tahoma"/>
                <w:sz w:val="18"/>
                <w:szCs w:val="18"/>
              </w:rPr>
              <w:t>.</w:t>
            </w:r>
          </w:p>
        </w:tc>
        <w:tc>
          <w:tcPr>
            <w:tcW w:w="2835" w:type="dxa"/>
            <w:tcMar>
              <w:top w:w="28" w:type="dxa"/>
              <w:left w:w="85" w:type="dxa"/>
              <w:bottom w:w="28" w:type="dxa"/>
              <w:right w:w="85" w:type="dxa"/>
            </w:tcMar>
          </w:tcPr>
          <w:p w14:paraId="734947C7" w14:textId="77777777" w:rsidR="00C2490D" w:rsidRDefault="00C2490D" w:rsidP="00C47ADB">
            <w:pPr>
              <w:spacing w:before="20" w:after="20"/>
              <w:jc w:val="left"/>
              <w:rPr>
                <w:rFonts w:ascii="Tahoma" w:hAnsi="Tahoma" w:cs="Tahoma"/>
                <w:b/>
                <w:sz w:val="18"/>
                <w:szCs w:val="18"/>
                <w:highlight w:val="lightGray"/>
              </w:rPr>
            </w:pPr>
            <w:r w:rsidRPr="00C04C6C">
              <w:rPr>
                <w:rFonts w:ascii="Tahoma" w:hAnsi="Tahoma" w:cs="Tahoma"/>
                <w:sz w:val="18"/>
                <w:szCs w:val="18"/>
                <w:u w:val="single"/>
                <w:lang w:val="fr-FR"/>
              </w:rPr>
              <w:t>Une modification de l’indicateur est proposée</w:t>
            </w:r>
          </w:p>
          <w:p w14:paraId="5D53940E" w14:textId="77777777" w:rsidR="00825212" w:rsidRPr="00825212" w:rsidRDefault="00825212" w:rsidP="00C47ADB">
            <w:pPr>
              <w:spacing w:before="20" w:after="20"/>
              <w:jc w:val="left"/>
              <w:rPr>
                <w:rFonts w:ascii="Tahoma" w:hAnsi="Tahoma" w:cs="Tahoma"/>
                <w:sz w:val="18"/>
                <w:szCs w:val="18"/>
              </w:rPr>
            </w:pPr>
            <w:r w:rsidRPr="00825212">
              <w:rPr>
                <w:rFonts w:ascii="Tahoma" w:hAnsi="Tahoma" w:cs="Tahoma"/>
                <w:sz w:val="18"/>
                <w:szCs w:val="18"/>
              </w:rPr>
              <w:t>Ce résultat attendu conditionne l’appui des communautés villageoises et est crucial pour assurer la poursuite des interventions du projet et la durabilité de ses effets. Or, les interventions du projet pour développer des moyens de subsistance durables contribuant à réduire les pressions sur la biodiversité sont encore très limitées. Au cours de la mission d’évaluation, les rares bénéficiaires rencontrés avaient reçu des formations mais n’avaient pas encore démarré leur activité. Les effets des AGR en termes de génération de revenus et les perspectives de durabilité ne peuvent donc pas être évalués à cette étape en raison de leur mise en œuvre trop récente et trop limitée.</w:t>
            </w:r>
          </w:p>
          <w:p w14:paraId="6A63B32D" w14:textId="77777777" w:rsidR="00825212" w:rsidRPr="00825212" w:rsidRDefault="00825212" w:rsidP="00C47ADB">
            <w:pPr>
              <w:spacing w:before="20" w:after="20"/>
              <w:jc w:val="left"/>
              <w:rPr>
                <w:rFonts w:ascii="Tahoma" w:hAnsi="Tahoma" w:cs="Tahoma"/>
                <w:sz w:val="18"/>
                <w:szCs w:val="18"/>
              </w:rPr>
            </w:pPr>
            <w:r w:rsidRPr="00825212">
              <w:rPr>
                <w:rFonts w:ascii="Tahoma" w:hAnsi="Tahoma" w:cs="Tahoma"/>
                <w:b/>
                <w:sz w:val="18"/>
                <w:szCs w:val="18"/>
                <w:highlight w:val="lightGray"/>
              </w:rPr>
              <w:t>R :</w:t>
            </w:r>
            <w:r w:rsidRPr="00825212">
              <w:rPr>
                <w:rFonts w:ascii="Tahoma" w:hAnsi="Tahoma" w:cs="Tahoma"/>
                <w:sz w:val="18"/>
                <w:szCs w:val="18"/>
              </w:rPr>
              <w:t xml:space="preserve"> Il est recommandé que le projet active la mise en œuvre des interventions liées à ce résultat en élargissant l’éventail de possibilités d’AGR (tout en conservant le critère de réduction des pressions sur la </w:t>
            </w:r>
            <w:r w:rsidRPr="00825212">
              <w:rPr>
                <w:rFonts w:ascii="Tahoma" w:hAnsi="Tahoma" w:cs="Tahoma"/>
                <w:sz w:val="18"/>
                <w:szCs w:val="18"/>
              </w:rPr>
              <w:lastRenderedPageBreak/>
              <w:t>biodiversité), en évaluant leur potentiel par des études de faisabilité en fonction de marchés existants et accessibles. Le bénéfice à long terme pour l’AP dépend de l’établissement d’un lien clair entre les bénéfices apportés par les AGRs et l’AP, ses ressources ou les conditions environnementales qui y sont associées.</w:t>
            </w:r>
          </w:p>
        </w:tc>
      </w:tr>
      <w:tr w:rsidR="00825212" w:rsidRPr="00825212" w14:paraId="776FA0D4" w14:textId="77777777" w:rsidTr="00FB6295">
        <w:trPr>
          <w:jc w:val="center"/>
        </w:trPr>
        <w:tc>
          <w:tcPr>
            <w:tcW w:w="1838" w:type="dxa"/>
            <w:tcMar>
              <w:top w:w="28" w:type="dxa"/>
              <w:left w:w="85" w:type="dxa"/>
              <w:bottom w:w="28" w:type="dxa"/>
              <w:right w:w="85" w:type="dxa"/>
            </w:tcMar>
          </w:tcPr>
          <w:p w14:paraId="0E3E776D"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11. Les habitats vitaux et les principales ressources naturelles pour la migration des éléphants au niveau régional (OKM – WAP) sont identifiés et stabilisés dans le cadre de la coopération transfrontalière </w:t>
            </w:r>
          </w:p>
        </w:tc>
        <w:tc>
          <w:tcPr>
            <w:tcW w:w="1985" w:type="dxa"/>
            <w:tcMar>
              <w:top w:w="28" w:type="dxa"/>
              <w:left w:w="85" w:type="dxa"/>
              <w:bottom w:w="28" w:type="dxa"/>
              <w:right w:w="85" w:type="dxa"/>
            </w:tcMar>
          </w:tcPr>
          <w:p w14:paraId="0D784C18" w14:textId="77777777" w:rsidR="00825212" w:rsidRPr="00825212" w:rsidRDefault="00825212" w:rsidP="00C47ADB">
            <w:pPr>
              <w:spacing w:before="20" w:after="20"/>
              <w:jc w:val="left"/>
              <w:rPr>
                <w:rFonts w:ascii="Tahoma" w:hAnsi="Tahoma" w:cs="Tahoma"/>
                <w:sz w:val="18"/>
                <w:szCs w:val="18"/>
                <w:lang w:val="fr-FR"/>
              </w:rPr>
            </w:pPr>
            <w:r w:rsidRPr="00571998">
              <w:rPr>
                <w:rFonts w:ascii="Tahoma" w:hAnsi="Tahoma" w:cs="Tahoma"/>
                <w:sz w:val="18"/>
                <w:szCs w:val="18"/>
                <w:lang w:val="fr-FR"/>
              </w:rPr>
              <w:t>Première estimation, voir l'atlas du projet.</w:t>
            </w:r>
          </w:p>
        </w:tc>
        <w:tc>
          <w:tcPr>
            <w:tcW w:w="1984" w:type="dxa"/>
            <w:tcMar>
              <w:top w:w="28" w:type="dxa"/>
              <w:left w:w="85" w:type="dxa"/>
              <w:bottom w:w="28" w:type="dxa"/>
              <w:right w:w="85" w:type="dxa"/>
            </w:tcMar>
          </w:tcPr>
          <w:p w14:paraId="5B0BF0BC" w14:textId="77777777" w:rsidR="00825212" w:rsidRPr="00825212" w:rsidRDefault="00825212" w:rsidP="00825212">
            <w:pPr>
              <w:spacing w:before="20" w:after="20"/>
              <w:ind w:left="-57" w:right="-57"/>
              <w:rPr>
                <w:rFonts w:ascii="Tahoma" w:hAnsi="Tahoma" w:cs="Tahoma"/>
                <w:sz w:val="18"/>
                <w:szCs w:val="18"/>
                <w:lang w:val="fr-FR"/>
              </w:rPr>
            </w:pPr>
            <w:r w:rsidRPr="00825212">
              <w:rPr>
                <w:rFonts w:ascii="Tahoma" w:hAnsi="Tahoma" w:cs="Tahoma"/>
                <w:sz w:val="18"/>
                <w:szCs w:val="18"/>
                <w:lang w:val="fr-FR"/>
              </w:rPr>
              <w:t>A définir</w:t>
            </w:r>
          </w:p>
        </w:tc>
        <w:tc>
          <w:tcPr>
            <w:tcW w:w="1985" w:type="dxa"/>
            <w:tcMar>
              <w:top w:w="28" w:type="dxa"/>
              <w:left w:w="85" w:type="dxa"/>
              <w:bottom w:w="28" w:type="dxa"/>
              <w:right w:w="85" w:type="dxa"/>
            </w:tcMar>
          </w:tcPr>
          <w:p w14:paraId="741F4917" w14:textId="77777777" w:rsidR="00825212" w:rsidRPr="00825212" w:rsidRDefault="00825212" w:rsidP="005E3333">
            <w:pPr>
              <w:numPr>
                <w:ilvl w:val="0"/>
                <w:numId w:val="8"/>
              </w:numPr>
              <w:spacing w:before="20" w:after="20"/>
              <w:jc w:val="left"/>
              <w:rPr>
                <w:rFonts w:ascii="Tahoma" w:hAnsi="Tahoma" w:cs="Tahoma"/>
                <w:sz w:val="18"/>
                <w:szCs w:val="18"/>
                <w:lang w:val="fr-FR"/>
              </w:rPr>
            </w:pPr>
            <w:r w:rsidRPr="00825212">
              <w:rPr>
                <w:rFonts w:ascii="Tahoma" w:hAnsi="Tahoma" w:cs="Tahoma"/>
                <w:sz w:val="18"/>
                <w:szCs w:val="18"/>
                <w:lang w:val="fr-FR"/>
              </w:rPr>
              <w:t>Études de terrain menées dans le cadre du système de suivi écologique du projet</w:t>
            </w:r>
          </w:p>
          <w:p w14:paraId="6F43EDAA" w14:textId="77777777" w:rsidR="00825212" w:rsidRPr="00825212" w:rsidRDefault="00825212" w:rsidP="005E3333">
            <w:pPr>
              <w:numPr>
                <w:ilvl w:val="0"/>
                <w:numId w:val="8"/>
              </w:numPr>
              <w:spacing w:before="20" w:after="20"/>
              <w:jc w:val="left"/>
              <w:rPr>
                <w:rFonts w:ascii="Tahoma" w:hAnsi="Tahoma" w:cs="Tahoma"/>
                <w:sz w:val="18"/>
                <w:szCs w:val="18"/>
                <w:lang w:val="fr-FR"/>
              </w:rPr>
            </w:pPr>
            <w:r w:rsidRPr="00825212">
              <w:rPr>
                <w:rFonts w:ascii="Tahoma" w:hAnsi="Tahoma" w:cs="Tahoma"/>
                <w:sz w:val="18"/>
                <w:szCs w:val="18"/>
                <w:lang w:val="fr-FR"/>
              </w:rPr>
              <w:t>Protocole d'accord avec les unités de gestion des AP voisines</w:t>
            </w:r>
          </w:p>
        </w:tc>
        <w:tc>
          <w:tcPr>
            <w:tcW w:w="2976" w:type="dxa"/>
            <w:gridSpan w:val="4"/>
            <w:tcMar>
              <w:top w:w="28" w:type="dxa"/>
              <w:left w:w="85" w:type="dxa"/>
              <w:bottom w:w="28" w:type="dxa"/>
              <w:right w:w="85" w:type="dxa"/>
            </w:tcMar>
          </w:tcPr>
          <w:p w14:paraId="1C018BC5" w14:textId="22A88B7D" w:rsidR="00825212" w:rsidRPr="00825212" w:rsidRDefault="00825212" w:rsidP="00C47ADB">
            <w:pPr>
              <w:spacing w:before="20" w:after="20"/>
              <w:jc w:val="left"/>
              <w:rPr>
                <w:rFonts w:ascii="Tahoma" w:hAnsi="Tahoma" w:cs="Tahoma"/>
                <w:sz w:val="18"/>
                <w:szCs w:val="18"/>
              </w:rPr>
            </w:pPr>
            <w:r w:rsidRPr="00825212">
              <w:rPr>
                <w:rFonts w:ascii="Tahoma" w:hAnsi="Tahoma" w:cs="Tahoma"/>
                <w:sz w:val="18"/>
                <w:szCs w:val="18"/>
                <w:lang w:val="fr-FR"/>
              </w:rPr>
              <w:t>En vue de définir</w:t>
            </w:r>
            <w:r w:rsidRPr="00825212">
              <w:rPr>
                <w:rFonts w:ascii="Tahoma" w:hAnsi="Tahoma" w:cs="Tahoma"/>
                <w:sz w:val="18"/>
                <w:szCs w:val="18"/>
              </w:rPr>
              <w:t xml:space="preserve"> un </w:t>
            </w:r>
            <w:r w:rsidRPr="00825212">
              <w:rPr>
                <w:rFonts w:ascii="Tahoma" w:hAnsi="Tahoma" w:cs="Tahoma"/>
                <w:bCs/>
                <w:sz w:val="18"/>
                <w:szCs w:val="18"/>
              </w:rPr>
              <w:t>corridor de migration</w:t>
            </w:r>
            <w:r w:rsidR="00985FCD">
              <w:rPr>
                <w:rFonts w:ascii="Tahoma" w:hAnsi="Tahoma" w:cs="Tahoma"/>
                <w:bCs/>
                <w:sz w:val="18"/>
                <w:szCs w:val="18"/>
              </w:rPr>
              <w:t xml:space="preserve"> </w:t>
            </w:r>
            <w:r w:rsidRPr="00825212">
              <w:rPr>
                <w:rFonts w:ascii="Tahoma" w:hAnsi="Tahoma" w:cs="Tahoma"/>
                <w:sz w:val="18"/>
                <w:szCs w:val="18"/>
              </w:rPr>
              <w:t>de la faune entre les complexes OKM (Togo) et W-Arly-Pendjari (Bénin - Burkina-Faso - Niger) et d’améliorer la connectivité écologique, le projet a permis la participation</w:t>
            </w:r>
            <w:r w:rsidRPr="00825212">
              <w:rPr>
                <w:rFonts w:ascii="Tahoma" w:hAnsi="Tahoma" w:cs="Tahoma"/>
                <w:sz w:val="18"/>
                <w:szCs w:val="18"/>
                <w:lang w:val="fr-FR"/>
              </w:rPr>
              <w:t xml:space="preserve"> des autorités locales (préfets des 3 préfectures, 2 chefs de canton, 2 présidents d’UAVGAP, 2 responsables d’ONG et 2 directeurs régionaux de l’environnement) à la recherche de solutions aux problèmes rencontrés dans la mise en œuvre des activités de terrain lors du forum des acteurs du WAPO à Ouagadougou (Burkina-Faso). La participation de ces représentants du Togo devrait contribuer à l’harmonisation des mesures de gestion/conservation au sein du complexe OKM avec les mesures en place au sein du WAP.</w:t>
            </w:r>
          </w:p>
          <w:p w14:paraId="025BC589" w14:textId="77777777" w:rsidR="00825212" w:rsidRPr="00825212" w:rsidRDefault="00825212" w:rsidP="003D3141">
            <w:pPr>
              <w:spacing w:before="20" w:after="20"/>
              <w:jc w:val="left"/>
              <w:rPr>
                <w:rFonts w:ascii="Tahoma" w:hAnsi="Tahoma" w:cs="Tahoma"/>
                <w:sz w:val="18"/>
                <w:szCs w:val="18"/>
              </w:rPr>
            </w:pPr>
            <w:r w:rsidRPr="00825212">
              <w:rPr>
                <w:rFonts w:ascii="Tahoma" w:hAnsi="Tahoma" w:cs="Tahoma"/>
                <w:sz w:val="18"/>
                <w:szCs w:val="18"/>
                <w:lang w:val="fr-FR"/>
              </w:rPr>
              <w:t xml:space="preserve">Pour améliorer les capacités des cadres nationaux en matière de </w:t>
            </w:r>
            <w:r w:rsidRPr="00825212">
              <w:rPr>
                <w:rFonts w:ascii="Tahoma" w:hAnsi="Tahoma" w:cs="Tahoma"/>
                <w:sz w:val="18"/>
                <w:szCs w:val="18"/>
                <w:lang w:val="fr-FR"/>
              </w:rPr>
              <w:lastRenderedPageBreak/>
              <w:t>gestion des AP et faciliter l’intégration du Togo aux initiatives régionales, des cadres nationaux ont participé à des rencontres de planification au Bénin et Burkina Faso.</w:t>
            </w:r>
          </w:p>
        </w:tc>
        <w:tc>
          <w:tcPr>
            <w:tcW w:w="2835" w:type="dxa"/>
            <w:tcMar>
              <w:top w:w="28" w:type="dxa"/>
              <w:left w:w="85" w:type="dxa"/>
              <w:bottom w:w="28" w:type="dxa"/>
              <w:right w:w="85" w:type="dxa"/>
            </w:tcMar>
          </w:tcPr>
          <w:p w14:paraId="15B5B864" w14:textId="77777777" w:rsidR="00825212" w:rsidRPr="00825212" w:rsidRDefault="00C2490D" w:rsidP="009A4CA1">
            <w:pPr>
              <w:spacing w:before="20" w:after="20"/>
              <w:jc w:val="left"/>
              <w:rPr>
                <w:rFonts w:ascii="Tahoma" w:hAnsi="Tahoma" w:cs="Tahoma"/>
                <w:sz w:val="18"/>
                <w:szCs w:val="18"/>
                <w:highlight w:val="cyan"/>
                <w:lang w:val="fr-FR"/>
              </w:rPr>
            </w:pPr>
            <w:r w:rsidRPr="00C04C6C">
              <w:rPr>
                <w:rFonts w:ascii="Tahoma" w:hAnsi="Tahoma" w:cs="Tahoma"/>
                <w:sz w:val="18"/>
                <w:szCs w:val="18"/>
                <w:u w:val="single"/>
                <w:lang w:val="fr-FR"/>
              </w:rPr>
              <w:lastRenderedPageBreak/>
              <w:t>Une modification de l’indicateur est proposée</w:t>
            </w:r>
          </w:p>
        </w:tc>
      </w:tr>
      <w:tr w:rsidR="00825212" w:rsidRPr="00825212" w14:paraId="35019BD6" w14:textId="77777777" w:rsidTr="00FB6295">
        <w:trPr>
          <w:jc w:val="center"/>
        </w:trPr>
        <w:tc>
          <w:tcPr>
            <w:tcW w:w="1838" w:type="dxa"/>
            <w:tcMar>
              <w:top w:w="28" w:type="dxa"/>
              <w:left w:w="85" w:type="dxa"/>
              <w:bottom w:w="28" w:type="dxa"/>
              <w:right w:w="85" w:type="dxa"/>
            </w:tcMar>
          </w:tcPr>
          <w:p w14:paraId="1079E752"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12. Nombre de PIT (plans d'intégration territoriale), qui prennent en compte les besoins en termes de conservation de la biodiversité et de migration des éléphants</w:t>
            </w:r>
          </w:p>
        </w:tc>
        <w:tc>
          <w:tcPr>
            <w:tcW w:w="1985" w:type="dxa"/>
            <w:tcMar>
              <w:top w:w="28" w:type="dxa"/>
              <w:left w:w="85" w:type="dxa"/>
              <w:bottom w:w="28" w:type="dxa"/>
              <w:right w:w="85" w:type="dxa"/>
            </w:tcMar>
          </w:tcPr>
          <w:p w14:paraId="2FABE379" w14:textId="77777777" w:rsidR="00825212" w:rsidRPr="00825212" w:rsidRDefault="00825212" w:rsidP="00825212">
            <w:pPr>
              <w:spacing w:before="20" w:after="20"/>
              <w:rPr>
                <w:rFonts w:ascii="Tahoma" w:hAnsi="Tahoma" w:cs="Tahoma"/>
                <w:sz w:val="18"/>
                <w:szCs w:val="18"/>
                <w:lang w:val="fr-FR"/>
              </w:rPr>
            </w:pPr>
            <w:r w:rsidRPr="00825212">
              <w:rPr>
                <w:rFonts w:ascii="Tahoma" w:hAnsi="Tahoma" w:cs="Tahoma"/>
                <w:sz w:val="18"/>
                <w:szCs w:val="18"/>
                <w:lang w:val="fr-FR"/>
              </w:rPr>
              <w:t>0</w:t>
            </w:r>
          </w:p>
        </w:tc>
        <w:tc>
          <w:tcPr>
            <w:tcW w:w="1984" w:type="dxa"/>
            <w:tcMar>
              <w:top w:w="28" w:type="dxa"/>
              <w:left w:w="85" w:type="dxa"/>
              <w:bottom w:w="28" w:type="dxa"/>
              <w:right w:w="85" w:type="dxa"/>
            </w:tcMar>
          </w:tcPr>
          <w:p w14:paraId="704252A6"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A définir pendant la durée de vie du projet</w:t>
            </w:r>
          </w:p>
        </w:tc>
        <w:tc>
          <w:tcPr>
            <w:tcW w:w="1985" w:type="dxa"/>
            <w:tcMar>
              <w:top w:w="28" w:type="dxa"/>
              <w:left w:w="85" w:type="dxa"/>
              <w:bottom w:w="28" w:type="dxa"/>
              <w:right w:w="85" w:type="dxa"/>
            </w:tcMar>
          </w:tcPr>
          <w:p w14:paraId="3B69A543"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Système de S&amp;E du projet (rapports réguliers) et rapports des communautés/communes concernées</w:t>
            </w:r>
          </w:p>
        </w:tc>
        <w:tc>
          <w:tcPr>
            <w:tcW w:w="2976" w:type="dxa"/>
            <w:gridSpan w:val="4"/>
            <w:tcMar>
              <w:top w:w="28" w:type="dxa"/>
              <w:left w:w="85" w:type="dxa"/>
              <w:bottom w:w="28" w:type="dxa"/>
              <w:right w:w="85" w:type="dxa"/>
            </w:tcMar>
          </w:tcPr>
          <w:p w14:paraId="5EF5D806"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t xml:space="preserve">3 plans d'intégration territoriale ont été élaborés par le Programme National d’Actions Décentralisées pour la gestion de l’environnement (PNADE – clôturé en 2013) pour les trois préfectures au sein du complexe d’APs OKM </w:t>
            </w:r>
          </w:p>
        </w:tc>
        <w:tc>
          <w:tcPr>
            <w:tcW w:w="2835" w:type="dxa"/>
            <w:tcMar>
              <w:top w:w="28" w:type="dxa"/>
              <w:left w:w="85" w:type="dxa"/>
              <w:bottom w:w="28" w:type="dxa"/>
              <w:right w:w="85" w:type="dxa"/>
            </w:tcMar>
          </w:tcPr>
          <w:p w14:paraId="186D5279" w14:textId="589ADBFD"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iCs/>
                <w:sz w:val="18"/>
                <w:szCs w:val="18"/>
                <w:lang w:val="fr-FR"/>
              </w:rPr>
              <w:t xml:space="preserve">Ces plans d’intégration territoriale ont été réalisés avant que le personnel </w:t>
            </w:r>
            <w:r>
              <w:rPr>
                <w:rFonts w:ascii="Tahoma" w:hAnsi="Tahoma" w:cs="Tahoma"/>
                <w:iCs/>
                <w:sz w:val="18"/>
                <w:szCs w:val="18"/>
                <w:lang w:val="fr-FR"/>
              </w:rPr>
              <w:t xml:space="preserve">technique </w:t>
            </w:r>
            <w:r w:rsidRPr="00825212">
              <w:rPr>
                <w:rFonts w:ascii="Tahoma" w:hAnsi="Tahoma" w:cs="Tahoma"/>
                <w:iCs/>
                <w:sz w:val="18"/>
                <w:szCs w:val="18"/>
                <w:lang w:val="fr-FR"/>
              </w:rPr>
              <w:t>du projet ne soit recruté ; le projet n’a donc pas été en mesure d’apporter sa contribution</w:t>
            </w:r>
            <w:r>
              <w:rPr>
                <w:rFonts w:ascii="Tahoma" w:hAnsi="Tahoma" w:cs="Tahoma"/>
                <w:iCs/>
                <w:sz w:val="18"/>
                <w:szCs w:val="18"/>
                <w:lang w:val="fr-FR"/>
              </w:rPr>
              <w:t>.</w:t>
            </w:r>
            <w:r w:rsidR="00985FCD">
              <w:rPr>
                <w:rFonts w:ascii="Tahoma" w:hAnsi="Tahoma" w:cs="Tahoma"/>
                <w:iCs/>
                <w:sz w:val="18"/>
                <w:szCs w:val="18"/>
                <w:lang w:val="fr-FR"/>
              </w:rPr>
              <w:t xml:space="preserve"> </w:t>
            </w:r>
            <w:r>
              <w:rPr>
                <w:rFonts w:ascii="Tahoma" w:hAnsi="Tahoma" w:cs="Tahoma"/>
                <w:iCs/>
                <w:sz w:val="18"/>
                <w:szCs w:val="18"/>
                <w:lang w:val="fr-FR"/>
              </w:rPr>
              <w:t>L’examen (par le personnel du projet) d</w:t>
            </w:r>
            <w:r w:rsidRPr="00825212">
              <w:rPr>
                <w:rFonts w:ascii="Tahoma" w:hAnsi="Tahoma" w:cs="Tahoma"/>
                <w:iCs/>
                <w:sz w:val="18"/>
                <w:szCs w:val="18"/>
                <w:lang w:val="fr-FR"/>
              </w:rPr>
              <w:t>es PIT élaborés par le PNADE</w:t>
            </w:r>
            <w:r>
              <w:rPr>
                <w:rFonts w:ascii="Tahoma" w:hAnsi="Tahoma" w:cs="Tahoma"/>
                <w:iCs/>
                <w:sz w:val="18"/>
                <w:szCs w:val="18"/>
                <w:lang w:val="fr-FR"/>
              </w:rPr>
              <w:t xml:space="preserve"> et concernant les préfectures du complexe OKM</w:t>
            </w:r>
            <w:r w:rsidR="00985FCD">
              <w:rPr>
                <w:rFonts w:ascii="Tahoma" w:hAnsi="Tahoma" w:cs="Tahoma"/>
                <w:iCs/>
                <w:sz w:val="18"/>
                <w:szCs w:val="18"/>
                <w:lang w:val="fr-FR"/>
              </w:rPr>
              <w:t xml:space="preserve"> </w:t>
            </w:r>
            <w:r>
              <w:rPr>
                <w:rFonts w:ascii="Tahoma" w:hAnsi="Tahoma" w:cs="Tahoma"/>
                <w:iCs/>
                <w:sz w:val="18"/>
                <w:szCs w:val="18"/>
                <w:lang w:val="fr-FR"/>
              </w:rPr>
              <w:t xml:space="preserve">a révélé qu’ils </w:t>
            </w:r>
            <w:r w:rsidRPr="00825212">
              <w:rPr>
                <w:rFonts w:ascii="Tahoma" w:hAnsi="Tahoma" w:cs="Tahoma"/>
                <w:iCs/>
                <w:sz w:val="18"/>
                <w:szCs w:val="18"/>
                <w:lang w:val="fr-FR"/>
              </w:rPr>
              <w:t>ne prennent pas nécessairement en compte les besoins en termes de conservation de la biodiversité et de migration des éléphants.</w:t>
            </w:r>
            <w:r w:rsidR="00985FCD">
              <w:rPr>
                <w:rFonts w:ascii="Tahoma" w:hAnsi="Tahoma" w:cs="Tahoma"/>
                <w:iCs/>
                <w:sz w:val="18"/>
                <w:szCs w:val="18"/>
                <w:lang w:val="fr-FR"/>
              </w:rPr>
              <w:t xml:space="preserve"> </w:t>
            </w:r>
            <w:r w:rsidR="006732CA">
              <w:rPr>
                <w:rFonts w:ascii="Tahoma" w:hAnsi="Tahoma" w:cs="Tahoma"/>
                <w:iCs/>
                <w:sz w:val="18"/>
                <w:szCs w:val="18"/>
                <w:lang w:val="fr-FR"/>
              </w:rPr>
              <w:t>L’équipe du PRAPT prévoit réviser ces PIT en y apportant les amendements nécessaires pour qu’ils intègrent les objectifs de conservation de la biodiversité.</w:t>
            </w:r>
          </w:p>
        </w:tc>
      </w:tr>
      <w:tr w:rsidR="00825212" w:rsidRPr="00825212" w14:paraId="7161BF0D" w14:textId="77777777" w:rsidTr="00FB6295">
        <w:trPr>
          <w:jc w:val="center"/>
        </w:trPr>
        <w:tc>
          <w:tcPr>
            <w:tcW w:w="1838" w:type="dxa"/>
            <w:tcMar>
              <w:top w:w="28" w:type="dxa"/>
              <w:left w:w="85" w:type="dxa"/>
              <w:bottom w:w="28" w:type="dxa"/>
              <w:right w:w="85" w:type="dxa"/>
            </w:tcMar>
          </w:tcPr>
          <w:p w14:paraId="19C43D35" w14:textId="77777777" w:rsidR="00825212" w:rsidRPr="00825212" w:rsidRDefault="00825212" w:rsidP="00825212">
            <w:pPr>
              <w:spacing w:before="20" w:after="20"/>
              <w:rPr>
                <w:rFonts w:ascii="Tahoma" w:hAnsi="Tahoma" w:cs="Tahoma"/>
                <w:b/>
                <w:bCs/>
                <w:sz w:val="18"/>
                <w:szCs w:val="18"/>
              </w:rPr>
            </w:pPr>
            <w:r w:rsidRPr="00825212">
              <w:rPr>
                <w:rFonts w:ascii="Tahoma" w:hAnsi="Tahoma" w:cs="Tahoma"/>
                <w:b/>
                <w:bCs/>
                <w:sz w:val="18"/>
                <w:szCs w:val="18"/>
              </w:rPr>
              <w:t>Recommandation d’ajout d’un indicateur :</w:t>
            </w:r>
          </w:p>
          <w:p w14:paraId="186CD347" w14:textId="77777777" w:rsidR="00825212" w:rsidRPr="00825212" w:rsidRDefault="00825212" w:rsidP="00C47ADB">
            <w:pPr>
              <w:spacing w:before="20" w:after="20"/>
              <w:jc w:val="left"/>
              <w:rPr>
                <w:rFonts w:ascii="Tahoma" w:hAnsi="Tahoma" w:cs="Tahoma"/>
                <w:sz w:val="18"/>
                <w:szCs w:val="18"/>
                <w:lang w:val="fr-FR"/>
              </w:rPr>
            </w:pPr>
            <w:r w:rsidRPr="00825212">
              <w:rPr>
                <w:rFonts w:ascii="Tahoma" w:hAnsi="Tahoma" w:cs="Tahoma"/>
                <w:bCs/>
                <w:sz w:val="18"/>
                <w:szCs w:val="18"/>
              </w:rPr>
              <w:t xml:space="preserve">13. Perception des valeurs des APs, incluant les valeurs non marchandes et non liées à leur </w:t>
            </w:r>
            <w:r w:rsidRPr="00825212">
              <w:rPr>
                <w:rFonts w:ascii="Tahoma" w:hAnsi="Tahoma" w:cs="Tahoma"/>
                <w:bCs/>
                <w:sz w:val="18"/>
                <w:szCs w:val="18"/>
              </w:rPr>
              <w:lastRenderedPageBreak/>
              <w:t>utilisation, au sein des communautés locales et des autres parties prenantes</w:t>
            </w:r>
          </w:p>
        </w:tc>
        <w:tc>
          <w:tcPr>
            <w:tcW w:w="1985" w:type="dxa"/>
            <w:tcMar>
              <w:top w:w="28" w:type="dxa"/>
              <w:left w:w="85" w:type="dxa"/>
              <w:bottom w:w="28" w:type="dxa"/>
              <w:right w:w="85" w:type="dxa"/>
            </w:tcMar>
          </w:tcPr>
          <w:p w14:paraId="21F2070A" w14:textId="77777777" w:rsidR="00C72B3D" w:rsidRPr="00C72B3D" w:rsidRDefault="00825212" w:rsidP="00C47ADB">
            <w:pPr>
              <w:spacing w:before="20" w:after="20"/>
              <w:jc w:val="left"/>
              <w:rPr>
                <w:rFonts w:ascii="Tahoma" w:hAnsi="Tahoma" w:cs="Tahoma"/>
                <w:sz w:val="18"/>
                <w:szCs w:val="18"/>
              </w:rPr>
            </w:pPr>
            <w:r w:rsidRPr="00825212">
              <w:rPr>
                <w:rFonts w:ascii="Tahoma" w:hAnsi="Tahoma" w:cs="Tahoma"/>
                <w:sz w:val="18"/>
                <w:szCs w:val="18"/>
              </w:rPr>
              <w:lastRenderedPageBreak/>
              <w:t xml:space="preserve">Lors des premières interventions du projet sur le site (complexe OKM), les APs étaient perçues de manière très négative, comme une nouvelle intervention coercitive </w:t>
            </w:r>
            <w:r w:rsidRPr="00825212">
              <w:rPr>
                <w:rFonts w:ascii="Tahoma" w:hAnsi="Tahoma" w:cs="Tahoma"/>
                <w:sz w:val="18"/>
                <w:szCs w:val="18"/>
              </w:rPr>
              <w:lastRenderedPageBreak/>
              <w:t>et restrictive de l’État</w:t>
            </w:r>
          </w:p>
        </w:tc>
        <w:tc>
          <w:tcPr>
            <w:tcW w:w="1984" w:type="dxa"/>
            <w:tcMar>
              <w:top w:w="28" w:type="dxa"/>
              <w:left w:w="85" w:type="dxa"/>
              <w:bottom w:w="28" w:type="dxa"/>
              <w:right w:w="85" w:type="dxa"/>
            </w:tcMar>
          </w:tcPr>
          <w:p w14:paraId="5D04BF9B" w14:textId="77777777" w:rsidR="00C72B3D" w:rsidRPr="00C72B3D" w:rsidRDefault="00825212" w:rsidP="00C47ADB">
            <w:pPr>
              <w:spacing w:before="20" w:after="20"/>
              <w:jc w:val="left"/>
              <w:rPr>
                <w:rFonts w:ascii="Tahoma" w:hAnsi="Tahoma" w:cs="Tahoma"/>
                <w:bCs/>
                <w:sz w:val="18"/>
                <w:szCs w:val="18"/>
              </w:rPr>
            </w:pPr>
            <w:r w:rsidRPr="00825212">
              <w:rPr>
                <w:rFonts w:ascii="Tahoma" w:hAnsi="Tahoma" w:cs="Tahoma"/>
                <w:bCs/>
                <w:sz w:val="18"/>
                <w:szCs w:val="18"/>
              </w:rPr>
              <w:lastRenderedPageBreak/>
              <w:t>Perception accrue des bénéfices apportés par les APs en termes de valeurs non</w:t>
            </w:r>
            <w:r w:rsidR="00C72B3D">
              <w:rPr>
                <w:rFonts w:ascii="Tahoma" w:hAnsi="Tahoma" w:cs="Tahoma"/>
                <w:bCs/>
                <w:sz w:val="18"/>
                <w:szCs w:val="18"/>
              </w:rPr>
              <w:t xml:space="preserve"> marchandes et non liées à l’</w:t>
            </w:r>
            <w:r w:rsidRPr="00825212">
              <w:rPr>
                <w:rFonts w:ascii="Tahoma" w:hAnsi="Tahoma" w:cs="Tahoma"/>
                <w:bCs/>
                <w:sz w:val="18"/>
                <w:szCs w:val="18"/>
              </w:rPr>
              <w:t>utilisation</w:t>
            </w:r>
            <w:r w:rsidR="00C72B3D">
              <w:rPr>
                <w:rFonts w:ascii="Tahoma" w:hAnsi="Tahoma" w:cs="Tahoma"/>
                <w:bCs/>
                <w:sz w:val="18"/>
                <w:szCs w:val="18"/>
              </w:rPr>
              <w:t xml:space="preserve"> de leurs ressources</w:t>
            </w:r>
            <w:r w:rsidRPr="00825212">
              <w:rPr>
                <w:rFonts w:ascii="Tahoma" w:hAnsi="Tahoma" w:cs="Tahoma"/>
                <w:bCs/>
                <w:sz w:val="18"/>
                <w:szCs w:val="18"/>
              </w:rPr>
              <w:t xml:space="preserve"> à la fin du projet</w:t>
            </w:r>
          </w:p>
        </w:tc>
        <w:tc>
          <w:tcPr>
            <w:tcW w:w="1985" w:type="dxa"/>
            <w:tcMar>
              <w:top w:w="28" w:type="dxa"/>
              <w:left w:w="85" w:type="dxa"/>
              <w:bottom w:w="28" w:type="dxa"/>
              <w:right w:w="85" w:type="dxa"/>
            </w:tcMar>
          </w:tcPr>
          <w:p w14:paraId="1A378743" w14:textId="77777777" w:rsidR="00C72B3D" w:rsidRPr="00C72B3D" w:rsidRDefault="00825212" w:rsidP="00C47ADB">
            <w:pPr>
              <w:spacing w:before="20" w:after="20"/>
              <w:jc w:val="left"/>
              <w:rPr>
                <w:rFonts w:ascii="Tahoma" w:hAnsi="Tahoma" w:cs="Tahoma"/>
                <w:sz w:val="18"/>
                <w:szCs w:val="18"/>
              </w:rPr>
            </w:pPr>
            <w:r w:rsidRPr="00825212">
              <w:rPr>
                <w:rFonts w:ascii="Tahoma" w:hAnsi="Tahoma" w:cs="Tahoma"/>
                <w:sz w:val="18"/>
                <w:szCs w:val="18"/>
              </w:rPr>
              <w:t xml:space="preserve">Entrevues auprès des communautés locales impliquées dans la gestion participative des APs et auprès des parties prenantes nationales, comme les cadres et leaders </w:t>
            </w:r>
            <w:r w:rsidRPr="00825212">
              <w:rPr>
                <w:rFonts w:ascii="Tahoma" w:hAnsi="Tahoma" w:cs="Tahoma"/>
                <w:sz w:val="18"/>
                <w:szCs w:val="18"/>
              </w:rPr>
              <w:lastRenderedPageBreak/>
              <w:t>d’opinion issus des zones d’intervention du projet.</w:t>
            </w:r>
          </w:p>
        </w:tc>
        <w:tc>
          <w:tcPr>
            <w:tcW w:w="2976" w:type="dxa"/>
            <w:gridSpan w:val="4"/>
            <w:tcMar>
              <w:top w:w="28" w:type="dxa"/>
              <w:left w:w="85" w:type="dxa"/>
              <w:bottom w:w="28" w:type="dxa"/>
              <w:right w:w="85" w:type="dxa"/>
            </w:tcMar>
          </w:tcPr>
          <w:p w14:paraId="5F4CC2AB" w14:textId="77777777" w:rsidR="00825212" w:rsidRDefault="00825212" w:rsidP="00C47ADB">
            <w:pPr>
              <w:spacing w:before="20" w:after="20"/>
              <w:jc w:val="left"/>
              <w:rPr>
                <w:rFonts w:ascii="Tahoma" w:hAnsi="Tahoma" w:cs="Tahoma"/>
                <w:sz w:val="18"/>
                <w:szCs w:val="18"/>
                <w:lang w:val="fr-FR"/>
              </w:rPr>
            </w:pPr>
            <w:r w:rsidRPr="00825212">
              <w:rPr>
                <w:rFonts w:ascii="Tahoma" w:hAnsi="Tahoma" w:cs="Tahoma"/>
                <w:sz w:val="18"/>
                <w:szCs w:val="18"/>
                <w:lang w:val="fr-FR"/>
              </w:rPr>
              <w:lastRenderedPageBreak/>
              <w:t xml:space="preserve">En vue de mettre en place un réseau national de soutien à la gestion de la biodiversité, une série de rencontres avec les députés des préfectures touchées par le complexe OKM, les autorités administratives et traditionnelles et certains leaders d’opinions des </w:t>
            </w:r>
            <w:r w:rsidRPr="00825212">
              <w:rPr>
                <w:rFonts w:ascii="Tahoma" w:hAnsi="Tahoma" w:cs="Tahoma"/>
                <w:sz w:val="18"/>
                <w:szCs w:val="18"/>
                <w:lang w:val="fr-FR"/>
              </w:rPr>
              <w:lastRenderedPageBreak/>
              <w:t>localités riveraines des AP Oti-Kéran, Oti-Mandouri, Fazao-Malfakassa et Abdoulaye a été organisée en vue leur inculquer l’esprit et la stratégie d’intervention du projet.</w:t>
            </w:r>
          </w:p>
          <w:p w14:paraId="1ED51634" w14:textId="77777777" w:rsidR="00B8536A" w:rsidRPr="00825212" w:rsidRDefault="00B8536A" w:rsidP="00C47ADB">
            <w:pPr>
              <w:spacing w:before="20" w:after="20"/>
              <w:jc w:val="left"/>
              <w:rPr>
                <w:rFonts w:ascii="Tahoma" w:hAnsi="Tahoma" w:cs="Tahoma"/>
                <w:sz w:val="18"/>
                <w:szCs w:val="18"/>
                <w:lang w:val="fr-FR"/>
              </w:rPr>
            </w:pPr>
            <w:r>
              <w:rPr>
                <w:rFonts w:ascii="Tahoma" w:hAnsi="Tahoma" w:cs="Tahoma"/>
                <w:sz w:val="18"/>
                <w:szCs w:val="18"/>
                <w:lang w:val="fr-FR"/>
              </w:rPr>
              <w:t>De nombreuses rencontres ont été organisées avec les communautés locales en vue de les informer et sensibiliser sur le concept de cogestion des APs et les bénéfices liés aux APs.</w:t>
            </w:r>
          </w:p>
        </w:tc>
        <w:tc>
          <w:tcPr>
            <w:tcW w:w="2835" w:type="dxa"/>
            <w:tcMar>
              <w:top w:w="28" w:type="dxa"/>
              <w:left w:w="85" w:type="dxa"/>
              <w:bottom w:w="28" w:type="dxa"/>
              <w:right w:w="85" w:type="dxa"/>
            </w:tcMar>
          </w:tcPr>
          <w:p w14:paraId="6FC19AEF" w14:textId="77777777" w:rsidR="00825212" w:rsidRPr="00825212" w:rsidRDefault="009A4CA1" w:rsidP="009A4CA1">
            <w:pPr>
              <w:spacing w:before="20" w:after="20"/>
              <w:jc w:val="left"/>
              <w:rPr>
                <w:rFonts w:ascii="Tahoma" w:hAnsi="Tahoma" w:cs="Tahoma"/>
                <w:i/>
                <w:sz w:val="18"/>
                <w:szCs w:val="18"/>
                <w:highlight w:val="magenta"/>
                <w:lang w:val="fr-FR"/>
              </w:rPr>
            </w:pPr>
            <w:r w:rsidRPr="00C2490D">
              <w:rPr>
                <w:rFonts w:ascii="Tahoma" w:hAnsi="Tahoma" w:cs="Tahoma"/>
                <w:sz w:val="18"/>
                <w:szCs w:val="18"/>
                <w:lang w:val="fr-FR"/>
              </w:rPr>
              <w:lastRenderedPageBreak/>
              <w:t>C</w:t>
            </w:r>
            <w:r w:rsidR="00825212" w:rsidRPr="00C2490D">
              <w:rPr>
                <w:rFonts w:ascii="Tahoma" w:hAnsi="Tahoma" w:cs="Tahoma"/>
                <w:sz w:val="18"/>
                <w:szCs w:val="18"/>
                <w:lang w:val="fr-FR"/>
              </w:rPr>
              <w:t xml:space="preserve">et indicateur reflètera un des résultats majeurs de ce projet relativement à la modification des perceptions des communautés locales et des autres parties prenantes sur les bénéfices des APs, contribuant ainsi à lever le principal obstacle </w:t>
            </w:r>
            <w:r w:rsidR="00825212" w:rsidRPr="00C2490D">
              <w:rPr>
                <w:rFonts w:ascii="Tahoma" w:hAnsi="Tahoma" w:cs="Tahoma"/>
                <w:sz w:val="18"/>
                <w:szCs w:val="18"/>
                <w:lang w:val="fr-FR"/>
              </w:rPr>
              <w:lastRenderedPageBreak/>
              <w:t>à la réalisation des impacts attendus</w:t>
            </w:r>
            <w:r w:rsidRPr="00C2490D">
              <w:rPr>
                <w:rFonts w:ascii="Tahoma" w:hAnsi="Tahoma" w:cs="Tahoma"/>
                <w:sz w:val="18"/>
                <w:szCs w:val="18"/>
                <w:lang w:val="fr-FR"/>
              </w:rPr>
              <w:t xml:space="preserve"> (aussi facteur de durabilité)</w:t>
            </w:r>
            <w:r w:rsidR="00825212" w:rsidRPr="00C2490D">
              <w:rPr>
                <w:rFonts w:ascii="Tahoma" w:hAnsi="Tahoma" w:cs="Tahoma"/>
                <w:sz w:val="18"/>
                <w:szCs w:val="18"/>
                <w:lang w:val="fr-FR"/>
              </w:rPr>
              <w:t>.</w:t>
            </w:r>
          </w:p>
        </w:tc>
      </w:tr>
      <w:tr w:rsidR="00996C69" w:rsidRPr="00825212" w14:paraId="593DABFB" w14:textId="77777777" w:rsidTr="00996C69">
        <w:trPr>
          <w:jc w:val="center"/>
        </w:trPr>
        <w:tc>
          <w:tcPr>
            <w:tcW w:w="13603" w:type="dxa"/>
            <w:gridSpan w:val="9"/>
            <w:tcMar>
              <w:top w:w="28" w:type="dxa"/>
              <w:left w:w="85" w:type="dxa"/>
              <w:bottom w:w="28" w:type="dxa"/>
              <w:right w:w="85" w:type="dxa"/>
            </w:tcMar>
          </w:tcPr>
          <w:p w14:paraId="4DEB5C38" w14:textId="77777777" w:rsidR="00996C69" w:rsidRPr="00C2490D" w:rsidRDefault="00996C69" w:rsidP="009A4CA1">
            <w:pPr>
              <w:spacing w:before="20" w:after="20"/>
              <w:jc w:val="left"/>
              <w:rPr>
                <w:rFonts w:ascii="Tahoma" w:hAnsi="Tahoma" w:cs="Tahoma"/>
                <w:sz w:val="18"/>
                <w:szCs w:val="18"/>
                <w:lang w:val="fr-FR"/>
              </w:rPr>
            </w:pPr>
            <w:r w:rsidRPr="00996C69">
              <w:rPr>
                <w:rFonts w:ascii="Tahoma" w:hAnsi="Tahoma" w:cs="Tahoma"/>
                <w:b/>
                <w:sz w:val="18"/>
                <w:szCs w:val="18"/>
              </w:rPr>
              <w:lastRenderedPageBreak/>
              <w:t>Évaluation</w:t>
            </w:r>
            <w:r>
              <w:rPr>
                <w:rFonts w:ascii="Tahoma" w:hAnsi="Tahoma" w:cs="Tahoma"/>
                <w:b/>
                <w:sz w:val="18"/>
                <w:szCs w:val="18"/>
              </w:rPr>
              <w:t xml:space="preserve"> de l’atteinte de l’effet 2</w:t>
            </w:r>
            <w:r w:rsidRPr="00996C69">
              <w:rPr>
                <w:rFonts w:ascii="Tahoma" w:hAnsi="Tahoma" w:cs="Tahoma"/>
                <w:b/>
                <w:sz w:val="18"/>
                <w:szCs w:val="18"/>
              </w:rPr>
              <w:t> :</w:t>
            </w:r>
            <w:r>
              <w:rPr>
                <w:rFonts w:ascii="Tahoma" w:hAnsi="Tahoma" w:cs="Tahoma"/>
                <w:b/>
                <w:sz w:val="18"/>
                <w:szCs w:val="18"/>
              </w:rPr>
              <w:t xml:space="preserve"> MS </w:t>
            </w:r>
            <w:r w:rsidRPr="00996C69">
              <w:rPr>
                <w:rFonts w:ascii="Tahoma" w:hAnsi="Tahoma" w:cs="Tahoma"/>
                <w:sz w:val="18"/>
                <w:szCs w:val="18"/>
              </w:rPr>
              <w:t>(Modérément satisfaisant)</w:t>
            </w:r>
          </w:p>
        </w:tc>
      </w:tr>
    </w:tbl>
    <w:p w14:paraId="2DFB9BA5" w14:textId="77777777" w:rsidR="00825212" w:rsidRPr="00353674" w:rsidRDefault="00353674" w:rsidP="00C16AB7">
      <w:pPr>
        <w:spacing w:before="360"/>
        <w:rPr>
          <w:rFonts w:ascii="Tahoma" w:hAnsi="Tahoma" w:cs="Tahoma"/>
          <w:b/>
          <w:sz w:val="20"/>
          <w:szCs w:val="20"/>
        </w:rPr>
      </w:pPr>
      <w:r w:rsidRPr="00353674">
        <w:rPr>
          <w:rFonts w:ascii="Tahoma" w:hAnsi="Tahoma" w:cs="Tahoma"/>
          <w:b/>
          <w:sz w:val="20"/>
          <w:szCs w:val="20"/>
        </w:rPr>
        <w:t>Taux d’exécution</w:t>
      </w:r>
    </w:p>
    <w:p w14:paraId="288ECC27" w14:textId="4D071CCE" w:rsidR="00353674" w:rsidRDefault="00353674" w:rsidP="009926C6">
      <w:pPr>
        <w:spacing w:after="60"/>
        <w:rPr>
          <w:rFonts w:ascii="Tahoma" w:hAnsi="Tahoma" w:cs="Tahoma"/>
          <w:sz w:val="20"/>
          <w:szCs w:val="20"/>
        </w:rPr>
      </w:pPr>
      <w:r>
        <w:rPr>
          <w:rFonts w:ascii="Tahoma" w:hAnsi="Tahoma" w:cs="Tahoma"/>
          <w:sz w:val="20"/>
          <w:szCs w:val="20"/>
        </w:rPr>
        <w:t xml:space="preserve">Dans l’ensemble, le taux d’exécution est faible relativement à la durée totale de mise en œuvre du projet. </w:t>
      </w:r>
      <w:r w:rsidR="00726C01">
        <w:rPr>
          <w:rFonts w:ascii="Tahoma" w:hAnsi="Tahoma" w:cs="Tahoma"/>
          <w:sz w:val="20"/>
          <w:szCs w:val="20"/>
        </w:rPr>
        <w:t>Le tableau 3 dans la section 4.5 présente les dates des principales</w:t>
      </w:r>
      <w:r w:rsidR="00726C01" w:rsidRPr="00726C01">
        <w:rPr>
          <w:rFonts w:ascii="Tahoma" w:hAnsi="Tahoma" w:cs="Tahoma"/>
          <w:sz w:val="20"/>
          <w:szCs w:val="20"/>
        </w:rPr>
        <w:t xml:space="preserve"> étapes de la préparation et de la mise en œuvre du projet.</w:t>
      </w:r>
      <w:r w:rsidR="00A24793">
        <w:rPr>
          <w:rFonts w:ascii="Tahoma" w:hAnsi="Tahoma" w:cs="Tahoma"/>
          <w:sz w:val="20"/>
          <w:szCs w:val="20"/>
        </w:rPr>
        <w:t xml:space="preserve"> </w:t>
      </w:r>
      <w:r>
        <w:rPr>
          <w:rFonts w:ascii="Tahoma" w:hAnsi="Tahoma" w:cs="Tahoma"/>
          <w:sz w:val="20"/>
          <w:szCs w:val="20"/>
        </w:rPr>
        <w:t xml:space="preserve">Plusieurs facteurs </w:t>
      </w:r>
      <w:r w:rsidR="00D262E0">
        <w:rPr>
          <w:rFonts w:ascii="Tahoma" w:hAnsi="Tahoma" w:cs="Tahoma"/>
          <w:sz w:val="20"/>
          <w:szCs w:val="20"/>
        </w:rPr>
        <w:t xml:space="preserve">internes et externes </w:t>
      </w:r>
      <w:r>
        <w:rPr>
          <w:rFonts w:ascii="Tahoma" w:hAnsi="Tahoma" w:cs="Tahoma"/>
          <w:sz w:val="20"/>
          <w:szCs w:val="20"/>
        </w:rPr>
        <w:t>sont en cause :</w:t>
      </w:r>
    </w:p>
    <w:p w14:paraId="093ACB63" w14:textId="77777777" w:rsidR="00353674" w:rsidRDefault="00D262E0" w:rsidP="009926C6">
      <w:pPr>
        <w:pStyle w:val="Paragraphedeliste"/>
        <w:numPr>
          <w:ilvl w:val="0"/>
          <w:numId w:val="31"/>
        </w:numPr>
        <w:spacing w:before="60"/>
        <w:ind w:left="714" w:hanging="357"/>
        <w:rPr>
          <w:rFonts w:ascii="Tahoma" w:hAnsi="Tahoma" w:cs="Tahoma"/>
          <w:sz w:val="20"/>
          <w:szCs w:val="20"/>
        </w:rPr>
      </w:pPr>
      <w:r>
        <w:rPr>
          <w:rFonts w:ascii="Tahoma" w:hAnsi="Tahoma" w:cs="Tahoma"/>
          <w:sz w:val="20"/>
          <w:szCs w:val="20"/>
        </w:rPr>
        <w:t>Le démarrage</w:t>
      </w:r>
      <w:r w:rsidR="00353674" w:rsidRPr="00353674">
        <w:rPr>
          <w:rFonts w:ascii="Tahoma" w:hAnsi="Tahoma" w:cs="Tahoma"/>
          <w:sz w:val="20"/>
          <w:szCs w:val="20"/>
        </w:rPr>
        <w:t xml:space="preserve"> tardif du projet</w:t>
      </w:r>
    </w:p>
    <w:p w14:paraId="2F9958ED" w14:textId="77777777" w:rsidR="003E52BA" w:rsidRPr="00353674" w:rsidRDefault="003E52BA" w:rsidP="00353674">
      <w:pPr>
        <w:pStyle w:val="Paragraphedeliste"/>
        <w:numPr>
          <w:ilvl w:val="0"/>
          <w:numId w:val="31"/>
        </w:numPr>
        <w:rPr>
          <w:rFonts w:ascii="Tahoma" w:hAnsi="Tahoma" w:cs="Tahoma"/>
          <w:sz w:val="20"/>
          <w:szCs w:val="20"/>
        </w:rPr>
      </w:pPr>
      <w:r>
        <w:rPr>
          <w:rFonts w:ascii="Tahoma" w:hAnsi="Tahoma" w:cs="Tahoma"/>
          <w:sz w:val="20"/>
          <w:szCs w:val="20"/>
        </w:rPr>
        <w:t>La faible expérience du pays en matière d’APs et de cogestion</w:t>
      </w:r>
    </w:p>
    <w:p w14:paraId="28F54C46" w14:textId="77777777" w:rsidR="00353674" w:rsidRPr="009926C6" w:rsidRDefault="00D262E0" w:rsidP="00E23899">
      <w:pPr>
        <w:pStyle w:val="Paragraphedeliste"/>
        <w:numPr>
          <w:ilvl w:val="0"/>
          <w:numId w:val="31"/>
        </w:numPr>
        <w:rPr>
          <w:rFonts w:ascii="Tahoma" w:hAnsi="Tahoma" w:cs="Tahoma"/>
          <w:sz w:val="20"/>
          <w:szCs w:val="20"/>
        </w:rPr>
      </w:pPr>
      <w:r w:rsidRPr="009926C6">
        <w:rPr>
          <w:rFonts w:ascii="Tahoma" w:hAnsi="Tahoma" w:cs="Tahoma"/>
          <w:sz w:val="20"/>
          <w:szCs w:val="20"/>
        </w:rPr>
        <w:t>Le r</w:t>
      </w:r>
      <w:r w:rsidR="00353674" w:rsidRPr="009926C6">
        <w:rPr>
          <w:rFonts w:ascii="Tahoma" w:hAnsi="Tahoma" w:cs="Tahoma"/>
          <w:sz w:val="20"/>
          <w:szCs w:val="20"/>
        </w:rPr>
        <w:t>ecrutement tardif de l’équipe nationale du projet</w:t>
      </w:r>
      <w:r w:rsidR="009926C6" w:rsidRPr="009926C6">
        <w:rPr>
          <w:rFonts w:ascii="Tahoma" w:hAnsi="Tahoma" w:cs="Tahoma"/>
          <w:sz w:val="20"/>
          <w:szCs w:val="20"/>
        </w:rPr>
        <w:t xml:space="preserve">, </w:t>
      </w:r>
      <w:r w:rsidR="009926C6">
        <w:rPr>
          <w:rFonts w:ascii="Tahoma" w:hAnsi="Tahoma" w:cs="Tahoma"/>
          <w:sz w:val="20"/>
          <w:szCs w:val="20"/>
        </w:rPr>
        <w:t>l</w:t>
      </w:r>
      <w:r w:rsidRPr="009926C6">
        <w:rPr>
          <w:rFonts w:ascii="Tahoma" w:hAnsi="Tahoma" w:cs="Tahoma"/>
          <w:sz w:val="20"/>
          <w:szCs w:val="20"/>
        </w:rPr>
        <w:t>a l</w:t>
      </w:r>
      <w:r w:rsidR="00353674" w:rsidRPr="009926C6">
        <w:rPr>
          <w:rFonts w:ascii="Tahoma" w:hAnsi="Tahoma" w:cs="Tahoma"/>
          <w:sz w:val="20"/>
          <w:szCs w:val="20"/>
        </w:rPr>
        <w:t xml:space="preserve">enteur du processus de recrutement des consultants et </w:t>
      </w:r>
      <w:r w:rsidRPr="009926C6">
        <w:rPr>
          <w:rFonts w:ascii="Tahoma" w:hAnsi="Tahoma" w:cs="Tahoma"/>
          <w:sz w:val="20"/>
          <w:szCs w:val="20"/>
        </w:rPr>
        <w:t xml:space="preserve">le </w:t>
      </w:r>
      <w:r w:rsidR="00353674" w:rsidRPr="009926C6">
        <w:rPr>
          <w:rFonts w:ascii="Tahoma" w:hAnsi="Tahoma" w:cs="Tahoma"/>
          <w:sz w:val="20"/>
          <w:szCs w:val="20"/>
        </w:rPr>
        <w:t>faible taux de réponse aux appels à candidature</w:t>
      </w:r>
    </w:p>
    <w:p w14:paraId="657BDA8A" w14:textId="77777777" w:rsidR="00353674" w:rsidRDefault="00353674" w:rsidP="00353674">
      <w:pPr>
        <w:pStyle w:val="Paragraphedeliste"/>
        <w:numPr>
          <w:ilvl w:val="0"/>
          <w:numId w:val="31"/>
        </w:numPr>
        <w:rPr>
          <w:rFonts w:ascii="Tahoma" w:hAnsi="Tahoma" w:cs="Tahoma"/>
          <w:sz w:val="20"/>
          <w:szCs w:val="20"/>
        </w:rPr>
      </w:pPr>
      <w:r w:rsidRPr="00DF52DA">
        <w:rPr>
          <w:rFonts w:ascii="Tahoma" w:hAnsi="Tahoma" w:cs="Tahoma"/>
          <w:sz w:val="20"/>
          <w:szCs w:val="20"/>
        </w:rPr>
        <w:t>L</w:t>
      </w:r>
      <w:r w:rsidR="009926C6" w:rsidRPr="00DF52DA">
        <w:rPr>
          <w:rFonts w:ascii="Tahoma" w:hAnsi="Tahoma" w:cs="Tahoma"/>
          <w:sz w:val="20"/>
          <w:szCs w:val="20"/>
        </w:rPr>
        <w:t>a faiblesse de l’appui et de l’expertise technique apportés par l</w:t>
      </w:r>
      <w:r w:rsidRPr="00DF52DA">
        <w:rPr>
          <w:rFonts w:ascii="Tahoma" w:hAnsi="Tahoma" w:cs="Tahoma"/>
          <w:sz w:val="20"/>
          <w:szCs w:val="20"/>
        </w:rPr>
        <w:t xml:space="preserve">’assistance technique internationale (CTP) qui </w:t>
      </w:r>
      <w:r w:rsidR="009926C6" w:rsidRPr="00DF52DA">
        <w:rPr>
          <w:rFonts w:ascii="Tahoma" w:hAnsi="Tahoma" w:cs="Tahoma"/>
          <w:sz w:val="20"/>
          <w:szCs w:val="20"/>
        </w:rPr>
        <w:t>n’</w:t>
      </w:r>
      <w:r w:rsidRPr="00DF52DA">
        <w:rPr>
          <w:rFonts w:ascii="Tahoma" w:hAnsi="Tahoma" w:cs="Tahoma"/>
          <w:sz w:val="20"/>
          <w:szCs w:val="20"/>
        </w:rPr>
        <w:t>a été en poste</w:t>
      </w:r>
      <w:r w:rsidR="009926C6" w:rsidRPr="00DF52DA">
        <w:rPr>
          <w:rFonts w:ascii="Tahoma" w:hAnsi="Tahoma" w:cs="Tahoma"/>
          <w:sz w:val="20"/>
          <w:szCs w:val="20"/>
        </w:rPr>
        <w:t xml:space="preserve"> qu’un an</w:t>
      </w:r>
      <w:r w:rsidR="00C16AB7" w:rsidRPr="00DF52DA">
        <w:rPr>
          <w:rFonts w:ascii="Tahoma" w:hAnsi="Tahoma" w:cs="Tahoma"/>
          <w:sz w:val="20"/>
          <w:szCs w:val="20"/>
        </w:rPr>
        <w:t xml:space="preserve"> – en raison de l’insuffisance d’appui technique du CTP et de l’UICN et du peu d’orientation donnée dans le document de projet, le projet a </w:t>
      </w:r>
      <w:r w:rsidR="001A6A60" w:rsidRPr="00DF52DA">
        <w:rPr>
          <w:rFonts w:ascii="Tahoma" w:hAnsi="Tahoma" w:cs="Tahoma"/>
          <w:sz w:val="20"/>
          <w:szCs w:val="20"/>
        </w:rPr>
        <w:t>investi dans</w:t>
      </w:r>
      <w:r w:rsidR="00C16AB7" w:rsidRPr="00DF52DA">
        <w:rPr>
          <w:rFonts w:ascii="Tahoma" w:hAnsi="Tahoma" w:cs="Tahoma"/>
          <w:sz w:val="20"/>
          <w:szCs w:val="20"/>
        </w:rPr>
        <w:t xml:space="preserve"> la réalisation d’un série d’études pour identifier les interventions à mener dans le cadre du projet pour atteindre les indicateurs d’effet et de résultats</w:t>
      </w:r>
      <w:r w:rsidR="001A6A60" w:rsidRPr="00DF52DA">
        <w:rPr>
          <w:rFonts w:ascii="Tahoma" w:hAnsi="Tahoma" w:cs="Tahoma"/>
          <w:sz w:val="20"/>
          <w:szCs w:val="20"/>
        </w:rPr>
        <w:t>, au détriment de réalisations concrètes et d’infrastructures en appui aux communautés qui acceptent de se déplacer</w:t>
      </w:r>
      <w:r w:rsidR="00C16AB7" w:rsidRPr="00DF52DA">
        <w:rPr>
          <w:rFonts w:ascii="Tahoma" w:hAnsi="Tahoma" w:cs="Tahoma"/>
          <w:sz w:val="20"/>
          <w:szCs w:val="20"/>
        </w:rPr>
        <w:t>.</w:t>
      </w:r>
    </w:p>
    <w:p w14:paraId="5B7BDA6A" w14:textId="77777777" w:rsidR="003A0255" w:rsidRPr="00353674" w:rsidRDefault="003A0255" w:rsidP="00353674">
      <w:pPr>
        <w:pStyle w:val="Paragraphedeliste"/>
        <w:numPr>
          <w:ilvl w:val="0"/>
          <w:numId w:val="31"/>
        </w:numPr>
        <w:rPr>
          <w:rFonts w:ascii="Tahoma" w:hAnsi="Tahoma" w:cs="Tahoma"/>
          <w:sz w:val="20"/>
          <w:szCs w:val="20"/>
        </w:rPr>
      </w:pPr>
      <w:r>
        <w:rPr>
          <w:rFonts w:ascii="Tahoma" w:hAnsi="Tahoma" w:cs="Tahoma"/>
          <w:sz w:val="20"/>
          <w:szCs w:val="20"/>
        </w:rPr>
        <w:t>L’appui de l’UICN a été beaucoup moins important que ce qui avait été prévu</w:t>
      </w:r>
    </w:p>
    <w:p w14:paraId="3976FF22" w14:textId="77777777" w:rsidR="00353674" w:rsidRDefault="003A0255" w:rsidP="00353674">
      <w:pPr>
        <w:pStyle w:val="Paragraphedeliste"/>
        <w:numPr>
          <w:ilvl w:val="0"/>
          <w:numId w:val="31"/>
        </w:numPr>
        <w:rPr>
          <w:rFonts w:ascii="Tahoma" w:hAnsi="Tahoma" w:cs="Tahoma"/>
          <w:sz w:val="20"/>
          <w:szCs w:val="20"/>
        </w:rPr>
      </w:pPr>
      <w:r>
        <w:rPr>
          <w:rFonts w:ascii="Tahoma" w:hAnsi="Tahoma" w:cs="Tahoma"/>
          <w:sz w:val="20"/>
          <w:szCs w:val="20"/>
        </w:rPr>
        <w:t>La c</w:t>
      </w:r>
      <w:r w:rsidR="00353674" w:rsidRPr="00353674">
        <w:rPr>
          <w:rFonts w:ascii="Tahoma" w:hAnsi="Tahoma" w:cs="Tahoma"/>
          <w:sz w:val="20"/>
          <w:szCs w:val="20"/>
        </w:rPr>
        <w:t xml:space="preserve">omplexité du processus de recrutement pour la fourniture de services comportant plusieurs étapes exigeant la signature </w:t>
      </w:r>
      <w:r w:rsidR="00D262E0" w:rsidRPr="00D262E0">
        <w:rPr>
          <w:rFonts w:ascii="Tahoma" w:hAnsi="Tahoma" w:cs="Tahoma"/>
          <w:sz w:val="20"/>
          <w:szCs w:val="20"/>
        </w:rPr>
        <w:t>de signataires uniques au sein de l’institution chargée de l’exécution (qui ne sont pas nécessairement disponibles en permanence)</w:t>
      </w:r>
    </w:p>
    <w:p w14:paraId="25268109" w14:textId="788BEFDE" w:rsidR="00D262E0" w:rsidRDefault="003A0255" w:rsidP="00D262E0">
      <w:pPr>
        <w:pStyle w:val="Paragraphedeliste"/>
        <w:numPr>
          <w:ilvl w:val="0"/>
          <w:numId w:val="31"/>
        </w:numPr>
        <w:rPr>
          <w:rFonts w:ascii="Tahoma" w:hAnsi="Tahoma" w:cs="Tahoma"/>
          <w:sz w:val="20"/>
          <w:szCs w:val="20"/>
        </w:rPr>
      </w:pPr>
      <w:r>
        <w:rPr>
          <w:rFonts w:ascii="Tahoma" w:hAnsi="Tahoma" w:cs="Tahoma"/>
          <w:sz w:val="20"/>
          <w:szCs w:val="20"/>
        </w:rPr>
        <w:lastRenderedPageBreak/>
        <w:t>La f</w:t>
      </w:r>
      <w:r w:rsidR="00D262E0" w:rsidRPr="00D262E0">
        <w:rPr>
          <w:rFonts w:ascii="Tahoma" w:hAnsi="Tahoma" w:cs="Tahoma"/>
          <w:sz w:val="20"/>
          <w:szCs w:val="20"/>
        </w:rPr>
        <w:t xml:space="preserve">aiblesse des orientations données </w:t>
      </w:r>
      <w:r w:rsidR="00D262E0">
        <w:rPr>
          <w:rFonts w:ascii="Tahoma" w:hAnsi="Tahoma" w:cs="Tahoma"/>
          <w:sz w:val="20"/>
          <w:szCs w:val="20"/>
        </w:rPr>
        <w:t xml:space="preserve">dans le document de projet et </w:t>
      </w:r>
      <w:r>
        <w:rPr>
          <w:rFonts w:ascii="Tahoma" w:hAnsi="Tahoma" w:cs="Tahoma"/>
          <w:sz w:val="20"/>
          <w:szCs w:val="20"/>
        </w:rPr>
        <w:t>l’</w:t>
      </w:r>
      <w:r w:rsidR="00D262E0" w:rsidRPr="00D262E0">
        <w:rPr>
          <w:rFonts w:ascii="Tahoma" w:hAnsi="Tahoma" w:cs="Tahoma"/>
          <w:sz w:val="20"/>
          <w:szCs w:val="20"/>
        </w:rPr>
        <w:t xml:space="preserve">appui technique inefficace du premier </w:t>
      </w:r>
      <w:r w:rsidR="00D262E0">
        <w:rPr>
          <w:rFonts w:ascii="Tahoma" w:hAnsi="Tahoma" w:cs="Tahoma"/>
          <w:sz w:val="20"/>
          <w:szCs w:val="20"/>
        </w:rPr>
        <w:t>CTP,</w:t>
      </w:r>
      <w:r w:rsidR="009912FB">
        <w:rPr>
          <w:rFonts w:ascii="Tahoma" w:hAnsi="Tahoma" w:cs="Tahoma"/>
          <w:sz w:val="20"/>
          <w:szCs w:val="20"/>
        </w:rPr>
        <w:t xml:space="preserve"> </w:t>
      </w:r>
      <w:r>
        <w:rPr>
          <w:rFonts w:ascii="Tahoma" w:hAnsi="Tahoma" w:cs="Tahoma"/>
          <w:sz w:val="20"/>
          <w:szCs w:val="20"/>
        </w:rPr>
        <w:t>ont constitué</w:t>
      </w:r>
      <w:r w:rsidR="00D262E0" w:rsidRPr="00D262E0">
        <w:rPr>
          <w:rFonts w:ascii="Tahoma" w:hAnsi="Tahoma" w:cs="Tahoma"/>
          <w:sz w:val="20"/>
          <w:szCs w:val="20"/>
        </w:rPr>
        <w:t xml:space="preserve"> un handicap pour l’élaboration des termes de référence requis pour obtenir le financement de chacune des activités du projet </w:t>
      </w:r>
      <w:r w:rsidR="00D262E0">
        <w:rPr>
          <w:rFonts w:ascii="Tahoma" w:hAnsi="Tahoma" w:cs="Tahoma"/>
          <w:sz w:val="20"/>
          <w:szCs w:val="20"/>
        </w:rPr>
        <w:t>sous</w:t>
      </w:r>
      <w:r w:rsidR="00D262E0" w:rsidRPr="00D262E0">
        <w:rPr>
          <w:rFonts w:ascii="Tahoma" w:hAnsi="Tahoma" w:cs="Tahoma"/>
          <w:sz w:val="20"/>
          <w:szCs w:val="20"/>
        </w:rPr>
        <w:t xml:space="preserve"> la modalité de mise en œuvre « </w:t>
      </w:r>
      <w:r w:rsidR="00D262E0" w:rsidRPr="00D262E0">
        <w:rPr>
          <w:rFonts w:ascii="Tahoma" w:hAnsi="Tahoma" w:cs="Tahoma"/>
          <w:i/>
          <w:sz w:val="20"/>
          <w:szCs w:val="20"/>
        </w:rPr>
        <w:t>Support to NEX</w:t>
      </w:r>
      <w:r w:rsidR="00D262E0" w:rsidRPr="00D262E0">
        <w:rPr>
          <w:rFonts w:ascii="Tahoma" w:hAnsi="Tahoma" w:cs="Tahoma"/>
          <w:sz w:val="20"/>
          <w:szCs w:val="20"/>
        </w:rPr>
        <w:t> », combinée aux exigences de validation et d’obtention de signatures.</w:t>
      </w:r>
    </w:p>
    <w:p w14:paraId="51310D43" w14:textId="77777777" w:rsidR="003E52BA" w:rsidRPr="00D262E0" w:rsidRDefault="003E52BA" w:rsidP="00D262E0">
      <w:pPr>
        <w:pStyle w:val="Paragraphedeliste"/>
        <w:numPr>
          <w:ilvl w:val="0"/>
          <w:numId w:val="31"/>
        </w:numPr>
        <w:rPr>
          <w:rFonts w:ascii="Tahoma" w:hAnsi="Tahoma" w:cs="Tahoma"/>
          <w:sz w:val="20"/>
          <w:szCs w:val="20"/>
        </w:rPr>
      </w:pPr>
      <w:r>
        <w:rPr>
          <w:rFonts w:ascii="Tahoma" w:hAnsi="Tahoma" w:cs="Tahoma"/>
          <w:sz w:val="20"/>
          <w:szCs w:val="20"/>
        </w:rPr>
        <w:t>La mise en œuvre linéaire du projet</w:t>
      </w:r>
      <w:r w:rsidR="009926C6">
        <w:rPr>
          <w:rFonts w:ascii="Tahoma" w:hAnsi="Tahoma" w:cs="Tahoma"/>
          <w:sz w:val="20"/>
          <w:szCs w:val="20"/>
        </w:rPr>
        <w:t xml:space="preserve"> et faible vision d’ensemble des réalisations requises pour atteindre les résultats visés</w:t>
      </w:r>
    </w:p>
    <w:p w14:paraId="61D698C2" w14:textId="2CD465ED" w:rsidR="00D262E0" w:rsidRDefault="003A0255" w:rsidP="00353674">
      <w:pPr>
        <w:pStyle w:val="Paragraphedeliste"/>
        <w:numPr>
          <w:ilvl w:val="0"/>
          <w:numId w:val="31"/>
        </w:numPr>
        <w:rPr>
          <w:rFonts w:ascii="Tahoma" w:hAnsi="Tahoma" w:cs="Tahoma"/>
          <w:sz w:val="20"/>
          <w:szCs w:val="20"/>
        </w:rPr>
      </w:pPr>
      <w:r>
        <w:rPr>
          <w:rFonts w:ascii="Tahoma" w:hAnsi="Tahoma" w:cs="Tahoma"/>
          <w:sz w:val="20"/>
          <w:szCs w:val="20"/>
        </w:rPr>
        <w:t>Un risque important n’a pas été clairement identifié dans la stratégie du projet, malgré qu’il ait été connu : l</w:t>
      </w:r>
      <w:r w:rsidR="00BE363A">
        <w:rPr>
          <w:rFonts w:ascii="Tahoma" w:hAnsi="Tahoma" w:cs="Tahoma"/>
          <w:sz w:val="20"/>
          <w:szCs w:val="20"/>
        </w:rPr>
        <w:t>a</w:t>
      </w:r>
      <w:r w:rsidR="009912FB">
        <w:rPr>
          <w:rFonts w:ascii="Tahoma" w:hAnsi="Tahoma" w:cs="Tahoma"/>
          <w:sz w:val="20"/>
          <w:szCs w:val="20"/>
        </w:rPr>
        <w:t xml:space="preserve"> </w:t>
      </w:r>
      <w:r w:rsidR="00BE363A">
        <w:rPr>
          <w:rFonts w:ascii="Tahoma" w:hAnsi="Tahoma" w:cs="Tahoma"/>
          <w:sz w:val="20"/>
          <w:szCs w:val="20"/>
        </w:rPr>
        <w:t>résistance</w:t>
      </w:r>
      <w:r w:rsidR="00D262E0">
        <w:rPr>
          <w:rFonts w:ascii="Tahoma" w:hAnsi="Tahoma" w:cs="Tahoma"/>
          <w:sz w:val="20"/>
          <w:szCs w:val="20"/>
        </w:rPr>
        <w:t xml:space="preserve"> de</w:t>
      </w:r>
      <w:r w:rsidR="00BE363A">
        <w:rPr>
          <w:rFonts w:ascii="Tahoma" w:hAnsi="Tahoma" w:cs="Tahoma"/>
          <w:sz w:val="20"/>
          <w:szCs w:val="20"/>
        </w:rPr>
        <w:t xml:space="preserve"> certaine</w:t>
      </w:r>
      <w:r w:rsidR="00D262E0">
        <w:rPr>
          <w:rFonts w:ascii="Tahoma" w:hAnsi="Tahoma" w:cs="Tahoma"/>
          <w:sz w:val="20"/>
          <w:szCs w:val="20"/>
        </w:rPr>
        <w:t>s communautés à participer aux interventions du projet</w:t>
      </w:r>
      <w:r w:rsidR="00BE363A">
        <w:rPr>
          <w:rFonts w:ascii="Tahoma" w:hAnsi="Tahoma" w:cs="Tahoma"/>
          <w:sz w:val="20"/>
          <w:szCs w:val="20"/>
        </w:rPr>
        <w:t>, allant jusqu’à donner lieu à des agressions verbales et physiques à l’endroit des équipes du projet,</w:t>
      </w:r>
      <w:r w:rsidR="00D262E0">
        <w:rPr>
          <w:rFonts w:ascii="Tahoma" w:hAnsi="Tahoma" w:cs="Tahoma"/>
          <w:sz w:val="20"/>
          <w:szCs w:val="20"/>
        </w:rPr>
        <w:t xml:space="preserve"> et les interférences des leaders d’opinion en défaveur des APs par opportunisme politique ont limité l’accès de l’équipe du projet à la zone d’intervention ciblée</w:t>
      </w:r>
      <w:r w:rsidR="006A7056">
        <w:rPr>
          <w:rFonts w:ascii="Tahoma" w:hAnsi="Tahoma" w:cs="Tahoma"/>
          <w:sz w:val="20"/>
          <w:szCs w:val="20"/>
        </w:rPr>
        <w:t>, les APs du complexe OKM forçant le projet à poursuivre les travaux dans d’autres APs qui n’avaient pas été ciblées au départ et à investir davantage de temps dans les rencontres de sensibilisation avec les communautés locales et avec les hauts fonctionnaires (ministres et députés).</w:t>
      </w:r>
    </w:p>
    <w:p w14:paraId="00AF2704" w14:textId="77777777" w:rsidR="00D65D0C" w:rsidRPr="00353674" w:rsidRDefault="00D65D0C" w:rsidP="00353674">
      <w:pPr>
        <w:pStyle w:val="Paragraphedeliste"/>
        <w:numPr>
          <w:ilvl w:val="0"/>
          <w:numId w:val="31"/>
        </w:numPr>
        <w:rPr>
          <w:rFonts w:ascii="Tahoma" w:hAnsi="Tahoma" w:cs="Tahoma"/>
          <w:sz w:val="20"/>
          <w:szCs w:val="20"/>
        </w:rPr>
      </w:pPr>
      <w:r>
        <w:rPr>
          <w:rFonts w:ascii="Tahoma" w:hAnsi="Tahoma" w:cs="Tahoma"/>
          <w:sz w:val="20"/>
          <w:szCs w:val="20"/>
        </w:rPr>
        <w:t xml:space="preserve">La campagne électorale </w:t>
      </w:r>
      <w:r w:rsidR="00726C01">
        <w:rPr>
          <w:rFonts w:ascii="Tahoma" w:hAnsi="Tahoma" w:cs="Tahoma"/>
          <w:sz w:val="20"/>
          <w:szCs w:val="20"/>
        </w:rPr>
        <w:t>pour les élections présidentielles prévues en mars 2015 risque aussi de ralentir la mise en œuvre des activités du projet, pendant une période d’environ 2 mois avant et après l’élection.</w:t>
      </w:r>
    </w:p>
    <w:p w14:paraId="5A788471" w14:textId="77777777" w:rsidR="00825212" w:rsidRDefault="00825212" w:rsidP="00825212"/>
    <w:p w14:paraId="5C7DC189" w14:textId="77777777" w:rsidR="00825212" w:rsidRPr="00825212" w:rsidRDefault="00825212" w:rsidP="00825212">
      <w:pPr>
        <w:sectPr w:rsidR="00825212" w:rsidRPr="00825212" w:rsidSect="00640436">
          <w:pgSz w:w="15840" w:h="12240" w:orient="landscape"/>
          <w:pgMar w:top="1800" w:right="1440" w:bottom="1800" w:left="1440" w:header="708" w:footer="708" w:gutter="0"/>
          <w:cols w:space="708"/>
          <w:titlePg/>
          <w:docGrid w:linePitch="360"/>
        </w:sectPr>
      </w:pPr>
    </w:p>
    <w:p w14:paraId="5F768BF2" w14:textId="77777777" w:rsidR="00E43B98" w:rsidRPr="0050335F" w:rsidRDefault="00E43B98" w:rsidP="00386B59">
      <w:pPr>
        <w:pStyle w:val="Titre2"/>
      </w:pPr>
      <w:bookmarkStart w:id="25" w:name="_Toc407145878"/>
      <w:r w:rsidRPr="0050335F">
        <w:lastRenderedPageBreak/>
        <w:t>Mise en œuvre du projet et gestion adaptative</w:t>
      </w:r>
      <w:bookmarkEnd w:id="25"/>
    </w:p>
    <w:p w14:paraId="61E3A152" w14:textId="77777777" w:rsidR="00E43B98" w:rsidRDefault="00E43B98" w:rsidP="00E43B98">
      <w:pPr>
        <w:pStyle w:val="Titre3"/>
        <w:spacing w:before="120" w:after="120"/>
        <w:rPr>
          <w:rFonts w:ascii="Tahoma" w:hAnsi="Tahoma" w:cs="Tahoma"/>
          <w:b/>
          <w:sz w:val="22"/>
          <w:szCs w:val="22"/>
        </w:rPr>
      </w:pPr>
      <w:bookmarkStart w:id="26" w:name="_Toc407145879"/>
      <w:r w:rsidRPr="00DA3B15">
        <w:rPr>
          <w:rFonts w:ascii="Tahoma" w:hAnsi="Tahoma" w:cs="Tahoma"/>
          <w:b/>
          <w:sz w:val="22"/>
          <w:szCs w:val="22"/>
        </w:rPr>
        <w:t>Modalités de gestion</w:t>
      </w:r>
      <w:bookmarkEnd w:id="26"/>
    </w:p>
    <w:p w14:paraId="74B0C1E5" w14:textId="2A09E300" w:rsidR="001339FE" w:rsidRDefault="00712C46" w:rsidP="00E43B98">
      <w:pPr>
        <w:rPr>
          <w:rFonts w:ascii="Tahoma" w:hAnsi="Tahoma" w:cs="Tahoma"/>
          <w:sz w:val="20"/>
          <w:szCs w:val="20"/>
        </w:rPr>
      </w:pPr>
      <w:r>
        <w:rPr>
          <w:rFonts w:ascii="Tahoma" w:hAnsi="Tahoma" w:cs="Tahoma"/>
          <w:sz w:val="20"/>
          <w:szCs w:val="20"/>
        </w:rPr>
        <w:t>Le projet a été conçu pour être mis en œuvre suivant les modalités de mise en œuvre « NEX » (exécution nationale). Cependant, à la suite d’une évaluation menée par le PNUD, les modalités de gestion ont été modifiées à « </w:t>
      </w:r>
      <w:r w:rsidRPr="001339FE">
        <w:rPr>
          <w:rFonts w:ascii="Tahoma" w:hAnsi="Tahoma" w:cs="Tahoma"/>
          <w:i/>
          <w:sz w:val="20"/>
          <w:szCs w:val="20"/>
        </w:rPr>
        <w:t>support to NEX</w:t>
      </w:r>
      <w:r>
        <w:rPr>
          <w:rFonts w:ascii="Tahoma" w:hAnsi="Tahoma" w:cs="Tahoma"/>
          <w:sz w:val="20"/>
          <w:szCs w:val="20"/>
        </w:rPr>
        <w:t xml:space="preserve"> ». </w:t>
      </w:r>
      <w:r w:rsidRPr="0075116C">
        <w:rPr>
          <w:rFonts w:ascii="Tahoma" w:hAnsi="Tahoma" w:cs="Tahoma"/>
          <w:sz w:val="20"/>
          <w:szCs w:val="20"/>
        </w:rPr>
        <w:t>Suivant ces modalités,</w:t>
      </w:r>
      <w:r w:rsidR="00A24793">
        <w:rPr>
          <w:rFonts w:ascii="Tahoma" w:hAnsi="Tahoma" w:cs="Tahoma"/>
          <w:sz w:val="20"/>
          <w:szCs w:val="20"/>
        </w:rPr>
        <w:t xml:space="preserve"> </w:t>
      </w:r>
      <w:r w:rsidR="001339FE">
        <w:rPr>
          <w:rFonts w:ascii="Tahoma" w:hAnsi="Tahoma" w:cs="Tahoma"/>
          <w:sz w:val="20"/>
          <w:szCs w:val="20"/>
        </w:rPr>
        <w:t xml:space="preserve">le processus administratif pour le décaissement en vue de la réalisation </w:t>
      </w:r>
      <w:r w:rsidR="001339FE" w:rsidRPr="001E26D6">
        <w:rPr>
          <w:rFonts w:ascii="Tahoma" w:hAnsi="Tahoma" w:cs="Tahoma"/>
          <w:sz w:val="20"/>
          <w:szCs w:val="20"/>
          <w:u w:val="single"/>
        </w:rPr>
        <w:t>d</w:t>
      </w:r>
      <w:r w:rsidR="001E26D6" w:rsidRPr="001E26D6">
        <w:rPr>
          <w:rFonts w:ascii="Tahoma" w:hAnsi="Tahoma" w:cs="Tahoma"/>
          <w:sz w:val="20"/>
          <w:szCs w:val="20"/>
          <w:u w:val="single"/>
        </w:rPr>
        <w:t>e chaque</w:t>
      </w:r>
      <w:r w:rsidR="001339FE" w:rsidRPr="001E26D6">
        <w:rPr>
          <w:rFonts w:ascii="Tahoma" w:hAnsi="Tahoma" w:cs="Tahoma"/>
          <w:sz w:val="20"/>
          <w:szCs w:val="20"/>
          <w:u w:val="single"/>
        </w:rPr>
        <w:t xml:space="preserve"> activité</w:t>
      </w:r>
      <w:r w:rsidR="001339FE">
        <w:rPr>
          <w:rFonts w:ascii="Tahoma" w:hAnsi="Tahoma" w:cs="Tahoma"/>
          <w:sz w:val="20"/>
          <w:szCs w:val="20"/>
        </w:rPr>
        <w:t xml:space="preserve"> implique une succession d’étapes</w:t>
      </w:r>
      <w:r w:rsidR="001E26D6">
        <w:rPr>
          <w:rFonts w:ascii="Tahoma" w:hAnsi="Tahoma" w:cs="Tahoma"/>
          <w:sz w:val="20"/>
          <w:szCs w:val="20"/>
        </w:rPr>
        <w:t>,</w:t>
      </w:r>
      <w:r w:rsidR="001339FE">
        <w:rPr>
          <w:rFonts w:ascii="Tahoma" w:hAnsi="Tahoma" w:cs="Tahoma"/>
          <w:sz w:val="20"/>
          <w:szCs w:val="20"/>
        </w:rPr>
        <w:t xml:space="preserve"> de validations</w:t>
      </w:r>
      <w:r w:rsidR="001E26D6">
        <w:rPr>
          <w:rFonts w:ascii="Tahoma" w:hAnsi="Tahoma" w:cs="Tahoma"/>
          <w:sz w:val="20"/>
          <w:szCs w:val="20"/>
        </w:rPr>
        <w:t xml:space="preserve"> et de signatures </w:t>
      </w:r>
      <w:r w:rsidR="001339FE">
        <w:rPr>
          <w:rFonts w:ascii="Tahoma" w:hAnsi="Tahoma" w:cs="Tahoma"/>
          <w:sz w:val="20"/>
          <w:szCs w:val="20"/>
        </w:rPr>
        <w:t xml:space="preserve">: </w:t>
      </w:r>
    </w:p>
    <w:p w14:paraId="3C0B58BD" w14:textId="77777777" w:rsidR="007D333D" w:rsidRPr="001E26D6" w:rsidRDefault="001339FE" w:rsidP="001E26D6">
      <w:pPr>
        <w:pStyle w:val="Paragraphedeliste"/>
        <w:numPr>
          <w:ilvl w:val="0"/>
          <w:numId w:val="35"/>
        </w:numPr>
        <w:ind w:left="426"/>
        <w:rPr>
          <w:rFonts w:ascii="Tahoma" w:hAnsi="Tahoma" w:cs="Tahoma"/>
          <w:sz w:val="18"/>
          <w:szCs w:val="18"/>
        </w:rPr>
      </w:pPr>
      <w:r w:rsidRPr="001E26D6">
        <w:rPr>
          <w:rFonts w:ascii="Tahoma" w:hAnsi="Tahoma" w:cs="Tahoma"/>
          <w:sz w:val="18"/>
          <w:szCs w:val="18"/>
        </w:rPr>
        <w:t xml:space="preserve">La préparation des termes de référence </w:t>
      </w:r>
      <w:r w:rsidR="007D333D" w:rsidRPr="001E26D6">
        <w:rPr>
          <w:rFonts w:ascii="Tahoma" w:hAnsi="Tahoma" w:cs="Tahoma"/>
          <w:sz w:val="18"/>
          <w:szCs w:val="18"/>
        </w:rPr>
        <w:t xml:space="preserve">(TDR) </w:t>
      </w:r>
      <w:r w:rsidRPr="001E26D6">
        <w:rPr>
          <w:rFonts w:ascii="Tahoma" w:hAnsi="Tahoma" w:cs="Tahoma"/>
          <w:sz w:val="18"/>
          <w:szCs w:val="18"/>
        </w:rPr>
        <w:t xml:space="preserve">de l’activité (étape interne au projet) implique l’élaboration d’une première ébauche par l’expert concerné par l’activité accompagnée d’une estimation des coûts. Cette ébauche est transmise au coordonnateur </w:t>
      </w:r>
      <w:r w:rsidR="007D333D" w:rsidRPr="001E26D6">
        <w:rPr>
          <w:rFonts w:ascii="Tahoma" w:hAnsi="Tahoma" w:cs="Tahoma"/>
          <w:sz w:val="18"/>
          <w:szCs w:val="18"/>
        </w:rPr>
        <w:t xml:space="preserve">national (CN) </w:t>
      </w:r>
      <w:r w:rsidRPr="001E26D6">
        <w:rPr>
          <w:rFonts w:ascii="Tahoma" w:hAnsi="Tahoma" w:cs="Tahoma"/>
          <w:sz w:val="18"/>
          <w:szCs w:val="18"/>
        </w:rPr>
        <w:t xml:space="preserve">qui révise et valide. </w:t>
      </w:r>
      <w:r w:rsidR="00491AAB">
        <w:rPr>
          <w:rFonts w:ascii="Tahoma" w:hAnsi="Tahoma" w:cs="Tahoma"/>
          <w:sz w:val="18"/>
          <w:szCs w:val="18"/>
        </w:rPr>
        <w:t>La</w:t>
      </w:r>
      <w:r w:rsidR="007D333D" w:rsidRPr="001E26D6">
        <w:rPr>
          <w:rFonts w:ascii="Tahoma" w:hAnsi="Tahoma" w:cs="Tahoma"/>
          <w:sz w:val="18"/>
          <w:szCs w:val="18"/>
        </w:rPr>
        <w:t xml:space="preserve"> difficulté de c</w:t>
      </w:r>
      <w:r w:rsidRPr="001E26D6">
        <w:rPr>
          <w:rFonts w:ascii="Tahoma" w:hAnsi="Tahoma" w:cs="Tahoma"/>
          <w:sz w:val="18"/>
          <w:szCs w:val="18"/>
        </w:rPr>
        <w:t xml:space="preserve">ette étape est </w:t>
      </w:r>
      <w:r w:rsidR="00491AAB">
        <w:rPr>
          <w:rFonts w:ascii="Tahoma" w:hAnsi="Tahoma" w:cs="Tahoma"/>
          <w:sz w:val="18"/>
          <w:szCs w:val="18"/>
        </w:rPr>
        <w:t xml:space="preserve">liée au manque d’harmonisation de la compréhension des activités à réaliser au sein de l’équipe, </w:t>
      </w:r>
      <w:r w:rsidR="007D333D" w:rsidRPr="001E26D6">
        <w:rPr>
          <w:rFonts w:ascii="Tahoma" w:hAnsi="Tahoma" w:cs="Tahoma"/>
          <w:sz w:val="18"/>
          <w:szCs w:val="18"/>
        </w:rPr>
        <w:t>aggravé par l’absence d’appui technique et par la faiblesse des orientations données dans le document de projet. Cette étape peut impliquer des délais parfois importants. Les TDR sont transmis à l’assistant administratif et financier (AAF) qui élabore le budget et consolide les TDR pour les retourner au CN et à l’expert concerné pour validation.</w:t>
      </w:r>
    </w:p>
    <w:p w14:paraId="1A582FE4" w14:textId="77777777" w:rsidR="007D333D" w:rsidRPr="001E26D6" w:rsidRDefault="007D333D" w:rsidP="001E26D6">
      <w:pPr>
        <w:pStyle w:val="Paragraphedeliste"/>
        <w:numPr>
          <w:ilvl w:val="0"/>
          <w:numId w:val="35"/>
        </w:numPr>
        <w:ind w:left="426"/>
        <w:rPr>
          <w:rFonts w:ascii="Tahoma" w:hAnsi="Tahoma" w:cs="Tahoma"/>
          <w:sz w:val="18"/>
          <w:szCs w:val="18"/>
        </w:rPr>
      </w:pPr>
      <w:r w:rsidRPr="001E26D6">
        <w:rPr>
          <w:rFonts w:ascii="Tahoma" w:hAnsi="Tahoma" w:cs="Tahoma"/>
          <w:sz w:val="18"/>
          <w:szCs w:val="18"/>
        </w:rPr>
        <w:t>LE CN transmet les TDR au Chargé de Programme au sein du PNUD qui les vérifie et donne son accord au CN (délai court de 3 à 5 jours)</w:t>
      </w:r>
      <w:r w:rsidR="001E26D6" w:rsidRPr="001E26D6">
        <w:rPr>
          <w:rFonts w:ascii="Tahoma" w:hAnsi="Tahoma" w:cs="Tahoma"/>
          <w:sz w:val="18"/>
          <w:szCs w:val="18"/>
        </w:rPr>
        <w:t>.</w:t>
      </w:r>
    </w:p>
    <w:p w14:paraId="44320084" w14:textId="77777777" w:rsidR="001E26D6" w:rsidRDefault="001E26D6" w:rsidP="001E26D6">
      <w:pPr>
        <w:pStyle w:val="Paragraphedeliste"/>
        <w:numPr>
          <w:ilvl w:val="0"/>
          <w:numId w:val="35"/>
        </w:numPr>
        <w:ind w:left="426"/>
        <w:rPr>
          <w:rFonts w:ascii="Tahoma" w:hAnsi="Tahoma" w:cs="Tahoma"/>
          <w:sz w:val="18"/>
          <w:szCs w:val="18"/>
        </w:rPr>
      </w:pPr>
      <w:r w:rsidRPr="001E26D6">
        <w:rPr>
          <w:rFonts w:ascii="Tahoma" w:hAnsi="Tahoma" w:cs="Tahoma"/>
          <w:sz w:val="18"/>
          <w:szCs w:val="18"/>
        </w:rPr>
        <w:t>Le formulaire FACE</w:t>
      </w:r>
      <w:r w:rsidRPr="001E26D6">
        <w:rPr>
          <w:rStyle w:val="Appelnotedebasdep"/>
          <w:rFonts w:ascii="Tahoma" w:hAnsi="Tahoma" w:cs="Tahoma"/>
          <w:sz w:val="18"/>
          <w:szCs w:val="18"/>
        </w:rPr>
        <w:footnoteReference w:id="13"/>
      </w:r>
      <w:r w:rsidRPr="001E26D6">
        <w:rPr>
          <w:rFonts w:ascii="Tahoma" w:hAnsi="Tahoma" w:cs="Tahoma"/>
          <w:sz w:val="18"/>
          <w:szCs w:val="18"/>
        </w:rPr>
        <w:t xml:space="preserve"> est complété par l’AAF qui soumet le formulaire et les documents (TDR et budget) au Directeur National de Projet (DNP) qui le valide (signature requise). Une lettre de soumission du formulaire est présentée au Ministre en charge de l’Environnement dont la signature est aussi requise pour soumettre le tout au PNUD.</w:t>
      </w:r>
      <w:r>
        <w:rPr>
          <w:rFonts w:ascii="Tahoma" w:hAnsi="Tahoma" w:cs="Tahoma"/>
          <w:sz w:val="18"/>
          <w:szCs w:val="18"/>
        </w:rPr>
        <w:t xml:space="preserve"> Cette étape peut comporter des délais importants dans l’éventualité où le Ministre chargé de l’Environnement </w:t>
      </w:r>
      <w:r w:rsidR="00400A85">
        <w:rPr>
          <w:rFonts w:ascii="Tahoma" w:hAnsi="Tahoma" w:cs="Tahoma"/>
          <w:sz w:val="18"/>
          <w:szCs w:val="18"/>
        </w:rPr>
        <w:t>n’est</w:t>
      </w:r>
      <w:r>
        <w:rPr>
          <w:rFonts w:ascii="Tahoma" w:hAnsi="Tahoma" w:cs="Tahoma"/>
          <w:sz w:val="18"/>
          <w:szCs w:val="18"/>
        </w:rPr>
        <w:t xml:space="preserve"> pas disponible.</w:t>
      </w:r>
    </w:p>
    <w:p w14:paraId="4D4A94C1" w14:textId="77777777" w:rsidR="00400A85" w:rsidRDefault="00400A85" w:rsidP="001E26D6">
      <w:pPr>
        <w:pStyle w:val="Paragraphedeliste"/>
        <w:numPr>
          <w:ilvl w:val="0"/>
          <w:numId w:val="35"/>
        </w:numPr>
        <w:ind w:left="426"/>
        <w:rPr>
          <w:rFonts w:ascii="Tahoma" w:hAnsi="Tahoma" w:cs="Tahoma"/>
          <w:sz w:val="18"/>
          <w:szCs w:val="18"/>
        </w:rPr>
      </w:pPr>
      <w:r>
        <w:rPr>
          <w:rFonts w:ascii="Tahoma" w:hAnsi="Tahoma" w:cs="Tahoma"/>
          <w:sz w:val="18"/>
          <w:szCs w:val="18"/>
        </w:rPr>
        <w:t>Le virement de fonds est effectué par le PNUD suite à la réception du formulaire FACE (délai minimum de 2 semaines)</w:t>
      </w:r>
    </w:p>
    <w:p w14:paraId="413990EC" w14:textId="77777777" w:rsidR="00400A85" w:rsidRDefault="00400A85" w:rsidP="001E26D6">
      <w:pPr>
        <w:pStyle w:val="Paragraphedeliste"/>
        <w:numPr>
          <w:ilvl w:val="0"/>
          <w:numId w:val="35"/>
        </w:numPr>
        <w:ind w:left="426"/>
        <w:rPr>
          <w:rFonts w:ascii="Tahoma" w:hAnsi="Tahoma" w:cs="Tahoma"/>
          <w:sz w:val="18"/>
          <w:szCs w:val="18"/>
        </w:rPr>
      </w:pPr>
      <w:r>
        <w:rPr>
          <w:rFonts w:ascii="Tahoma" w:hAnsi="Tahoma" w:cs="Tahoma"/>
          <w:sz w:val="18"/>
          <w:szCs w:val="18"/>
        </w:rPr>
        <w:t>Une autre demande est issue de la DRF pour demander au Trésor de mettre les fonds à la disposition du projet (l’argent transite par le Trésor puisque le projet ne peut pas disposer d’un compte mouvementé)</w:t>
      </w:r>
    </w:p>
    <w:p w14:paraId="58797B49" w14:textId="77777777" w:rsidR="00400A85" w:rsidRDefault="00400A85" w:rsidP="001E26D6">
      <w:pPr>
        <w:pStyle w:val="Paragraphedeliste"/>
        <w:numPr>
          <w:ilvl w:val="0"/>
          <w:numId w:val="35"/>
        </w:numPr>
        <w:ind w:left="426"/>
        <w:rPr>
          <w:rFonts w:ascii="Tahoma" w:hAnsi="Tahoma" w:cs="Tahoma"/>
          <w:sz w:val="18"/>
          <w:szCs w:val="18"/>
        </w:rPr>
      </w:pPr>
      <w:r>
        <w:rPr>
          <w:rFonts w:ascii="Tahoma" w:hAnsi="Tahoma" w:cs="Tahoma"/>
          <w:sz w:val="18"/>
          <w:szCs w:val="18"/>
        </w:rPr>
        <w:t xml:space="preserve">Une fois que les fonds sont débloqués par le PNUD, le projet doit soumettre un rapport financier dans un délai de </w:t>
      </w:r>
      <w:r w:rsidRPr="00400A85">
        <w:rPr>
          <w:rFonts w:ascii="Tahoma" w:hAnsi="Tahoma" w:cs="Tahoma"/>
          <w:sz w:val="18"/>
          <w:szCs w:val="18"/>
          <w:u w:val="single"/>
        </w:rPr>
        <w:t>2 semaines</w:t>
      </w:r>
    </w:p>
    <w:p w14:paraId="477B7949" w14:textId="77777777" w:rsidR="00400A85" w:rsidRDefault="00400A85" w:rsidP="00400A85">
      <w:pPr>
        <w:pStyle w:val="Paragraphedeliste"/>
        <w:numPr>
          <w:ilvl w:val="0"/>
          <w:numId w:val="35"/>
        </w:numPr>
        <w:ind w:left="786"/>
        <w:rPr>
          <w:rFonts w:ascii="Tahoma" w:hAnsi="Tahoma" w:cs="Tahoma"/>
          <w:sz w:val="18"/>
          <w:szCs w:val="18"/>
        </w:rPr>
      </w:pPr>
      <w:r>
        <w:rPr>
          <w:rFonts w:ascii="Tahoma" w:hAnsi="Tahoma" w:cs="Tahoma"/>
          <w:sz w:val="18"/>
          <w:szCs w:val="18"/>
        </w:rPr>
        <w:t>sans tenir compte des délais nécessaires au Trésor pour mettre les fonds à disposition du projet,</w:t>
      </w:r>
    </w:p>
    <w:p w14:paraId="66E8B039" w14:textId="77777777" w:rsidR="00400A85" w:rsidRDefault="00400A85" w:rsidP="00400A85">
      <w:pPr>
        <w:pStyle w:val="Paragraphedeliste"/>
        <w:numPr>
          <w:ilvl w:val="0"/>
          <w:numId w:val="35"/>
        </w:numPr>
        <w:ind w:left="786"/>
        <w:rPr>
          <w:rFonts w:ascii="Tahoma" w:hAnsi="Tahoma" w:cs="Tahoma"/>
          <w:sz w:val="18"/>
          <w:szCs w:val="18"/>
        </w:rPr>
      </w:pPr>
      <w:r>
        <w:rPr>
          <w:rFonts w:ascii="Tahoma" w:hAnsi="Tahoma" w:cs="Tahoma"/>
          <w:sz w:val="18"/>
          <w:szCs w:val="18"/>
        </w:rPr>
        <w:t>sans tenir compte de l</w:t>
      </w:r>
      <w:r w:rsidR="00E3233E">
        <w:rPr>
          <w:rFonts w:ascii="Tahoma" w:hAnsi="Tahoma" w:cs="Tahoma"/>
          <w:sz w:val="18"/>
          <w:szCs w:val="18"/>
        </w:rPr>
        <w:t>a durée des activités qui peu</w:t>
      </w:r>
      <w:r>
        <w:rPr>
          <w:rFonts w:ascii="Tahoma" w:hAnsi="Tahoma" w:cs="Tahoma"/>
          <w:sz w:val="18"/>
          <w:szCs w:val="18"/>
        </w:rPr>
        <w:t>t facilement dépasser le délai de 2 semaines, par exemple les activités de bornage qui requièrent des négociations avec les communautés locales et des réitérations en cas de refus</w:t>
      </w:r>
      <w:r w:rsidR="00E3233E">
        <w:rPr>
          <w:rFonts w:ascii="Tahoma" w:hAnsi="Tahoma" w:cs="Tahoma"/>
          <w:sz w:val="18"/>
          <w:szCs w:val="18"/>
        </w:rPr>
        <w:t>, les inventaires de terrain, les études socio-économiques, etc.</w:t>
      </w:r>
    </w:p>
    <w:p w14:paraId="07BD5839" w14:textId="77777777" w:rsidR="00E3233E" w:rsidRDefault="00E3233E" w:rsidP="00E3233E">
      <w:pPr>
        <w:pStyle w:val="Paragraphedeliste"/>
        <w:numPr>
          <w:ilvl w:val="0"/>
          <w:numId w:val="35"/>
        </w:numPr>
        <w:ind w:left="360"/>
        <w:rPr>
          <w:rFonts w:ascii="Tahoma" w:hAnsi="Tahoma" w:cs="Tahoma"/>
          <w:sz w:val="18"/>
          <w:szCs w:val="18"/>
        </w:rPr>
      </w:pPr>
      <w:r>
        <w:rPr>
          <w:rFonts w:ascii="Tahoma" w:hAnsi="Tahoma" w:cs="Tahoma"/>
          <w:sz w:val="18"/>
          <w:szCs w:val="18"/>
        </w:rPr>
        <w:t>Les fonds non utilisés sont reversés après 6 mois.</w:t>
      </w:r>
    </w:p>
    <w:p w14:paraId="05EE2A33" w14:textId="75CF93CC" w:rsidR="00E43B98" w:rsidRDefault="00B94B1A" w:rsidP="00E43B98">
      <w:pPr>
        <w:rPr>
          <w:rFonts w:ascii="Tahoma" w:hAnsi="Tahoma" w:cs="Tahoma"/>
          <w:sz w:val="20"/>
          <w:szCs w:val="20"/>
        </w:rPr>
      </w:pPr>
      <w:r>
        <w:rPr>
          <w:rFonts w:ascii="Tahoma" w:hAnsi="Tahoma" w:cs="Tahoma"/>
          <w:sz w:val="20"/>
          <w:szCs w:val="20"/>
        </w:rPr>
        <w:t xml:space="preserve">Cette modalité de mise en œuvre </w:t>
      </w:r>
      <w:r w:rsidRPr="00D164BD">
        <w:rPr>
          <w:rFonts w:ascii="Tahoma" w:hAnsi="Tahoma" w:cs="Tahoma"/>
          <w:sz w:val="20"/>
          <w:szCs w:val="20"/>
        </w:rPr>
        <w:t>« </w:t>
      </w:r>
      <w:r w:rsidRPr="00D164BD">
        <w:rPr>
          <w:rFonts w:ascii="Tahoma" w:hAnsi="Tahoma" w:cs="Tahoma"/>
          <w:i/>
          <w:sz w:val="20"/>
          <w:szCs w:val="20"/>
        </w:rPr>
        <w:t>Support to NEX</w:t>
      </w:r>
      <w:r w:rsidRPr="00D164BD">
        <w:rPr>
          <w:rFonts w:ascii="Tahoma" w:hAnsi="Tahoma" w:cs="Tahoma"/>
          <w:sz w:val="20"/>
          <w:szCs w:val="20"/>
        </w:rPr>
        <w:t xml:space="preserve"> » </w:t>
      </w:r>
      <w:r>
        <w:rPr>
          <w:rFonts w:ascii="Tahoma" w:hAnsi="Tahoma" w:cs="Tahoma"/>
          <w:sz w:val="20"/>
          <w:szCs w:val="20"/>
        </w:rPr>
        <w:t xml:space="preserve">où chacune des activités doit faire l’objet d’une demande de financement individuelle impose un lourd fardeau de planification </w:t>
      </w:r>
      <w:r w:rsidR="00872F10" w:rsidRPr="00872F10">
        <w:rPr>
          <w:rFonts w:ascii="Tahoma" w:hAnsi="Tahoma" w:cs="Tahoma"/>
          <w:sz w:val="20"/>
          <w:szCs w:val="20"/>
        </w:rPr>
        <w:t xml:space="preserve">et crée une pression improductive </w:t>
      </w:r>
      <w:r w:rsidR="00872F10">
        <w:rPr>
          <w:rFonts w:ascii="Tahoma" w:hAnsi="Tahoma" w:cs="Tahoma"/>
          <w:sz w:val="20"/>
          <w:szCs w:val="20"/>
        </w:rPr>
        <w:t>sur</w:t>
      </w:r>
      <w:r>
        <w:rPr>
          <w:rFonts w:ascii="Tahoma" w:hAnsi="Tahoma" w:cs="Tahoma"/>
          <w:sz w:val="20"/>
          <w:szCs w:val="20"/>
        </w:rPr>
        <w:t xml:space="preserve"> l’équipe du projet, particulièrement en absence de CTP. </w:t>
      </w:r>
      <w:r w:rsidR="00D164BD">
        <w:rPr>
          <w:rFonts w:ascii="Tahoma" w:hAnsi="Tahoma" w:cs="Tahoma"/>
          <w:sz w:val="20"/>
          <w:szCs w:val="20"/>
        </w:rPr>
        <w:t>De plus</w:t>
      </w:r>
      <w:r>
        <w:rPr>
          <w:rFonts w:ascii="Tahoma" w:hAnsi="Tahoma" w:cs="Tahoma"/>
          <w:sz w:val="20"/>
          <w:szCs w:val="20"/>
        </w:rPr>
        <w:t>, en</w:t>
      </w:r>
      <w:r w:rsidR="0075116C">
        <w:rPr>
          <w:rFonts w:ascii="Tahoma" w:hAnsi="Tahoma" w:cs="Tahoma"/>
          <w:sz w:val="20"/>
          <w:szCs w:val="20"/>
        </w:rPr>
        <w:t xml:space="preserve"> raison de la faiblesse des orientations données dans le document de projet et de l’appui </w:t>
      </w:r>
      <w:r w:rsidR="00F503BE">
        <w:rPr>
          <w:rFonts w:ascii="Tahoma" w:hAnsi="Tahoma" w:cs="Tahoma"/>
          <w:sz w:val="20"/>
          <w:szCs w:val="20"/>
        </w:rPr>
        <w:t xml:space="preserve">inefficace </w:t>
      </w:r>
      <w:r w:rsidR="0075116C">
        <w:rPr>
          <w:rFonts w:ascii="Tahoma" w:hAnsi="Tahoma" w:cs="Tahoma"/>
          <w:sz w:val="20"/>
          <w:szCs w:val="20"/>
        </w:rPr>
        <w:t xml:space="preserve">du </w:t>
      </w:r>
      <w:r w:rsidR="00D164BD">
        <w:rPr>
          <w:rFonts w:ascii="Tahoma" w:hAnsi="Tahoma" w:cs="Tahoma"/>
          <w:sz w:val="20"/>
          <w:szCs w:val="20"/>
        </w:rPr>
        <w:t xml:space="preserve">premier </w:t>
      </w:r>
      <w:r w:rsidR="0075116C">
        <w:rPr>
          <w:rFonts w:ascii="Tahoma" w:hAnsi="Tahoma" w:cs="Tahoma"/>
          <w:sz w:val="20"/>
          <w:szCs w:val="20"/>
        </w:rPr>
        <w:t>CTP</w:t>
      </w:r>
      <w:r w:rsidR="00F503BE">
        <w:rPr>
          <w:rFonts w:ascii="Tahoma" w:hAnsi="Tahoma" w:cs="Tahoma"/>
          <w:sz w:val="20"/>
          <w:szCs w:val="20"/>
        </w:rPr>
        <w:t>, et malgré l’appui soutenu du PNUD pour appuyer le processus de planification, le</w:t>
      </w:r>
      <w:r w:rsidR="0075116C">
        <w:rPr>
          <w:rFonts w:ascii="Tahoma" w:hAnsi="Tahoma" w:cs="Tahoma"/>
          <w:sz w:val="20"/>
          <w:szCs w:val="20"/>
        </w:rPr>
        <w:t xml:space="preserve"> manque de compréhension commune des interventions </w:t>
      </w:r>
      <w:r w:rsidR="00D164BD">
        <w:rPr>
          <w:rFonts w:ascii="Tahoma" w:hAnsi="Tahoma" w:cs="Tahoma"/>
          <w:sz w:val="20"/>
          <w:szCs w:val="20"/>
        </w:rPr>
        <w:t xml:space="preserve">à mettre en œuvre </w:t>
      </w:r>
      <w:r w:rsidR="00F503BE">
        <w:rPr>
          <w:rFonts w:ascii="Tahoma" w:hAnsi="Tahoma" w:cs="Tahoma"/>
          <w:sz w:val="20"/>
          <w:szCs w:val="20"/>
        </w:rPr>
        <w:t>pour atteindre les résultats</w:t>
      </w:r>
      <w:r w:rsidR="00A24793">
        <w:rPr>
          <w:rFonts w:ascii="Tahoma" w:hAnsi="Tahoma" w:cs="Tahoma"/>
          <w:sz w:val="20"/>
          <w:szCs w:val="20"/>
        </w:rPr>
        <w:t xml:space="preserve"> </w:t>
      </w:r>
      <w:r w:rsidR="00F503BE">
        <w:rPr>
          <w:rFonts w:ascii="Tahoma" w:hAnsi="Tahoma" w:cs="Tahoma"/>
          <w:sz w:val="20"/>
          <w:szCs w:val="20"/>
        </w:rPr>
        <w:t xml:space="preserve">attendus a </w:t>
      </w:r>
      <w:r w:rsidR="00E024C6">
        <w:rPr>
          <w:rFonts w:ascii="Tahoma" w:hAnsi="Tahoma" w:cs="Tahoma"/>
          <w:sz w:val="20"/>
          <w:szCs w:val="20"/>
        </w:rPr>
        <w:t>alourdi</w:t>
      </w:r>
      <w:r w:rsidR="00A24793">
        <w:rPr>
          <w:rFonts w:ascii="Tahoma" w:hAnsi="Tahoma" w:cs="Tahoma"/>
          <w:sz w:val="20"/>
          <w:szCs w:val="20"/>
        </w:rPr>
        <w:t xml:space="preserve"> </w:t>
      </w:r>
      <w:r w:rsidR="00E024C6">
        <w:rPr>
          <w:rFonts w:ascii="Tahoma" w:hAnsi="Tahoma" w:cs="Tahoma"/>
          <w:sz w:val="20"/>
          <w:szCs w:val="20"/>
        </w:rPr>
        <w:t xml:space="preserve">et ralenti </w:t>
      </w:r>
      <w:r w:rsidR="00F503BE">
        <w:rPr>
          <w:rFonts w:ascii="Tahoma" w:hAnsi="Tahoma" w:cs="Tahoma"/>
          <w:sz w:val="20"/>
          <w:szCs w:val="20"/>
        </w:rPr>
        <w:t>la planification des interventions du</w:t>
      </w:r>
      <w:r w:rsidR="0075116C">
        <w:rPr>
          <w:rFonts w:ascii="Tahoma" w:hAnsi="Tahoma" w:cs="Tahoma"/>
          <w:sz w:val="20"/>
          <w:szCs w:val="20"/>
        </w:rPr>
        <w:t xml:space="preserve"> projet et </w:t>
      </w:r>
      <w:r w:rsidR="00F503BE">
        <w:rPr>
          <w:rFonts w:ascii="Tahoma" w:hAnsi="Tahoma" w:cs="Tahoma"/>
          <w:sz w:val="20"/>
          <w:szCs w:val="20"/>
        </w:rPr>
        <w:t>l’élaboration</w:t>
      </w:r>
      <w:r w:rsidR="00A24793">
        <w:rPr>
          <w:rFonts w:ascii="Tahoma" w:hAnsi="Tahoma" w:cs="Tahoma"/>
          <w:sz w:val="20"/>
          <w:szCs w:val="20"/>
        </w:rPr>
        <w:t xml:space="preserve"> </w:t>
      </w:r>
      <w:r w:rsidR="00F503BE">
        <w:rPr>
          <w:rFonts w:ascii="Tahoma" w:hAnsi="Tahoma" w:cs="Tahoma"/>
          <w:sz w:val="20"/>
          <w:szCs w:val="20"/>
        </w:rPr>
        <w:t>d</w:t>
      </w:r>
      <w:r w:rsidR="0075116C">
        <w:rPr>
          <w:rFonts w:ascii="Tahoma" w:hAnsi="Tahoma" w:cs="Tahoma"/>
          <w:sz w:val="20"/>
          <w:szCs w:val="20"/>
        </w:rPr>
        <w:t>es termes de référence des activités</w:t>
      </w:r>
      <w:r w:rsidR="00F503BE">
        <w:rPr>
          <w:rFonts w:ascii="Tahoma" w:hAnsi="Tahoma" w:cs="Tahoma"/>
          <w:sz w:val="20"/>
          <w:szCs w:val="20"/>
        </w:rPr>
        <w:t>.</w:t>
      </w:r>
      <w:r w:rsidR="00D164BD">
        <w:rPr>
          <w:rFonts w:ascii="Tahoma" w:hAnsi="Tahoma" w:cs="Tahoma"/>
          <w:sz w:val="20"/>
          <w:szCs w:val="20"/>
        </w:rPr>
        <w:t xml:space="preserve"> Le recrutement tardif des experts nationaux qui constituent l’équipe du projet a retardé la planification et la mise en œuvre de la majeure partie des activités. </w:t>
      </w:r>
    </w:p>
    <w:p w14:paraId="1CD58F71" w14:textId="343B6E9B" w:rsidR="00B94B1A" w:rsidRDefault="00D164BD" w:rsidP="00B94B1A">
      <w:pPr>
        <w:rPr>
          <w:rFonts w:ascii="Tahoma" w:hAnsi="Tahoma" w:cs="Tahoma"/>
          <w:sz w:val="20"/>
          <w:szCs w:val="20"/>
        </w:rPr>
      </w:pPr>
      <w:r w:rsidRPr="00D164BD">
        <w:rPr>
          <w:rFonts w:ascii="Tahoma" w:hAnsi="Tahoma" w:cs="Tahoma"/>
          <w:b/>
          <w:sz w:val="20"/>
          <w:szCs w:val="20"/>
          <w:highlight w:val="lightGray"/>
        </w:rPr>
        <w:t>R :</w:t>
      </w:r>
      <w:r>
        <w:rPr>
          <w:rFonts w:ascii="Tahoma" w:hAnsi="Tahoma" w:cs="Tahoma"/>
          <w:sz w:val="20"/>
          <w:szCs w:val="20"/>
        </w:rPr>
        <w:t xml:space="preserve"> Il est recommandé au projet, au PNUD et au MERF d’envisager toutes les possibilités pour aménager un peu de souplesse dans ce processus (pour être en mesure de s’adapter si la réalisation des activités planifiées rencontre des problèmes ou des imprévus) et réduire les délais </w:t>
      </w:r>
      <w:r>
        <w:rPr>
          <w:rFonts w:ascii="Tahoma" w:hAnsi="Tahoma" w:cs="Tahoma"/>
          <w:sz w:val="20"/>
          <w:szCs w:val="20"/>
        </w:rPr>
        <w:lastRenderedPageBreak/>
        <w:t>causés par l’indisponibilité de signataires uniques (</w:t>
      </w:r>
      <w:r w:rsidR="00872F10">
        <w:rPr>
          <w:rFonts w:ascii="Tahoma" w:hAnsi="Tahoma" w:cs="Tahoma"/>
          <w:sz w:val="20"/>
          <w:szCs w:val="20"/>
        </w:rPr>
        <w:t xml:space="preserve">le </w:t>
      </w:r>
      <w:r w:rsidR="00872F10" w:rsidRPr="00872F10">
        <w:rPr>
          <w:rFonts w:ascii="Tahoma" w:hAnsi="Tahoma" w:cs="Tahoma"/>
          <w:sz w:val="20"/>
          <w:szCs w:val="20"/>
        </w:rPr>
        <w:t xml:space="preserve">MERF </w:t>
      </w:r>
      <w:r w:rsidR="00491AAB">
        <w:rPr>
          <w:rFonts w:ascii="Tahoma" w:hAnsi="Tahoma" w:cs="Tahoma"/>
          <w:sz w:val="20"/>
          <w:szCs w:val="20"/>
        </w:rPr>
        <w:t xml:space="preserve">tout comme la direction de la DRH </w:t>
      </w:r>
      <w:r w:rsidR="00872F10" w:rsidRPr="00872F10">
        <w:rPr>
          <w:rFonts w:ascii="Tahoma" w:hAnsi="Tahoma" w:cs="Tahoma"/>
          <w:sz w:val="20"/>
          <w:szCs w:val="20"/>
        </w:rPr>
        <w:t>pourrait envisager</w:t>
      </w:r>
      <w:r w:rsidR="00A24793">
        <w:rPr>
          <w:rFonts w:ascii="Tahoma" w:hAnsi="Tahoma" w:cs="Tahoma"/>
          <w:sz w:val="20"/>
          <w:szCs w:val="20"/>
        </w:rPr>
        <w:t xml:space="preserve"> </w:t>
      </w:r>
      <w:r w:rsidR="00872F10" w:rsidRPr="00872F10">
        <w:rPr>
          <w:rFonts w:ascii="Tahoma" w:hAnsi="Tahoma" w:cs="Tahoma"/>
          <w:sz w:val="20"/>
          <w:szCs w:val="20"/>
        </w:rPr>
        <w:t xml:space="preserve">la </w:t>
      </w:r>
      <w:r>
        <w:rPr>
          <w:rFonts w:ascii="Tahoma" w:hAnsi="Tahoma" w:cs="Tahoma"/>
          <w:sz w:val="20"/>
          <w:szCs w:val="20"/>
        </w:rPr>
        <w:t xml:space="preserve">possibilité </w:t>
      </w:r>
      <w:r w:rsidR="00872F10" w:rsidRPr="00872F10">
        <w:rPr>
          <w:rFonts w:ascii="Tahoma" w:hAnsi="Tahoma" w:cs="Tahoma"/>
          <w:sz w:val="20"/>
          <w:szCs w:val="20"/>
        </w:rPr>
        <w:t>de déléguer la signature de ces documents à un autre responsable qui pourrait signer en absence du Ministre</w:t>
      </w:r>
      <w:r w:rsidR="00491AAB">
        <w:rPr>
          <w:rFonts w:ascii="Tahoma" w:hAnsi="Tahoma" w:cs="Tahoma"/>
          <w:sz w:val="20"/>
          <w:szCs w:val="20"/>
        </w:rPr>
        <w:t xml:space="preserve"> ou du Directeur</w:t>
      </w:r>
      <w:r w:rsidR="00872F10">
        <w:rPr>
          <w:rFonts w:ascii="Tahoma" w:hAnsi="Tahoma" w:cs="Tahoma"/>
          <w:sz w:val="20"/>
          <w:szCs w:val="20"/>
        </w:rPr>
        <w:t>).</w:t>
      </w:r>
    </w:p>
    <w:p w14:paraId="47EC9C45" w14:textId="77777777" w:rsidR="00E43B98" w:rsidRDefault="00E43B98" w:rsidP="00E43B98">
      <w:pPr>
        <w:pStyle w:val="Titre3"/>
        <w:spacing w:before="120" w:after="120"/>
        <w:rPr>
          <w:rFonts w:ascii="Tahoma" w:hAnsi="Tahoma" w:cs="Tahoma"/>
          <w:b/>
          <w:sz w:val="22"/>
          <w:szCs w:val="22"/>
        </w:rPr>
      </w:pPr>
      <w:bookmarkStart w:id="27" w:name="_Toc407145880"/>
      <w:r w:rsidRPr="00DA3B15">
        <w:rPr>
          <w:rFonts w:ascii="Tahoma" w:hAnsi="Tahoma" w:cs="Tahoma"/>
          <w:b/>
          <w:sz w:val="22"/>
          <w:szCs w:val="22"/>
        </w:rPr>
        <w:t>Planification du travail</w:t>
      </w:r>
      <w:bookmarkEnd w:id="27"/>
    </w:p>
    <w:p w14:paraId="5B33E213" w14:textId="2F30725A" w:rsidR="00E43B98" w:rsidRDefault="00F92D57" w:rsidP="00F1176F">
      <w:pPr>
        <w:rPr>
          <w:rFonts w:ascii="Tahoma" w:hAnsi="Tahoma" w:cs="Tahoma"/>
          <w:sz w:val="20"/>
          <w:szCs w:val="20"/>
        </w:rPr>
      </w:pPr>
      <w:r w:rsidRPr="00F1176F">
        <w:rPr>
          <w:rFonts w:ascii="Tahoma" w:hAnsi="Tahoma" w:cs="Tahoma"/>
          <w:sz w:val="20"/>
          <w:szCs w:val="20"/>
        </w:rPr>
        <w:t>Le projet a développé un p</w:t>
      </w:r>
      <w:r w:rsidR="004C508F" w:rsidRPr="00F1176F">
        <w:rPr>
          <w:rFonts w:ascii="Tahoma" w:hAnsi="Tahoma" w:cs="Tahoma"/>
          <w:sz w:val="20"/>
          <w:szCs w:val="20"/>
        </w:rPr>
        <w:t xml:space="preserve">remier plan de travail pour une période de 7 mois </w:t>
      </w:r>
      <w:r w:rsidR="004E7296" w:rsidRPr="00F1176F">
        <w:rPr>
          <w:rFonts w:ascii="Tahoma" w:hAnsi="Tahoma" w:cs="Tahoma"/>
          <w:sz w:val="20"/>
          <w:szCs w:val="20"/>
        </w:rPr>
        <w:t>suivi de</w:t>
      </w:r>
      <w:r w:rsidR="004C508F" w:rsidRPr="00F1176F">
        <w:rPr>
          <w:rFonts w:ascii="Tahoma" w:hAnsi="Tahoma" w:cs="Tahoma"/>
          <w:sz w:val="20"/>
          <w:szCs w:val="20"/>
        </w:rPr>
        <w:t xml:space="preserve"> plans de travail annuels mais </w:t>
      </w:r>
      <w:r w:rsidRPr="00F1176F">
        <w:rPr>
          <w:rFonts w:ascii="Tahoma" w:hAnsi="Tahoma" w:cs="Tahoma"/>
          <w:sz w:val="20"/>
          <w:szCs w:val="20"/>
        </w:rPr>
        <w:t xml:space="preserve">n’a </w:t>
      </w:r>
      <w:r w:rsidR="004C508F" w:rsidRPr="00F1176F">
        <w:rPr>
          <w:rFonts w:ascii="Tahoma" w:hAnsi="Tahoma" w:cs="Tahoma"/>
          <w:sz w:val="20"/>
          <w:szCs w:val="20"/>
        </w:rPr>
        <w:t>pas</w:t>
      </w:r>
      <w:r w:rsidRPr="00F1176F">
        <w:rPr>
          <w:rFonts w:ascii="Tahoma" w:hAnsi="Tahoma" w:cs="Tahoma"/>
          <w:sz w:val="20"/>
          <w:szCs w:val="20"/>
        </w:rPr>
        <w:t xml:space="preserve"> développé</w:t>
      </w:r>
      <w:r w:rsidR="004C508F" w:rsidRPr="00F1176F">
        <w:rPr>
          <w:rFonts w:ascii="Tahoma" w:hAnsi="Tahoma" w:cs="Tahoma"/>
          <w:sz w:val="20"/>
          <w:szCs w:val="20"/>
        </w:rPr>
        <w:t xml:space="preserve"> de plan de travail couvrant la durée </w:t>
      </w:r>
      <w:r w:rsidRPr="00F1176F">
        <w:rPr>
          <w:rFonts w:ascii="Tahoma" w:hAnsi="Tahoma" w:cs="Tahoma"/>
          <w:sz w:val="20"/>
          <w:szCs w:val="20"/>
        </w:rPr>
        <w:t xml:space="preserve">totale </w:t>
      </w:r>
      <w:r w:rsidR="00F1176F" w:rsidRPr="00F1176F">
        <w:rPr>
          <w:rFonts w:ascii="Tahoma" w:hAnsi="Tahoma" w:cs="Tahoma"/>
          <w:sz w:val="20"/>
          <w:szCs w:val="20"/>
        </w:rPr>
        <w:t>de sa mise en œuvre. Le manque de vision globale de l’ensemble des interventions et de leur chronologie, et l’exigence de présenter une requête pour le financement de chaque activité a mené à</w:t>
      </w:r>
      <w:r w:rsidR="004C508F" w:rsidRPr="00F1176F">
        <w:rPr>
          <w:rFonts w:ascii="Tahoma" w:hAnsi="Tahoma" w:cs="Tahoma"/>
          <w:sz w:val="20"/>
          <w:szCs w:val="20"/>
        </w:rPr>
        <w:t xml:space="preserve"> une mise en œuvre activité par activité, réduisant ainsi les possibilités d’accroître l</w:t>
      </w:r>
      <w:r w:rsidR="00F1176F" w:rsidRPr="00F1176F">
        <w:rPr>
          <w:rFonts w:ascii="Tahoma" w:hAnsi="Tahoma" w:cs="Tahoma"/>
          <w:sz w:val="20"/>
          <w:szCs w:val="20"/>
        </w:rPr>
        <w:t>’efficience de la planification</w:t>
      </w:r>
      <w:r w:rsidR="00A24793">
        <w:rPr>
          <w:rFonts w:ascii="Tahoma" w:hAnsi="Tahoma" w:cs="Tahoma"/>
          <w:sz w:val="20"/>
          <w:szCs w:val="20"/>
        </w:rPr>
        <w:t xml:space="preserve"> </w:t>
      </w:r>
      <w:r w:rsidR="00F81B49">
        <w:rPr>
          <w:rFonts w:ascii="Tahoma" w:hAnsi="Tahoma" w:cs="Tahoma"/>
          <w:sz w:val="20"/>
          <w:szCs w:val="20"/>
        </w:rPr>
        <w:t>et contribuant de façon importante au ralentissement des réalisations</w:t>
      </w:r>
      <w:r w:rsidR="00F1176F" w:rsidRPr="00F1176F">
        <w:rPr>
          <w:rFonts w:ascii="Tahoma" w:hAnsi="Tahoma" w:cs="Tahoma"/>
          <w:sz w:val="20"/>
          <w:szCs w:val="20"/>
        </w:rPr>
        <w:t>.</w:t>
      </w:r>
    </w:p>
    <w:p w14:paraId="7074D907" w14:textId="77777777" w:rsidR="00B96663" w:rsidRDefault="00B96663" w:rsidP="00F1176F">
      <w:pPr>
        <w:rPr>
          <w:rFonts w:ascii="Tahoma" w:hAnsi="Tahoma" w:cs="Tahoma"/>
          <w:sz w:val="20"/>
          <w:szCs w:val="20"/>
        </w:rPr>
      </w:pPr>
      <w:r>
        <w:rPr>
          <w:rFonts w:ascii="Tahoma" w:hAnsi="Tahoma" w:cs="Tahoma"/>
          <w:sz w:val="20"/>
          <w:szCs w:val="20"/>
        </w:rPr>
        <w:t>La planification annuelle, d’abord assurée par l’équipe de gestion, est maintenant effectuée avec l’ensemble de l’équipe du projet au cours d’une retraite. Cette planification est ensuite déclinée en plans de travail trimestriels et mensuels (</w:t>
      </w:r>
      <w:r w:rsidR="00F81B49">
        <w:rPr>
          <w:rFonts w:ascii="Tahoma" w:hAnsi="Tahoma" w:cs="Tahoma"/>
          <w:sz w:val="20"/>
          <w:szCs w:val="20"/>
        </w:rPr>
        <w:t xml:space="preserve">ces derniers sont </w:t>
      </w:r>
      <w:r>
        <w:rPr>
          <w:rFonts w:ascii="Tahoma" w:hAnsi="Tahoma" w:cs="Tahoma"/>
          <w:sz w:val="20"/>
          <w:szCs w:val="20"/>
        </w:rPr>
        <w:t>internes au projet).</w:t>
      </w:r>
      <w:r w:rsidR="00CB180F">
        <w:rPr>
          <w:rFonts w:ascii="Tahoma" w:hAnsi="Tahoma" w:cs="Tahoma"/>
          <w:sz w:val="20"/>
          <w:szCs w:val="20"/>
        </w:rPr>
        <w:t>Cependant, l</w:t>
      </w:r>
      <w:r w:rsidR="00CB180F" w:rsidRPr="00CB180F">
        <w:rPr>
          <w:rFonts w:ascii="Tahoma" w:hAnsi="Tahoma" w:cs="Tahoma"/>
          <w:sz w:val="20"/>
          <w:szCs w:val="20"/>
        </w:rPr>
        <w:t>’évaluation de l’avancement du projet en vue de la préparation du rapport annuel est dissociée du processus de planification: la conduite conjointe de ces deux activités faciliterait l’adoption d’une gestion adaptative par l’intégration des enseignements tirés de l’évaluation des résultats et effets du projet</w:t>
      </w:r>
      <w:r w:rsidR="00CB180F">
        <w:rPr>
          <w:rFonts w:ascii="Tahoma" w:hAnsi="Tahoma" w:cs="Tahoma"/>
          <w:sz w:val="20"/>
          <w:szCs w:val="20"/>
        </w:rPr>
        <w:t>.</w:t>
      </w:r>
    </w:p>
    <w:p w14:paraId="4DB6D17C" w14:textId="77777777" w:rsidR="00F81B49" w:rsidRDefault="00F81B49" w:rsidP="00F1176F">
      <w:pPr>
        <w:rPr>
          <w:rFonts w:ascii="Tahoma" w:hAnsi="Tahoma" w:cs="Tahoma"/>
          <w:sz w:val="20"/>
          <w:szCs w:val="20"/>
        </w:rPr>
      </w:pPr>
      <w:r w:rsidRPr="00EC1189">
        <w:rPr>
          <w:rFonts w:ascii="Tahoma" w:hAnsi="Tahoma" w:cs="Tahoma"/>
          <w:b/>
          <w:sz w:val="20"/>
          <w:szCs w:val="20"/>
          <w:highlight w:val="lightGray"/>
        </w:rPr>
        <w:t>R :</w:t>
      </w:r>
      <w:r>
        <w:rPr>
          <w:rFonts w:ascii="Tahoma" w:hAnsi="Tahoma" w:cs="Tahoma"/>
          <w:sz w:val="20"/>
          <w:szCs w:val="20"/>
        </w:rPr>
        <w:t xml:space="preserve">Il est recommandé que toute l’équipe du projet, i.e. l’unité de gestion à Lomé ainsi que l’unité de gestion du site à Mango, développe une vision d’ensemble des interventions à mener d’ici la fin de la mise en œuvre du projet pour mieux prioriser et planifier ses activités en recherchant un maximum de synergies avec ses partenaires (associations et institutions), en particulier pour les interventions en appui aux communautés. L’appui du nouveau Conseiller Technique Principal sera </w:t>
      </w:r>
      <w:r w:rsidR="004546A0">
        <w:rPr>
          <w:rFonts w:ascii="Tahoma" w:hAnsi="Tahoma" w:cs="Tahoma"/>
          <w:sz w:val="20"/>
          <w:szCs w:val="20"/>
        </w:rPr>
        <w:t>essentiel</w:t>
      </w:r>
      <w:r>
        <w:rPr>
          <w:rFonts w:ascii="Tahoma" w:hAnsi="Tahoma" w:cs="Tahoma"/>
          <w:sz w:val="20"/>
          <w:szCs w:val="20"/>
        </w:rPr>
        <w:t xml:space="preserve"> pour développer la vision d’ensemble, prioriser les interventions et faciliter la préparation de termes de référence qui devraient permettre de lancer la mise en œuvre simultanée d’un ensemble d’activités menant aux résultats attendus du projet.</w:t>
      </w:r>
    </w:p>
    <w:p w14:paraId="798F6A45" w14:textId="77777777" w:rsidR="004C47FB" w:rsidRPr="00F1176F" w:rsidRDefault="00EC1189" w:rsidP="004C47FB">
      <w:pPr>
        <w:rPr>
          <w:rFonts w:ascii="Tahoma" w:hAnsi="Tahoma" w:cs="Tahoma"/>
          <w:sz w:val="20"/>
          <w:szCs w:val="20"/>
        </w:rPr>
      </w:pPr>
      <w:r w:rsidRPr="00EC1189">
        <w:rPr>
          <w:rFonts w:ascii="Tahoma" w:hAnsi="Tahoma" w:cs="Tahoma"/>
          <w:b/>
          <w:sz w:val="20"/>
          <w:szCs w:val="20"/>
          <w:highlight w:val="lightGray"/>
        </w:rPr>
        <w:t>R :</w:t>
      </w:r>
      <w:r w:rsidR="004C47FB" w:rsidRPr="00F1176F">
        <w:rPr>
          <w:rFonts w:ascii="Tahoma" w:hAnsi="Tahoma" w:cs="Tahoma"/>
          <w:sz w:val="20"/>
          <w:szCs w:val="20"/>
        </w:rPr>
        <w:t>Il est recommandé de dynamiser le</w:t>
      </w:r>
      <w:r w:rsidR="00711A6B" w:rsidRPr="00F1176F">
        <w:rPr>
          <w:rFonts w:ascii="Tahoma" w:hAnsi="Tahoma" w:cs="Tahoma"/>
          <w:sz w:val="20"/>
          <w:szCs w:val="20"/>
        </w:rPr>
        <w:t>s</w:t>
      </w:r>
      <w:r w:rsidR="004C47FB" w:rsidRPr="00F1176F">
        <w:rPr>
          <w:rFonts w:ascii="Tahoma" w:hAnsi="Tahoma" w:cs="Tahoma"/>
          <w:sz w:val="20"/>
          <w:szCs w:val="20"/>
        </w:rPr>
        <w:t xml:space="preserve"> processus </w:t>
      </w:r>
      <w:r w:rsidR="00711A6B" w:rsidRPr="00F1176F">
        <w:rPr>
          <w:rFonts w:ascii="Tahoma" w:hAnsi="Tahoma" w:cs="Tahoma"/>
          <w:sz w:val="20"/>
          <w:szCs w:val="20"/>
        </w:rPr>
        <w:t xml:space="preserve">annuels d’évaluation et de planification </w:t>
      </w:r>
      <w:r w:rsidR="004C47FB" w:rsidRPr="00F1176F">
        <w:rPr>
          <w:rFonts w:ascii="Tahoma" w:hAnsi="Tahoma" w:cs="Tahoma"/>
          <w:sz w:val="20"/>
          <w:szCs w:val="20"/>
        </w:rPr>
        <w:t xml:space="preserve">en impliquant toutes les parties directement concernées par la mise en œuvre du projet, incluant les deux équipes de projet (Lomé et Mango), les directions régionales et préfectorales concernées du MERF, les préfets des 3 préfectures du complexe OKM, les présidents d’UAVGAP, </w:t>
      </w:r>
      <w:r w:rsidR="00711A6B" w:rsidRPr="00F1176F">
        <w:rPr>
          <w:rFonts w:ascii="Tahoma" w:hAnsi="Tahoma" w:cs="Tahoma"/>
          <w:sz w:val="20"/>
          <w:szCs w:val="20"/>
        </w:rPr>
        <w:t>et le personnel en charge de la gestion des APs du complexe OKM.</w:t>
      </w:r>
      <w:r w:rsidR="004C47FB" w:rsidRPr="00F1176F">
        <w:rPr>
          <w:rFonts w:ascii="Tahoma" w:hAnsi="Tahoma" w:cs="Tahoma"/>
          <w:sz w:val="20"/>
          <w:szCs w:val="20"/>
        </w:rPr>
        <w:t xml:space="preserve"> Une telle </w:t>
      </w:r>
      <w:r w:rsidR="00711A6B" w:rsidRPr="00F1176F">
        <w:rPr>
          <w:rFonts w:ascii="Tahoma" w:hAnsi="Tahoma" w:cs="Tahoma"/>
          <w:sz w:val="20"/>
          <w:szCs w:val="20"/>
        </w:rPr>
        <w:t>participation</w:t>
      </w:r>
      <w:r w:rsidR="004C47FB" w:rsidRPr="00F1176F">
        <w:rPr>
          <w:rFonts w:ascii="Tahoma" w:hAnsi="Tahoma" w:cs="Tahoma"/>
          <w:sz w:val="20"/>
          <w:szCs w:val="20"/>
        </w:rPr>
        <w:t xml:space="preserve"> devrait permettre d’améliorer la planification et la mise en œuvre des activités et contribuer au développement des capacités des</w:t>
      </w:r>
      <w:r w:rsidR="00711A6B" w:rsidRPr="00F1176F">
        <w:rPr>
          <w:rFonts w:ascii="Tahoma" w:hAnsi="Tahoma" w:cs="Tahoma"/>
          <w:sz w:val="20"/>
          <w:szCs w:val="20"/>
        </w:rPr>
        <w:t xml:space="preserve"> partenaires qui participeront à ces</w:t>
      </w:r>
      <w:r w:rsidR="004C47FB" w:rsidRPr="00F1176F">
        <w:rPr>
          <w:rFonts w:ascii="Tahoma" w:hAnsi="Tahoma" w:cs="Tahoma"/>
          <w:sz w:val="20"/>
          <w:szCs w:val="20"/>
        </w:rPr>
        <w:t xml:space="preserve"> exercice</w:t>
      </w:r>
      <w:r w:rsidR="00711A6B" w:rsidRPr="00F1176F">
        <w:rPr>
          <w:rFonts w:ascii="Tahoma" w:hAnsi="Tahoma" w:cs="Tahoma"/>
          <w:sz w:val="20"/>
          <w:szCs w:val="20"/>
        </w:rPr>
        <w:t>s. Le</w:t>
      </w:r>
      <w:r w:rsidR="00CD4C4B" w:rsidRPr="00F1176F">
        <w:rPr>
          <w:rFonts w:ascii="Tahoma" w:hAnsi="Tahoma" w:cs="Tahoma"/>
          <w:sz w:val="20"/>
          <w:szCs w:val="20"/>
        </w:rPr>
        <w:t>s réunions de planification pour</w:t>
      </w:r>
      <w:r w:rsidR="00711A6B" w:rsidRPr="00F1176F">
        <w:rPr>
          <w:rFonts w:ascii="Tahoma" w:hAnsi="Tahoma" w:cs="Tahoma"/>
          <w:sz w:val="20"/>
          <w:szCs w:val="20"/>
        </w:rPr>
        <w:t>raient être tenues successivement dans chacune des préfectures concernées en vue d’impliquer activement les partenaires locaux et les représentants des communautés villageoises.</w:t>
      </w:r>
    </w:p>
    <w:p w14:paraId="0DECCC4F" w14:textId="164D1E74" w:rsidR="00CD4C4B" w:rsidRPr="00A57385" w:rsidRDefault="00CD4C4B" w:rsidP="00A57385">
      <w:pPr>
        <w:rPr>
          <w:rFonts w:ascii="Tahoma" w:hAnsi="Tahoma" w:cs="Tahoma"/>
          <w:sz w:val="20"/>
          <w:szCs w:val="20"/>
          <w:highlight w:val="yellow"/>
        </w:rPr>
      </w:pPr>
      <w:r w:rsidRPr="00A57385">
        <w:rPr>
          <w:rFonts w:ascii="Tahoma" w:hAnsi="Tahoma" w:cs="Tahoma"/>
          <w:sz w:val="20"/>
          <w:szCs w:val="20"/>
        </w:rPr>
        <w:t xml:space="preserve">L'évaluation et la planification conjointe des activités </w:t>
      </w:r>
      <w:r w:rsidR="00F92D57">
        <w:rPr>
          <w:rFonts w:ascii="Tahoma" w:hAnsi="Tahoma" w:cs="Tahoma"/>
          <w:sz w:val="20"/>
          <w:szCs w:val="20"/>
        </w:rPr>
        <w:t>avec les acteurs concernés par la gestion des APs</w:t>
      </w:r>
      <w:r w:rsidR="00A24793">
        <w:rPr>
          <w:rFonts w:ascii="Tahoma" w:hAnsi="Tahoma" w:cs="Tahoma"/>
          <w:sz w:val="20"/>
          <w:szCs w:val="20"/>
        </w:rPr>
        <w:t xml:space="preserve"> </w:t>
      </w:r>
      <w:r w:rsidRPr="00A57385">
        <w:rPr>
          <w:rFonts w:ascii="Tahoma" w:hAnsi="Tahoma" w:cs="Tahoma"/>
          <w:sz w:val="20"/>
          <w:szCs w:val="20"/>
        </w:rPr>
        <w:t xml:space="preserve">permettraient </w:t>
      </w:r>
      <w:r w:rsidR="00F92D57" w:rsidRPr="00F92D57">
        <w:rPr>
          <w:rFonts w:ascii="Tahoma" w:hAnsi="Tahoma" w:cs="Tahoma"/>
          <w:i/>
          <w:sz w:val="20"/>
          <w:szCs w:val="20"/>
        </w:rPr>
        <w:t>i</w:t>
      </w:r>
      <w:r w:rsidR="00F92D57">
        <w:rPr>
          <w:rFonts w:ascii="Tahoma" w:hAnsi="Tahoma" w:cs="Tahoma"/>
          <w:sz w:val="20"/>
          <w:szCs w:val="20"/>
        </w:rPr>
        <w:t xml:space="preserve">) </w:t>
      </w:r>
      <w:r w:rsidRPr="00A57385">
        <w:rPr>
          <w:rFonts w:ascii="Tahoma" w:hAnsi="Tahoma" w:cs="Tahoma"/>
          <w:sz w:val="20"/>
          <w:szCs w:val="20"/>
        </w:rPr>
        <w:t xml:space="preserve">d’améliorer le processus de planification en appliquant directement les leçons apprises </w:t>
      </w:r>
      <w:r w:rsidR="00A57385">
        <w:rPr>
          <w:rFonts w:ascii="Tahoma" w:hAnsi="Tahoma" w:cs="Tahoma"/>
          <w:sz w:val="20"/>
          <w:szCs w:val="20"/>
        </w:rPr>
        <w:t>à travers</w:t>
      </w:r>
      <w:r w:rsidRPr="00A57385">
        <w:rPr>
          <w:rFonts w:ascii="Tahoma" w:hAnsi="Tahoma" w:cs="Tahoma"/>
          <w:sz w:val="20"/>
          <w:szCs w:val="20"/>
        </w:rPr>
        <w:t xml:space="preserve"> l’examen des réussites et des difficultés de l’année antérieure</w:t>
      </w:r>
      <w:r w:rsidR="00A57385">
        <w:rPr>
          <w:rFonts w:ascii="Tahoma" w:hAnsi="Tahoma" w:cs="Tahoma"/>
          <w:sz w:val="20"/>
          <w:szCs w:val="20"/>
        </w:rPr>
        <w:t>,</w:t>
      </w:r>
      <w:r w:rsidR="00A24793">
        <w:rPr>
          <w:rFonts w:ascii="Tahoma" w:hAnsi="Tahoma" w:cs="Tahoma"/>
          <w:sz w:val="20"/>
          <w:szCs w:val="20"/>
        </w:rPr>
        <w:t xml:space="preserve"> </w:t>
      </w:r>
      <w:r w:rsidR="00F92D57" w:rsidRPr="00F92D57">
        <w:rPr>
          <w:rFonts w:ascii="Tahoma" w:hAnsi="Tahoma" w:cs="Tahoma"/>
          <w:i/>
          <w:sz w:val="20"/>
          <w:szCs w:val="20"/>
        </w:rPr>
        <w:t>ii</w:t>
      </w:r>
      <w:r w:rsidR="00F92D57">
        <w:rPr>
          <w:rFonts w:ascii="Tahoma" w:hAnsi="Tahoma" w:cs="Tahoma"/>
          <w:sz w:val="20"/>
          <w:szCs w:val="20"/>
        </w:rPr>
        <w:t xml:space="preserve">) </w:t>
      </w:r>
      <w:r w:rsidRPr="00A57385">
        <w:rPr>
          <w:rFonts w:ascii="Tahoma" w:hAnsi="Tahoma" w:cs="Tahoma"/>
          <w:sz w:val="20"/>
          <w:szCs w:val="20"/>
        </w:rPr>
        <w:t>de développer une compréhension commune et un</w:t>
      </w:r>
      <w:r w:rsidR="00A57385">
        <w:rPr>
          <w:rFonts w:ascii="Tahoma" w:hAnsi="Tahoma" w:cs="Tahoma"/>
          <w:sz w:val="20"/>
          <w:szCs w:val="20"/>
        </w:rPr>
        <w:t xml:space="preserve"> consensus au sein de l’équipe</w:t>
      </w:r>
      <w:r w:rsidRPr="00A57385">
        <w:rPr>
          <w:rFonts w:ascii="Tahoma" w:hAnsi="Tahoma" w:cs="Tahoma"/>
          <w:sz w:val="20"/>
          <w:szCs w:val="20"/>
        </w:rPr>
        <w:t xml:space="preserve"> du projet et les parties prenantes</w:t>
      </w:r>
      <w:r w:rsidR="00A57385">
        <w:rPr>
          <w:rFonts w:ascii="Tahoma" w:hAnsi="Tahoma" w:cs="Tahoma"/>
          <w:sz w:val="20"/>
          <w:szCs w:val="20"/>
        </w:rPr>
        <w:t xml:space="preserve">, </w:t>
      </w:r>
      <w:r w:rsidR="00F92D57" w:rsidRPr="00F92D57">
        <w:rPr>
          <w:rFonts w:ascii="Tahoma" w:hAnsi="Tahoma" w:cs="Tahoma"/>
          <w:i/>
          <w:sz w:val="20"/>
          <w:szCs w:val="20"/>
        </w:rPr>
        <w:t>iii</w:t>
      </w:r>
      <w:r w:rsidR="00F92D57">
        <w:rPr>
          <w:rFonts w:ascii="Tahoma" w:hAnsi="Tahoma" w:cs="Tahoma"/>
          <w:sz w:val="20"/>
          <w:szCs w:val="20"/>
        </w:rPr>
        <w:t xml:space="preserve">) </w:t>
      </w:r>
      <w:r w:rsidR="00A57385">
        <w:rPr>
          <w:rFonts w:ascii="Tahoma" w:hAnsi="Tahoma" w:cs="Tahoma"/>
          <w:sz w:val="20"/>
          <w:szCs w:val="20"/>
        </w:rPr>
        <w:t>de contribuer à consolider l’équipe</w:t>
      </w:r>
      <w:r w:rsidRPr="00A57385">
        <w:rPr>
          <w:rFonts w:ascii="Tahoma" w:hAnsi="Tahoma" w:cs="Tahoma"/>
          <w:sz w:val="20"/>
          <w:szCs w:val="20"/>
        </w:rPr>
        <w:t xml:space="preserve"> et à améliorer la motivation pour </w:t>
      </w:r>
      <w:r w:rsidR="00F92D57">
        <w:rPr>
          <w:rFonts w:ascii="Tahoma" w:hAnsi="Tahoma" w:cs="Tahoma"/>
          <w:sz w:val="20"/>
          <w:szCs w:val="20"/>
        </w:rPr>
        <w:t>réaliser</w:t>
      </w:r>
      <w:r w:rsidRPr="00A57385">
        <w:rPr>
          <w:rFonts w:ascii="Tahoma" w:hAnsi="Tahoma" w:cs="Tahoma"/>
          <w:sz w:val="20"/>
          <w:szCs w:val="20"/>
        </w:rPr>
        <w:t xml:space="preserve"> les activités prévues</w:t>
      </w:r>
      <w:r w:rsidR="00F92D57">
        <w:rPr>
          <w:rFonts w:ascii="Tahoma" w:hAnsi="Tahoma" w:cs="Tahoma"/>
          <w:sz w:val="20"/>
          <w:szCs w:val="20"/>
        </w:rPr>
        <w:t xml:space="preserve">, et </w:t>
      </w:r>
      <w:r w:rsidR="00F92D57" w:rsidRPr="00F92D57">
        <w:rPr>
          <w:rFonts w:ascii="Tahoma" w:hAnsi="Tahoma" w:cs="Tahoma"/>
          <w:i/>
          <w:sz w:val="20"/>
          <w:szCs w:val="20"/>
        </w:rPr>
        <w:t>iv</w:t>
      </w:r>
      <w:r w:rsidR="00F92D57">
        <w:rPr>
          <w:rFonts w:ascii="Tahoma" w:hAnsi="Tahoma" w:cs="Tahoma"/>
          <w:sz w:val="20"/>
          <w:szCs w:val="20"/>
        </w:rPr>
        <w:t xml:space="preserve">) </w:t>
      </w:r>
      <w:r w:rsidRPr="00A57385">
        <w:rPr>
          <w:rFonts w:ascii="Tahoma" w:hAnsi="Tahoma" w:cs="Tahoma"/>
          <w:sz w:val="20"/>
          <w:szCs w:val="20"/>
        </w:rPr>
        <w:t xml:space="preserve">renforcer le développement d'une stratégie </w:t>
      </w:r>
      <w:r w:rsidR="00A57385" w:rsidRPr="00A57385">
        <w:rPr>
          <w:rFonts w:ascii="Tahoma" w:hAnsi="Tahoma" w:cs="Tahoma"/>
          <w:sz w:val="20"/>
          <w:szCs w:val="20"/>
        </w:rPr>
        <w:t>réussi</w:t>
      </w:r>
      <w:r w:rsidR="00A57385">
        <w:rPr>
          <w:rFonts w:ascii="Tahoma" w:hAnsi="Tahoma" w:cs="Tahoma"/>
          <w:sz w:val="20"/>
          <w:szCs w:val="20"/>
        </w:rPr>
        <w:t>e</w:t>
      </w:r>
      <w:r w:rsidR="00A24793">
        <w:rPr>
          <w:rFonts w:ascii="Tahoma" w:hAnsi="Tahoma" w:cs="Tahoma"/>
          <w:sz w:val="20"/>
          <w:szCs w:val="20"/>
        </w:rPr>
        <w:t xml:space="preserve"> </w:t>
      </w:r>
      <w:r w:rsidRPr="00A57385">
        <w:rPr>
          <w:rFonts w:ascii="Tahoma" w:hAnsi="Tahoma" w:cs="Tahoma"/>
          <w:sz w:val="20"/>
          <w:szCs w:val="20"/>
        </w:rPr>
        <w:t>de partenariat qui assure</w:t>
      </w:r>
      <w:r w:rsidR="00F92D57">
        <w:rPr>
          <w:rFonts w:ascii="Tahoma" w:hAnsi="Tahoma" w:cs="Tahoma"/>
          <w:sz w:val="20"/>
          <w:szCs w:val="20"/>
        </w:rPr>
        <w:t>ra</w:t>
      </w:r>
      <w:r w:rsidRPr="00A57385">
        <w:rPr>
          <w:rFonts w:ascii="Tahoma" w:hAnsi="Tahoma" w:cs="Tahoma"/>
          <w:sz w:val="20"/>
          <w:szCs w:val="20"/>
        </w:rPr>
        <w:t xml:space="preserve"> la </w:t>
      </w:r>
      <w:r w:rsidR="00F92D57">
        <w:rPr>
          <w:rFonts w:ascii="Tahoma" w:hAnsi="Tahoma" w:cs="Tahoma"/>
          <w:sz w:val="20"/>
          <w:szCs w:val="20"/>
        </w:rPr>
        <w:t>durabilité</w:t>
      </w:r>
      <w:r w:rsidRPr="00A57385">
        <w:rPr>
          <w:rFonts w:ascii="Tahoma" w:hAnsi="Tahoma" w:cs="Tahoma"/>
          <w:sz w:val="20"/>
          <w:szCs w:val="20"/>
        </w:rPr>
        <w:t xml:space="preserve"> des résultats majeurs du projet.</w:t>
      </w:r>
    </w:p>
    <w:p w14:paraId="5066B443" w14:textId="77777777" w:rsidR="00E43B98" w:rsidRDefault="00E43B98" w:rsidP="00E43B98">
      <w:pPr>
        <w:pStyle w:val="Titre3"/>
        <w:spacing w:before="120" w:after="120"/>
        <w:rPr>
          <w:rFonts w:ascii="Tahoma" w:hAnsi="Tahoma" w:cs="Tahoma"/>
          <w:b/>
          <w:sz w:val="22"/>
          <w:szCs w:val="22"/>
        </w:rPr>
      </w:pPr>
      <w:bookmarkStart w:id="28" w:name="_Toc407145881"/>
      <w:r w:rsidRPr="00DA3B15">
        <w:rPr>
          <w:rFonts w:ascii="Tahoma" w:hAnsi="Tahoma" w:cs="Tahoma"/>
          <w:b/>
          <w:sz w:val="22"/>
          <w:szCs w:val="22"/>
        </w:rPr>
        <w:t>Financement et cofinancement</w:t>
      </w:r>
      <w:bookmarkEnd w:id="28"/>
    </w:p>
    <w:p w14:paraId="0F1E45B6" w14:textId="52A38034" w:rsidR="00454528" w:rsidRDefault="001D1FA1" w:rsidP="00C551EC">
      <w:pPr>
        <w:rPr>
          <w:rFonts w:ascii="Tahoma" w:hAnsi="Tahoma" w:cs="Tahoma"/>
          <w:sz w:val="20"/>
          <w:szCs w:val="20"/>
        </w:rPr>
      </w:pPr>
      <w:r w:rsidRPr="0099533B">
        <w:rPr>
          <w:rFonts w:ascii="Tahoma" w:hAnsi="Tahoma" w:cs="Tahoma"/>
          <w:color w:val="000000"/>
          <w:sz w:val="20"/>
          <w:szCs w:val="20"/>
        </w:rPr>
        <w:t>L’évaluation porte sur les principaux aspects financiers du projet, notamment la part de cofinancement prévue et réalisée. Les données financières pour compléter le tableau de cofinancement ont été fournies par l’équipe de projet.</w:t>
      </w:r>
      <w:r w:rsidR="00A24793">
        <w:rPr>
          <w:rFonts w:ascii="Tahoma" w:hAnsi="Tahoma" w:cs="Tahoma"/>
          <w:color w:val="000000"/>
          <w:sz w:val="20"/>
          <w:szCs w:val="20"/>
        </w:rPr>
        <w:t xml:space="preserve"> </w:t>
      </w:r>
      <w:r w:rsidR="00FC12CC">
        <w:rPr>
          <w:rFonts w:ascii="Tahoma" w:hAnsi="Tahoma" w:cs="Tahoma"/>
          <w:color w:val="000000"/>
          <w:sz w:val="20"/>
          <w:szCs w:val="20"/>
        </w:rPr>
        <w:t xml:space="preserve">Les contributions </w:t>
      </w:r>
      <w:r w:rsidR="00BE29EA">
        <w:rPr>
          <w:rFonts w:ascii="Tahoma" w:hAnsi="Tahoma" w:cs="Tahoma"/>
          <w:color w:val="000000"/>
          <w:sz w:val="20"/>
          <w:szCs w:val="20"/>
        </w:rPr>
        <w:t xml:space="preserve">en nature </w:t>
      </w:r>
      <w:r w:rsidR="00FC12CC">
        <w:rPr>
          <w:rFonts w:ascii="Tahoma" w:hAnsi="Tahoma" w:cs="Tahoma"/>
          <w:color w:val="000000"/>
          <w:sz w:val="20"/>
          <w:szCs w:val="20"/>
        </w:rPr>
        <w:t xml:space="preserve">du MERF </w:t>
      </w:r>
      <w:r w:rsidR="00D27C06">
        <w:rPr>
          <w:rFonts w:ascii="Tahoma" w:hAnsi="Tahoma" w:cs="Tahoma"/>
          <w:color w:val="000000"/>
          <w:sz w:val="20"/>
          <w:szCs w:val="20"/>
        </w:rPr>
        <w:t xml:space="preserve">représentent la mise à disposition du personnel, </w:t>
      </w:r>
      <w:r w:rsidR="00BE29EA">
        <w:rPr>
          <w:rFonts w:ascii="Tahoma" w:hAnsi="Tahoma" w:cs="Tahoma"/>
          <w:color w:val="000000"/>
          <w:sz w:val="20"/>
          <w:szCs w:val="20"/>
        </w:rPr>
        <w:t xml:space="preserve">des locaux ou sont installés l’unité de coordination du projet et l’unité locale de gestion du projet sur site, incluant l’eau et l’électricité, et </w:t>
      </w:r>
      <w:r w:rsidR="00D27C06">
        <w:rPr>
          <w:rFonts w:ascii="Tahoma" w:hAnsi="Tahoma" w:cs="Tahoma"/>
          <w:color w:val="000000"/>
          <w:sz w:val="20"/>
          <w:szCs w:val="20"/>
        </w:rPr>
        <w:t xml:space="preserve">de l’équipement sur la période considérée. </w:t>
      </w:r>
      <w:r w:rsidR="001B7698">
        <w:rPr>
          <w:rFonts w:ascii="Tahoma" w:hAnsi="Tahoma" w:cs="Tahoma"/>
          <w:color w:val="000000"/>
          <w:sz w:val="20"/>
          <w:szCs w:val="20"/>
        </w:rPr>
        <w:t xml:space="preserve">Le montant de l’UEMOA est une contribution directe en espèces et est géré par le PNUD. </w:t>
      </w:r>
      <w:r w:rsidR="00C551EC" w:rsidRPr="00C551EC">
        <w:rPr>
          <w:rFonts w:ascii="Tahoma" w:hAnsi="Tahoma" w:cs="Tahoma"/>
          <w:sz w:val="20"/>
          <w:szCs w:val="20"/>
        </w:rPr>
        <w:t xml:space="preserve">Tous les bailleurs </w:t>
      </w:r>
      <w:r w:rsidR="00C551EC">
        <w:rPr>
          <w:rFonts w:ascii="Tahoma" w:hAnsi="Tahoma" w:cs="Tahoma"/>
          <w:sz w:val="20"/>
          <w:szCs w:val="20"/>
        </w:rPr>
        <w:t xml:space="preserve">/ co-financiers </w:t>
      </w:r>
      <w:r w:rsidR="00C551EC" w:rsidRPr="00C551EC">
        <w:rPr>
          <w:rFonts w:ascii="Tahoma" w:hAnsi="Tahoma" w:cs="Tahoma"/>
          <w:sz w:val="20"/>
          <w:szCs w:val="20"/>
        </w:rPr>
        <w:t xml:space="preserve">maintiennent les montants </w:t>
      </w:r>
      <w:r w:rsidR="00C551EC" w:rsidRPr="00C551EC">
        <w:rPr>
          <w:rFonts w:ascii="Tahoma" w:hAnsi="Tahoma" w:cs="Tahoma"/>
          <w:sz w:val="20"/>
          <w:szCs w:val="20"/>
        </w:rPr>
        <w:lastRenderedPageBreak/>
        <w:t>pour lesquels ils se sont engagés</w:t>
      </w:r>
      <w:r w:rsidR="00C551EC">
        <w:rPr>
          <w:rFonts w:ascii="Tahoma" w:hAnsi="Tahoma" w:cs="Tahoma"/>
          <w:sz w:val="20"/>
          <w:szCs w:val="20"/>
        </w:rPr>
        <w:t xml:space="preserve">. </w:t>
      </w:r>
      <w:r w:rsidR="00454528">
        <w:rPr>
          <w:rFonts w:ascii="Tahoma" w:hAnsi="Tahoma" w:cs="Tahoma"/>
          <w:sz w:val="20"/>
          <w:szCs w:val="20"/>
        </w:rPr>
        <w:t>Les co-financiers du projet respectent leurs engagements et la disponibilité des ressources financières ne constitue pas une contrainte à</w:t>
      </w:r>
      <w:r w:rsidR="00FC12CC">
        <w:rPr>
          <w:rFonts w:ascii="Tahoma" w:hAnsi="Tahoma" w:cs="Tahoma"/>
          <w:sz w:val="20"/>
          <w:szCs w:val="20"/>
        </w:rPr>
        <w:t xml:space="preserve"> la mise en œuvre</w:t>
      </w:r>
      <w:r w:rsidR="00454528">
        <w:rPr>
          <w:rFonts w:ascii="Tahoma" w:hAnsi="Tahoma" w:cs="Tahoma"/>
          <w:sz w:val="20"/>
          <w:szCs w:val="20"/>
        </w:rPr>
        <w:t xml:space="preserve"> du projet.</w:t>
      </w:r>
    </w:p>
    <w:p w14:paraId="176502A7" w14:textId="77777777" w:rsidR="001D1FA1" w:rsidRDefault="001D1FA1" w:rsidP="00C551EC">
      <w:pPr>
        <w:rPr>
          <w:rFonts w:ascii="Tahoma" w:hAnsi="Tahoma" w:cs="Tahoma"/>
          <w:color w:val="000000"/>
          <w:sz w:val="20"/>
          <w:szCs w:val="20"/>
        </w:rPr>
      </w:pPr>
      <w:r>
        <w:rPr>
          <w:rFonts w:ascii="Tahoma" w:hAnsi="Tahoma" w:cs="Tahoma"/>
          <w:color w:val="000000"/>
          <w:sz w:val="20"/>
          <w:szCs w:val="20"/>
        </w:rPr>
        <w:t>L’estimation du montant vraisemblable des contributions en fin de projet a été faite suivant deux scenarios :</w:t>
      </w:r>
    </w:p>
    <w:p w14:paraId="1923889A" w14:textId="77777777" w:rsidR="001D1FA1" w:rsidRPr="00257EEF" w:rsidRDefault="001D1FA1" w:rsidP="001D1FA1">
      <w:pPr>
        <w:autoSpaceDE w:val="0"/>
        <w:autoSpaceDN w:val="0"/>
        <w:adjustRightInd w:val="0"/>
        <w:rPr>
          <w:rFonts w:ascii="Tahoma" w:hAnsi="Tahoma" w:cs="Tahoma"/>
          <w:color w:val="000000"/>
          <w:sz w:val="20"/>
          <w:szCs w:val="20"/>
        </w:rPr>
      </w:pPr>
      <w:r w:rsidRPr="00257EEF">
        <w:rPr>
          <w:rFonts w:ascii="Tahoma" w:hAnsi="Tahoma" w:cs="Tahoma"/>
          <w:color w:val="000000"/>
          <w:sz w:val="20"/>
          <w:szCs w:val="20"/>
        </w:rPr>
        <w:t>Scenario 1 : Le montant vraisemblable de la contribution en fin de projet a été obtenu en appliquant un taux de 70% sur le montant confirmé lors de l’approbation du CEO. Ce taux de 70% est basé sur l’hypothèse d’une bonne amélioration du taux d’exécution du projet qui n’a été que de 20% jusqu’à mi-parcours en raison des difficultés qu’a connu le projet à ses débuts, pour atteindre 70% sur l’ensemble du projet.</w:t>
      </w:r>
    </w:p>
    <w:p w14:paraId="033C3DD0" w14:textId="5871CD3C" w:rsidR="001D1FA1" w:rsidRPr="00257EEF" w:rsidRDefault="001D1FA1" w:rsidP="001D1FA1">
      <w:pPr>
        <w:autoSpaceDE w:val="0"/>
        <w:autoSpaceDN w:val="0"/>
        <w:adjustRightInd w:val="0"/>
        <w:rPr>
          <w:rFonts w:ascii="Tahoma" w:hAnsi="Tahoma" w:cs="Tahoma"/>
          <w:bCs/>
          <w:sz w:val="23"/>
          <w:szCs w:val="23"/>
        </w:rPr>
      </w:pPr>
      <w:r w:rsidRPr="00257EEF">
        <w:rPr>
          <w:rFonts w:ascii="Tahoma" w:hAnsi="Tahoma" w:cs="Tahoma"/>
          <w:color w:val="000000"/>
          <w:sz w:val="20"/>
          <w:szCs w:val="20"/>
        </w:rPr>
        <w:t>Scenario 2 : Ce scenario est plus optimiste et fait l</w:t>
      </w:r>
      <w:r>
        <w:rPr>
          <w:rFonts w:ascii="Tahoma" w:hAnsi="Tahoma" w:cs="Tahoma"/>
          <w:color w:val="000000"/>
          <w:sz w:val="20"/>
          <w:szCs w:val="20"/>
        </w:rPr>
        <w:t xml:space="preserve">es </w:t>
      </w:r>
      <w:r w:rsidRPr="00257EEF">
        <w:rPr>
          <w:rFonts w:ascii="Tahoma" w:hAnsi="Tahoma" w:cs="Tahoma"/>
          <w:color w:val="000000"/>
          <w:sz w:val="20"/>
          <w:szCs w:val="20"/>
        </w:rPr>
        <w:t>hypothèse</w:t>
      </w:r>
      <w:r>
        <w:rPr>
          <w:rFonts w:ascii="Tahoma" w:hAnsi="Tahoma" w:cs="Tahoma"/>
          <w:color w:val="000000"/>
          <w:sz w:val="20"/>
          <w:szCs w:val="20"/>
        </w:rPr>
        <w:t>s</w:t>
      </w:r>
      <w:r w:rsidR="00A24793">
        <w:rPr>
          <w:rFonts w:ascii="Tahoma" w:hAnsi="Tahoma" w:cs="Tahoma"/>
          <w:color w:val="000000"/>
          <w:sz w:val="20"/>
          <w:szCs w:val="20"/>
        </w:rPr>
        <w:t xml:space="preserve"> </w:t>
      </w:r>
      <w:r>
        <w:rPr>
          <w:rFonts w:ascii="Tahoma" w:hAnsi="Tahoma" w:cs="Tahoma"/>
          <w:color w:val="000000"/>
          <w:sz w:val="20"/>
          <w:szCs w:val="20"/>
        </w:rPr>
        <w:t>qu’</w:t>
      </w:r>
      <w:r w:rsidRPr="00257EEF">
        <w:rPr>
          <w:rFonts w:ascii="Tahoma" w:hAnsi="Tahoma" w:cs="Tahoma"/>
          <w:color w:val="000000"/>
          <w:sz w:val="20"/>
          <w:szCs w:val="20"/>
        </w:rPr>
        <w:t xml:space="preserve">une extension de la période de mise en œuvre </w:t>
      </w:r>
      <w:r>
        <w:rPr>
          <w:rFonts w:ascii="Tahoma" w:hAnsi="Tahoma" w:cs="Tahoma"/>
          <w:color w:val="000000"/>
          <w:sz w:val="20"/>
          <w:szCs w:val="20"/>
        </w:rPr>
        <w:t>sera</w:t>
      </w:r>
      <w:r w:rsidRPr="00257EEF">
        <w:rPr>
          <w:rFonts w:ascii="Tahoma" w:hAnsi="Tahoma" w:cs="Tahoma"/>
          <w:color w:val="000000"/>
          <w:sz w:val="20"/>
          <w:szCs w:val="20"/>
        </w:rPr>
        <w:t xml:space="preserve"> accordée</w:t>
      </w:r>
      <w:r>
        <w:rPr>
          <w:rFonts w:ascii="Tahoma" w:hAnsi="Tahoma" w:cs="Tahoma"/>
          <w:color w:val="000000"/>
          <w:sz w:val="20"/>
          <w:szCs w:val="20"/>
        </w:rPr>
        <w:t xml:space="preserve"> et</w:t>
      </w:r>
      <w:r w:rsidRPr="00257EEF">
        <w:rPr>
          <w:rFonts w:ascii="Tahoma" w:hAnsi="Tahoma" w:cs="Tahoma"/>
          <w:color w:val="000000"/>
          <w:sz w:val="20"/>
          <w:szCs w:val="20"/>
        </w:rPr>
        <w:t xml:space="preserve"> qu’une meilleure planification et l’appui du CTP apporteront le dynamisme nécessaire pour que le projet </w:t>
      </w:r>
      <w:r>
        <w:rPr>
          <w:rFonts w:ascii="Tahoma" w:hAnsi="Tahoma" w:cs="Tahoma"/>
          <w:color w:val="000000"/>
          <w:sz w:val="20"/>
          <w:szCs w:val="20"/>
        </w:rPr>
        <w:t>utilise toutes les ressources mises à sa disposition pour accomplir</w:t>
      </w:r>
      <w:r w:rsidRPr="00257EEF">
        <w:rPr>
          <w:rFonts w:ascii="Tahoma" w:hAnsi="Tahoma" w:cs="Tahoma"/>
          <w:color w:val="000000"/>
          <w:sz w:val="20"/>
          <w:szCs w:val="20"/>
        </w:rPr>
        <w:t xml:space="preserve"> la majeure pa</w:t>
      </w:r>
      <w:r>
        <w:rPr>
          <w:rFonts w:ascii="Tahoma" w:hAnsi="Tahoma" w:cs="Tahoma"/>
          <w:color w:val="000000"/>
          <w:sz w:val="20"/>
          <w:szCs w:val="20"/>
        </w:rPr>
        <w:t>rtie des réalisations attendues</w:t>
      </w:r>
      <w:r w:rsidRPr="00257EEF">
        <w:rPr>
          <w:rFonts w:ascii="Tahoma" w:hAnsi="Tahoma" w:cs="Tahoma"/>
          <w:color w:val="000000"/>
          <w:sz w:val="20"/>
          <w:szCs w:val="20"/>
        </w:rPr>
        <w:t>.</w:t>
      </w:r>
    </w:p>
    <w:p w14:paraId="391BFB14" w14:textId="77777777" w:rsidR="001D1FA1" w:rsidRPr="0099533B" w:rsidRDefault="001D1FA1" w:rsidP="00C551EC">
      <w:pPr>
        <w:autoSpaceDE w:val="0"/>
        <w:autoSpaceDN w:val="0"/>
        <w:adjustRightInd w:val="0"/>
        <w:spacing w:before="240" w:after="60"/>
        <w:ind w:left="1134" w:hanging="1134"/>
        <w:rPr>
          <w:rFonts w:ascii="Tahoma" w:hAnsi="Tahoma" w:cs="Tahoma"/>
          <w:b/>
          <w:color w:val="000000"/>
          <w:sz w:val="20"/>
          <w:szCs w:val="20"/>
        </w:rPr>
      </w:pPr>
      <w:r>
        <w:rPr>
          <w:rFonts w:ascii="Tahoma" w:hAnsi="Tahoma" w:cs="Tahoma"/>
          <w:b/>
          <w:color w:val="000000"/>
          <w:sz w:val="20"/>
          <w:szCs w:val="20"/>
        </w:rPr>
        <w:t xml:space="preserve">Tableau </w:t>
      </w:r>
      <w:r w:rsidR="00BB6B5A" w:rsidRPr="00BB6B5A">
        <w:rPr>
          <w:rFonts w:ascii="Tahoma" w:hAnsi="Tahoma" w:cs="Tahoma"/>
          <w:b/>
          <w:color w:val="000000"/>
          <w:sz w:val="20"/>
          <w:szCs w:val="20"/>
        </w:rPr>
        <w:t>7</w:t>
      </w:r>
      <w:r>
        <w:rPr>
          <w:rFonts w:ascii="Tahoma" w:hAnsi="Tahoma" w:cs="Tahoma"/>
          <w:b/>
          <w:color w:val="000000"/>
          <w:sz w:val="20"/>
          <w:szCs w:val="20"/>
        </w:rPr>
        <w:t xml:space="preserve">. </w:t>
      </w:r>
      <w:r w:rsidR="00C551EC">
        <w:rPr>
          <w:rFonts w:ascii="Tahoma" w:hAnsi="Tahoma" w:cs="Tahoma"/>
          <w:b/>
          <w:color w:val="000000"/>
          <w:sz w:val="20"/>
          <w:szCs w:val="20"/>
        </w:rPr>
        <w:t>Planification financière du projet et contributions réelles des partenaires à mi-parcours de la mise en œuvre du projet</w:t>
      </w:r>
      <w:r w:rsidR="009D0263">
        <w:rPr>
          <w:rFonts w:ascii="Tahoma" w:hAnsi="Tahoma" w:cs="Tahoma"/>
          <w:b/>
          <w:color w:val="000000"/>
          <w:sz w:val="20"/>
          <w:szCs w:val="20"/>
        </w:rPr>
        <w:t xml:space="preserve"> (montants en USD)</w:t>
      </w:r>
    </w:p>
    <w:tbl>
      <w:tblPr>
        <w:tblStyle w:val="Grilledutableau"/>
        <w:tblW w:w="0" w:type="auto"/>
        <w:jc w:val="center"/>
        <w:tblLook w:val="04A0" w:firstRow="1" w:lastRow="0" w:firstColumn="1" w:lastColumn="0" w:noHBand="0" w:noVBand="1"/>
      </w:tblPr>
      <w:tblGrid>
        <w:gridCol w:w="1502"/>
        <w:gridCol w:w="1503"/>
        <w:gridCol w:w="1400"/>
        <w:gridCol w:w="1329"/>
        <w:gridCol w:w="1448"/>
        <w:gridCol w:w="1448"/>
      </w:tblGrid>
      <w:tr w:rsidR="001D1FA1" w:rsidRPr="00257EEF" w14:paraId="5F20B259" w14:textId="77777777" w:rsidTr="009D0263">
        <w:trPr>
          <w:jc w:val="center"/>
        </w:trPr>
        <w:tc>
          <w:tcPr>
            <w:tcW w:w="1502" w:type="dxa"/>
          </w:tcPr>
          <w:p w14:paraId="017BEFAF" w14:textId="77777777" w:rsidR="001D1FA1" w:rsidRPr="001D1FA1" w:rsidRDefault="001D1FA1" w:rsidP="001D1FA1">
            <w:pPr>
              <w:autoSpaceDE w:val="0"/>
              <w:autoSpaceDN w:val="0"/>
              <w:adjustRightInd w:val="0"/>
              <w:spacing w:before="40" w:after="40"/>
              <w:jc w:val="center"/>
              <w:rPr>
                <w:rFonts w:ascii="Tahoma" w:hAnsi="Tahoma" w:cs="Tahoma"/>
                <w:b/>
                <w:bCs/>
                <w:sz w:val="16"/>
                <w:szCs w:val="16"/>
              </w:rPr>
            </w:pPr>
            <w:r w:rsidRPr="001D1FA1">
              <w:rPr>
                <w:rFonts w:ascii="Tahoma" w:hAnsi="Tahoma" w:cs="Tahoma"/>
                <w:b/>
                <w:color w:val="000000"/>
                <w:sz w:val="16"/>
                <w:szCs w:val="16"/>
              </w:rPr>
              <w:t>Nom du co-financier / Source de cofinancement</w:t>
            </w:r>
          </w:p>
        </w:tc>
        <w:tc>
          <w:tcPr>
            <w:tcW w:w="1503" w:type="dxa"/>
          </w:tcPr>
          <w:p w14:paraId="0AA6C6A6" w14:textId="77777777" w:rsidR="001D1FA1" w:rsidRPr="001D1FA1" w:rsidRDefault="001D1FA1" w:rsidP="001D1FA1">
            <w:pPr>
              <w:autoSpaceDE w:val="0"/>
              <w:autoSpaceDN w:val="0"/>
              <w:adjustRightInd w:val="0"/>
              <w:spacing w:before="40" w:after="40"/>
              <w:jc w:val="center"/>
              <w:rPr>
                <w:rFonts w:ascii="Tahoma" w:hAnsi="Tahoma" w:cs="Tahoma"/>
                <w:b/>
                <w:color w:val="000000"/>
                <w:sz w:val="16"/>
                <w:szCs w:val="16"/>
              </w:rPr>
            </w:pPr>
            <w:r w:rsidRPr="001D1FA1">
              <w:rPr>
                <w:rFonts w:ascii="Tahoma" w:hAnsi="Tahoma" w:cs="Tahoma"/>
                <w:b/>
                <w:color w:val="000000"/>
                <w:sz w:val="16"/>
                <w:szCs w:val="16"/>
              </w:rPr>
              <w:t>Type de cofinancement</w:t>
            </w:r>
          </w:p>
          <w:p w14:paraId="3B1F7904" w14:textId="77777777" w:rsidR="001D1FA1" w:rsidRPr="001D1FA1" w:rsidRDefault="001D1FA1" w:rsidP="001D1FA1">
            <w:pPr>
              <w:autoSpaceDE w:val="0"/>
              <w:autoSpaceDN w:val="0"/>
              <w:adjustRightInd w:val="0"/>
              <w:spacing w:before="40" w:after="40"/>
              <w:jc w:val="center"/>
              <w:rPr>
                <w:rFonts w:ascii="Tahoma" w:hAnsi="Tahoma" w:cs="Tahoma"/>
                <w:b/>
                <w:bCs/>
                <w:sz w:val="16"/>
                <w:szCs w:val="16"/>
              </w:rPr>
            </w:pPr>
            <w:r w:rsidRPr="001D1FA1">
              <w:rPr>
                <w:rFonts w:ascii="Tahoma" w:hAnsi="Tahoma" w:cs="Tahoma"/>
                <w:b/>
                <w:color w:val="000000"/>
                <w:sz w:val="16"/>
                <w:szCs w:val="16"/>
              </w:rPr>
              <w:t>(espèces, en nature, fonds géré par le partenaire)</w:t>
            </w:r>
          </w:p>
        </w:tc>
        <w:tc>
          <w:tcPr>
            <w:tcW w:w="1400" w:type="dxa"/>
          </w:tcPr>
          <w:p w14:paraId="417261F6" w14:textId="77777777" w:rsidR="001D1FA1" w:rsidRPr="001D1FA1" w:rsidRDefault="001D1FA1" w:rsidP="009D0263">
            <w:pPr>
              <w:autoSpaceDE w:val="0"/>
              <w:autoSpaceDN w:val="0"/>
              <w:adjustRightInd w:val="0"/>
              <w:spacing w:before="40" w:after="40"/>
              <w:jc w:val="center"/>
              <w:rPr>
                <w:rFonts w:ascii="Tahoma" w:hAnsi="Tahoma" w:cs="Tahoma"/>
                <w:b/>
                <w:bCs/>
                <w:sz w:val="16"/>
                <w:szCs w:val="16"/>
              </w:rPr>
            </w:pPr>
            <w:r w:rsidRPr="001D1FA1">
              <w:rPr>
                <w:rFonts w:ascii="Tahoma" w:hAnsi="Tahoma" w:cs="Tahoma"/>
                <w:b/>
                <w:color w:val="000000"/>
                <w:sz w:val="16"/>
                <w:szCs w:val="16"/>
              </w:rPr>
              <w:t>Montant confir</w:t>
            </w:r>
            <w:r w:rsidR="009D0263">
              <w:rPr>
                <w:rFonts w:ascii="Tahoma" w:hAnsi="Tahoma" w:cs="Tahoma"/>
                <w:b/>
                <w:color w:val="000000"/>
                <w:sz w:val="16"/>
                <w:szCs w:val="16"/>
              </w:rPr>
              <w:t>mé lors de l’approbation du CEO</w:t>
            </w:r>
          </w:p>
        </w:tc>
        <w:tc>
          <w:tcPr>
            <w:tcW w:w="1329" w:type="dxa"/>
          </w:tcPr>
          <w:p w14:paraId="5C24F1E2" w14:textId="77777777" w:rsidR="001D1FA1" w:rsidRPr="001D1FA1" w:rsidRDefault="001D1FA1" w:rsidP="009D0263">
            <w:pPr>
              <w:autoSpaceDE w:val="0"/>
              <w:autoSpaceDN w:val="0"/>
              <w:adjustRightInd w:val="0"/>
              <w:spacing w:before="40" w:after="40"/>
              <w:jc w:val="center"/>
              <w:rPr>
                <w:rFonts w:ascii="Tahoma" w:hAnsi="Tahoma" w:cs="Tahoma"/>
                <w:b/>
                <w:bCs/>
                <w:sz w:val="16"/>
                <w:szCs w:val="16"/>
              </w:rPr>
            </w:pPr>
            <w:r w:rsidRPr="001D1FA1">
              <w:rPr>
                <w:rFonts w:ascii="Tahoma" w:hAnsi="Tahoma" w:cs="Tahoma"/>
                <w:b/>
                <w:color w:val="000000"/>
                <w:sz w:val="16"/>
                <w:szCs w:val="16"/>
              </w:rPr>
              <w:t>Montant réel d</w:t>
            </w:r>
            <w:r w:rsidR="009D0263">
              <w:rPr>
                <w:rFonts w:ascii="Tahoma" w:hAnsi="Tahoma" w:cs="Tahoma"/>
                <w:b/>
                <w:color w:val="000000"/>
                <w:sz w:val="16"/>
                <w:szCs w:val="16"/>
              </w:rPr>
              <w:t>e la contribution à mi-parcours</w:t>
            </w:r>
          </w:p>
        </w:tc>
        <w:tc>
          <w:tcPr>
            <w:tcW w:w="1448" w:type="dxa"/>
          </w:tcPr>
          <w:p w14:paraId="10604AF0" w14:textId="77777777" w:rsidR="001D1FA1" w:rsidRPr="001D1FA1" w:rsidRDefault="001D1FA1" w:rsidP="001D1FA1">
            <w:pPr>
              <w:autoSpaceDE w:val="0"/>
              <w:autoSpaceDN w:val="0"/>
              <w:adjustRightInd w:val="0"/>
              <w:spacing w:before="40" w:after="40"/>
              <w:jc w:val="center"/>
              <w:rPr>
                <w:rFonts w:ascii="Tahoma" w:hAnsi="Tahoma" w:cs="Tahoma"/>
                <w:b/>
                <w:bCs/>
                <w:sz w:val="16"/>
                <w:szCs w:val="16"/>
              </w:rPr>
            </w:pPr>
            <w:r w:rsidRPr="001D1FA1">
              <w:rPr>
                <w:rFonts w:ascii="Tahoma" w:hAnsi="Tahoma" w:cs="Tahoma"/>
                <w:b/>
                <w:color w:val="000000"/>
                <w:sz w:val="16"/>
                <w:szCs w:val="16"/>
              </w:rPr>
              <w:t>Montant vraisemblable de la contribution en fin de projet (scenario 1)</w:t>
            </w:r>
          </w:p>
        </w:tc>
        <w:tc>
          <w:tcPr>
            <w:tcW w:w="1448" w:type="dxa"/>
          </w:tcPr>
          <w:p w14:paraId="592798E0" w14:textId="77777777" w:rsidR="001D1FA1" w:rsidRPr="001D1FA1" w:rsidRDefault="001D1FA1" w:rsidP="001D1FA1">
            <w:pPr>
              <w:autoSpaceDE w:val="0"/>
              <w:autoSpaceDN w:val="0"/>
              <w:adjustRightInd w:val="0"/>
              <w:spacing w:before="40" w:after="40"/>
              <w:jc w:val="center"/>
              <w:rPr>
                <w:rFonts w:ascii="Tahoma" w:hAnsi="Tahoma" w:cs="Tahoma"/>
                <w:b/>
                <w:color w:val="000000"/>
                <w:sz w:val="16"/>
                <w:szCs w:val="16"/>
              </w:rPr>
            </w:pPr>
            <w:r w:rsidRPr="001D1FA1">
              <w:rPr>
                <w:rFonts w:ascii="Tahoma" w:hAnsi="Tahoma" w:cs="Tahoma"/>
                <w:b/>
                <w:color w:val="000000"/>
                <w:sz w:val="16"/>
                <w:szCs w:val="16"/>
              </w:rPr>
              <w:t>Montant vraisemblable de la contribution en fin de projet (scenario 2)</w:t>
            </w:r>
          </w:p>
        </w:tc>
      </w:tr>
      <w:tr w:rsidR="001D1FA1" w:rsidRPr="00257EEF" w14:paraId="65729CDD" w14:textId="77777777" w:rsidTr="009D0263">
        <w:trPr>
          <w:jc w:val="center"/>
        </w:trPr>
        <w:tc>
          <w:tcPr>
            <w:tcW w:w="1502" w:type="dxa"/>
            <w:vAlign w:val="center"/>
          </w:tcPr>
          <w:p w14:paraId="0466EC88"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FEM</w:t>
            </w:r>
          </w:p>
        </w:tc>
        <w:tc>
          <w:tcPr>
            <w:tcW w:w="1503" w:type="dxa"/>
            <w:vAlign w:val="center"/>
          </w:tcPr>
          <w:p w14:paraId="7B8CDBF8"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 xml:space="preserve">Espèces </w:t>
            </w:r>
          </w:p>
        </w:tc>
        <w:tc>
          <w:tcPr>
            <w:tcW w:w="1400" w:type="dxa"/>
            <w:vAlign w:val="center"/>
          </w:tcPr>
          <w:p w14:paraId="65DFACA2"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1 222 200</w:t>
            </w:r>
          </w:p>
        </w:tc>
        <w:tc>
          <w:tcPr>
            <w:tcW w:w="1329" w:type="dxa"/>
            <w:vAlign w:val="center"/>
          </w:tcPr>
          <w:p w14:paraId="50EEA049"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376 736 (31%)</w:t>
            </w:r>
          </w:p>
        </w:tc>
        <w:tc>
          <w:tcPr>
            <w:tcW w:w="1448" w:type="dxa"/>
            <w:vAlign w:val="center"/>
          </w:tcPr>
          <w:p w14:paraId="6D87FDC3"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855 540 (70%)</w:t>
            </w:r>
          </w:p>
        </w:tc>
        <w:tc>
          <w:tcPr>
            <w:tcW w:w="1448" w:type="dxa"/>
            <w:vAlign w:val="center"/>
          </w:tcPr>
          <w:p w14:paraId="151F1B9A"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1 222 200 (100%)</w:t>
            </w:r>
          </w:p>
        </w:tc>
      </w:tr>
      <w:tr w:rsidR="001D1FA1" w:rsidRPr="00257EEF" w14:paraId="3A3C60FC" w14:textId="77777777" w:rsidTr="009D0263">
        <w:trPr>
          <w:jc w:val="center"/>
        </w:trPr>
        <w:tc>
          <w:tcPr>
            <w:tcW w:w="1502" w:type="dxa"/>
            <w:vAlign w:val="center"/>
          </w:tcPr>
          <w:p w14:paraId="78F8B3C8"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UEMOA</w:t>
            </w:r>
          </w:p>
        </w:tc>
        <w:tc>
          <w:tcPr>
            <w:tcW w:w="1503" w:type="dxa"/>
            <w:vAlign w:val="center"/>
          </w:tcPr>
          <w:p w14:paraId="7815F644" w14:textId="77777777" w:rsidR="001D1FA1" w:rsidRPr="001D1FA1" w:rsidRDefault="001D1FA1" w:rsidP="001D1FA1">
            <w:pPr>
              <w:autoSpaceDE w:val="0"/>
              <w:autoSpaceDN w:val="0"/>
              <w:adjustRightInd w:val="0"/>
              <w:spacing w:before="40" w:after="40"/>
              <w:rPr>
                <w:rFonts w:ascii="Tahoma" w:hAnsi="Tahoma" w:cs="Tahoma"/>
                <w:bCs/>
                <w:sz w:val="16"/>
                <w:szCs w:val="16"/>
              </w:rPr>
            </w:pPr>
            <w:r w:rsidRPr="001D1FA1">
              <w:rPr>
                <w:rFonts w:ascii="Tahoma" w:hAnsi="Tahoma" w:cs="Tahoma"/>
                <w:bCs/>
                <w:sz w:val="16"/>
                <w:szCs w:val="16"/>
              </w:rPr>
              <w:t xml:space="preserve">Espèces </w:t>
            </w:r>
          </w:p>
        </w:tc>
        <w:tc>
          <w:tcPr>
            <w:tcW w:w="1400" w:type="dxa"/>
            <w:vAlign w:val="center"/>
          </w:tcPr>
          <w:p w14:paraId="7D957D38"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500 000</w:t>
            </w:r>
          </w:p>
        </w:tc>
        <w:tc>
          <w:tcPr>
            <w:tcW w:w="1329" w:type="dxa"/>
            <w:vAlign w:val="center"/>
          </w:tcPr>
          <w:p w14:paraId="6AF1CA8C"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116</w:t>
            </w:r>
            <w:r w:rsidR="00D27C06">
              <w:rPr>
                <w:rFonts w:ascii="Tahoma" w:hAnsi="Tahoma" w:cs="Tahoma"/>
                <w:color w:val="000000"/>
                <w:sz w:val="16"/>
                <w:szCs w:val="16"/>
              </w:rPr>
              <w:t> </w:t>
            </w:r>
            <w:r w:rsidRPr="001D1FA1">
              <w:rPr>
                <w:rFonts w:ascii="Tahoma" w:hAnsi="Tahoma" w:cs="Tahoma"/>
                <w:bCs/>
                <w:sz w:val="16"/>
                <w:szCs w:val="16"/>
              </w:rPr>
              <w:t>258</w:t>
            </w:r>
            <w:r w:rsidR="00D27C06">
              <w:rPr>
                <w:rFonts w:ascii="Tahoma" w:hAnsi="Tahoma" w:cs="Tahoma"/>
                <w:bCs/>
                <w:sz w:val="16"/>
                <w:szCs w:val="16"/>
              </w:rPr>
              <w:t xml:space="preserve"> (23%)</w:t>
            </w:r>
          </w:p>
        </w:tc>
        <w:tc>
          <w:tcPr>
            <w:tcW w:w="1448" w:type="dxa"/>
            <w:vAlign w:val="center"/>
          </w:tcPr>
          <w:p w14:paraId="58F44AC7"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350</w:t>
            </w:r>
            <w:r w:rsidRPr="001D1FA1">
              <w:rPr>
                <w:rFonts w:ascii="Tahoma" w:hAnsi="Tahoma" w:cs="Tahoma"/>
                <w:color w:val="000000"/>
                <w:sz w:val="16"/>
                <w:szCs w:val="16"/>
              </w:rPr>
              <w:t> </w:t>
            </w:r>
            <w:r w:rsidRPr="001D1FA1">
              <w:rPr>
                <w:rFonts w:ascii="Tahoma" w:hAnsi="Tahoma" w:cs="Tahoma"/>
                <w:bCs/>
                <w:sz w:val="16"/>
                <w:szCs w:val="16"/>
              </w:rPr>
              <w:t xml:space="preserve">000 </w:t>
            </w:r>
            <w:r w:rsidRPr="001D1FA1">
              <w:rPr>
                <w:rFonts w:ascii="Tahoma" w:hAnsi="Tahoma" w:cs="Tahoma"/>
                <w:color w:val="000000"/>
                <w:sz w:val="16"/>
                <w:szCs w:val="16"/>
              </w:rPr>
              <w:t>(70%)</w:t>
            </w:r>
          </w:p>
        </w:tc>
        <w:tc>
          <w:tcPr>
            <w:tcW w:w="1448" w:type="dxa"/>
            <w:vAlign w:val="center"/>
          </w:tcPr>
          <w:p w14:paraId="2EE5A01E"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500 000 (100%)</w:t>
            </w:r>
          </w:p>
        </w:tc>
      </w:tr>
      <w:tr w:rsidR="001D1FA1" w:rsidRPr="00257EEF" w14:paraId="0200EFA9" w14:textId="77777777" w:rsidTr="009D0263">
        <w:trPr>
          <w:jc w:val="center"/>
        </w:trPr>
        <w:tc>
          <w:tcPr>
            <w:tcW w:w="1502" w:type="dxa"/>
            <w:vAlign w:val="center"/>
          </w:tcPr>
          <w:p w14:paraId="39618554"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CARTO</w:t>
            </w:r>
          </w:p>
        </w:tc>
        <w:tc>
          <w:tcPr>
            <w:tcW w:w="1503" w:type="dxa"/>
            <w:vAlign w:val="center"/>
          </w:tcPr>
          <w:p w14:paraId="6D44C2ED" w14:textId="77777777" w:rsidR="001D1FA1" w:rsidRPr="001D1FA1" w:rsidRDefault="001D1FA1" w:rsidP="001D1FA1">
            <w:pPr>
              <w:autoSpaceDE w:val="0"/>
              <w:autoSpaceDN w:val="0"/>
              <w:adjustRightInd w:val="0"/>
              <w:spacing w:before="40" w:after="40"/>
              <w:rPr>
                <w:rFonts w:ascii="Tahoma" w:hAnsi="Tahoma" w:cs="Tahoma"/>
                <w:bCs/>
                <w:sz w:val="16"/>
                <w:szCs w:val="16"/>
              </w:rPr>
            </w:pPr>
            <w:r w:rsidRPr="001D1FA1">
              <w:rPr>
                <w:rFonts w:ascii="Tahoma" w:hAnsi="Tahoma" w:cs="Tahoma"/>
                <w:bCs/>
                <w:sz w:val="16"/>
                <w:szCs w:val="16"/>
              </w:rPr>
              <w:t>Fonds géré par le partenaire</w:t>
            </w:r>
          </w:p>
        </w:tc>
        <w:tc>
          <w:tcPr>
            <w:tcW w:w="1400" w:type="dxa"/>
            <w:vAlign w:val="center"/>
          </w:tcPr>
          <w:p w14:paraId="01F6EF05"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150 000</w:t>
            </w:r>
          </w:p>
        </w:tc>
        <w:tc>
          <w:tcPr>
            <w:tcW w:w="1329" w:type="dxa"/>
            <w:vAlign w:val="center"/>
          </w:tcPr>
          <w:p w14:paraId="793C3C19"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90</w:t>
            </w:r>
            <w:r w:rsidR="00D27C06">
              <w:rPr>
                <w:rFonts w:ascii="Tahoma" w:hAnsi="Tahoma" w:cs="Tahoma"/>
                <w:color w:val="000000"/>
                <w:sz w:val="16"/>
                <w:szCs w:val="16"/>
              </w:rPr>
              <w:t> </w:t>
            </w:r>
            <w:r w:rsidRPr="001D1FA1">
              <w:rPr>
                <w:rFonts w:ascii="Tahoma" w:hAnsi="Tahoma" w:cs="Tahoma"/>
                <w:bCs/>
                <w:sz w:val="16"/>
                <w:szCs w:val="16"/>
              </w:rPr>
              <w:t>000</w:t>
            </w:r>
            <w:r w:rsidR="00D27C06">
              <w:rPr>
                <w:rFonts w:ascii="Tahoma" w:hAnsi="Tahoma" w:cs="Tahoma"/>
                <w:bCs/>
                <w:sz w:val="16"/>
                <w:szCs w:val="16"/>
              </w:rPr>
              <w:t xml:space="preserve"> (60%)</w:t>
            </w:r>
          </w:p>
        </w:tc>
        <w:tc>
          <w:tcPr>
            <w:tcW w:w="1448" w:type="dxa"/>
            <w:vAlign w:val="center"/>
          </w:tcPr>
          <w:p w14:paraId="16DA8E83"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105</w:t>
            </w:r>
            <w:r w:rsidRPr="001D1FA1">
              <w:rPr>
                <w:rFonts w:ascii="Tahoma" w:hAnsi="Tahoma" w:cs="Tahoma"/>
                <w:color w:val="000000"/>
                <w:sz w:val="16"/>
                <w:szCs w:val="16"/>
              </w:rPr>
              <w:t> </w:t>
            </w:r>
            <w:r w:rsidRPr="001D1FA1">
              <w:rPr>
                <w:rFonts w:ascii="Tahoma" w:hAnsi="Tahoma" w:cs="Tahoma"/>
                <w:bCs/>
                <w:sz w:val="16"/>
                <w:szCs w:val="16"/>
              </w:rPr>
              <w:t xml:space="preserve">000 </w:t>
            </w:r>
            <w:r w:rsidRPr="001D1FA1">
              <w:rPr>
                <w:rFonts w:ascii="Tahoma" w:hAnsi="Tahoma" w:cs="Tahoma"/>
                <w:color w:val="000000"/>
                <w:sz w:val="16"/>
                <w:szCs w:val="16"/>
              </w:rPr>
              <w:t>(70%)</w:t>
            </w:r>
          </w:p>
        </w:tc>
        <w:tc>
          <w:tcPr>
            <w:tcW w:w="1448" w:type="dxa"/>
            <w:vAlign w:val="center"/>
          </w:tcPr>
          <w:p w14:paraId="5999F2B5"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150 000 (100%)</w:t>
            </w:r>
          </w:p>
        </w:tc>
      </w:tr>
      <w:tr w:rsidR="001D1FA1" w:rsidRPr="00257EEF" w14:paraId="65EF2BA6" w14:textId="77777777" w:rsidTr="009D0263">
        <w:trPr>
          <w:jc w:val="center"/>
        </w:trPr>
        <w:tc>
          <w:tcPr>
            <w:tcW w:w="1502" w:type="dxa"/>
            <w:vAlign w:val="center"/>
          </w:tcPr>
          <w:p w14:paraId="78F6DB11" w14:textId="77777777" w:rsidR="001D1FA1" w:rsidRPr="001D1FA1" w:rsidRDefault="001D1FA1" w:rsidP="001D1FA1">
            <w:pPr>
              <w:autoSpaceDE w:val="0"/>
              <w:autoSpaceDN w:val="0"/>
              <w:adjustRightInd w:val="0"/>
              <w:spacing w:before="40" w:after="40"/>
              <w:rPr>
                <w:rFonts w:ascii="Tahoma" w:hAnsi="Tahoma" w:cs="Tahoma"/>
                <w:bCs/>
                <w:sz w:val="16"/>
                <w:szCs w:val="16"/>
              </w:rPr>
            </w:pPr>
            <w:r w:rsidRPr="001D1FA1">
              <w:rPr>
                <w:rFonts w:ascii="Tahoma" w:hAnsi="Tahoma" w:cs="Tahoma"/>
                <w:color w:val="000000"/>
                <w:sz w:val="16"/>
                <w:szCs w:val="16"/>
              </w:rPr>
              <w:t xml:space="preserve">MERF </w:t>
            </w:r>
            <w:r w:rsidR="00FC12CC">
              <w:rPr>
                <w:rFonts w:ascii="Tahoma" w:hAnsi="Tahoma" w:cs="Tahoma"/>
                <w:color w:val="000000"/>
                <w:sz w:val="16"/>
                <w:szCs w:val="16"/>
              </w:rPr>
              <w:t>(</w:t>
            </w:r>
            <w:r w:rsidRPr="00FC12CC">
              <w:rPr>
                <w:rFonts w:ascii="Tahoma" w:hAnsi="Tahoma" w:cs="Tahoma"/>
                <w:color w:val="000000"/>
                <w:sz w:val="14"/>
                <w:szCs w:val="14"/>
              </w:rPr>
              <w:t>à travers le PNADE</w:t>
            </w:r>
            <w:r w:rsidR="00FC12CC">
              <w:rPr>
                <w:rFonts w:ascii="Tahoma" w:hAnsi="Tahoma" w:cs="Tahoma"/>
                <w:color w:val="000000"/>
                <w:sz w:val="14"/>
                <w:szCs w:val="14"/>
              </w:rPr>
              <w:t>)</w:t>
            </w:r>
          </w:p>
        </w:tc>
        <w:tc>
          <w:tcPr>
            <w:tcW w:w="1503" w:type="dxa"/>
            <w:vAlign w:val="center"/>
          </w:tcPr>
          <w:p w14:paraId="313F0F9E" w14:textId="77777777" w:rsidR="001D1FA1" w:rsidRPr="001D1FA1" w:rsidRDefault="001D1FA1" w:rsidP="001D1FA1">
            <w:pPr>
              <w:autoSpaceDE w:val="0"/>
              <w:autoSpaceDN w:val="0"/>
              <w:adjustRightInd w:val="0"/>
              <w:spacing w:before="40" w:after="40"/>
              <w:rPr>
                <w:rFonts w:ascii="Tahoma" w:hAnsi="Tahoma" w:cs="Tahoma"/>
                <w:bCs/>
                <w:sz w:val="16"/>
                <w:szCs w:val="16"/>
              </w:rPr>
            </w:pPr>
            <w:r w:rsidRPr="001D1FA1">
              <w:rPr>
                <w:rFonts w:ascii="Tahoma" w:hAnsi="Tahoma" w:cs="Tahoma"/>
                <w:bCs/>
                <w:sz w:val="16"/>
                <w:szCs w:val="16"/>
              </w:rPr>
              <w:t>Fonds géré par le partenaire</w:t>
            </w:r>
          </w:p>
        </w:tc>
        <w:tc>
          <w:tcPr>
            <w:tcW w:w="1400" w:type="dxa"/>
            <w:vAlign w:val="center"/>
          </w:tcPr>
          <w:p w14:paraId="5B46F54A"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1 000 000</w:t>
            </w:r>
          </w:p>
        </w:tc>
        <w:tc>
          <w:tcPr>
            <w:tcW w:w="1329" w:type="dxa"/>
            <w:vAlign w:val="center"/>
          </w:tcPr>
          <w:p w14:paraId="4C3D105E" w14:textId="77777777" w:rsidR="001D1FA1" w:rsidRPr="00970A74" w:rsidRDefault="001D1FA1" w:rsidP="001D1FA1">
            <w:pPr>
              <w:autoSpaceDE w:val="0"/>
              <w:autoSpaceDN w:val="0"/>
              <w:adjustRightInd w:val="0"/>
              <w:spacing w:before="40" w:after="40"/>
              <w:jc w:val="center"/>
              <w:rPr>
                <w:rFonts w:ascii="Tahoma" w:hAnsi="Tahoma" w:cs="Tahoma"/>
                <w:bCs/>
                <w:sz w:val="14"/>
                <w:szCs w:val="14"/>
              </w:rPr>
            </w:pPr>
            <w:r w:rsidRPr="00970A74">
              <w:rPr>
                <w:rFonts w:ascii="Tahoma" w:hAnsi="Tahoma" w:cs="Tahoma"/>
                <w:bCs/>
                <w:sz w:val="14"/>
                <w:szCs w:val="14"/>
              </w:rPr>
              <w:t>Données non encore disponibles</w:t>
            </w:r>
          </w:p>
        </w:tc>
        <w:tc>
          <w:tcPr>
            <w:tcW w:w="1448" w:type="dxa"/>
            <w:vAlign w:val="center"/>
          </w:tcPr>
          <w:p w14:paraId="5DA9C2FC"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Projet clôturé</w:t>
            </w:r>
          </w:p>
          <w:p w14:paraId="54AA1968" w14:textId="77777777" w:rsidR="001D1FA1" w:rsidRPr="00970A74" w:rsidRDefault="001D1FA1" w:rsidP="001D1FA1">
            <w:pPr>
              <w:autoSpaceDE w:val="0"/>
              <w:autoSpaceDN w:val="0"/>
              <w:adjustRightInd w:val="0"/>
              <w:spacing w:before="40" w:after="40"/>
              <w:jc w:val="center"/>
              <w:rPr>
                <w:rFonts w:ascii="Tahoma" w:hAnsi="Tahoma" w:cs="Tahoma"/>
                <w:bCs/>
                <w:sz w:val="14"/>
                <w:szCs w:val="14"/>
              </w:rPr>
            </w:pPr>
            <w:r w:rsidRPr="00970A74">
              <w:rPr>
                <w:rFonts w:ascii="Tahoma" w:hAnsi="Tahoma" w:cs="Tahoma"/>
                <w:bCs/>
                <w:sz w:val="14"/>
                <w:szCs w:val="14"/>
              </w:rPr>
              <w:t>Données non encore disponibles</w:t>
            </w:r>
          </w:p>
        </w:tc>
        <w:tc>
          <w:tcPr>
            <w:tcW w:w="1448" w:type="dxa"/>
            <w:vAlign w:val="center"/>
          </w:tcPr>
          <w:p w14:paraId="1C9D9F26" w14:textId="77777777" w:rsidR="001D1FA1" w:rsidRPr="00970A74" w:rsidRDefault="001D1FA1" w:rsidP="001D1FA1">
            <w:pPr>
              <w:autoSpaceDE w:val="0"/>
              <w:autoSpaceDN w:val="0"/>
              <w:adjustRightInd w:val="0"/>
              <w:spacing w:before="40" w:after="40"/>
              <w:jc w:val="center"/>
              <w:rPr>
                <w:rFonts w:ascii="Tahoma" w:hAnsi="Tahoma" w:cs="Tahoma"/>
                <w:bCs/>
                <w:sz w:val="14"/>
                <w:szCs w:val="14"/>
              </w:rPr>
            </w:pPr>
            <w:r w:rsidRPr="00970A74">
              <w:rPr>
                <w:rFonts w:ascii="Tahoma" w:hAnsi="Tahoma" w:cs="Tahoma"/>
                <w:bCs/>
                <w:sz w:val="14"/>
                <w:szCs w:val="14"/>
              </w:rPr>
              <w:t>Données non encore disponibles</w:t>
            </w:r>
          </w:p>
        </w:tc>
      </w:tr>
      <w:tr w:rsidR="001D1FA1" w:rsidRPr="00257EEF" w14:paraId="61BE18DA" w14:textId="77777777" w:rsidTr="009D0263">
        <w:trPr>
          <w:jc w:val="center"/>
        </w:trPr>
        <w:tc>
          <w:tcPr>
            <w:tcW w:w="1502" w:type="dxa"/>
            <w:vMerge w:val="restart"/>
            <w:vAlign w:val="center"/>
          </w:tcPr>
          <w:p w14:paraId="236A7E03" w14:textId="77777777" w:rsidR="001D1FA1" w:rsidRPr="001D1FA1" w:rsidRDefault="00FC12CC" w:rsidP="00FC12CC">
            <w:pPr>
              <w:autoSpaceDE w:val="0"/>
              <w:autoSpaceDN w:val="0"/>
              <w:adjustRightInd w:val="0"/>
              <w:spacing w:before="40" w:after="40"/>
              <w:rPr>
                <w:rFonts w:ascii="Tahoma" w:hAnsi="Tahoma" w:cs="Tahoma"/>
                <w:color w:val="000000"/>
                <w:sz w:val="16"/>
                <w:szCs w:val="16"/>
              </w:rPr>
            </w:pPr>
            <w:r>
              <w:rPr>
                <w:rFonts w:ascii="Tahoma" w:hAnsi="Tahoma" w:cs="Tahoma"/>
                <w:color w:val="000000"/>
                <w:sz w:val="16"/>
                <w:szCs w:val="16"/>
              </w:rPr>
              <w:t>MERF</w:t>
            </w:r>
          </w:p>
        </w:tc>
        <w:tc>
          <w:tcPr>
            <w:tcW w:w="1503" w:type="dxa"/>
            <w:vAlign w:val="bottom"/>
          </w:tcPr>
          <w:p w14:paraId="4770F27C"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Espèces</w:t>
            </w:r>
          </w:p>
        </w:tc>
        <w:tc>
          <w:tcPr>
            <w:tcW w:w="1400" w:type="dxa"/>
            <w:vAlign w:val="center"/>
          </w:tcPr>
          <w:p w14:paraId="53135E21"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150 000</w:t>
            </w:r>
          </w:p>
        </w:tc>
        <w:tc>
          <w:tcPr>
            <w:tcW w:w="1329" w:type="dxa"/>
            <w:vAlign w:val="center"/>
          </w:tcPr>
          <w:p w14:paraId="290F0516"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105</w:t>
            </w:r>
            <w:r w:rsidR="00D27C06">
              <w:rPr>
                <w:rFonts w:ascii="Tahoma" w:hAnsi="Tahoma" w:cs="Tahoma"/>
                <w:color w:val="000000"/>
                <w:sz w:val="16"/>
                <w:szCs w:val="16"/>
              </w:rPr>
              <w:t> </w:t>
            </w:r>
            <w:r w:rsidRPr="001D1FA1">
              <w:rPr>
                <w:rFonts w:ascii="Tahoma" w:hAnsi="Tahoma" w:cs="Tahoma"/>
                <w:color w:val="000000"/>
                <w:sz w:val="16"/>
                <w:szCs w:val="16"/>
              </w:rPr>
              <w:t>000</w:t>
            </w:r>
            <w:r w:rsidR="00D27C06">
              <w:rPr>
                <w:rFonts w:ascii="Tahoma" w:hAnsi="Tahoma" w:cs="Tahoma"/>
                <w:color w:val="000000"/>
                <w:sz w:val="16"/>
                <w:szCs w:val="16"/>
              </w:rPr>
              <w:t xml:space="preserve"> (70%)</w:t>
            </w:r>
          </w:p>
        </w:tc>
        <w:tc>
          <w:tcPr>
            <w:tcW w:w="1448" w:type="dxa"/>
            <w:vAlign w:val="center"/>
          </w:tcPr>
          <w:p w14:paraId="4042E273"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250</w:t>
            </w:r>
            <w:r w:rsidRPr="001D1FA1">
              <w:rPr>
                <w:rFonts w:ascii="Tahoma" w:hAnsi="Tahoma" w:cs="Tahoma"/>
                <w:color w:val="000000"/>
                <w:sz w:val="16"/>
                <w:szCs w:val="16"/>
              </w:rPr>
              <w:t> </w:t>
            </w:r>
            <w:r w:rsidRPr="001D1FA1">
              <w:rPr>
                <w:rFonts w:ascii="Tahoma" w:hAnsi="Tahoma" w:cs="Tahoma"/>
                <w:bCs/>
                <w:sz w:val="16"/>
                <w:szCs w:val="16"/>
              </w:rPr>
              <w:t>000 (167%)</w:t>
            </w:r>
          </w:p>
        </w:tc>
        <w:tc>
          <w:tcPr>
            <w:tcW w:w="1448" w:type="dxa"/>
            <w:vAlign w:val="center"/>
          </w:tcPr>
          <w:p w14:paraId="60F63E3A"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250</w:t>
            </w:r>
            <w:r w:rsidRPr="001D1FA1">
              <w:rPr>
                <w:rFonts w:ascii="Tahoma" w:hAnsi="Tahoma" w:cs="Tahoma"/>
                <w:color w:val="000000"/>
                <w:sz w:val="16"/>
                <w:szCs w:val="16"/>
              </w:rPr>
              <w:t> </w:t>
            </w:r>
            <w:r w:rsidRPr="001D1FA1">
              <w:rPr>
                <w:rFonts w:ascii="Tahoma" w:hAnsi="Tahoma" w:cs="Tahoma"/>
                <w:bCs/>
                <w:sz w:val="16"/>
                <w:szCs w:val="16"/>
              </w:rPr>
              <w:t>000(167%)</w:t>
            </w:r>
          </w:p>
        </w:tc>
      </w:tr>
      <w:tr w:rsidR="001D1FA1" w:rsidRPr="00257EEF" w14:paraId="4E037B42" w14:textId="77777777" w:rsidTr="009D0263">
        <w:trPr>
          <w:jc w:val="center"/>
        </w:trPr>
        <w:tc>
          <w:tcPr>
            <w:tcW w:w="1502" w:type="dxa"/>
            <w:vMerge/>
            <w:vAlign w:val="center"/>
          </w:tcPr>
          <w:p w14:paraId="54CC3E9B"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p>
        </w:tc>
        <w:tc>
          <w:tcPr>
            <w:tcW w:w="1503" w:type="dxa"/>
            <w:vAlign w:val="center"/>
          </w:tcPr>
          <w:p w14:paraId="3A8AB13A" w14:textId="77777777" w:rsidR="001D1FA1" w:rsidRPr="001D1FA1" w:rsidRDefault="00970A74" w:rsidP="001D1FA1">
            <w:pPr>
              <w:autoSpaceDE w:val="0"/>
              <w:autoSpaceDN w:val="0"/>
              <w:adjustRightInd w:val="0"/>
              <w:spacing w:before="40" w:after="40"/>
              <w:rPr>
                <w:rFonts w:ascii="Tahoma" w:hAnsi="Tahoma" w:cs="Tahoma"/>
                <w:color w:val="000000"/>
                <w:sz w:val="16"/>
                <w:szCs w:val="16"/>
              </w:rPr>
            </w:pPr>
            <w:r>
              <w:rPr>
                <w:rFonts w:ascii="Tahoma" w:hAnsi="Tahoma" w:cs="Tahoma"/>
                <w:color w:val="000000"/>
                <w:sz w:val="16"/>
                <w:szCs w:val="16"/>
              </w:rPr>
              <w:t>E</w:t>
            </w:r>
            <w:r w:rsidR="001D1FA1" w:rsidRPr="001D1FA1">
              <w:rPr>
                <w:rFonts w:ascii="Tahoma" w:hAnsi="Tahoma" w:cs="Tahoma"/>
                <w:color w:val="000000"/>
                <w:sz w:val="16"/>
                <w:szCs w:val="16"/>
              </w:rPr>
              <w:t>n nature</w:t>
            </w:r>
          </w:p>
        </w:tc>
        <w:tc>
          <w:tcPr>
            <w:tcW w:w="1400" w:type="dxa"/>
            <w:vAlign w:val="center"/>
          </w:tcPr>
          <w:p w14:paraId="75BDCDA4"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300 000</w:t>
            </w:r>
          </w:p>
        </w:tc>
        <w:tc>
          <w:tcPr>
            <w:tcW w:w="1329" w:type="dxa"/>
            <w:vAlign w:val="center"/>
          </w:tcPr>
          <w:p w14:paraId="0D87090A"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78</w:t>
            </w:r>
            <w:r w:rsidR="00D27C06">
              <w:rPr>
                <w:rFonts w:ascii="Tahoma" w:hAnsi="Tahoma" w:cs="Tahoma"/>
                <w:color w:val="000000"/>
                <w:sz w:val="16"/>
                <w:szCs w:val="16"/>
              </w:rPr>
              <w:t> </w:t>
            </w:r>
            <w:r w:rsidRPr="001D1FA1">
              <w:rPr>
                <w:rFonts w:ascii="Tahoma" w:hAnsi="Tahoma" w:cs="Tahoma"/>
                <w:color w:val="000000"/>
                <w:sz w:val="16"/>
                <w:szCs w:val="16"/>
              </w:rPr>
              <w:t>264</w:t>
            </w:r>
            <w:r w:rsidR="00D27C06">
              <w:rPr>
                <w:rFonts w:ascii="Tahoma" w:hAnsi="Tahoma" w:cs="Tahoma"/>
                <w:color w:val="000000"/>
                <w:sz w:val="16"/>
                <w:szCs w:val="16"/>
              </w:rPr>
              <w:t xml:space="preserve"> (26%)</w:t>
            </w:r>
          </w:p>
        </w:tc>
        <w:tc>
          <w:tcPr>
            <w:tcW w:w="1448" w:type="dxa"/>
            <w:vAlign w:val="center"/>
          </w:tcPr>
          <w:p w14:paraId="10726CDF" w14:textId="77777777" w:rsidR="001D1FA1" w:rsidRPr="001D1FA1" w:rsidRDefault="004F35CB" w:rsidP="001D1FA1">
            <w:pPr>
              <w:autoSpaceDE w:val="0"/>
              <w:autoSpaceDN w:val="0"/>
              <w:adjustRightInd w:val="0"/>
              <w:spacing w:before="40" w:after="40"/>
              <w:jc w:val="center"/>
              <w:rPr>
                <w:rFonts w:ascii="Tahoma" w:hAnsi="Tahoma" w:cs="Tahoma"/>
                <w:bCs/>
                <w:sz w:val="16"/>
                <w:szCs w:val="16"/>
              </w:rPr>
            </w:pPr>
            <w:r>
              <w:rPr>
                <w:rFonts w:ascii="Tahoma" w:hAnsi="Tahoma" w:cs="Tahoma"/>
                <w:bCs/>
                <w:sz w:val="16"/>
                <w:szCs w:val="16"/>
              </w:rPr>
              <w:t>21</w:t>
            </w:r>
            <w:r w:rsidR="001D1FA1" w:rsidRPr="001D1FA1">
              <w:rPr>
                <w:rFonts w:ascii="Tahoma" w:hAnsi="Tahoma" w:cs="Tahoma"/>
                <w:bCs/>
                <w:sz w:val="16"/>
                <w:szCs w:val="16"/>
              </w:rPr>
              <w:t>0</w:t>
            </w:r>
            <w:r w:rsidR="001D1FA1" w:rsidRPr="001D1FA1">
              <w:rPr>
                <w:rFonts w:ascii="Tahoma" w:hAnsi="Tahoma" w:cs="Tahoma"/>
                <w:color w:val="000000"/>
                <w:sz w:val="16"/>
                <w:szCs w:val="16"/>
              </w:rPr>
              <w:t> </w:t>
            </w:r>
            <w:r>
              <w:rPr>
                <w:rFonts w:ascii="Tahoma" w:hAnsi="Tahoma" w:cs="Tahoma"/>
                <w:bCs/>
                <w:sz w:val="16"/>
                <w:szCs w:val="16"/>
              </w:rPr>
              <w:t>000 (70</w:t>
            </w:r>
            <w:r w:rsidR="001D1FA1" w:rsidRPr="001D1FA1">
              <w:rPr>
                <w:rFonts w:ascii="Tahoma" w:hAnsi="Tahoma" w:cs="Tahoma"/>
                <w:bCs/>
                <w:sz w:val="16"/>
                <w:szCs w:val="16"/>
              </w:rPr>
              <w:t>%)</w:t>
            </w:r>
          </w:p>
        </w:tc>
        <w:tc>
          <w:tcPr>
            <w:tcW w:w="1448" w:type="dxa"/>
            <w:vAlign w:val="center"/>
          </w:tcPr>
          <w:p w14:paraId="10C76F3F"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300 000 (100%)</w:t>
            </w:r>
          </w:p>
        </w:tc>
      </w:tr>
      <w:tr w:rsidR="001D1FA1" w:rsidRPr="00257EEF" w14:paraId="1CF15C80" w14:textId="77777777" w:rsidTr="009D0263">
        <w:trPr>
          <w:jc w:val="center"/>
        </w:trPr>
        <w:tc>
          <w:tcPr>
            <w:tcW w:w="1502" w:type="dxa"/>
            <w:vAlign w:val="center"/>
          </w:tcPr>
          <w:p w14:paraId="769C75BB"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 xml:space="preserve">PNUD Togo </w:t>
            </w:r>
            <w:r w:rsidRPr="00FC12CC">
              <w:rPr>
                <w:rFonts w:ascii="Tahoma" w:hAnsi="Tahoma" w:cs="Tahoma"/>
                <w:color w:val="000000"/>
                <w:sz w:val="14"/>
                <w:szCs w:val="14"/>
              </w:rPr>
              <w:t>(ressources régulières) à travers d’autres projets</w:t>
            </w:r>
          </w:p>
        </w:tc>
        <w:tc>
          <w:tcPr>
            <w:tcW w:w="1503" w:type="dxa"/>
            <w:vMerge w:val="restart"/>
            <w:vAlign w:val="center"/>
          </w:tcPr>
          <w:p w14:paraId="6B5D7035"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bCs/>
                <w:sz w:val="16"/>
                <w:szCs w:val="16"/>
              </w:rPr>
              <w:t>Fonds géré par le partenaire</w:t>
            </w:r>
          </w:p>
        </w:tc>
        <w:tc>
          <w:tcPr>
            <w:tcW w:w="1400" w:type="dxa"/>
            <w:vAlign w:val="center"/>
          </w:tcPr>
          <w:p w14:paraId="7AA68308"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400 000</w:t>
            </w:r>
          </w:p>
        </w:tc>
        <w:tc>
          <w:tcPr>
            <w:tcW w:w="1329" w:type="dxa"/>
            <w:vAlign w:val="center"/>
          </w:tcPr>
          <w:p w14:paraId="60FDCBC1" w14:textId="77777777" w:rsidR="001D1FA1" w:rsidRPr="00970A74" w:rsidRDefault="001D1FA1" w:rsidP="001D1FA1">
            <w:pPr>
              <w:autoSpaceDE w:val="0"/>
              <w:autoSpaceDN w:val="0"/>
              <w:adjustRightInd w:val="0"/>
              <w:spacing w:before="40" w:after="40"/>
              <w:jc w:val="center"/>
              <w:rPr>
                <w:rFonts w:ascii="Tahoma" w:hAnsi="Tahoma" w:cs="Tahoma"/>
                <w:color w:val="000000"/>
                <w:sz w:val="14"/>
                <w:szCs w:val="14"/>
              </w:rPr>
            </w:pPr>
            <w:r w:rsidRPr="00970A74">
              <w:rPr>
                <w:rFonts w:ascii="Tahoma" w:hAnsi="Tahoma" w:cs="Tahoma"/>
                <w:bCs/>
                <w:sz w:val="14"/>
                <w:szCs w:val="14"/>
              </w:rPr>
              <w:t>Données non encore disponibles</w:t>
            </w:r>
          </w:p>
        </w:tc>
        <w:tc>
          <w:tcPr>
            <w:tcW w:w="1448" w:type="dxa"/>
            <w:vAlign w:val="center"/>
          </w:tcPr>
          <w:p w14:paraId="037EA314" w14:textId="77777777" w:rsidR="001D1FA1" w:rsidRPr="00970A74" w:rsidRDefault="001D1FA1" w:rsidP="001D1FA1">
            <w:pPr>
              <w:autoSpaceDE w:val="0"/>
              <w:autoSpaceDN w:val="0"/>
              <w:adjustRightInd w:val="0"/>
              <w:spacing w:before="40" w:after="40"/>
              <w:jc w:val="center"/>
              <w:rPr>
                <w:rFonts w:ascii="Tahoma" w:hAnsi="Tahoma" w:cs="Tahoma"/>
                <w:bCs/>
                <w:sz w:val="14"/>
                <w:szCs w:val="14"/>
              </w:rPr>
            </w:pPr>
            <w:r w:rsidRPr="00970A74">
              <w:rPr>
                <w:rFonts w:ascii="Tahoma" w:hAnsi="Tahoma" w:cs="Tahoma"/>
                <w:bCs/>
                <w:sz w:val="14"/>
                <w:szCs w:val="14"/>
              </w:rPr>
              <w:t>Données non encore disponibles</w:t>
            </w:r>
          </w:p>
        </w:tc>
        <w:tc>
          <w:tcPr>
            <w:tcW w:w="1448" w:type="dxa"/>
            <w:vAlign w:val="center"/>
          </w:tcPr>
          <w:p w14:paraId="2C42E253" w14:textId="77777777" w:rsidR="001D1FA1" w:rsidRPr="00970A74" w:rsidRDefault="001D1FA1" w:rsidP="001D1FA1">
            <w:pPr>
              <w:autoSpaceDE w:val="0"/>
              <w:autoSpaceDN w:val="0"/>
              <w:adjustRightInd w:val="0"/>
              <w:spacing w:before="40" w:after="40"/>
              <w:jc w:val="center"/>
              <w:rPr>
                <w:rFonts w:ascii="Tahoma" w:hAnsi="Tahoma" w:cs="Tahoma"/>
                <w:bCs/>
                <w:sz w:val="14"/>
                <w:szCs w:val="14"/>
              </w:rPr>
            </w:pPr>
            <w:r w:rsidRPr="00970A74">
              <w:rPr>
                <w:rFonts w:ascii="Tahoma" w:hAnsi="Tahoma" w:cs="Tahoma"/>
                <w:bCs/>
                <w:sz w:val="14"/>
                <w:szCs w:val="14"/>
              </w:rPr>
              <w:t>Données non encore disponibles</w:t>
            </w:r>
          </w:p>
        </w:tc>
      </w:tr>
      <w:tr w:rsidR="001D1FA1" w:rsidRPr="00257EEF" w14:paraId="191A0E4E" w14:textId="77777777" w:rsidTr="009D0263">
        <w:trPr>
          <w:jc w:val="center"/>
        </w:trPr>
        <w:tc>
          <w:tcPr>
            <w:tcW w:w="1502" w:type="dxa"/>
            <w:vAlign w:val="center"/>
          </w:tcPr>
          <w:p w14:paraId="727665E0"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r w:rsidRPr="001D1FA1">
              <w:rPr>
                <w:rFonts w:ascii="Tahoma" w:hAnsi="Tahoma" w:cs="Tahoma"/>
                <w:color w:val="000000"/>
                <w:sz w:val="16"/>
                <w:szCs w:val="16"/>
              </w:rPr>
              <w:t xml:space="preserve">PNUD Togo </w:t>
            </w:r>
            <w:r w:rsidRPr="00FC12CC">
              <w:rPr>
                <w:rFonts w:ascii="Tahoma" w:hAnsi="Tahoma" w:cs="Tahoma"/>
                <w:color w:val="000000"/>
                <w:sz w:val="14"/>
                <w:szCs w:val="14"/>
              </w:rPr>
              <w:t>(ressources régulières)</w:t>
            </w:r>
          </w:p>
        </w:tc>
        <w:tc>
          <w:tcPr>
            <w:tcW w:w="1503" w:type="dxa"/>
            <w:vMerge/>
          </w:tcPr>
          <w:p w14:paraId="432F383D"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p>
        </w:tc>
        <w:tc>
          <w:tcPr>
            <w:tcW w:w="1400" w:type="dxa"/>
            <w:vAlign w:val="center"/>
          </w:tcPr>
          <w:p w14:paraId="058D4B5D"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500 000</w:t>
            </w:r>
          </w:p>
        </w:tc>
        <w:tc>
          <w:tcPr>
            <w:tcW w:w="1329" w:type="dxa"/>
            <w:vAlign w:val="center"/>
          </w:tcPr>
          <w:p w14:paraId="1890E20A"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91</w:t>
            </w:r>
            <w:r w:rsidR="00D27C06">
              <w:rPr>
                <w:rFonts w:ascii="Tahoma" w:hAnsi="Tahoma" w:cs="Tahoma"/>
                <w:color w:val="000000"/>
                <w:sz w:val="16"/>
                <w:szCs w:val="16"/>
              </w:rPr>
              <w:t> </w:t>
            </w:r>
            <w:r w:rsidRPr="001D1FA1">
              <w:rPr>
                <w:rFonts w:ascii="Tahoma" w:hAnsi="Tahoma" w:cs="Tahoma"/>
                <w:color w:val="000000"/>
                <w:sz w:val="16"/>
                <w:szCs w:val="16"/>
              </w:rPr>
              <w:t>503</w:t>
            </w:r>
            <w:r w:rsidR="00D27C06">
              <w:rPr>
                <w:rFonts w:ascii="Tahoma" w:hAnsi="Tahoma" w:cs="Tahoma"/>
                <w:color w:val="000000"/>
                <w:sz w:val="16"/>
                <w:szCs w:val="16"/>
              </w:rPr>
              <w:t xml:space="preserve"> (18%)</w:t>
            </w:r>
          </w:p>
        </w:tc>
        <w:tc>
          <w:tcPr>
            <w:tcW w:w="1448" w:type="dxa"/>
            <w:vAlign w:val="center"/>
          </w:tcPr>
          <w:p w14:paraId="093C5667"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350 000 (70%)</w:t>
            </w:r>
          </w:p>
        </w:tc>
        <w:tc>
          <w:tcPr>
            <w:tcW w:w="1448" w:type="dxa"/>
            <w:vAlign w:val="center"/>
          </w:tcPr>
          <w:p w14:paraId="6ACB6CCE"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500 000 (100%)</w:t>
            </w:r>
          </w:p>
        </w:tc>
      </w:tr>
      <w:tr w:rsidR="001D1FA1" w:rsidRPr="00257EEF" w14:paraId="3C64B6A8" w14:textId="77777777" w:rsidTr="009D0263">
        <w:trPr>
          <w:jc w:val="center"/>
        </w:trPr>
        <w:tc>
          <w:tcPr>
            <w:tcW w:w="1502" w:type="dxa"/>
            <w:vAlign w:val="center"/>
          </w:tcPr>
          <w:p w14:paraId="17A3765E" w14:textId="77777777" w:rsidR="001D1FA1" w:rsidRPr="001D1FA1" w:rsidRDefault="001D1FA1" w:rsidP="001D1FA1">
            <w:pPr>
              <w:autoSpaceDE w:val="0"/>
              <w:autoSpaceDN w:val="0"/>
              <w:adjustRightInd w:val="0"/>
              <w:spacing w:before="40" w:after="40"/>
              <w:rPr>
                <w:rFonts w:ascii="Tahoma" w:hAnsi="Tahoma" w:cs="Tahoma"/>
                <w:b/>
                <w:color w:val="000000"/>
                <w:sz w:val="16"/>
                <w:szCs w:val="16"/>
              </w:rPr>
            </w:pPr>
            <w:r w:rsidRPr="001D1FA1">
              <w:rPr>
                <w:rFonts w:ascii="Tahoma" w:hAnsi="Tahoma" w:cs="Tahoma"/>
                <w:b/>
                <w:bCs/>
                <w:sz w:val="16"/>
                <w:szCs w:val="16"/>
              </w:rPr>
              <w:t>Total</w:t>
            </w:r>
          </w:p>
        </w:tc>
        <w:tc>
          <w:tcPr>
            <w:tcW w:w="1503" w:type="dxa"/>
          </w:tcPr>
          <w:p w14:paraId="7500B82E" w14:textId="77777777" w:rsidR="001D1FA1" w:rsidRPr="001D1FA1" w:rsidRDefault="001D1FA1" w:rsidP="001D1FA1">
            <w:pPr>
              <w:autoSpaceDE w:val="0"/>
              <w:autoSpaceDN w:val="0"/>
              <w:adjustRightInd w:val="0"/>
              <w:spacing w:before="40" w:after="40"/>
              <w:rPr>
                <w:rFonts w:ascii="Tahoma" w:hAnsi="Tahoma" w:cs="Tahoma"/>
                <w:color w:val="000000"/>
                <w:sz w:val="16"/>
                <w:szCs w:val="16"/>
              </w:rPr>
            </w:pPr>
          </w:p>
        </w:tc>
        <w:tc>
          <w:tcPr>
            <w:tcW w:w="1400" w:type="dxa"/>
            <w:vAlign w:val="center"/>
          </w:tcPr>
          <w:p w14:paraId="37A6BA37" w14:textId="77777777" w:rsidR="001D1FA1" w:rsidRPr="001D1FA1" w:rsidRDefault="001D1FA1"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color w:val="000000"/>
                <w:sz w:val="16"/>
                <w:szCs w:val="16"/>
              </w:rPr>
              <w:t>4 222 200</w:t>
            </w:r>
          </w:p>
        </w:tc>
        <w:tc>
          <w:tcPr>
            <w:tcW w:w="1329" w:type="dxa"/>
            <w:vAlign w:val="center"/>
          </w:tcPr>
          <w:p w14:paraId="1242B36A" w14:textId="77777777" w:rsidR="001D1FA1" w:rsidRPr="001D1FA1" w:rsidRDefault="00D27C06" w:rsidP="001D1FA1">
            <w:pPr>
              <w:autoSpaceDE w:val="0"/>
              <w:autoSpaceDN w:val="0"/>
              <w:adjustRightInd w:val="0"/>
              <w:spacing w:before="40" w:after="40"/>
              <w:jc w:val="center"/>
              <w:rPr>
                <w:rFonts w:ascii="Tahoma" w:hAnsi="Tahoma" w:cs="Tahoma"/>
                <w:color w:val="000000"/>
                <w:sz w:val="16"/>
                <w:szCs w:val="16"/>
              </w:rPr>
            </w:pPr>
            <w:r w:rsidRPr="001D1FA1">
              <w:rPr>
                <w:rFonts w:ascii="Tahoma" w:hAnsi="Tahoma" w:cs="Tahoma"/>
                <w:bCs/>
                <w:sz w:val="16"/>
                <w:szCs w:val="16"/>
              </w:rPr>
              <w:t>&gt; </w:t>
            </w:r>
            <w:r w:rsidR="001D1FA1" w:rsidRPr="001D1FA1">
              <w:rPr>
                <w:rFonts w:ascii="Tahoma" w:hAnsi="Tahoma" w:cs="Tahoma"/>
                <w:color w:val="000000"/>
                <w:sz w:val="16"/>
                <w:szCs w:val="16"/>
              </w:rPr>
              <w:t>857</w:t>
            </w:r>
            <w:r>
              <w:rPr>
                <w:rFonts w:ascii="Tahoma" w:hAnsi="Tahoma" w:cs="Tahoma"/>
                <w:color w:val="000000"/>
                <w:sz w:val="16"/>
                <w:szCs w:val="16"/>
              </w:rPr>
              <w:t> </w:t>
            </w:r>
            <w:r w:rsidR="001D1FA1" w:rsidRPr="001D1FA1">
              <w:rPr>
                <w:rFonts w:ascii="Tahoma" w:hAnsi="Tahoma" w:cs="Tahoma"/>
                <w:color w:val="000000"/>
                <w:sz w:val="16"/>
                <w:szCs w:val="16"/>
              </w:rPr>
              <w:t>761</w:t>
            </w:r>
            <w:r>
              <w:rPr>
                <w:rFonts w:ascii="Tahoma" w:hAnsi="Tahoma" w:cs="Tahoma"/>
                <w:color w:val="000000"/>
                <w:sz w:val="16"/>
                <w:szCs w:val="16"/>
              </w:rPr>
              <w:t xml:space="preserve"> (</w:t>
            </w:r>
            <w:r w:rsidRPr="001D1FA1">
              <w:rPr>
                <w:rFonts w:ascii="Tahoma" w:hAnsi="Tahoma" w:cs="Tahoma"/>
                <w:bCs/>
                <w:sz w:val="16"/>
                <w:szCs w:val="16"/>
              </w:rPr>
              <w:t>&gt; </w:t>
            </w:r>
            <w:r>
              <w:rPr>
                <w:rFonts w:ascii="Tahoma" w:hAnsi="Tahoma" w:cs="Tahoma"/>
                <w:color w:val="000000"/>
                <w:sz w:val="16"/>
                <w:szCs w:val="16"/>
              </w:rPr>
              <w:t>20%)</w:t>
            </w:r>
          </w:p>
        </w:tc>
        <w:tc>
          <w:tcPr>
            <w:tcW w:w="1448" w:type="dxa"/>
            <w:vAlign w:val="center"/>
          </w:tcPr>
          <w:p w14:paraId="23E99E69" w14:textId="77777777" w:rsidR="001D1FA1" w:rsidRPr="001D1FA1" w:rsidRDefault="004F35CB" w:rsidP="001D1FA1">
            <w:pPr>
              <w:autoSpaceDE w:val="0"/>
              <w:autoSpaceDN w:val="0"/>
              <w:adjustRightInd w:val="0"/>
              <w:spacing w:before="40" w:after="40"/>
              <w:jc w:val="center"/>
              <w:rPr>
                <w:rFonts w:ascii="Tahoma" w:hAnsi="Tahoma" w:cs="Tahoma"/>
                <w:bCs/>
                <w:sz w:val="16"/>
                <w:szCs w:val="16"/>
              </w:rPr>
            </w:pPr>
            <w:r>
              <w:rPr>
                <w:rFonts w:ascii="Tahoma" w:hAnsi="Tahoma" w:cs="Tahoma"/>
                <w:bCs/>
                <w:sz w:val="16"/>
                <w:szCs w:val="16"/>
              </w:rPr>
              <w:t>&gt; 2 12</w:t>
            </w:r>
            <w:r w:rsidR="001D1FA1" w:rsidRPr="001D1FA1">
              <w:rPr>
                <w:rFonts w:ascii="Tahoma" w:hAnsi="Tahoma" w:cs="Tahoma"/>
                <w:bCs/>
                <w:sz w:val="16"/>
                <w:szCs w:val="16"/>
              </w:rPr>
              <w:t>0 540 (&gt; 50%)</w:t>
            </w:r>
          </w:p>
        </w:tc>
        <w:tc>
          <w:tcPr>
            <w:tcW w:w="1448" w:type="dxa"/>
            <w:vAlign w:val="center"/>
          </w:tcPr>
          <w:p w14:paraId="546EDEC3" w14:textId="77777777" w:rsidR="001D1FA1" w:rsidRPr="001D1FA1" w:rsidRDefault="001D1FA1"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bCs/>
                <w:sz w:val="16"/>
                <w:szCs w:val="16"/>
              </w:rPr>
              <w:t>&gt; 2 922 200 (&gt; 69%)</w:t>
            </w:r>
          </w:p>
        </w:tc>
      </w:tr>
    </w:tbl>
    <w:p w14:paraId="7EC0205F" w14:textId="77777777" w:rsidR="00D522C7" w:rsidRDefault="00D522C7" w:rsidP="009D0263">
      <w:pPr>
        <w:autoSpaceDE w:val="0"/>
        <w:autoSpaceDN w:val="0"/>
        <w:adjustRightInd w:val="0"/>
        <w:spacing w:before="240" w:after="60"/>
        <w:ind w:left="1134" w:hanging="1134"/>
        <w:rPr>
          <w:rFonts w:ascii="Tahoma" w:hAnsi="Tahoma" w:cs="Tahoma"/>
          <w:b/>
          <w:color w:val="000000"/>
          <w:sz w:val="20"/>
          <w:szCs w:val="20"/>
        </w:rPr>
      </w:pPr>
    </w:p>
    <w:p w14:paraId="2BA6D872" w14:textId="77777777" w:rsidR="00D522C7" w:rsidRDefault="00D522C7">
      <w:pPr>
        <w:rPr>
          <w:rFonts w:ascii="Tahoma" w:hAnsi="Tahoma" w:cs="Tahoma"/>
          <w:b/>
          <w:color w:val="000000"/>
          <w:sz w:val="20"/>
          <w:szCs w:val="20"/>
        </w:rPr>
      </w:pPr>
      <w:r>
        <w:rPr>
          <w:rFonts w:ascii="Tahoma" w:hAnsi="Tahoma" w:cs="Tahoma"/>
          <w:b/>
          <w:color w:val="000000"/>
          <w:sz w:val="20"/>
          <w:szCs w:val="20"/>
        </w:rPr>
        <w:br w:type="page"/>
      </w:r>
    </w:p>
    <w:p w14:paraId="3ACA51AD" w14:textId="77777777" w:rsidR="009D0263" w:rsidRPr="0099533B" w:rsidRDefault="009D0263" w:rsidP="009D0263">
      <w:pPr>
        <w:autoSpaceDE w:val="0"/>
        <w:autoSpaceDN w:val="0"/>
        <w:adjustRightInd w:val="0"/>
        <w:spacing w:before="240" w:after="60"/>
        <w:ind w:left="1134" w:hanging="1134"/>
        <w:rPr>
          <w:rFonts w:ascii="Tahoma" w:hAnsi="Tahoma" w:cs="Tahoma"/>
          <w:b/>
          <w:color w:val="000000"/>
          <w:sz w:val="20"/>
          <w:szCs w:val="20"/>
        </w:rPr>
      </w:pPr>
      <w:r>
        <w:rPr>
          <w:rFonts w:ascii="Tahoma" w:hAnsi="Tahoma" w:cs="Tahoma"/>
          <w:b/>
          <w:color w:val="000000"/>
          <w:sz w:val="20"/>
          <w:szCs w:val="20"/>
        </w:rPr>
        <w:lastRenderedPageBreak/>
        <w:t xml:space="preserve">Tableau </w:t>
      </w:r>
      <w:r w:rsidR="00BB6B5A">
        <w:rPr>
          <w:rFonts w:ascii="Tahoma" w:hAnsi="Tahoma" w:cs="Tahoma"/>
          <w:b/>
          <w:color w:val="000000"/>
          <w:sz w:val="20"/>
          <w:szCs w:val="20"/>
        </w:rPr>
        <w:t>8</w:t>
      </w:r>
      <w:r>
        <w:rPr>
          <w:rFonts w:ascii="Tahoma" w:hAnsi="Tahoma" w:cs="Tahoma"/>
          <w:b/>
          <w:color w:val="000000"/>
          <w:sz w:val="20"/>
          <w:szCs w:val="20"/>
        </w:rPr>
        <w:t>. Sommaire des montants engagés et réalisés</w:t>
      </w:r>
      <w:r w:rsidR="00D27C06">
        <w:rPr>
          <w:rFonts w:ascii="Tahoma" w:hAnsi="Tahoma" w:cs="Tahoma"/>
          <w:b/>
          <w:color w:val="000000"/>
          <w:sz w:val="20"/>
          <w:szCs w:val="20"/>
        </w:rPr>
        <w:t xml:space="preserve"> à mi-parcours de la mise en œuvre du projet</w:t>
      </w:r>
      <w:r>
        <w:rPr>
          <w:rFonts w:ascii="Tahoma" w:hAnsi="Tahoma" w:cs="Tahoma"/>
          <w:b/>
          <w:color w:val="000000"/>
          <w:sz w:val="20"/>
          <w:szCs w:val="20"/>
        </w:rPr>
        <w:t xml:space="preserve"> (montants en USD)</w:t>
      </w:r>
    </w:p>
    <w:tbl>
      <w:tblPr>
        <w:tblStyle w:val="Grilledutableau"/>
        <w:tblW w:w="0" w:type="auto"/>
        <w:jc w:val="center"/>
        <w:tblLook w:val="04A0" w:firstRow="1" w:lastRow="0" w:firstColumn="1" w:lastColumn="0" w:noHBand="0" w:noVBand="1"/>
      </w:tblPr>
      <w:tblGrid>
        <w:gridCol w:w="1485"/>
        <w:gridCol w:w="846"/>
        <w:gridCol w:w="761"/>
        <w:gridCol w:w="975"/>
        <w:gridCol w:w="1001"/>
        <w:gridCol w:w="845"/>
        <w:gridCol w:w="761"/>
        <w:gridCol w:w="969"/>
        <w:gridCol w:w="994"/>
      </w:tblGrid>
      <w:tr w:rsidR="009D0263" w:rsidRPr="005B232B" w14:paraId="5A351150" w14:textId="77777777" w:rsidTr="009D0263">
        <w:trPr>
          <w:jc w:val="center"/>
        </w:trPr>
        <w:tc>
          <w:tcPr>
            <w:tcW w:w="1485" w:type="dxa"/>
            <w:vMerge w:val="restart"/>
            <w:vAlign w:val="center"/>
          </w:tcPr>
          <w:p w14:paraId="7EAC1F87" w14:textId="77777777" w:rsidR="009D0263" w:rsidRPr="005B232B" w:rsidRDefault="009D0263" w:rsidP="001D1FA1">
            <w:pPr>
              <w:autoSpaceDE w:val="0"/>
              <w:autoSpaceDN w:val="0"/>
              <w:adjustRightInd w:val="0"/>
              <w:spacing w:before="40" w:after="40"/>
              <w:rPr>
                <w:rFonts w:ascii="Tahoma" w:hAnsi="Tahoma" w:cs="Tahoma"/>
                <w:b/>
                <w:bCs/>
                <w:sz w:val="16"/>
                <w:szCs w:val="16"/>
              </w:rPr>
            </w:pPr>
            <w:r w:rsidRPr="005B232B">
              <w:rPr>
                <w:rFonts w:ascii="Tahoma" w:hAnsi="Tahoma" w:cs="Tahoma"/>
                <w:b/>
                <w:bCs/>
                <w:sz w:val="16"/>
                <w:szCs w:val="16"/>
              </w:rPr>
              <w:t>Cofinancement (type / source)</w:t>
            </w:r>
          </w:p>
        </w:tc>
        <w:tc>
          <w:tcPr>
            <w:tcW w:w="1607" w:type="dxa"/>
            <w:gridSpan w:val="2"/>
            <w:vAlign w:val="center"/>
          </w:tcPr>
          <w:p w14:paraId="2C427B66" w14:textId="77777777" w:rsidR="009D0263" w:rsidRPr="005B232B" w:rsidRDefault="009D0263" w:rsidP="009D0263">
            <w:pPr>
              <w:autoSpaceDE w:val="0"/>
              <w:autoSpaceDN w:val="0"/>
              <w:adjustRightInd w:val="0"/>
              <w:spacing w:before="40" w:after="40"/>
              <w:jc w:val="center"/>
              <w:rPr>
                <w:rFonts w:ascii="Tahoma" w:hAnsi="Tahoma" w:cs="Tahoma"/>
                <w:b/>
                <w:bCs/>
                <w:sz w:val="16"/>
                <w:szCs w:val="16"/>
              </w:rPr>
            </w:pPr>
            <w:r>
              <w:rPr>
                <w:rFonts w:ascii="Tahoma" w:hAnsi="Tahoma" w:cs="Tahoma"/>
                <w:b/>
                <w:bCs/>
                <w:sz w:val="16"/>
                <w:szCs w:val="16"/>
              </w:rPr>
              <w:t>Financement propre du PNUD</w:t>
            </w:r>
          </w:p>
        </w:tc>
        <w:tc>
          <w:tcPr>
            <w:tcW w:w="1969" w:type="dxa"/>
            <w:gridSpan w:val="2"/>
            <w:vAlign w:val="center"/>
          </w:tcPr>
          <w:p w14:paraId="0D84CD8D" w14:textId="77777777" w:rsidR="009D0263" w:rsidRPr="005B232B" w:rsidRDefault="009D0263" w:rsidP="009D0263">
            <w:pPr>
              <w:autoSpaceDE w:val="0"/>
              <w:autoSpaceDN w:val="0"/>
              <w:adjustRightInd w:val="0"/>
              <w:spacing w:before="40" w:after="40"/>
              <w:jc w:val="center"/>
              <w:rPr>
                <w:rFonts w:ascii="Tahoma" w:hAnsi="Tahoma" w:cs="Tahoma"/>
                <w:b/>
                <w:bCs/>
                <w:sz w:val="16"/>
                <w:szCs w:val="16"/>
              </w:rPr>
            </w:pPr>
            <w:r>
              <w:rPr>
                <w:rFonts w:ascii="Tahoma" w:hAnsi="Tahoma" w:cs="Tahoma"/>
                <w:b/>
                <w:bCs/>
                <w:sz w:val="16"/>
                <w:szCs w:val="16"/>
              </w:rPr>
              <w:t>Gouvernement</w:t>
            </w:r>
          </w:p>
        </w:tc>
        <w:tc>
          <w:tcPr>
            <w:tcW w:w="1606" w:type="dxa"/>
            <w:gridSpan w:val="2"/>
            <w:vAlign w:val="center"/>
          </w:tcPr>
          <w:p w14:paraId="3ACE575D" w14:textId="77777777" w:rsidR="009D0263" w:rsidRPr="005B232B" w:rsidRDefault="009D0263" w:rsidP="009D0263">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 xml:space="preserve">CARTO </w:t>
            </w:r>
            <w:r w:rsidRPr="00454528">
              <w:rPr>
                <w:rFonts w:ascii="Tahoma" w:hAnsi="Tahoma" w:cs="Tahoma"/>
                <w:b/>
                <w:bCs/>
                <w:sz w:val="14"/>
                <w:szCs w:val="14"/>
              </w:rPr>
              <w:t>(Organisme partenaire)</w:t>
            </w:r>
          </w:p>
        </w:tc>
        <w:tc>
          <w:tcPr>
            <w:tcW w:w="1963" w:type="dxa"/>
            <w:gridSpan w:val="2"/>
            <w:vAlign w:val="center"/>
          </w:tcPr>
          <w:p w14:paraId="18FA6D05" w14:textId="77777777" w:rsidR="009D0263" w:rsidRPr="005B232B" w:rsidRDefault="009D0263" w:rsidP="009D0263">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T</w:t>
            </w:r>
            <w:r>
              <w:rPr>
                <w:rFonts w:ascii="Tahoma" w:hAnsi="Tahoma" w:cs="Tahoma"/>
                <w:b/>
                <w:bCs/>
                <w:sz w:val="16"/>
                <w:szCs w:val="16"/>
              </w:rPr>
              <w:t>otal</w:t>
            </w:r>
          </w:p>
        </w:tc>
      </w:tr>
      <w:tr w:rsidR="009D0263" w:rsidRPr="005B232B" w14:paraId="51521BC5" w14:textId="77777777" w:rsidTr="009D0263">
        <w:trPr>
          <w:jc w:val="center"/>
        </w:trPr>
        <w:tc>
          <w:tcPr>
            <w:tcW w:w="1485" w:type="dxa"/>
            <w:vMerge/>
            <w:vAlign w:val="center"/>
          </w:tcPr>
          <w:p w14:paraId="40E60241" w14:textId="77777777" w:rsidR="009D0263" w:rsidRPr="005B232B" w:rsidRDefault="009D0263" w:rsidP="001D1FA1">
            <w:pPr>
              <w:autoSpaceDE w:val="0"/>
              <w:autoSpaceDN w:val="0"/>
              <w:adjustRightInd w:val="0"/>
              <w:spacing w:before="40" w:after="40"/>
              <w:rPr>
                <w:rFonts w:ascii="Tahoma" w:hAnsi="Tahoma" w:cs="Tahoma"/>
                <w:b/>
                <w:bCs/>
                <w:sz w:val="16"/>
                <w:szCs w:val="16"/>
              </w:rPr>
            </w:pPr>
          </w:p>
        </w:tc>
        <w:tc>
          <w:tcPr>
            <w:tcW w:w="846" w:type="dxa"/>
            <w:vAlign w:val="center"/>
          </w:tcPr>
          <w:p w14:paraId="52F1496F"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Prévu</w:t>
            </w:r>
          </w:p>
        </w:tc>
        <w:tc>
          <w:tcPr>
            <w:tcW w:w="761" w:type="dxa"/>
            <w:vAlign w:val="center"/>
          </w:tcPr>
          <w:p w14:paraId="0D9B0EA7"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Réel</w:t>
            </w:r>
          </w:p>
        </w:tc>
        <w:tc>
          <w:tcPr>
            <w:tcW w:w="975" w:type="dxa"/>
            <w:vAlign w:val="center"/>
          </w:tcPr>
          <w:p w14:paraId="108DE2A7"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Prévu</w:t>
            </w:r>
          </w:p>
        </w:tc>
        <w:tc>
          <w:tcPr>
            <w:tcW w:w="994" w:type="dxa"/>
            <w:vAlign w:val="center"/>
          </w:tcPr>
          <w:p w14:paraId="2E3CED2C"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Réel</w:t>
            </w:r>
          </w:p>
        </w:tc>
        <w:tc>
          <w:tcPr>
            <w:tcW w:w="845" w:type="dxa"/>
            <w:vAlign w:val="center"/>
          </w:tcPr>
          <w:p w14:paraId="726375EA"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Prévu</w:t>
            </w:r>
          </w:p>
        </w:tc>
        <w:tc>
          <w:tcPr>
            <w:tcW w:w="761" w:type="dxa"/>
            <w:vAlign w:val="center"/>
          </w:tcPr>
          <w:p w14:paraId="6CAF9667"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Réel</w:t>
            </w:r>
          </w:p>
        </w:tc>
        <w:tc>
          <w:tcPr>
            <w:tcW w:w="969" w:type="dxa"/>
            <w:vAlign w:val="center"/>
          </w:tcPr>
          <w:p w14:paraId="2729EC20"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Prévu</w:t>
            </w:r>
          </w:p>
        </w:tc>
        <w:tc>
          <w:tcPr>
            <w:tcW w:w="994" w:type="dxa"/>
            <w:vAlign w:val="center"/>
          </w:tcPr>
          <w:p w14:paraId="0E544119" w14:textId="77777777" w:rsidR="009D0263" w:rsidRPr="005B232B" w:rsidRDefault="009D0263" w:rsidP="001D1FA1">
            <w:pPr>
              <w:autoSpaceDE w:val="0"/>
              <w:autoSpaceDN w:val="0"/>
              <w:adjustRightInd w:val="0"/>
              <w:spacing w:before="40" w:after="40"/>
              <w:jc w:val="center"/>
              <w:rPr>
                <w:rFonts w:ascii="Tahoma" w:hAnsi="Tahoma" w:cs="Tahoma"/>
                <w:b/>
                <w:bCs/>
                <w:sz w:val="16"/>
                <w:szCs w:val="16"/>
              </w:rPr>
            </w:pPr>
            <w:r w:rsidRPr="005B232B">
              <w:rPr>
                <w:rFonts w:ascii="Tahoma" w:hAnsi="Tahoma" w:cs="Tahoma"/>
                <w:b/>
                <w:bCs/>
                <w:sz w:val="16"/>
                <w:szCs w:val="16"/>
              </w:rPr>
              <w:t>Réel</w:t>
            </w:r>
          </w:p>
        </w:tc>
      </w:tr>
      <w:tr w:rsidR="001D1FA1" w:rsidRPr="005B232B" w14:paraId="230746BC" w14:textId="77777777" w:rsidTr="009D0263">
        <w:trPr>
          <w:jc w:val="center"/>
        </w:trPr>
        <w:tc>
          <w:tcPr>
            <w:tcW w:w="1485" w:type="dxa"/>
            <w:vAlign w:val="center"/>
          </w:tcPr>
          <w:p w14:paraId="56003D8A" w14:textId="77777777" w:rsidR="001D1FA1" w:rsidRPr="005B232B" w:rsidRDefault="001D1FA1" w:rsidP="001D1FA1">
            <w:pPr>
              <w:autoSpaceDE w:val="0"/>
              <w:autoSpaceDN w:val="0"/>
              <w:adjustRightInd w:val="0"/>
              <w:spacing w:before="40" w:after="40"/>
              <w:rPr>
                <w:rFonts w:ascii="Tahoma" w:hAnsi="Tahoma" w:cs="Tahoma"/>
                <w:bCs/>
                <w:sz w:val="16"/>
                <w:szCs w:val="16"/>
              </w:rPr>
            </w:pPr>
            <w:r w:rsidRPr="005B232B">
              <w:rPr>
                <w:rFonts w:ascii="Tahoma" w:hAnsi="Tahoma" w:cs="Tahoma"/>
                <w:color w:val="000000"/>
                <w:sz w:val="16"/>
                <w:szCs w:val="16"/>
              </w:rPr>
              <w:t>Subventions ou contributions en espèces</w:t>
            </w:r>
          </w:p>
        </w:tc>
        <w:tc>
          <w:tcPr>
            <w:tcW w:w="846" w:type="dxa"/>
            <w:vAlign w:val="center"/>
          </w:tcPr>
          <w:p w14:paraId="6245C354"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900 000</w:t>
            </w:r>
          </w:p>
        </w:tc>
        <w:tc>
          <w:tcPr>
            <w:tcW w:w="761" w:type="dxa"/>
            <w:vAlign w:val="center"/>
          </w:tcPr>
          <w:p w14:paraId="29635272"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bCs/>
                <w:sz w:val="16"/>
                <w:szCs w:val="16"/>
              </w:rPr>
              <w:t>91 503</w:t>
            </w:r>
          </w:p>
        </w:tc>
        <w:tc>
          <w:tcPr>
            <w:tcW w:w="975" w:type="dxa"/>
            <w:vAlign w:val="center"/>
          </w:tcPr>
          <w:p w14:paraId="625EAC97"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1 450 000</w:t>
            </w:r>
          </w:p>
        </w:tc>
        <w:tc>
          <w:tcPr>
            <w:tcW w:w="994" w:type="dxa"/>
            <w:vAlign w:val="center"/>
          </w:tcPr>
          <w:p w14:paraId="650FFA24" w14:textId="77777777" w:rsidR="001D1FA1" w:rsidRPr="005B232B" w:rsidRDefault="00454528" w:rsidP="001D1FA1">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105</w:t>
            </w:r>
            <w:r>
              <w:rPr>
                <w:rFonts w:ascii="Tahoma" w:hAnsi="Tahoma" w:cs="Tahoma"/>
                <w:color w:val="000000"/>
                <w:sz w:val="16"/>
                <w:szCs w:val="16"/>
              </w:rPr>
              <w:t> </w:t>
            </w:r>
            <w:r w:rsidRPr="001D1FA1">
              <w:rPr>
                <w:rFonts w:ascii="Tahoma" w:hAnsi="Tahoma" w:cs="Tahoma"/>
                <w:color w:val="000000"/>
                <w:sz w:val="16"/>
                <w:szCs w:val="16"/>
              </w:rPr>
              <w:t>000</w:t>
            </w:r>
            <w:r w:rsidR="001D1FA1" w:rsidRPr="00FC12CC">
              <w:rPr>
                <w:rFonts w:ascii="Tahoma" w:hAnsi="Tahoma" w:cs="Tahoma"/>
                <w:bCs/>
                <w:sz w:val="14"/>
                <w:szCs w:val="14"/>
              </w:rPr>
              <w:t>(En plus du PNADE)</w:t>
            </w:r>
          </w:p>
        </w:tc>
        <w:tc>
          <w:tcPr>
            <w:tcW w:w="845" w:type="dxa"/>
            <w:vAlign w:val="center"/>
          </w:tcPr>
          <w:p w14:paraId="30FC1663"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150 000</w:t>
            </w:r>
          </w:p>
        </w:tc>
        <w:tc>
          <w:tcPr>
            <w:tcW w:w="761" w:type="dxa"/>
            <w:vAlign w:val="center"/>
          </w:tcPr>
          <w:p w14:paraId="51F3AF9A"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bCs/>
                <w:sz w:val="16"/>
                <w:szCs w:val="16"/>
              </w:rPr>
              <w:t>90 000</w:t>
            </w:r>
          </w:p>
        </w:tc>
        <w:tc>
          <w:tcPr>
            <w:tcW w:w="969" w:type="dxa"/>
            <w:vAlign w:val="center"/>
          </w:tcPr>
          <w:p w14:paraId="0CA48668"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2 500 000</w:t>
            </w:r>
          </w:p>
        </w:tc>
        <w:tc>
          <w:tcPr>
            <w:tcW w:w="994" w:type="dxa"/>
            <w:vAlign w:val="center"/>
          </w:tcPr>
          <w:p w14:paraId="1EC506FF"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bCs/>
                <w:sz w:val="16"/>
                <w:szCs w:val="16"/>
              </w:rPr>
              <w:t>364 767</w:t>
            </w:r>
          </w:p>
          <w:p w14:paraId="07AA157E" w14:textId="77777777" w:rsidR="001D1FA1" w:rsidRPr="00FC12CC" w:rsidRDefault="001D1FA1" w:rsidP="001D1FA1">
            <w:pPr>
              <w:autoSpaceDE w:val="0"/>
              <w:autoSpaceDN w:val="0"/>
              <w:adjustRightInd w:val="0"/>
              <w:spacing w:before="40" w:after="40"/>
              <w:jc w:val="center"/>
              <w:rPr>
                <w:rFonts w:ascii="Tahoma" w:hAnsi="Tahoma" w:cs="Tahoma"/>
                <w:bCs/>
                <w:sz w:val="14"/>
                <w:szCs w:val="14"/>
              </w:rPr>
            </w:pPr>
            <w:r w:rsidRPr="00FC12CC">
              <w:rPr>
                <w:rFonts w:ascii="Tahoma" w:hAnsi="Tahoma" w:cs="Tahoma"/>
                <w:bCs/>
                <w:sz w:val="14"/>
                <w:szCs w:val="14"/>
              </w:rPr>
              <w:t>(En plus du PNADE)</w:t>
            </w:r>
          </w:p>
        </w:tc>
      </w:tr>
      <w:tr w:rsidR="001D1FA1" w:rsidRPr="005B232B" w14:paraId="3C8418A4" w14:textId="77777777" w:rsidTr="009D0263">
        <w:trPr>
          <w:jc w:val="center"/>
        </w:trPr>
        <w:tc>
          <w:tcPr>
            <w:tcW w:w="1485" w:type="dxa"/>
            <w:vAlign w:val="center"/>
          </w:tcPr>
          <w:p w14:paraId="69316A78" w14:textId="77777777" w:rsidR="001D1FA1" w:rsidRPr="005B232B" w:rsidRDefault="001D1FA1" w:rsidP="001D1FA1">
            <w:pPr>
              <w:autoSpaceDE w:val="0"/>
              <w:autoSpaceDN w:val="0"/>
              <w:adjustRightInd w:val="0"/>
              <w:spacing w:before="40" w:after="40"/>
              <w:rPr>
                <w:rFonts w:ascii="Tahoma" w:hAnsi="Tahoma" w:cs="Tahoma"/>
                <w:bCs/>
                <w:sz w:val="16"/>
                <w:szCs w:val="16"/>
              </w:rPr>
            </w:pPr>
            <w:r w:rsidRPr="005B232B">
              <w:rPr>
                <w:rFonts w:ascii="Tahoma" w:hAnsi="Tahoma" w:cs="Tahoma"/>
                <w:color w:val="000000"/>
                <w:sz w:val="16"/>
                <w:szCs w:val="16"/>
              </w:rPr>
              <w:t>Prêts/concessions</w:t>
            </w:r>
          </w:p>
        </w:tc>
        <w:tc>
          <w:tcPr>
            <w:tcW w:w="846" w:type="dxa"/>
            <w:vAlign w:val="center"/>
          </w:tcPr>
          <w:p w14:paraId="27CE6512"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761" w:type="dxa"/>
            <w:vAlign w:val="center"/>
          </w:tcPr>
          <w:p w14:paraId="34083776"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75" w:type="dxa"/>
            <w:vAlign w:val="center"/>
          </w:tcPr>
          <w:p w14:paraId="3A446E21"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94" w:type="dxa"/>
            <w:vAlign w:val="center"/>
          </w:tcPr>
          <w:p w14:paraId="6E41ADAB"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845" w:type="dxa"/>
            <w:vAlign w:val="center"/>
          </w:tcPr>
          <w:p w14:paraId="68B07679"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761" w:type="dxa"/>
            <w:vAlign w:val="center"/>
          </w:tcPr>
          <w:p w14:paraId="54BDFBD0"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69" w:type="dxa"/>
            <w:vAlign w:val="center"/>
          </w:tcPr>
          <w:p w14:paraId="17723E12"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94" w:type="dxa"/>
            <w:vAlign w:val="center"/>
          </w:tcPr>
          <w:p w14:paraId="14C3F469"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r>
      <w:tr w:rsidR="001D1FA1" w:rsidRPr="005B232B" w14:paraId="1A5C669F" w14:textId="77777777" w:rsidTr="009D0263">
        <w:trPr>
          <w:jc w:val="center"/>
        </w:trPr>
        <w:tc>
          <w:tcPr>
            <w:tcW w:w="1485" w:type="dxa"/>
            <w:vAlign w:val="center"/>
          </w:tcPr>
          <w:p w14:paraId="32B223C5" w14:textId="77777777" w:rsidR="001D1FA1" w:rsidRPr="005B232B" w:rsidRDefault="001D1FA1" w:rsidP="001D1FA1">
            <w:pPr>
              <w:autoSpaceDE w:val="0"/>
              <w:autoSpaceDN w:val="0"/>
              <w:adjustRightInd w:val="0"/>
              <w:spacing w:before="40" w:after="40"/>
              <w:rPr>
                <w:rFonts w:ascii="Tahoma" w:hAnsi="Tahoma" w:cs="Tahoma"/>
                <w:bCs/>
                <w:sz w:val="16"/>
                <w:szCs w:val="16"/>
              </w:rPr>
            </w:pPr>
            <w:r w:rsidRPr="005B232B">
              <w:rPr>
                <w:rFonts w:ascii="Tahoma" w:hAnsi="Tahoma" w:cs="Tahoma"/>
                <w:color w:val="000000"/>
                <w:sz w:val="16"/>
                <w:szCs w:val="16"/>
              </w:rPr>
              <w:t>Appui en nature</w:t>
            </w:r>
          </w:p>
        </w:tc>
        <w:tc>
          <w:tcPr>
            <w:tcW w:w="846" w:type="dxa"/>
            <w:vAlign w:val="center"/>
          </w:tcPr>
          <w:p w14:paraId="77130E63"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761" w:type="dxa"/>
            <w:vAlign w:val="center"/>
          </w:tcPr>
          <w:p w14:paraId="311BD34B"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75" w:type="dxa"/>
            <w:vAlign w:val="center"/>
          </w:tcPr>
          <w:p w14:paraId="1385AA4F"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94" w:type="dxa"/>
            <w:vAlign w:val="center"/>
          </w:tcPr>
          <w:p w14:paraId="09E345CF" w14:textId="77777777" w:rsidR="001D1FA1" w:rsidRPr="005B232B" w:rsidRDefault="00454528" w:rsidP="00454528">
            <w:pPr>
              <w:autoSpaceDE w:val="0"/>
              <w:autoSpaceDN w:val="0"/>
              <w:adjustRightInd w:val="0"/>
              <w:spacing w:before="40" w:after="40"/>
              <w:jc w:val="center"/>
              <w:rPr>
                <w:rFonts w:ascii="Tahoma" w:hAnsi="Tahoma" w:cs="Tahoma"/>
                <w:bCs/>
                <w:sz w:val="16"/>
                <w:szCs w:val="16"/>
              </w:rPr>
            </w:pPr>
            <w:r w:rsidRPr="001D1FA1">
              <w:rPr>
                <w:rFonts w:ascii="Tahoma" w:hAnsi="Tahoma" w:cs="Tahoma"/>
                <w:color w:val="000000"/>
                <w:sz w:val="16"/>
                <w:szCs w:val="16"/>
              </w:rPr>
              <w:t>78 264</w:t>
            </w:r>
          </w:p>
        </w:tc>
        <w:tc>
          <w:tcPr>
            <w:tcW w:w="845" w:type="dxa"/>
            <w:vAlign w:val="center"/>
          </w:tcPr>
          <w:p w14:paraId="6EF9D702"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761" w:type="dxa"/>
            <w:vAlign w:val="center"/>
          </w:tcPr>
          <w:p w14:paraId="01BA6C81"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69" w:type="dxa"/>
            <w:vAlign w:val="center"/>
          </w:tcPr>
          <w:p w14:paraId="67E13F3E"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c>
          <w:tcPr>
            <w:tcW w:w="994" w:type="dxa"/>
            <w:vAlign w:val="center"/>
          </w:tcPr>
          <w:p w14:paraId="47441813" w14:textId="77777777" w:rsidR="001D1FA1" w:rsidRPr="005B232B" w:rsidRDefault="001D1FA1" w:rsidP="001D1FA1">
            <w:pPr>
              <w:autoSpaceDE w:val="0"/>
              <w:autoSpaceDN w:val="0"/>
              <w:adjustRightInd w:val="0"/>
              <w:spacing w:before="40" w:after="40"/>
              <w:jc w:val="right"/>
              <w:rPr>
                <w:rFonts w:ascii="Tahoma" w:hAnsi="Tahoma" w:cs="Tahoma"/>
                <w:bCs/>
                <w:sz w:val="16"/>
                <w:szCs w:val="16"/>
              </w:rPr>
            </w:pPr>
          </w:p>
        </w:tc>
      </w:tr>
      <w:tr w:rsidR="001D1FA1" w:rsidRPr="005B232B" w14:paraId="27BA0D96" w14:textId="77777777" w:rsidTr="009D0263">
        <w:trPr>
          <w:jc w:val="center"/>
        </w:trPr>
        <w:tc>
          <w:tcPr>
            <w:tcW w:w="1485" w:type="dxa"/>
            <w:vAlign w:val="center"/>
          </w:tcPr>
          <w:p w14:paraId="65D9B3CE" w14:textId="77777777" w:rsidR="001D1FA1" w:rsidRPr="005B232B" w:rsidRDefault="001D1FA1" w:rsidP="001D1FA1">
            <w:pPr>
              <w:autoSpaceDE w:val="0"/>
              <w:autoSpaceDN w:val="0"/>
              <w:adjustRightInd w:val="0"/>
              <w:spacing w:before="40" w:after="40"/>
              <w:rPr>
                <w:rFonts w:ascii="Tahoma" w:hAnsi="Tahoma" w:cs="Tahoma"/>
                <w:bCs/>
                <w:sz w:val="16"/>
                <w:szCs w:val="16"/>
              </w:rPr>
            </w:pPr>
            <w:r w:rsidRPr="005B232B">
              <w:rPr>
                <w:rFonts w:ascii="Tahoma" w:hAnsi="Tahoma" w:cs="Tahoma"/>
                <w:b/>
                <w:bCs/>
                <w:color w:val="000000"/>
                <w:sz w:val="16"/>
                <w:szCs w:val="16"/>
              </w:rPr>
              <w:t>Totaux</w:t>
            </w:r>
          </w:p>
        </w:tc>
        <w:tc>
          <w:tcPr>
            <w:tcW w:w="846" w:type="dxa"/>
            <w:vAlign w:val="center"/>
          </w:tcPr>
          <w:p w14:paraId="6BD3E211"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900</w:t>
            </w:r>
            <w:r>
              <w:rPr>
                <w:rFonts w:ascii="Tahoma" w:hAnsi="Tahoma" w:cs="Tahoma"/>
                <w:color w:val="000000"/>
                <w:sz w:val="16"/>
                <w:szCs w:val="16"/>
              </w:rPr>
              <w:t> </w:t>
            </w:r>
            <w:r w:rsidRPr="005B232B">
              <w:rPr>
                <w:rFonts w:ascii="Tahoma" w:hAnsi="Tahoma" w:cs="Tahoma"/>
                <w:color w:val="000000"/>
                <w:sz w:val="16"/>
                <w:szCs w:val="16"/>
              </w:rPr>
              <w:t>000</w:t>
            </w:r>
          </w:p>
        </w:tc>
        <w:tc>
          <w:tcPr>
            <w:tcW w:w="761" w:type="dxa"/>
            <w:vAlign w:val="center"/>
          </w:tcPr>
          <w:p w14:paraId="3A948629"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Pr>
                <w:rFonts w:ascii="Tahoma" w:hAnsi="Tahoma" w:cs="Tahoma"/>
                <w:bCs/>
                <w:sz w:val="16"/>
                <w:szCs w:val="16"/>
              </w:rPr>
              <w:t>91 503</w:t>
            </w:r>
          </w:p>
        </w:tc>
        <w:tc>
          <w:tcPr>
            <w:tcW w:w="975" w:type="dxa"/>
            <w:vAlign w:val="center"/>
          </w:tcPr>
          <w:p w14:paraId="6EEBA098"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Pr>
                <w:rFonts w:ascii="Tahoma" w:hAnsi="Tahoma" w:cs="Tahoma"/>
                <w:color w:val="000000"/>
                <w:sz w:val="16"/>
                <w:szCs w:val="16"/>
              </w:rPr>
              <w:t>1 450 </w:t>
            </w:r>
            <w:r w:rsidRPr="005B232B">
              <w:rPr>
                <w:rFonts w:ascii="Tahoma" w:hAnsi="Tahoma" w:cs="Tahoma"/>
                <w:color w:val="000000"/>
                <w:sz w:val="16"/>
                <w:szCs w:val="16"/>
              </w:rPr>
              <w:t>000</w:t>
            </w:r>
          </w:p>
        </w:tc>
        <w:tc>
          <w:tcPr>
            <w:tcW w:w="994" w:type="dxa"/>
            <w:vAlign w:val="center"/>
          </w:tcPr>
          <w:p w14:paraId="607CCEEB"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257EEF">
              <w:rPr>
                <w:rFonts w:ascii="Tahoma" w:hAnsi="Tahoma" w:cs="Tahoma"/>
                <w:bCs/>
                <w:sz w:val="16"/>
                <w:szCs w:val="16"/>
              </w:rPr>
              <w:t>&gt; </w:t>
            </w:r>
            <w:r w:rsidRPr="005B232B">
              <w:rPr>
                <w:rFonts w:ascii="Tahoma" w:hAnsi="Tahoma" w:cs="Tahoma"/>
                <w:bCs/>
                <w:sz w:val="16"/>
                <w:szCs w:val="16"/>
              </w:rPr>
              <w:t>183 264</w:t>
            </w:r>
          </w:p>
        </w:tc>
        <w:tc>
          <w:tcPr>
            <w:tcW w:w="845" w:type="dxa"/>
            <w:vAlign w:val="center"/>
          </w:tcPr>
          <w:p w14:paraId="2F1AF632"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5B232B">
              <w:rPr>
                <w:rFonts w:ascii="Tahoma" w:hAnsi="Tahoma" w:cs="Tahoma"/>
                <w:color w:val="000000"/>
                <w:sz w:val="16"/>
                <w:szCs w:val="16"/>
              </w:rPr>
              <w:t>1</w:t>
            </w:r>
            <w:r>
              <w:rPr>
                <w:rFonts w:ascii="Tahoma" w:hAnsi="Tahoma" w:cs="Tahoma"/>
                <w:color w:val="000000"/>
                <w:sz w:val="16"/>
                <w:szCs w:val="16"/>
              </w:rPr>
              <w:t>50 </w:t>
            </w:r>
            <w:r w:rsidRPr="005B232B">
              <w:rPr>
                <w:rFonts w:ascii="Tahoma" w:hAnsi="Tahoma" w:cs="Tahoma"/>
                <w:color w:val="000000"/>
                <w:sz w:val="16"/>
                <w:szCs w:val="16"/>
              </w:rPr>
              <w:t>000</w:t>
            </w:r>
          </w:p>
        </w:tc>
        <w:tc>
          <w:tcPr>
            <w:tcW w:w="761" w:type="dxa"/>
            <w:vAlign w:val="center"/>
          </w:tcPr>
          <w:p w14:paraId="3863BA6D"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Pr>
                <w:rFonts w:ascii="Tahoma" w:hAnsi="Tahoma" w:cs="Tahoma"/>
                <w:bCs/>
                <w:sz w:val="16"/>
                <w:szCs w:val="16"/>
              </w:rPr>
              <w:t>90 000</w:t>
            </w:r>
          </w:p>
        </w:tc>
        <w:tc>
          <w:tcPr>
            <w:tcW w:w="969" w:type="dxa"/>
            <w:vAlign w:val="center"/>
          </w:tcPr>
          <w:p w14:paraId="64F3AE67"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Pr>
                <w:rFonts w:ascii="Tahoma" w:hAnsi="Tahoma" w:cs="Tahoma"/>
                <w:color w:val="000000"/>
                <w:sz w:val="16"/>
                <w:szCs w:val="16"/>
              </w:rPr>
              <w:t>2 500 </w:t>
            </w:r>
            <w:r w:rsidRPr="005B232B">
              <w:rPr>
                <w:rFonts w:ascii="Tahoma" w:hAnsi="Tahoma" w:cs="Tahoma"/>
                <w:color w:val="000000"/>
                <w:sz w:val="16"/>
                <w:szCs w:val="16"/>
              </w:rPr>
              <w:t>000</w:t>
            </w:r>
          </w:p>
        </w:tc>
        <w:tc>
          <w:tcPr>
            <w:tcW w:w="994" w:type="dxa"/>
            <w:vAlign w:val="center"/>
          </w:tcPr>
          <w:p w14:paraId="73769835" w14:textId="77777777" w:rsidR="001D1FA1" w:rsidRPr="005B232B" w:rsidRDefault="001D1FA1" w:rsidP="001D1FA1">
            <w:pPr>
              <w:autoSpaceDE w:val="0"/>
              <w:autoSpaceDN w:val="0"/>
              <w:adjustRightInd w:val="0"/>
              <w:spacing w:before="40" w:after="40"/>
              <w:jc w:val="center"/>
              <w:rPr>
                <w:rFonts w:ascii="Tahoma" w:hAnsi="Tahoma" w:cs="Tahoma"/>
                <w:bCs/>
                <w:sz w:val="16"/>
                <w:szCs w:val="16"/>
              </w:rPr>
            </w:pPr>
            <w:r w:rsidRPr="00257EEF">
              <w:rPr>
                <w:rFonts w:ascii="Tahoma" w:hAnsi="Tahoma" w:cs="Tahoma"/>
                <w:bCs/>
                <w:sz w:val="16"/>
                <w:szCs w:val="16"/>
              </w:rPr>
              <w:t>&gt; </w:t>
            </w:r>
            <w:r>
              <w:rPr>
                <w:rFonts w:ascii="Tahoma" w:hAnsi="Tahoma" w:cs="Tahoma"/>
                <w:bCs/>
                <w:sz w:val="16"/>
                <w:szCs w:val="16"/>
              </w:rPr>
              <w:t>364 </w:t>
            </w:r>
            <w:r w:rsidRPr="005B232B">
              <w:rPr>
                <w:rFonts w:ascii="Tahoma" w:hAnsi="Tahoma" w:cs="Tahoma"/>
                <w:bCs/>
                <w:sz w:val="16"/>
                <w:szCs w:val="16"/>
              </w:rPr>
              <w:t>767</w:t>
            </w:r>
          </w:p>
        </w:tc>
      </w:tr>
    </w:tbl>
    <w:p w14:paraId="27A7EF5D" w14:textId="77777777" w:rsidR="001D1FA1" w:rsidRDefault="001C3AC8" w:rsidP="001C3AC8">
      <w:pPr>
        <w:autoSpaceDE w:val="0"/>
        <w:autoSpaceDN w:val="0"/>
        <w:adjustRightInd w:val="0"/>
        <w:spacing w:before="240"/>
        <w:rPr>
          <w:rFonts w:ascii="Tahoma" w:hAnsi="Tahoma" w:cs="Tahoma"/>
          <w:bCs/>
          <w:sz w:val="20"/>
          <w:szCs w:val="20"/>
        </w:rPr>
      </w:pPr>
      <w:r>
        <w:rPr>
          <w:rFonts w:ascii="Tahoma" w:hAnsi="Tahoma" w:cs="Tahoma"/>
          <w:bCs/>
          <w:sz w:val="20"/>
          <w:szCs w:val="20"/>
        </w:rPr>
        <w:t xml:space="preserve">Ces tableaux montrent que le total des contributions à mi-parcours de la mise en œuvre du projet </w:t>
      </w:r>
      <w:r w:rsidR="004F35CB">
        <w:rPr>
          <w:rFonts w:ascii="Tahoma" w:hAnsi="Tahoma" w:cs="Tahoma"/>
          <w:bCs/>
          <w:sz w:val="20"/>
          <w:szCs w:val="20"/>
        </w:rPr>
        <w:t>est de plus de 20% (la contribution correspondant aux autres projets appuyés par le Gouvernement et le PNUD n’a pas été estimée) des contributions prévues pour la durée du projet. Ce faible taux reflète d’une part les contraintes subies par le projet (difficulté d’accès aux zones d’intervention et réticences des communautés locales à participer) et, d’autre part, la faible capacité du projet à planifier et mettre en œuvre les activités.</w:t>
      </w:r>
    </w:p>
    <w:p w14:paraId="70967B47" w14:textId="77777777" w:rsidR="00EA2FAF" w:rsidRDefault="00EA2FAF" w:rsidP="00EA2FAF">
      <w:pPr>
        <w:autoSpaceDE w:val="0"/>
        <w:autoSpaceDN w:val="0"/>
        <w:adjustRightInd w:val="0"/>
        <w:rPr>
          <w:rFonts w:ascii="Tahoma" w:hAnsi="Tahoma" w:cs="Tahoma"/>
          <w:bCs/>
          <w:sz w:val="20"/>
          <w:szCs w:val="20"/>
        </w:rPr>
      </w:pPr>
      <w:r>
        <w:rPr>
          <w:rFonts w:ascii="Tahoma" w:hAnsi="Tahoma" w:cs="Tahoma"/>
          <w:bCs/>
          <w:sz w:val="20"/>
          <w:szCs w:val="20"/>
        </w:rPr>
        <w:t xml:space="preserve">CARTO. </w:t>
      </w:r>
      <w:r w:rsidR="004F35CB">
        <w:rPr>
          <w:rFonts w:ascii="Tahoma" w:hAnsi="Tahoma" w:cs="Tahoma"/>
          <w:bCs/>
          <w:sz w:val="20"/>
          <w:szCs w:val="20"/>
        </w:rPr>
        <w:t xml:space="preserve">La contribution de l’organisme partenaire CARTO </w:t>
      </w:r>
      <w:r>
        <w:rPr>
          <w:rFonts w:ascii="Tahoma" w:hAnsi="Tahoma" w:cs="Tahoma"/>
          <w:bCs/>
          <w:sz w:val="20"/>
          <w:szCs w:val="20"/>
        </w:rPr>
        <w:t>s’élève à</w:t>
      </w:r>
      <w:r w:rsidR="00BE29EA">
        <w:rPr>
          <w:rFonts w:ascii="Tahoma" w:hAnsi="Tahoma" w:cs="Tahoma"/>
          <w:bCs/>
          <w:sz w:val="20"/>
          <w:szCs w:val="20"/>
        </w:rPr>
        <w:t xml:space="preserve"> 60% du montant engagé et représente </w:t>
      </w:r>
      <w:r w:rsidR="00127382" w:rsidRPr="00127382">
        <w:rPr>
          <w:rFonts w:ascii="Tahoma" w:hAnsi="Tahoma" w:cs="Tahoma"/>
          <w:bCs/>
          <w:sz w:val="20"/>
          <w:szCs w:val="20"/>
        </w:rPr>
        <w:t>les formations agricoles et autres appuis</w:t>
      </w:r>
      <w:r w:rsidR="00127382">
        <w:rPr>
          <w:rFonts w:ascii="Tahoma" w:hAnsi="Tahoma" w:cs="Tahoma"/>
          <w:bCs/>
          <w:sz w:val="20"/>
          <w:szCs w:val="20"/>
        </w:rPr>
        <w:t xml:space="preserve"> apportés à des familles au sein des villages riverains des APs du complexe OKM</w:t>
      </w:r>
      <w:r w:rsidR="00BE29EA">
        <w:rPr>
          <w:rFonts w:ascii="Tahoma" w:hAnsi="Tahoma" w:cs="Tahoma"/>
          <w:bCs/>
          <w:sz w:val="20"/>
          <w:szCs w:val="20"/>
        </w:rPr>
        <w:t xml:space="preserve">. </w:t>
      </w:r>
    </w:p>
    <w:p w14:paraId="58045159" w14:textId="77777777" w:rsidR="004F35CB" w:rsidRDefault="00EA2FAF" w:rsidP="00EA2FAF">
      <w:pPr>
        <w:autoSpaceDE w:val="0"/>
        <w:autoSpaceDN w:val="0"/>
        <w:adjustRightInd w:val="0"/>
        <w:rPr>
          <w:rFonts w:ascii="Tahoma" w:hAnsi="Tahoma" w:cs="Tahoma"/>
          <w:bCs/>
          <w:sz w:val="20"/>
          <w:szCs w:val="20"/>
        </w:rPr>
      </w:pPr>
      <w:r>
        <w:rPr>
          <w:rFonts w:ascii="Tahoma" w:hAnsi="Tahoma" w:cs="Tahoma"/>
          <w:bCs/>
          <w:sz w:val="20"/>
          <w:szCs w:val="20"/>
        </w:rPr>
        <w:t xml:space="preserve">Gouvernement. </w:t>
      </w:r>
      <w:r w:rsidR="00BE29EA">
        <w:rPr>
          <w:rFonts w:ascii="Tahoma" w:hAnsi="Tahoma" w:cs="Tahoma"/>
          <w:bCs/>
          <w:sz w:val="20"/>
          <w:szCs w:val="20"/>
        </w:rPr>
        <w:t xml:space="preserve">La contribution en espèces du Gouvernement </w:t>
      </w:r>
      <w:r>
        <w:rPr>
          <w:rFonts w:ascii="Tahoma" w:hAnsi="Tahoma" w:cs="Tahoma"/>
          <w:bCs/>
          <w:sz w:val="20"/>
          <w:szCs w:val="20"/>
        </w:rPr>
        <w:t xml:space="preserve">s’élève à </w:t>
      </w:r>
      <w:r w:rsidR="00BE29EA">
        <w:rPr>
          <w:rFonts w:ascii="Tahoma" w:hAnsi="Tahoma" w:cs="Tahoma"/>
          <w:bCs/>
          <w:sz w:val="20"/>
          <w:szCs w:val="20"/>
        </w:rPr>
        <w:t xml:space="preserve">70% du montant engagé, et représente </w:t>
      </w:r>
      <w:r w:rsidR="00127382" w:rsidRPr="00127382">
        <w:rPr>
          <w:rFonts w:ascii="Tahoma" w:hAnsi="Tahoma" w:cs="Tahoma"/>
          <w:bCs/>
          <w:sz w:val="20"/>
          <w:szCs w:val="20"/>
        </w:rPr>
        <w:t>la réhabilitation des infrastructures</w:t>
      </w:r>
      <w:r w:rsidR="00127382">
        <w:rPr>
          <w:rFonts w:ascii="Tahoma" w:hAnsi="Tahoma" w:cs="Tahoma"/>
          <w:bCs/>
          <w:sz w:val="20"/>
          <w:szCs w:val="20"/>
        </w:rPr>
        <w:t xml:space="preserve"> et l’acquisition d’équipement</w:t>
      </w:r>
      <w:r>
        <w:rPr>
          <w:rFonts w:ascii="Tahoma" w:hAnsi="Tahoma" w:cs="Tahoma"/>
          <w:bCs/>
          <w:sz w:val="20"/>
          <w:szCs w:val="20"/>
        </w:rPr>
        <w:t>.</w:t>
      </w:r>
    </w:p>
    <w:p w14:paraId="38B1953B" w14:textId="77777777" w:rsidR="00EA2FAF" w:rsidRPr="00BE0F4A" w:rsidRDefault="00EA2FAF" w:rsidP="004F35CB">
      <w:pPr>
        <w:autoSpaceDE w:val="0"/>
        <w:autoSpaceDN w:val="0"/>
        <w:adjustRightInd w:val="0"/>
        <w:spacing w:after="240"/>
        <w:rPr>
          <w:rFonts w:ascii="Tahoma" w:hAnsi="Tahoma" w:cs="Tahoma"/>
          <w:bCs/>
          <w:sz w:val="20"/>
          <w:szCs w:val="20"/>
        </w:rPr>
      </w:pPr>
      <w:r>
        <w:rPr>
          <w:rFonts w:ascii="Tahoma" w:hAnsi="Tahoma" w:cs="Tahoma"/>
          <w:bCs/>
          <w:sz w:val="20"/>
          <w:szCs w:val="20"/>
        </w:rPr>
        <w:t>Il n’y a pas encore eu aucune révision budgétaire.</w:t>
      </w:r>
    </w:p>
    <w:p w14:paraId="0FB6C05E" w14:textId="77777777" w:rsidR="00E43B98" w:rsidRDefault="00E43B98" w:rsidP="00E43B98">
      <w:pPr>
        <w:pStyle w:val="Titre3"/>
        <w:spacing w:before="120" w:after="120"/>
        <w:rPr>
          <w:rFonts w:ascii="Tahoma" w:hAnsi="Tahoma" w:cs="Tahoma"/>
          <w:b/>
          <w:sz w:val="22"/>
          <w:szCs w:val="22"/>
        </w:rPr>
      </w:pPr>
      <w:bookmarkStart w:id="29" w:name="_Toc407145882"/>
      <w:r w:rsidRPr="00DA3B15">
        <w:rPr>
          <w:rFonts w:ascii="Tahoma" w:hAnsi="Tahoma" w:cs="Tahoma"/>
          <w:b/>
          <w:sz w:val="22"/>
          <w:szCs w:val="22"/>
        </w:rPr>
        <w:t>Système de suivi et évaluation interne au projet</w:t>
      </w:r>
      <w:bookmarkEnd w:id="29"/>
    </w:p>
    <w:p w14:paraId="70FE9802" w14:textId="77777777" w:rsidR="00E43B98" w:rsidRDefault="00785ADA" w:rsidP="00E43B98">
      <w:pPr>
        <w:rPr>
          <w:rFonts w:ascii="Tahoma" w:hAnsi="Tahoma" w:cs="Tahoma"/>
          <w:sz w:val="20"/>
          <w:szCs w:val="20"/>
        </w:rPr>
      </w:pPr>
      <w:r w:rsidRPr="00785ADA">
        <w:rPr>
          <w:rFonts w:ascii="Tahoma" w:hAnsi="Tahoma" w:cs="Tahoma"/>
          <w:b/>
          <w:sz w:val="20"/>
          <w:szCs w:val="20"/>
        </w:rPr>
        <w:t>Indicateurs opérationnels</w:t>
      </w:r>
      <w:r>
        <w:rPr>
          <w:rFonts w:ascii="Tahoma" w:hAnsi="Tahoma" w:cs="Tahoma"/>
          <w:sz w:val="20"/>
          <w:szCs w:val="20"/>
        </w:rPr>
        <w:t xml:space="preserve">. </w:t>
      </w:r>
      <w:r w:rsidR="00132B4A">
        <w:rPr>
          <w:rFonts w:ascii="Tahoma" w:hAnsi="Tahoma" w:cs="Tahoma"/>
          <w:sz w:val="20"/>
          <w:szCs w:val="20"/>
        </w:rPr>
        <w:t>Le projet n’a p</w:t>
      </w:r>
      <w:r w:rsidR="00CD1168">
        <w:rPr>
          <w:rFonts w:ascii="Tahoma" w:hAnsi="Tahoma" w:cs="Tahoma"/>
          <w:sz w:val="20"/>
          <w:szCs w:val="20"/>
        </w:rPr>
        <w:t xml:space="preserve">as </w:t>
      </w:r>
      <w:r w:rsidR="00132B4A">
        <w:rPr>
          <w:rFonts w:ascii="Tahoma" w:hAnsi="Tahoma" w:cs="Tahoma"/>
          <w:sz w:val="20"/>
          <w:szCs w:val="20"/>
        </w:rPr>
        <w:t xml:space="preserve">développé </w:t>
      </w:r>
      <w:r w:rsidR="00CD1168">
        <w:rPr>
          <w:rFonts w:ascii="Tahoma" w:hAnsi="Tahoma" w:cs="Tahoma"/>
          <w:sz w:val="20"/>
          <w:szCs w:val="20"/>
        </w:rPr>
        <w:t>d’indicateurs opérat</w:t>
      </w:r>
      <w:r w:rsidR="00132B4A">
        <w:rPr>
          <w:rFonts w:ascii="Tahoma" w:hAnsi="Tahoma" w:cs="Tahoma"/>
          <w:sz w:val="20"/>
          <w:szCs w:val="20"/>
        </w:rPr>
        <w:t>ionnels pour faire le suivi de s</w:t>
      </w:r>
      <w:r w:rsidR="00CD1168">
        <w:rPr>
          <w:rFonts w:ascii="Tahoma" w:hAnsi="Tahoma" w:cs="Tahoma"/>
          <w:sz w:val="20"/>
          <w:szCs w:val="20"/>
        </w:rPr>
        <w:t>a réalisation</w:t>
      </w:r>
      <w:r w:rsidR="00132B4A">
        <w:rPr>
          <w:rFonts w:ascii="Tahoma" w:hAnsi="Tahoma" w:cs="Tahoma"/>
          <w:sz w:val="20"/>
          <w:szCs w:val="20"/>
        </w:rPr>
        <w:t xml:space="preserve">. </w:t>
      </w:r>
      <w:r>
        <w:rPr>
          <w:rFonts w:ascii="Tahoma" w:hAnsi="Tahoma" w:cs="Tahoma"/>
          <w:sz w:val="20"/>
          <w:szCs w:val="20"/>
        </w:rPr>
        <w:t xml:space="preserve">En l’absence d’indicateurs opérationnels, le suivi est effectué sur la base de la réalisation des plans de travail. </w:t>
      </w:r>
      <w:r w:rsidR="00132B4A">
        <w:rPr>
          <w:rFonts w:ascii="Tahoma" w:hAnsi="Tahoma" w:cs="Tahoma"/>
          <w:sz w:val="20"/>
          <w:szCs w:val="20"/>
        </w:rPr>
        <w:t xml:space="preserve">Un ensemble d’indicateurs opérationnels intégrant les recommandations de la présente évaluation est proposé et présenté à l’annexe </w:t>
      </w:r>
      <w:r w:rsidR="00B73C20" w:rsidRPr="00B73C20">
        <w:rPr>
          <w:rFonts w:ascii="Tahoma" w:hAnsi="Tahoma" w:cs="Tahoma"/>
          <w:sz w:val="20"/>
          <w:szCs w:val="20"/>
        </w:rPr>
        <w:t>8</w:t>
      </w:r>
      <w:r>
        <w:rPr>
          <w:rFonts w:ascii="Tahoma" w:hAnsi="Tahoma" w:cs="Tahoma"/>
          <w:sz w:val="20"/>
          <w:szCs w:val="20"/>
        </w:rPr>
        <w:t xml:space="preserve"> pour faciliter le suivi des activités</w:t>
      </w:r>
      <w:r w:rsidR="00132B4A">
        <w:rPr>
          <w:rFonts w:ascii="Tahoma" w:hAnsi="Tahoma" w:cs="Tahoma"/>
          <w:sz w:val="20"/>
          <w:szCs w:val="20"/>
        </w:rPr>
        <w:t>.</w:t>
      </w:r>
      <w:r>
        <w:rPr>
          <w:rFonts w:ascii="Tahoma" w:hAnsi="Tahoma" w:cs="Tahoma"/>
          <w:sz w:val="20"/>
          <w:szCs w:val="20"/>
        </w:rPr>
        <w:t xml:space="preserve"> Le développement de ces indicateurs a bénéficié d’échanges avec le chargé de suivi et évaluation du projet. </w:t>
      </w:r>
    </w:p>
    <w:p w14:paraId="721A77F7" w14:textId="71A57233" w:rsidR="00D55A4F" w:rsidRDefault="00785ADA" w:rsidP="00E43B98">
      <w:pPr>
        <w:rPr>
          <w:rFonts w:ascii="Tahoma" w:hAnsi="Tahoma" w:cs="Tahoma"/>
          <w:sz w:val="20"/>
          <w:szCs w:val="20"/>
        </w:rPr>
      </w:pPr>
      <w:r w:rsidRPr="00785ADA">
        <w:rPr>
          <w:rFonts w:ascii="Tahoma" w:hAnsi="Tahoma" w:cs="Tahoma"/>
          <w:b/>
          <w:sz w:val="20"/>
          <w:szCs w:val="20"/>
        </w:rPr>
        <w:t>I</w:t>
      </w:r>
      <w:r>
        <w:rPr>
          <w:rFonts w:ascii="Tahoma" w:hAnsi="Tahoma" w:cs="Tahoma"/>
          <w:b/>
          <w:sz w:val="20"/>
          <w:szCs w:val="20"/>
        </w:rPr>
        <w:t>ndicateurs de résultats</w:t>
      </w:r>
      <w:r>
        <w:rPr>
          <w:rFonts w:ascii="Tahoma" w:hAnsi="Tahoma" w:cs="Tahoma"/>
          <w:sz w:val="20"/>
          <w:szCs w:val="20"/>
        </w:rPr>
        <w:t xml:space="preserve">. </w:t>
      </w:r>
      <w:r w:rsidR="00D55A4F">
        <w:rPr>
          <w:rFonts w:ascii="Tahoma" w:hAnsi="Tahoma" w:cs="Tahoma"/>
          <w:sz w:val="20"/>
          <w:szCs w:val="20"/>
        </w:rPr>
        <w:t>Les indicateurs d</w:t>
      </w:r>
      <w:r>
        <w:rPr>
          <w:rFonts w:ascii="Tahoma" w:hAnsi="Tahoma" w:cs="Tahoma"/>
          <w:sz w:val="20"/>
          <w:szCs w:val="20"/>
        </w:rPr>
        <w:t xml:space="preserve">e résultats, au niveau des </w:t>
      </w:r>
      <w:r w:rsidR="00D55A4F">
        <w:rPr>
          <w:rFonts w:ascii="Tahoma" w:hAnsi="Tahoma" w:cs="Tahoma"/>
          <w:sz w:val="20"/>
          <w:szCs w:val="20"/>
        </w:rPr>
        <w:t>impact</w:t>
      </w:r>
      <w:r>
        <w:rPr>
          <w:rFonts w:ascii="Tahoma" w:hAnsi="Tahoma" w:cs="Tahoma"/>
          <w:sz w:val="20"/>
          <w:szCs w:val="20"/>
        </w:rPr>
        <w:t>s</w:t>
      </w:r>
      <w:r w:rsidR="00D55A4F">
        <w:rPr>
          <w:rFonts w:ascii="Tahoma" w:hAnsi="Tahoma" w:cs="Tahoma"/>
          <w:sz w:val="20"/>
          <w:szCs w:val="20"/>
        </w:rPr>
        <w:t xml:space="preserve"> et</w:t>
      </w:r>
      <w:r>
        <w:rPr>
          <w:rFonts w:ascii="Tahoma" w:hAnsi="Tahoma" w:cs="Tahoma"/>
          <w:sz w:val="20"/>
          <w:szCs w:val="20"/>
        </w:rPr>
        <w:t xml:space="preserve"> des</w:t>
      </w:r>
      <w:r w:rsidR="00D55A4F">
        <w:rPr>
          <w:rFonts w:ascii="Tahoma" w:hAnsi="Tahoma" w:cs="Tahoma"/>
          <w:sz w:val="20"/>
          <w:szCs w:val="20"/>
        </w:rPr>
        <w:t xml:space="preserve"> effet</w:t>
      </w:r>
      <w:r>
        <w:rPr>
          <w:rFonts w:ascii="Tahoma" w:hAnsi="Tahoma" w:cs="Tahoma"/>
          <w:sz w:val="20"/>
          <w:szCs w:val="20"/>
        </w:rPr>
        <w:t>s,</w:t>
      </w:r>
      <w:r w:rsidR="00D55A4F">
        <w:rPr>
          <w:rFonts w:ascii="Tahoma" w:hAnsi="Tahoma" w:cs="Tahoma"/>
          <w:sz w:val="20"/>
          <w:szCs w:val="20"/>
        </w:rPr>
        <w:t xml:space="preserve"> ne sont pas </w:t>
      </w:r>
      <w:r>
        <w:rPr>
          <w:rFonts w:ascii="Tahoma" w:hAnsi="Tahoma" w:cs="Tahoma"/>
          <w:sz w:val="20"/>
          <w:szCs w:val="20"/>
        </w:rPr>
        <w:t xml:space="preserve">directement </w:t>
      </w:r>
      <w:r w:rsidR="00D55A4F">
        <w:rPr>
          <w:rFonts w:ascii="Tahoma" w:hAnsi="Tahoma" w:cs="Tahoma"/>
          <w:sz w:val="20"/>
          <w:szCs w:val="20"/>
        </w:rPr>
        <w:t xml:space="preserve">mesurés à l’exception </w:t>
      </w:r>
      <w:r>
        <w:rPr>
          <w:rFonts w:ascii="Tahoma" w:hAnsi="Tahoma" w:cs="Tahoma"/>
          <w:sz w:val="20"/>
          <w:szCs w:val="20"/>
        </w:rPr>
        <w:t xml:space="preserve">des résultats </w:t>
      </w:r>
      <w:r w:rsidR="00D55A4F">
        <w:rPr>
          <w:rFonts w:ascii="Tahoma" w:hAnsi="Tahoma" w:cs="Tahoma"/>
          <w:sz w:val="20"/>
          <w:szCs w:val="20"/>
        </w:rPr>
        <w:t xml:space="preserve">du METT – les rapports annuels </w:t>
      </w:r>
      <w:r>
        <w:rPr>
          <w:rFonts w:ascii="Tahoma" w:hAnsi="Tahoma" w:cs="Tahoma"/>
          <w:sz w:val="20"/>
          <w:szCs w:val="20"/>
        </w:rPr>
        <w:t xml:space="preserve">(APR et </w:t>
      </w:r>
      <w:r w:rsidR="005E4EA4">
        <w:rPr>
          <w:rFonts w:ascii="Tahoma" w:hAnsi="Tahoma" w:cs="Tahoma"/>
          <w:sz w:val="20"/>
          <w:szCs w:val="20"/>
        </w:rPr>
        <w:t xml:space="preserve">PIR) présentent plutôt un </w:t>
      </w:r>
      <w:r w:rsidR="00944873">
        <w:rPr>
          <w:rFonts w:ascii="Tahoma" w:hAnsi="Tahoma" w:cs="Tahoma"/>
          <w:sz w:val="20"/>
          <w:szCs w:val="20"/>
        </w:rPr>
        <w:t>compte-rendu</w:t>
      </w:r>
      <w:r w:rsidR="005E4EA4">
        <w:rPr>
          <w:rFonts w:ascii="Tahoma" w:hAnsi="Tahoma" w:cs="Tahoma"/>
          <w:sz w:val="20"/>
          <w:szCs w:val="20"/>
        </w:rPr>
        <w:t xml:space="preserve"> narratif</w:t>
      </w:r>
      <w:r w:rsidR="00A24793">
        <w:rPr>
          <w:rFonts w:ascii="Tahoma" w:hAnsi="Tahoma" w:cs="Tahoma"/>
          <w:sz w:val="20"/>
          <w:szCs w:val="20"/>
        </w:rPr>
        <w:t xml:space="preserve"> </w:t>
      </w:r>
      <w:r w:rsidR="00B73C20">
        <w:rPr>
          <w:rFonts w:ascii="Tahoma" w:hAnsi="Tahoma" w:cs="Tahoma"/>
          <w:sz w:val="20"/>
          <w:szCs w:val="20"/>
        </w:rPr>
        <w:t xml:space="preserve">et analytique </w:t>
      </w:r>
      <w:r w:rsidR="00944873">
        <w:rPr>
          <w:rFonts w:ascii="Tahoma" w:hAnsi="Tahoma" w:cs="Tahoma"/>
          <w:sz w:val="20"/>
          <w:szCs w:val="20"/>
        </w:rPr>
        <w:t xml:space="preserve">des progrès réalisés </w:t>
      </w:r>
      <w:r>
        <w:rPr>
          <w:rFonts w:ascii="Tahoma" w:hAnsi="Tahoma" w:cs="Tahoma"/>
          <w:sz w:val="20"/>
          <w:szCs w:val="20"/>
        </w:rPr>
        <w:t>vers</w:t>
      </w:r>
      <w:r w:rsidR="00944873">
        <w:rPr>
          <w:rFonts w:ascii="Tahoma" w:hAnsi="Tahoma" w:cs="Tahoma"/>
          <w:sz w:val="20"/>
          <w:szCs w:val="20"/>
        </w:rPr>
        <w:t xml:space="preserve"> l’atteinte des résultats attendus</w:t>
      </w:r>
      <w:r>
        <w:rPr>
          <w:rFonts w:ascii="Tahoma" w:hAnsi="Tahoma" w:cs="Tahoma"/>
          <w:sz w:val="20"/>
          <w:szCs w:val="20"/>
        </w:rPr>
        <w:t xml:space="preserve">. Les indicateurs d’effet du projet ont été révisés – les observations et recommandations </w:t>
      </w:r>
      <w:r w:rsidR="00AC5A26">
        <w:rPr>
          <w:rFonts w:ascii="Tahoma" w:hAnsi="Tahoma" w:cs="Tahoma"/>
          <w:sz w:val="20"/>
          <w:szCs w:val="20"/>
        </w:rPr>
        <w:t>spécifiques aux</w:t>
      </w:r>
      <w:r>
        <w:rPr>
          <w:rFonts w:ascii="Tahoma" w:hAnsi="Tahoma" w:cs="Tahoma"/>
          <w:sz w:val="20"/>
          <w:szCs w:val="20"/>
        </w:rPr>
        <w:t xml:space="preserve"> indicat</w:t>
      </w:r>
      <w:r w:rsidR="00B73C20">
        <w:rPr>
          <w:rFonts w:ascii="Tahoma" w:hAnsi="Tahoma" w:cs="Tahoma"/>
          <w:sz w:val="20"/>
          <w:szCs w:val="20"/>
        </w:rPr>
        <w:t xml:space="preserve">eurs sont présentées à la section </w:t>
      </w:r>
      <w:r w:rsidR="00AB518F" w:rsidRPr="00AB518F">
        <w:rPr>
          <w:rFonts w:ascii="Tahoma" w:hAnsi="Tahoma" w:cs="Tahoma"/>
          <w:sz w:val="20"/>
          <w:szCs w:val="20"/>
        </w:rPr>
        <w:t>5.1.2</w:t>
      </w:r>
      <w:r>
        <w:rPr>
          <w:rFonts w:ascii="Tahoma" w:hAnsi="Tahoma" w:cs="Tahoma"/>
          <w:sz w:val="20"/>
          <w:szCs w:val="20"/>
        </w:rPr>
        <w:t>.</w:t>
      </w:r>
    </w:p>
    <w:p w14:paraId="7C7926A7" w14:textId="77777777" w:rsidR="00EA2FAF" w:rsidRDefault="00785ADA" w:rsidP="00E43B98">
      <w:pPr>
        <w:rPr>
          <w:rFonts w:ascii="Tahoma" w:hAnsi="Tahoma" w:cs="Tahoma"/>
          <w:sz w:val="20"/>
          <w:szCs w:val="20"/>
        </w:rPr>
      </w:pPr>
      <w:r w:rsidRPr="00785ADA">
        <w:rPr>
          <w:rFonts w:ascii="Tahoma" w:hAnsi="Tahoma" w:cs="Tahoma"/>
          <w:b/>
          <w:sz w:val="20"/>
          <w:szCs w:val="20"/>
        </w:rPr>
        <w:t>Audits annuels</w:t>
      </w:r>
      <w:r>
        <w:rPr>
          <w:rFonts w:ascii="Tahoma" w:hAnsi="Tahoma" w:cs="Tahoma"/>
          <w:sz w:val="20"/>
          <w:szCs w:val="20"/>
        </w:rPr>
        <w:t xml:space="preserve">. </w:t>
      </w:r>
      <w:r w:rsidR="00EA2FAF">
        <w:rPr>
          <w:rFonts w:ascii="Tahoma" w:hAnsi="Tahoma" w:cs="Tahoma"/>
          <w:sz w:val="20"/>
          <w:szCs w:val="20"/>
        </w:rPr>
        <w:t>Le projet n’a pas encore été soumis à aucun audit. Il est vrai que le PNUD exerce un contrôle très serré de la gestion financière du projet mais, en plus de la vérification financière, les audits peuvent faire des recommandations sur différents aspects de la gestion administrative qui peuvent être bénéfiques et permettre au projet d’améliorer ses pratiques de gestion.</w:t>
      </w:r>
    </w:p>
    <w:p w14:paraId="4ECCD279" w14:textId="77777777" w:rsidR="00EA2FAF" w:rsidRPr="007511C9" w:rsidRDefault="00EA2FAF" w:rsidP="00E43B98">
      <w:pPr>
        <w:rPr>
          <w:rFonts w:ascii="Tahoma" w:hAnsi="Tahoma" w:cs="Tahoma"/>
          <w:sz w:val="20"/>
          <w:szCs w:val="20"/>
        </w:rPr>
      </w:pPr>
      <w:r w:rsidRPr="00EA2FAF">
        <w:rPr>
          <w:rFonts w:ascii="Tahoma" w:hAnsi="Tahoma" w:cs="Tahoma"/>
          <w:b/>
          <w:sz w:val="20"/>
          <w:szCs w:val="20"/>
          <w:highlight w:val="lightGray"/>
        </w:rPr>
        <w:t>R :</w:t>
      </w:r>
      <w:r>
        <w:rPr>
          <w:rFonts w:ascii="Tahoma" w:hAnsi="Tahoma" w:cs="Tahoma"/>
          <w:sz w:val="20"/>
          <w:szCs w:val="20"/>
        </w:rPr>
        <w:t xml:space="preserve"> Il est recommandé au PNUD d’organiser des audits annuels du projet, conformément au plan initial.</w:t>
      </w:r>
    </w:p>
    <w:p w14:paraId="22B344E6" w14:textId="77777777" w:rsidR="00E43B98" w:rsidRDefault="00163D12" w:rsidP="00E43B98">
      <w:pPr>
        <w:pStyle w:val="Titre3"/>
        <w:spacing w:before="120" w:after="120"/>
        <w:rPr>
          <w:rFonts w:ascii="Tahoma" w:hAnsi="Tahoma" w:cs="Tahoma"/>
          <w:b/>
          <w:sz w:val="22"/>
          <w:szCs w:val="22"/>
        </w:rPr>
      </w:pPr>
      <w:bookmarkStart w:id="30" w:name="_Toc407145883"/>
      <w:r>
        <w:rPr>
          <w:rFonts w:ascii="Tahoma" w:hAnsi="Tahoma" w:cs="Tahoma"/>
          <w:b/>
          <w:sz w:val="22"/>
          <w:szCs w:val="22"/>
        </w:rPr>
        <w:t>Mobi</w:t>
      </w:r>
      <w:r w:rsidR="003117AA">
        <w:rPr>
          <w:rFonts w:ascii="Tahoma" w:hAnsi="Tahoma" w:cs="Tahoma"/>
          <w:b/>
          <w:sz w:val="22"/>
          <w:szCs w:val="22"/>
        </w:rPr>
        <w:t>l</w:t>
      </w:r>
      <w:r>
        <w:rPr>
          <w:rFonts w:ascii="Tahoma" w:hAnsi="Tahoma" w:cs="Tahoma"/>
          <w:b/>
          <w:sz w:val="22"/>
          <w:szCs w:val="22"/>
        </w:rPr>
        <w:t>isation</w:t>
      </w:r>
      <w:r w:rsidR="00E43B98" w:rsidRPr="00DA3B15">
        <w:rPr>
          <w:rFonts w:ascii="Tahoma" w:hAnsi="Tahoma" w:cs="Tahoma"/>
          <w:b/>
          <w:sz w:val="22"/>
          <w:szCs w:val="22"/>
        </w:rPr>
        <w:t xml:space="preserve"> des parties concernées</w:t>
      </w:r>
      <w:bookmarkEnd w:id="30"/>
    </w:p>
    <w:p w14:paraId="5266F655" w14:textId="74B65EC5" w:rsidR="00235DC5" w:rsidRPr="002B451D" w:rsidRDefault="003117AA" w:rsidP="00235DC5">
      <w:pPr>
        <w:rPr>
          <w:rFonts w:ascii="Tahoma" w:hAnsi="Tahoma" w:cs="Tahoma"/>
          <w:sz w:val="20"/>
          <w:szCs w:val="20"/>
        </w:rPr>
      </w:pPr>
      <w:r w:rsidRPr="003117AA">
        <w:rPr>
          <w:rFonts w:ascii="Tahoma" w:hAnsi="Tahoma" w:cs="Tahoma"/>
          <w:b/>
          <w:bCs/>
          <w:sz w:val="20"/>
          <w:szCs w:val="20"/>
        </w:rPr>
        <w:t xml:space="preserve">Analyse des parties prenantes. </w:t>
      </w:r>
      <w:r w:rsidRPr="003117AA">
        <w:rPr>
          <w:rFonts w:ascii="Tahoma" w:hAnsi="Tahoma" w:cs="Tahoma"/>
          <w:bCs/>
          <w:sz w:val="20"/>
          <w:szCs w:val="20"/>
        </w:rPr>
        <w:t xml:space="preserve">L’ensemble des parties concernées </w:t>
      </w:r>
      <w:r w:rsidR="00235DC5">
        <w:rPr>
          <w:rFonts w:ascii="Tahoma" w:hAnsi="Tahoma" w:cs="Tahoma"/>
          <w:bCs/>
          <w:sz w:val="20"/>
          <w:szCs w:val="20"/>
        </w:rPr>
        <w:t xml:space="preserve">– les </w:t>
      </w:r>
      <w:r w:rsidR="00235DC5" w:rsidRPr="00235DC5">
        <w:rPr>
          <w:rFonts w:ascii="Tahoma" w:hAnsi="Tahoma" w:cs="Tahoma"/>
          <w:sz w:val="20"/>
          <w:szCs w:val="20"/>
        </w:rPr>
        <w:t>acteurs principaux</w:t>
      </w:r>
      <w:r w:rsidR="00235DC5">
        <w:rPr>
          <w:rFonts w:ascii="Tahoma" w:hAnsi="Tahoma" w:cs="Tahoma"/>
          <w:bCs/>
          <w:sz w:val="20"/>
          <w:szCs w:val="20"/>
        </w:rPr>
        <w:t xml:space="preserve">- </w:t>
      </w:r>
      <w:r w:rsidRPr="003117AA">
        <w:rPr>
          <w:rFonts w:ascii="Tahoma" w:hAnsi="Tahoma" w:cs="Tahoma"/>
          <w:bCs/>
          <w:sz w:val="20"/>
          <w:szCs w:val="20"/>
        </w:rPr>
        <w:t xml:space="preserve">ont été </w:t>
      </w:r>
      <w:r w:rsidRPr="00235DC5">
        <w:rPr>
          <w:rFonts w:ascii="Tahoma" w:hAnsi="Tahoma" w:cs="Tahoma"/>
          <w:bCs/>
          <w:sz w:val="20"/>
          <w:szCs w:val="20"/>
        </w:rPr>
        <w:t>identifiées</w:t>
      </w:r>
      <w:r w:rsidR="00A24793">
        <w:rPr>
          <w:rFonts w:ascii="Tahoma" w:hAnsi="Tahoma" w:cs="Tahoma"/>
          <w:bCs/>
          <w:sz w:val="20"/>
          <w:szCs w:val="20"/>
        </w:rPr>
        <w:t xml:space="preserve"> </w:t>
      </w:r>
      <w:r w:rsidR="00235DC5" w:rsidRPr="00235DC5">
        <w:rPr>
          <w:rFonts w:ascii="Tahoma" w:hAnsi="Tahoma" w:cs="Tahoma"/>
          <w:iCs/>
          <w:sz w:val="20"/>
          <w:szCs w:val="20"/>
        </w:rPr>
        <w:t>à l’exception notamment des leaders d’opinion</w:t>
      </w:r>
      <w:r w:rsidR="00235DC5" w:rsidRPr="00235DC5">
        <w:rPr>
          <w:rFonts w:ascii="Tahoma" w:hAnsi="Tahoma" w:cs="Tahoma"/>
          <w:sz w:val="20"/>
          <w:szCs w:val="20"/>
        </w:rPr>
        <w:t xml:space="preserve"> originaires de la zone </w:t>
      </w:r>
      <w:r w:rsidR="00235DC5" w:rsidRPr="00235DC5">
        <w:rPr>
          <w:rFonts w:ascii="Tahoma" w:hAnsi="Tahoma" w:cs="Tahoma"/>
          <w:sz w:val="20"/>
          <w:szCs w:val="20"/>
        </w:rPr>
        <w:lastRenderedPageBreak/>
        <w:t>d’intervention et basés à la capitale</w:t>
      </w:r>
      <w:r w:rsidR="00235DC5">
        <w:rPr>
          <w:rFonts w:ascii="Tahoma" w:hAnsi="Tahoma" w:cs="Tahoma"/>
          <w:sz w:val="20"/>
          <w:szCs w:val="20"/>
        </w:rPr>
        <w:t>.</w:t>
      </w:r>
      <w:r w:rsidR="00A24793">
        <w:rPr>
          <w:rFonts w:ascii="Tahoma" w:hAnsi="Tahoma" w:cs="Tahoma"/>
          <w:sz w:val="20"/>
          <w:szCs w:val="20"/>
        </w:rPr>
        <w:t xml:space="preserve"> </w:t>
      </w:r>
      <w:r w:rsidR="00235DC5">
        <w:rPr>
          <w:rFonts w:ascii="Tahoma" w:hAnsi="Tahoma" w:cs="Tahoma"/>
          <w:sz w:val="20"/>
          <w:szCs w:val="20"/>
        </w:rPr>
        <w:t xml:space="preserve">Dans l’analyse, </w:t>
      </w:r>
      <w:r w:rsidR="00235DC5" w:rsidRPr="00235DC5">
        <w:rPr>
          <w:rFonts w:ascii="Tahoma" w:hAnsi="Tahoma" w:cs="Tahoma"/>
          <w:iCs/>
          <w:sz w:val="20"/>
          <w:szCs w:val="20"/>
        </w:rPr>
        <w:t>le rôle des parties prenantes dans la mise en œuvre du projet n’est pas toujours clairement précisé</w:t>
      </w:r>
      <w:r w:rsidR="00235DC5">
        <w:rPr>
          <w:rFonts w:ascii="Tahoma" w:hAnsi="Tahoma" w:cs="Tahoma"/>
          <w:iCs/>
          <w:sz w:val="20"/>
          <w:szCs w:val="20"/>
        </w:rPr>
        <w:t>.</w:t>
      </w:r>
    </w:p>
    <w:p w14:paraId="5304FF5B" w14:textId="660F1976" w:rsidR="003117AA" w:rsidRDefault="003117AA" w:rsidP="003117AA">
      <w:pPr>
        <w:rPr>
          <w:rFonts w:ascii="Tahoma" w:hAnsi="Tahoma" w:cs="Tahoma"/>
          <w:sz w:val="20"/>
          <w:szCs w:val="20"/>
        </w:rPr>
      </w:pPr>
      <w:r w:rsidRPr="00235DC5">
        <w:rPr>
          <w:rFonts w:ascii="Tahoma" w:hAnsi="Tahoma" w:cs="Tahoma"/>
          <w:b/>
          <w:bCs/>
          <w:sz w:val="20"/>
          <w:szCs w:val="20"/>
        </w:rPr>
        <w:t>Processus participatif pour la préparation du projet</w:t>
      </w:r>
      <w:r w:rsidR="00235DC5">
        <w:rPr>
          <w:rFonts w:ascii="Tahoma" w:hAnsi="Tahoma" w:cs="Tahoma"/>
          <w:b/>
          <w:bCs/>
          <w:sz w:val="20"/>
          <w:szCs w:val="20"/>
        </w:rPr>
        <w:t> </w:t>
      </w:r>
      <w:r w:rsidRPr="00235DC5">
        <w:rPr>
          <w:rFonts w:ascii="Tahoma" w:hAnsi="Tahoma" w:cs="Tahoma"/>
          <w:sz w:val="20"/>
          <w:szCs w:val="20"/>
        </w:rPr>
        <w:t xml:space="preserve">: </w:t>
      </w:r>
      <w:r w:rsidR="00235DC5" w:rsidRPr="00235DC5">
        <w:rPr>
          <w:rFonts w:ascii="Tahoma" w:hAnsi="Tahoma" w:cs="Tahoma"/>
          <w:sz w:val="20"/>
          <w:szCs w:val="20"/>
        </w:rPr>
        <w:t xml:space="preserve">Les </w:t>
      </w:r>
      <w:r w:rsidRPr="00235DC5">
        <w:rPr>
          <w:rFonts w:ascii="Tahoma" w:hAnsi="Tahoma" w:cs="Tahoma"/>
          <w:sz w:val="20"/>
          <w:szCs w:val="20"/>
        </w:rPr>
        <w:t>parties prenantes</w:t>
      </w:r>
      <w:r w:rsidR="00235DC5" w:rsidRPr="00235DC5">
        <w:rPr>
          <w:rFonts w:ascii="Tahoma" w:hAnsi="Tahoma" w:cs="Tahoma"/>
          <w:sz w:val="20"/>
          <w:szCs w:val="20"/>
        </w:rPr>
        <w:t xml:space="preserve"> ont été consultées</w:t>
      </w:r>
      <w:r w:rsidRPr="00235DC5">
        <w:rPr>
          <w:rFonts w:ascii="Tahoma" w:hAnsi="Tahoma" w:cs="Tahoma"/>
          <w:sz w:val="20"/>
          <w:szCs w:val="20"/>
        </w:rPr>
        <w:t xml:space="preserve">, </w:t>
      </w:r>
      <w:r w:rsidR="00235DC5" w:rsidRPr="00235DC5">
        <w:rPr>
          <w:rFonts w:ascii="Tahoma" w:hAnsi="Tahoma" w:cs="Tahoma"/>
          <w:sz w:val="20"/>
          <w:szCs w:val="20"/>
        </w:rPr>
        <w:t>incluant</w:t>
      </w:r>
      <w:r w:rsidRPr="00235DC5">
        <w:rPr>
          <w:rFonts w:ascii="Tahoma" w:hAnsi="Tahoma" w:cs="Tahoma"/>
          <w:sz w:val="20"/>
          <w:szCs w:val="20"/>
        </w:rPr>
        <w:t xml:space="preserve"> les communautés et </w:t>
      </w:r>
      <w:r w:rsidR="00235DC5" w:rsidRPr="00235DC5">
        <w:rPr>
          <w:rFonts w:ascii="Tahoma" w:hAnsi="Tahoma" w:cs="Tahoma"/>
          <w:sz w:val="20"/>
          <w:szCs w:val="20"/>
        </w:rPr>
        <w:t xml:space="preserve">les </w:t>
      </w:r>
      <w:r w:rsidRPr="00235DC5">
        <w:rPr>
          <w:rFonts w:ascii="Tahoma" w:hAnsi="Tahoma" w:cs="Tahoma"/>
          <w:sz w:val="20"/>
          <w:szCs w:val="20"/>
        </w:rPr>
        <w:t xml:space="preserve">acteurs locaux, et </w:t>
      </w:r>
      <w:r w:rsidR="00235DC5" w:rsidRPr="00235DC5">
        <w:rPr>
          <w:rFonts w:ascii="Tahoma" w:hAnsi="Tahoma" w:cs="Tahoma"/>
          <w:sz w:val="20"/>
          <w:szCs w:val="20"/>
        </w:rPr>
        <w:t>le personnel de la DFC et des institutions scientifiques ont</w:t>
      </w:r>
      <w:r w:rsidR="00A24793">
        <w:rPr>
          <w:rFonts w:ascii="Tahoma" w:hAnsi="Tahoma" w:cs="Tahoma"/>
          <w:sz w:val="20"/>
          <w:szCs w:val="20"/>
        </w:rPr>
        <w:t xml:space="preserve"> </w:t>
      </w:r>
      <w:r w:rsidR="00235DC5" w:rsidRPr="00235DC5">
        <w:rPr>
          <w:rFonts w:ascii="Tahoma" w:hAnsi="Tahoma" w:cs="Tahoma"/>
          <w:sz w:val="20"/>
          <w:szCs w:val="20"/>
        </w:rPr>
        <w:t xml:space="preserve">participé </w:t>
      </w:r>
      <w:r w:rsidRPr="00235DC5">
        <w:rPr>
          <w:rFonts w:ascii="Tahoma" w:hAnsi="Tahoma" w:cs="Tahoma"/>
          <w:sz w:val="20"/>
          <w:szCs w:val="20"/>
        </w:rPr>
        <w:t>à la validation du document</w:t>
      </w:r>
      <w:r w:rsidR="00235DC5">
        <w:rPr>
          <w:rFonts w:ascii="Tahoma" w:hAnsi="Tahoma" w:cs="Tahoma"/>
          <w:sz w:val="20"/>
          <w:szCs w:val="20"/>
        </w:rPr>
        <w:t xml:space="preserve"> de projet.</w:t>
      </w:r>
    </w:p>
    <w:p w14:paraId="01C53628" w14:textId="77777777" w:rsidR="003117AA" w:rsidRPr="003117AA" w:rsidRDefault="003117AA" w:rsidP="00430052">
      <w:pPr>
        <w:rPr>
          <w:rFonts w:ascii="Tahoma" w:hAnsi="Tahoma" w:cs="Tahoma"/>
          <w:bCs/>
          <w:sz w:val="20"/>
          <w:szCs w:val="20"/>
          <w:highlight w:val="yellow"/>
        </w:rPr>
      </w:pPr>
      <w:r w:rsidRPr="00235DC5">
        <w:rPr>
          <w:rFonts w:ascii="Tahoma" w:hAnsi="Tahoma" w:cs="Tahoma"/>
          <w:b/>
          <w:bCs/>
          <w:sz w:val="20"/>
          <w:szCs w:val="20"/>
        </w:rPr>
        <w:t xml:space="preserve">Processus participatif pour la mise en </w:t>
      </w:r>
      <w:r w:rsidR="00235DC5" w:rsidRPr="00235DC5">
        <w:rPr>
          <w:rFonts w:ascii="Tahoma" w:hAnsi="Tahoma" w:cs="Tahoma"/>
          <w:b/>
          <w:bCs/>
          <w:sz w:val="20"/>
          <w:szCs w:val="20"/>
        </w:rPr>
        <w:t>œuvre</w:t>
      </w:r>
      <w:r w:rsidRPr="00235DC5">
        <w:rPr>
          <w:rFonts w:ascii="Tahoma" w:hAnsi="Tahoma" w:cs="Tahoma"/>
          <w:b/>
          <w:bCs/>
          <w:sz w:val="20"/>
          <w:szCs w:val="20"/>
        </w:rPr>
        <w:t xml:space="preserve"> du projet</w:t>
      </w:r>
      <w:r w:rsidR="00235DC5">
        <w:rPr>
          <w:rFonts w:ascii="Tahoma" w:hAnsi="Tahoma" w:cs="Tahoma"/>
          <w:b/>
          <w:bCs/>
          <w:sz w:val="20"/>
          <w:szCs w:val="20"/>
        </w:rPr>
        <w:t> :</w:t>
      </w:r>
    </w:p>
    <w:p w14:paraId="05BB45D2" w14:textId="77777777" w:rsidR="00430052" w:rsidRPr="00430052" w:rsidRDefault="00430052" w:rsidP="00430052">
      <w:pPr>
        <w:rPr>
          <w:rFonts w:ascii="Tahoma" w:hAnsi="Tahoma" w:cs="Tahoma"/>
          <w:sz w:val="20"/>
          <w:szCs w:val="20"/>
          <w:highlight w:val="yellow"/>
        </w:rPr>
      </w:pPr>
      <w:r w:rsidRPr="00235DC5">
        <w:rPr>
          <w:rFonts w:ascii="Tahoma" w:hAnsi="Tahoma" w:cs="Tahoma"/>
          <w:bCs/>
          <w:sz w:val="20"/>
          <w:szCs w:val="20"/>
          <w:u w:val="single"/>
        </w:rPr>
        <w:t>Cadres en charge de la gestion des APs et autorités locales</w:t>
      </w:r>
      <w:r w:rsidRPr="003117AA">
        <w:rPr>
          <w:rFonts w:ascii="Tahoma" w:hAnsi="Tahoma" w:cs="Tahoma"/>
          <w:sz w:val="20"/>
          <w:szCs w:val="20"/>
        </w:rPr>
        <w:t>: Participation active et bonne motivation et appropriation</w:t>
      </w:r>
    </w:p>
    <w:p w14:paraId="7C723FFC" w14:textId="7CD3C8B6" w:rsidR="00430052" w:rsidRPr="00430052" w:rsidRDefault="00430052" w:rsidP="00430052">
      <w:pPr>
        <w:rPr>
          <w:rFonts w:ascii="Tahoma" w:hAnsi="Tahoma" w:cs="Tahoma"/>
          <w:sz w:val="20"/>
          <w:szCs w:val="20"/>
          <w:highlight w:val="yellow"/>
        </w:rPr>
      </w:pPr>
      <w:r w:rsidRPr="00235DC5">
        <w:rPr>
          <w:rFonts w:ascii="Tahoma" w:hAnsi="Tahoma" w:cs="Tahoma"/>
          <w:bCs/>
          <w:sz w:val="20"/>
          <w:szCs w:val="20"/>
          <w:u w:val="single"/>
        </w:rPr>
        <w:t>Communautés locales</w:t>
      </w:r>
      <w:r w:rsidRPr="003117AA">
        <w:rPr>
          <w:rFonts w:ascii="Tahoma" w:hAnsi="Tahoma" w:cs="Tahoma"/>
          <w:sz w:val="20"/>
          <w:szCs w:val="20"/>
        </w:rPr>
        <w:t xml:space="preserve">: Participation </w:t>
      </w:r>
      <w:r w:rsidR="003117AA">
        <w:rPr>
          <w:rFonts w:ascii="Tahoma" w:hAnsi="Tahoma" w:cs="Tahoma"/>
          <w:sz w:val="20"/>
          <w:szCs w:val="20"/>
        </w:rPr>
        <w:t>variable</w:t>
      </w:r>
      <w:r w:rsidRPr="003117AA">
        <w:rPr>
          <w:rFonts w:ascii="Tahoma" w:hAnsi="Tahoma" w:cs="Tahoma"/>
          <w:sz w:val="20"/>
          <w:szCs w:val="20"/>
        </w:rPr>
        <w:t xml:space="preserve"> selon les sites, plus particulièrement au sein du complexe OKM, en raison du ressentiment relatif à la gestion coercitive passée – </w:t>
      </w:r>
      <w:r w:rsidR="003117AA">
        <w:rPr>
          <w:rFonts w:ascii="Tahoma" w:hAnsi="Tahoma" w:cs="Tahoma"/>
          <w:sz w:val="20"/>
          <w:szCs w:val="20"/>
        </w:rPr>
        <w:t xml:space="preserve">qui </w:t>
      </w:r>
      <w:r w:rsidRPr="003117AA">
        <w:rPr>
          <w:rFonts w:ascii="Tahoma" w:hAnsi="Tahoma" w:cs="Tahoma"/>
          <w:sz w:val="20"/>
          <w:szCs w:val="20"/>
        </w:rPr>
        <w:t xml:space="preserve">a exigé une </w:t>
      </w:r>
      <w:r w:rsidR="003117AA">
        <w:rPr>
          <w:rFonts w:ascii="Tahoma" w:hAnsi="Tahoma" w:cs="Tahoma"/>
          <w:sz w:val="20"/>
          <w:szCs w:val="20"/>
        </w:rPr>
        <w:t>réorganisation</w:t>
      </w:r>
      <w:r w:rsidRPr="003117AA">
        <w:rPr>
          <w:rFonts w:ascii="Tahoma" w:hAnsi="Tahoma" w:cs="Tahoma"/>
          <w:sz w:val="20"/>
          <w:szCs w:val="20"/>
        </w:rPr>
        <w:t xml:space="preserve"> de</w:t>
      </w:r>
      <w:r w:rsidR="003117AA">
        <w:rPr>
          <w:rFonts w:ascii="Tahoma" w:hAnsi="Tahoma" w:cs="Tahoma"/>
          <w:sz w:val="20"/>
          <w:szCs w:val="20"/>
        </w:rPr>
        <w:t>s</w:t>
      </w:r>
      <w:r w:rsidRPr="003117AA">
        <w:rPr>
          <w:rFonts w:ascii="Tahoma" w:hAnsi="Tahoma" w:cs="Tahoma"/>
          <w:sz w:val="20"/>
          <w:szCs w:val="20"/>
        </w:rPr>
        <w:t xml:space="preserve"> activités</w:t>
      </w:r>
      <w:r w:rsidR="003117AA">
        <w:rPr>
          <w:rFonts w:ascii="Tahoma" w:hAnsi="Tahoma" w:cs="Tahoma"/>
          <w:sz w:val="20"/>
          <w:szCs w:val="20"/>
        </w:rPr>
        <w:t xml:space="preserve"> de délimitation des APs</w:t>
      </w:r>
      <w:r w:rsidRPr="003117AA">
        <w:rPr>
          <w:rFonts w:ascii="Tahoma" w:hAnsi="Tahoma" w:cs="Tahoma"/>
          <w:sz w:val="20"/>
          <w:szCs w:val="20"/>
        </w:rPr>
        <w:t xml:space="preserve"> et entraîné des retards</w:t>
      </w:r>
      <w:r w:rsidR="003117AA">
        <w:rPr>
          <w:rFonts w:ascii="Tahoma" w:hAnsi="Tahoma" w:cs="Tahoma"/>
          <w:sz w:val="20"/>
          <w:szCs w:val="20"/>
        </w:rPr>
        <w:t>.</w:t>
      </w:r>
      <w:r w:rsidR="00A24793">
        <w:rPr>
          <w:rFonts w:ascii="Tahoma" w:hAnsi="Tahoma" w:cs="Tahoma"/>
          <w:sz w:val="20"/>
          <w:szCs w:val="20"/>
        </w:rPr>
        <w:t xml:space="preserve"> </w:t>
      </w:r>
      <w:r w:rsidR="003117AA">
        <w:rPr>
          <w:rFonts w:ascii="Tahoma" w:hAnsi="Tahoma" w:cs="Tahoma"/>
          <w:sz w:val="20"/>
          <w:szCs w:val="20"/>
        </w:rPr>
        <w:t>L</w:t>
      </w:r>
      <w:r w:rsidRPr="003117AA">
        <w:rPr>
          <w:rFonts w:ascii="Tahoma" w:hAnsi="Tahoma" w:cs="Tahoma"/>
          <w:iCs/>
          <w:sz w:val="20"/>
          <w:szCs w:val="20"/>
        </w:rPr>
        <w:t>es efforts soutenus du personnel du projet pour entrer en contact et sensibiliser les communautés aux bénéfices apportés par les APs et au mode de gestion participatif que le Gouvernement cherche à implanter ont porté fruit, de telle sorte que le projet peut désormais mener ses activités dans toutes les zones</w:t>
      </w:r>
      <w:r w:rsidR="003117AA">
        <w:rPr>
          <w:rFonts w:ascii="Tahoma" w:hAnsi="Tahoma" w:cs="Tahoma"/>
          <w:iCs/>
          <w:sz w:val="20"/>
          <w:szCs w:val="20"/>
        </w:rPr>
        <w:t>.</w:t>
      </w:r>
    </w:p>
    <w:p w14:paraId="460DAE4F" w14:textId="77777777" w:rsidR="00430052" w:rsidRPr="003117AA" w:rsidRDefault="00430052" w:rsidP="00430052">
      <w:pPr>
        <w:rPr>
          <w:rFonts w:ascii="Tahoma" w:hAnsi="Tahoma" w:cs="Tahoma"/>
          <w:sz w:val="20"/>
          <w:szCs w:val="20"/>
        </w:rPr>
      </w:pPr>
      <w:r w:rsidRPr="003117AA">
        <w:rPr>
          <w:rFonts w:ascii="Tahoma" w:hAnsi="Tahoma" w:cs="Tahoma"/>
          <w:iCs/>
          <w:sz w:val="20"/>
          <w:szCs w:val="20"/>
        </w:rPr>
        <w:t>La promotion des APs et de la conservation de la biodiversité par une meilleure diffusion des activités du projet au niveau local (radios communautaires locales) dans le cadre d’un plan de communication ciblé pourrait contribuer à maintenir l’ouverture et la participation des communautés locales</w:t>
      </w:r>
      <w:r w:rsidR="003117AA">
        <w:rPr>
          <w:rFonts w:ascii="Tahoma" w:hAnsi="Tahoma" w:cs="Tahoma"/>
          <w:iCs/>
          <w:sz w:val="20"/>
          <w:szCs w:val="20"/>
        </w:rPr>
        <w:t>.</w:t>
      </w:r>
    </w:p>
    <w:p w14:paraId="15E4DC80" w14:textId="5015FAB9" w:rsidR="00430052" w:rsidRPr="003117AA" w:rsidRDefault="00430052" w:rsidP="00430052">
      <w:pPr>
        <w:rPr>
          <w:rFonts w:ascii="Tahoma" w:hAnsi="Tahoma" w:cs="Tahoma"/>
          <w:iCs/>
          <w:sz w:val="20"/>
          <w:szCs w:val="20"/>
        </w:rPr>
      </w:pPr>
      <w:r w:rsidRPr="00235DC5">
        <w:rPr>
          <w:rFonts w:ascii="Tahoma" w:hAnsi="Tahoma" w:cs="Tahoma"/>
          <w:bCs/>
          <w:sz w:val="20"/>
          <w:szCs w:val="20"/>
          <w:u w:val="single"/>
        </w:rPr>
        <w:t>Partenaires locaux</w:t>
      </w:r>
      <w:r w:rsidR="00235DC5">
        <w:rPr>
          <w:rFonts w:ascii="Tahoma" w:hAnsi="Tahoma" w:cs="Tahoma"/>
          <w:sz w:val="20"/>
          <w:szCs w:val="20"/>
        </w:rPr>
        <w:t>: Le projet a établi de b</w:t>
      </w:r>
      <w:r w:rsidRPr="003117AA">
        <w:rPr>
          <w:rFonts w:ascii="Tahoma" w:hAnsi="Tahoma" w:cs="Tahoma"/>
          <w:sz w:val="20"/>
          <w:szCs w:val="20"/>
        </w:rPr>
        <w:t xml:space="preserve">onnes collaborations avec des ONGs environnementales et agricoles intervenant dans la zone du projet, </w:t>
      </w:r>
      <w:r w:rsidRPr="003117AA">
        <w:rPr>
          <w:rFonts w:ascii="Tahoma" w:hAnsi="Tahoma" w:cs="Tahoma"/>
          <w:iCs/>
          <w:sz w:val="20"/>
          <w:szCs w:val="20"/>
        </w:rPr>
        <w:t>quoiqu</w:t>
      </w:r>
      <w:r w:rsidR="00235DC5">
        <w:rPr>
          <w:rFonts w:ascii="Tahoma" w:hAnsi="Tahoma" w:cs="Tahoma"/>
          <w:iCs/>
          <w:sz w:val="20"/>
          <w:szCs w:val="20"/>
        </w:rPr>
        <w:t>’elles ne</w:t>
      </w:r>
      <w:r w:rsidR="00A24793">
        <w:rPr>
          <w:rFonts w:ascii="Tahoma" w:hAnsi="Tahoma" w:cs="Tahoma"/>
          <w:iCs/>
          <w:sz w:val="20"/>
          <w:szCs w:val="20"/>
        </w:rPr>
        <w:t xml:space="preserve"> </w:t>
      </w:r>
      <w:r w:rsidR="00337E55">
        <w:rPr>
          <w:rFonts w:ascii="Tahoma" w:hAnsi="Tahoma" w:cs="Tahoma"/>
          <w:iCs/>
          <w:sz w:val="20"/>
          <w:szCs w:val="20"/>
        </w:rPr>
        <w:t>soient</w:t>
      </w:r>
      <w:r w:rsidR="00235DC5">
        <w:rPr>
          <w:rFonts w:ascii="Tahoma" w:hAnsi="Tahoma" w:cs="Tahoma"/>
          <w:iCs/>
          <w:sz w:val="20"/>
          <w:szCs w:val="20"/>
        </w:rPr>
        <w:t xml:space="preserve"> pas</w:t>
      </w:r>
      <w:r w:rsidRPr="003117AA">
        <w:rPr>
          <w:rFonts w:ascii="Tahoma" w:hAnsi="Tahoma" w:cs="Tahoma"/>
          <w:iCs/>
          <w:sz w:val="20"/>
          <w:szCs w:val="20"/>
        </w:rPr>
        <w:t xml:space="preserve"> cadrées par des accords de coopération qui pourraient </w:t>
      </w:r>
      <w:r w:rsidR="00235DC5">
        <w:rPr>
          <w:rFonts w:ascii="Tahoma" w:hAnsi="Tahoma" w:cs="Tahoma"/>
          <w:iCs/>
          <w:sz w:val="20"/>
          <w:szCs w:val="20"/>
        </w:rPr>
        <w:t>améliorer</w:t>
      </w:r>
      <w:r w:rsidRPr="003117AA">
        <w:rPr>
          <w:rFonts w:ascii="Tahoma" w:hAnsi="Tahoma" w:cs="Tahoma"/>
          <w:iCs/>
          <w:sz w:val="20"/>
          <w:szCs w:val="20"/>
        </w:rPr>
        <w:t xml:space="preserve"> les synergies</w:t>
      </w:r>
      <w:r w:rsidR="003117AA">
        <w:rPr>
          <w:rFonts w:ascii="Tahoma" w:hAnsi="Tahoma" w:cs="Tahoma"/>
          <w:iCs/>
          <w:sz w:val="20"/>
          <w:szCs w:val="20"/>
        </w:rPr>
        <w:t xml:space="preserve"> en étant plus explicites sur les domaines de collaboration.</w:t>
      </w:r>
    </w:p>
    <w:p w14:paraId="07EBDF23" w14:textId="77777777" w:rsidR="00BE0959" w:rsidRDefault="00337E55" w:rsidP="002B451D">
      <w:pPr>
        <w:rPr>
          <w:rFonts w:ascii="Tahoma" w:hAnsi="Tahoma" w:cs="Tahoma"/>
          <w:iCs/>
          <w:sz w:val="20"/>
          <w:szCs w:val="20"/>
        </w:rPr>
      </w:pPr>
      <w:r>
        <w:rPr>
          <w:rFonts w:ascii="Tahoma" w:hAnsi="Tahoma" w:cs="Tahoma"/>
          <w:iCs/>
          <w:sz w:val="20"/>
          <w:szCs w:val="20"/>
        </w:rPr>
        <w:t xml:space="preserve">Les </w:t>
      </w:r>
      <w:r w:rsidRPr="00337E55">
        <w:rPr>
          <w:rFonts w:ascii="Tahoma" w:hAnsi="Tahoma" w:cs="Tahoma"/>
          <w:iCs/>
          <w:sz w:val="20"/>
          <w:szCs w:val="20"/>
          <w:u w:val="single"/>
        </w:rPr>
        <w:t>responsables préfectoraux et régionaux du MERF, les conservateurs et les brigades</w:t>
      </w:r>
      <w:r>
        <w:rPr>
          <w:rFonts w:ascii="Tahoma" w:hAnsi="Tahoma" w:cs="Tahoma"/>
          <w:iCs/>
          <w:sz w:val="20"/>
          <w:szCs w:val="20"/>
        </w:rPr>
        <w:t xml:space="preserve"> sont motivés et activement impliqués dans la mise en œuvre du projet. </w:t>
      </w:r>
      <w:r w:rsidR="009279CA" w:rsidRPr="00337E55">
        <w:rPr>
          <w:rFonts w:ascii="Tahoma" w:hAnsi="Tahoma" w:cs="Tahoma"/>
          <w:iCs/>
          <w:sz w:val="20"/>
          <w:szCs w:val="20"/>
        </w:rPr>
        <w:t>L’implication des principaux partenaires</w:t>
      </w:r>
      <w:r w:rsidR="009279CA" w:rsidRPr="00235DC5">
        <w:rPr>
          <w:rFonts w:ascii="Tahoma" w:hAnsi="Tahoma" w:cs="Tahoma"/>
          <w:iCs/>
          <w:sz w:val="20"/>
          <w:szCs w:val="20"/>
        </w:rPr>
        <w:t xml:space="preserve">, notamment en charge de la gestion des APs, </w:t>
      </w:r>
      <w:r w:rsidR="009279CA" w:rsidRPr="00337E55">
        <w:rPr>
          <w:rFonts w:ascii="Tahoma" w:hAnsi="Tahoma" w:cs="Tahoma"/>
          <w:iCs/>
          <w:sz w:val="20"/>
          <w:szCs w:val="20"/>
        </w:rPr>
        <w:t>dans l’exercice de planification du travail du projet</w:t>
      </w:r>
      <w:r w:rsidR="009279CA" w:rsidRPr="00235DC5">
        <w:rPr>
          <w:rFonts w:ascii="Tahoma" w:hAnsi="Tahoma" w:cs="Tahoma"/>
          <w:iCs/>
          <w:sz w:val="20"/>
          <w:szCs w:val="20"/>
        </w:rPr>
        <w:t xml:space="preserve"> pourrait contribuer à améliorer leur appropriation des solutions préconisées par le projet, l’établissement de synergies et la dynamisation de la mise en œuvre sur le terrain grâce à une compréhension commune des enjeux et des interventions au sein de l’équipe du projet et de ses partenaires.</w:t>
      </w:r>
    </w:p>
    <w:p w14:paraId="7EDC03DF" w14:textId="51A8FCD3" w:rsidR="008B3E54" w:rsidRDefault="008B3E54" w:rsidP="002B451D">
      <w:pPr>
        <w:rPr>
          <w:rFonts w:ascii="Tahoma" w:hAnsi="Tahoma" w:cs="Tahoma"/>
          <w:iCs/>
          <w:sz w:val="20"/>
          <w:szCs w:val="20"/>
        </w:rPr>
      </w:pPr>
      <w:r w:rsidRPr="003E52BA">
        <w:rPr>
          <w:rFonts w:ascii="Tahoma" w:hAnsi="Tahoma" w:cs="Tahoma"/>
          <w:iCs/>
          <w:sz w:val="20"/>
          <w:szCs w:val="20"/>
        </w:rPr>
        <w:t xml:space="preserve">Le </w:t>
      </w:r>
      <w:r w:rsidRPr="003E52BA">
        <w:rPr>
          <w:rFonts w:ascii="Tahoma" w:hAnsi="Tahoma" w:cs="Tahoma"/>
          <w:iCs/>
          <w:sz w:val="20"/>
          <w:szCs w:val="20"/>
          <w:u w:val="single"/>
        </w:rPr>
        <w:t>Comité de Pilotage</w:t>
      </w:r>
      <w:r w:rsidR="00A24793">
        <w:rPr>
          <w:rFonts w:ascii="Tahoma" w:hAnsi="Tahoma" w:cs="Tahoma"/>
          <w:iCs/>
          <w:sz w:val="20"/>
          <w:szCs w:val="20"/>
          <w:u w:val="single"/>
        </w:rPr>
        <w:t xml:space="preserve"> </w:t>
      </w:r>
      <w:r w:rsidR="003E52BA">
        <w:rPr>
          <w:rFonts w:ascii="Tahoma" w:hAnsi="Tahoma" w:cs="Tahoma"/>
          <w:iCs/>
          <w:sz w:val="20"/>
          <w:szCs w:val="20"/>
        </w:rPr>
        <w:t>s’est réuni régulièrement pour remplir les tâches régulières d’approbation des rapports d’avancement et des plans de travail mais a joué un rôle particulier en soulignant le rôle des influences extérieures exercées par les cadres leaders d’opinion dans leurs zones et la nécessité de les sensibiliser et de les impliquer dans les décisions concernant les APs.</w:t>
      </w:r>
    </w:p>
    <w:p w14:paraId="598D9120" w14:textId="77777777" w:rsidR="000272B3" w:rsidRPr="00235DC5" w:rsidRDefault="000272B3" w:rsidP="002B451D">
      <w:pPr>
        <w:rPr>
          <w:rFonts w:ascii="Tahoma" w:hAnsi="Tahoma" w:cs="Tahoma"/>
          <w:sz w:val="20"/>
          <w:szCs w:val="20"/>
        </w:rPr>
      </w:pPr>
      <w:r>
        <w:rPr>
          <w:rFonts w:ascii="Tahoma" w:hAnsi="Tahoma" w:cs="Tahoma"/>
          <w:iCs/>
          <w:sz w:val="20"/>
          <w:szCs w:val="20"/>
        </w:rPr>
        <w:t xml:space="preserve">Le </w:t>
      </w:r>
      <w:r w:rsidRPr="00337E55">
        <w:rPr>
          <w:rFonts w:ascii="Tahoma" w:hAnsi="Tahoma" w:cs="Tahoma"/>
          <w:iCs/>
          <w:sz w:val="20"/>
          <w:szCs w:val="20"/>
          <w:u w:val="single"/>
        </w:rPr>
        <w:t>PNUD</w:t>
      </w:r>
      <w:r>
        <w:rPr>
          <w:rFonts w:ascii="Tahoma" w:hAnsi="Tahoma" w:cs="Tahoma"/>
          <w:iCs/>
          <w:sz w:val="20"/>
          <w:szCs w:val="20"/>
        </w:rPr>
        <w:t xml:space="preserve"> et le </w:t>
      </w:r>
      <w:r w:rsidRPr="00337E55">
        <w:rPr>
          <w:rFonts w:ascii="Tahoma" w:hAnsi="Tahoma" w:cs="Tahoma"/>
          <w:iCs/>
          <w:sz w:val="20"/>
          <w:szCs w:val="20"/>
          <w:u w:val="single"/>
        </w:rPr>
        <w:t>MERF</w:t>
      </w:r>
      <w:r>
        <w:rPr>
          <w:rFonts w:ascii="Tahoma" w:hAnsi="Tahoma" w:cs="Tahoma"/>
          <w:iCs/>
          <w:sz w:val="20"/>
          <w:szCs w:val="20"/>
        </w:rPr>
        <w:t xml:space="preserve"> ont appuyé le projet </w:t>
      </w:r>
      <w:r w:rsidR="00337E55">
        <w:rPr>
          <w:rFonts w:ascii="Tahoma" w:hAnsi="Tahoma" w:cs="Tahoma"/>
          <w:iCs/>
          <w:sz w:val="20"/>
          <w:szCs w:val="20"/>
        </w:rPr>
        <w:t>tout au long des rencontres organisées pour lever les obstacles qui ont entravé la mise en œuvre des activités sur site au complexe d’APs OKM.</w:t>
      </w:r>
    </w:p>
    <w:p w14:paraId="27055011" w14:textId="77777777" w:rsidR="00E43B98" w:rsidRDefault="00E43B98" w:rsidP="00E43B98">
      <w:pPr>
        <w:pStyle w:val="Titre3"/>
        <w:spacing w:before="120" w:after="120"/>
        <w:rPr>
          <w:rFonts w:ascii="Tahoma" w:hAnsi="Tahoma" w:cs="Tahoma"/>
          <w:b/>
          <w:sz w:val="22"/>
          <w:szCs w:val="22"/>
        </w:rPr>
      </w:pPr>
      <w:bookmarkStart w:id="31" w:name="_Toc407145884"/>
      <w:r w:rsidRPr="00DA3B15">
        <w:rPr>
          <w:rFonts w:ascii="Tahoma" w:hAnsi="Tahoma" w:cs="Tahoma"/>
          <w:b/>
          <w:sz w:val="22"/>
          <w:szCs w:val="22"/>
        </w:rPr>
        <w:t>Établissement de</w:t>
      </w:r>
      <w:r w:rsidR="006F05D9">
        <w:rPr>
          <w:rFonts w:ascii="Tahoma" w:hAnsi="Tahoma" w:cs="Tahoma"/>
          <w:b/>
          <w:sz w:val="22"/>
          <w:szCs w:val="22"/>
        </w:rPr>
        <w:t>s</w:t>
      </w:r>
      <w:r w:rsidRPr="00DA3B15">
        <w:rPr>
          <w:rFonts w:ascii="Tahoma" w:hAnsi="Tahoma" w:cs="Tahoma"/>
          <w:b/>
          <w:sz w:val="22"/>
          <w:szCs w:val="22"/>
        </w:rPr>
        <w:t xml:space="preserve"> rapports</w:t>
      </w:r>
      <w:bookmarkEnd w:id="31"/>
    </w:p>
    <w:p w14:paraId="11DD750B" w14:textId="77777777" w:rsidR="00B94B1A" w:rsidRDefault="00B94B1A" w:rsidP="00E43B98">
      <w:pPr>
        <w:rPr>
          <w:rFonts w:ascii="Tahoma" w:hAnsi="Tahoma" w:cs="Tahoma"/>
          <w:sz w:val="20"/>
          <w:szCs w:val="20"/>
        </w:rPr>
      </w:pPr>
      <w:r>
        <w:rPr>
          <w:rFonts w:ascii="Tahoma" w:hAnsi="Tahoma" w:cs="Tahoma"/>
          <w:sz w:val="20"/>
          <w:szCs w:val="20"/>
        </w:rPr>
        <w:t xml:space="preserve">Le projet a produit en juin 2012 un rapport structuré sur l’atelier de lancement qui avait eu lieu en fin mai, présentant les principales recommandations des ateliers de validation des principaux outils de gestion du projet. </w:t>
      </w:r>
    </w:p>
    <w:p w14:paraId="77DFEACE" w14:textId="77777777" w:rsidR="00E43B98" w:rsidRDefault="00B94B1A" w:rsidP="00E43B98">
      <w:pPr>
        <w:rPr>
          <w:rFonts w:ascii="Tahoma" w:hAnsi="Tahoma" w:cs="Tahoma"/>
          <w:sz w:val="20"/>
          <w:szCs w:val="20"/>
        </w:rPr>
      </w:pPr>
      <w:r>
        <w:rPr>
          <w:rFonts w:ascii="Tahoma" w:hAnsi="Tahoma" w:cs="Tahoma"/>
          <w:sz w:val="20"/>
          <w:szCs w:val="20"/>
        </w:rPr>
        <w:t>En ce qui a trait aux rapports réguliers, l</w:t>
      </w:r>
      <w:r w:rsidR="006F05D9">
        <w:rPr>
          <w:rFonts w:ascii="Tahoma" w:hAnsi="Tahoma" w:cs="Tahoma"/>
          <w:sz w:val="20"/>
          <w:szCs w:val="20"/>
        </w:rPr>
        <w:t xml:space="preserve">e projet prépare des rapports mensuels à l’intention de la Direction des Ressources Forestières, des rapports trimestriels soumis </w:t>
      </w:r>
      <w:r w:rsidR="00A555CD">
        <w:rPr>
          <w:rFonts w:ascii="Tahoma" w:hAnsi="Tahoma" w:cs="Tahoma"/>
          <w:sz w:val="20"/>
          <w:szCs w:val="20"/>
        </w:rPr>
        <w:t>à la DRH et au PNUD</w:t>
      </w:r>
      <w:r w:rsidR="006F05D9">
        <w:rPr>
          <w:rFonts w:ascii="Tahoma" w:hAnsi="Tahoma" w:cs="Tahoma"/>
          <w:sz w:val="20"/>
          <w:szCs w:val="20"/>
        </w:rPr>
        <w:t xml:space="preserve"> et des rapports annuels selon deux formats et deux périodes différentes – APR et PIR - qui sont partagés avec le comité de pilotage.</w:t>
      </w:r>
      <w:r w:rsidR="00AE6FB6">
        <w:rPr>
          <w:rFonts w:ascii="Tahoma" w:hAnsi="Tahoma" w:cs="Tahoma"/>
          <w:sz w:val="20"/>
          <w:szCs w:val="20"/>
        </w:rPr>
        <w:t xml:space="preserve"> D</w:t>
      </w:r>
      <w:r w:rsidR="00A555CD">
        <w:rPr>
          <w:rFonts w:ascii="Tahoma" w:hAnsi="Tahoma" w:cs="Tahoma"/>
          <w:sz w:val="20"/>
          <w:szCs w:val="20"/>
        </w:rPr>
        <w:t xml:space="preserve">es rapports mensuels </w:t>
      </w:r>
      <w:r w:rsidR="00AE6FB6">
        <w:rPr>
          <w:rFonts w:ascii="Tahoma" w:hAnsi="Tahoma" w:cs="Tahoma"/>
          <w:sz w:val="20"/>
          <w:szCs w:val="20"/>
        </w:rPr>
        <w:t xml:space="preserve">de l’avancement du projet </w:t>
      </w:r>
      <w:r w:rsidR="00A555CD">
        <w:rPr>
          <w:rFonts w:ascii="Tahoma" w:hAnsi="Tahoma" w:cs="Tahoma"/>
          <w:sz w:val="20"/>
          <w:szCs w:val="20"/>
        </w:rPr>
        <w:t>sont exigés par le DNP</w:t>
      </w:r>
      <w:r w:rsidR="00AE6FB6">
        <w:rPr>
          <w:rFonts w:ascii="Tahoma" w:hAnsi="Tahoma" w:cs="Tahoma"/>
          <w:sz w:val="20"/>
          <w:szCs w:val="20"/>
        </w:rPr>
        <w:t xml:space="preserve"> et chaque expert sous contrat avec la DRF doit présenter un rapport d’avancement individuel à tous les mois.</w:t>
      </w:r>
    </w:p>
    <w:p w14:paraId="643FC96F" w14:textId="77777777" w:rsidR="006F05D9" w:rsidRPr="007511C9" w:rsidRDefault="006F05D9" w:rsidP="00E43B98">
      <w:pPr>
        <w:rPr>
          <w:rFonts w:ascii="Tahoma" w:hAnsi="Tahoma" w:cs="Tahoma"/>
          <w:sz w:val="20"/>
          <w:szCs w:val="20"/>
        </w:rPr>
      </w:pPr>
      <w:r>
        <w:rPr>
          <w:rFonts w:ascii="Tahoma" w:hAnsi="Tahoma" w:cs="Tahoma"/>
          <w:sz w:val="20"/>
          <w:szCs w:val="20"/>
        </w:rPr>
        <w:lastRenderedPageBreak/>
        <w:t>Chaque trimestre, l’équipe du projet produit un rapport d’activités incluant un état des dépenses réalisées. Ce rapport est soumis à la direction nationale du projet (Direction des Ressources Forestières) qui valide et contresigne le rapport pour ensuite le soumettre officiellement au PNUD. La plupart des rapports ont été soumis dans les délais.</w:t>
      </w:r>
    </w:p>
    <w:p w14:paraId="7E1F970A" w14:textId="77777777" w:rsidR="00E43B98" w:rsidRDefault="00E43B98" w:rsidP="00E43B98">
      <w:pPr>
        <w:pStyle w:val="Titre3"/>
        <w:spacing w:before="120" w:after="120"/>
        <w:rPr>
          <w:rFonts w:ascii="Tahoma" w:hAnsi="Tahoma" w:cs="Tahoma"/>
          <w:b/>
          <w:sz w:val="22"/>
          <w:szCs w:val="22"/>
        </w:rPr>
      </w:pPr>
      <w:bookmarkStart w:id="32" w:name="_Toc407145885"/>
      <w:r w:rsidRPr="00DA3B15">
        <w:rPr>
          <w:rFonts w:ascii="Tahoma" w:hAnsi="Tahoma" w:cs="Tahoma"/>
          <w:b/>
          <w:sz w:val="22"/>
          <w:szCs w:val="22"/>
        </w:rPr>
        <w:t>Communication</w:t>
      </w:r>
      <w:bookmarkEnd w:id="32"/>
    </w:p>
    <w:p w14:paraId="1CF2542B" w14:textId="77777777" w:rsidR="002E7A2A" w:rsidRDefault="002E7A2A" w:rsidP="002E7A2A">
      <w:pPr>
        <w:rPr>
          <w:rFonts w:ascii="Tahoma" w:hAnsi="Tahoma" w:cs="Tahoma"/>
          <w:sz w:val="20"/>
          <w:szCs w:val="20"/>
        </w:rPr>
      </w:pPr>
      <w:r w:rsidRPr="002E7A2A">
        <w:rPr>
          <w:rFonts w:ascii="Tahoma" w:hAnsi="Tahoma" w:cs="Tahoma"/>
          <w:sz w:val="20"/>
          <w:szCs w:val="20"/>
        </w:rPr>
        <w:t xml:space="preserve">Aucun plan de communication intégré n’a été </w:t>
      </w:r>
      <w:r>
        <w:rPr>
          <w:rFonts w:ascii="Tahoma" w:hAnsi="Tahoma" w:cs="Tahoma"/>
          <w:sz w:val="20"/>
          <w:szCs w:val="20"/>
        </w:rPr>
        <w:t>élaboré</w:t>
      </w:r>
      <w:r w:rsidRPr="002E7A2A">
        <w:rPr>
          <w:rFonts w:ascii="Tahoma" w:hAnsi="Tahoma" w:cs="Tahoma"/>
          <w:sz w:val="20"/>
          <w:szCs w:val="20"/>
        </w:rPr>
        <w:t xml:space="preserve"> malgré les recommandations répétées depuis </w:t>
      </w:r>
      <w:r w:rsidR="00CB7719">
        <w:rPr>
          <w:rFonts w:ascii="Tahoma" w:hAnsi="Tahoma" w:cs="Tahoma"/>
          <w:sz w:val="20"/>
          <w:szCs w:val="20"/>
        </w:rPr>
        <w:t xml:space="preserve">l’atelier de lancement, </w:t>
      </w:r>
      <w:r w:rsidRPr="002E7A2A">
        <w:rPr>
          <w:rFonts w:ascii="Tahoma" w:hAnsi="Tahoma" w:cs="Tahoma"/>
          <w:sz w:val="20"/>
          <w:szCs w:val="20"/>
        </w:rPr>
        <w:t>les premières rencontres avec la Ministre en charge de l’Environnement</w:t>
      </w:r>
      <w:r>
        <w:rPr>
          <w:rFonts w:ascii="Tahoma" w:hAnsi="Tahoma" w:cs="Tahoma"/>
          <w:sz w:val="20"/>
          <w:szCs w:val="20"/>
        </w:rPr>
        <w:t xml:space="preserve"> et subséquemment lors des réunions du Comité de pilotage. Le projet a certes maintenu les communications nécessaires au fur et à mesure que les besoins se présentaient mais, à </w:t>
      </w:r>
      <w:r w:rsidR="001A6A60">
        <w:rPr>
          <w:rFonts w:ascii="Tahoma" w:hAnsi="Tahoma" w:cs="Tahoma"/>
          <w:sz w:val="20"/>
          <w:szCs w:val="20"/>
        </w:rPr>
        <w:t>plusieurs</w:t>
      </w:r>
      <w:r>
        <w:rPr>
          <w:rFonts w:ascii="Tahoma" w:hAnsi="Tahoma" w:cs="Tahoma"/>
          <w:sz w:val="20"/>
          <w:szCs w:val="20"/>
        </w:rPr>
        <w:t xml:space="preserve"> reprises, des partenaires ont mentionné l’insuffisance de communication comme une lacune dans la gestion du projet.</w:t>
      </w:r>
    </w:p>
    <w:p w14:paraId="1793C114" w14:textId="77777777" w:rsidR="001C2992" w:rsidRPr="001C2992" w:rsidRDefault="001C2992" w:rsidP="001C2992">
      <w:pPr>
        <w:rPr>
          <w:rFonts w:ascii="Tahoma" w:hAnsi="Tahoma" w:cs="Tahoma"/>
          <w:sz w:val="20"/>
          <w:szCs w:val="20"/>
        </w:rPr>
      </w:pPr>
      <w:r w:rsidRPr="001C2992">
        <w:rPr>
          <w:rFonts w:ascii="Tahoma" w:hAnsi="Tahoma" w:cs="Tahoma"/>
          <w:sz w:val="20"/>
          <w:szCs w:val="20"/>
        </w:rPr>
        <w:t>L’atelier de lancement a uniquement eu lieu dans la capitale. Un atelier de lancement officiel avait été prévu au site d’intervention ciblé, les APs du complexe OKM mais n’a jamais eu lieu en raison de la lenteur à mobiliser les ressources nécessaires.</w:t>
      </w:r>
    </w:p>
    <w:p w14:paraId="1A62CC5F" w14:textId="77777777" w:rsidR="002C281B" w:rsidRDefault="009926C6" w:rsidP="002C281B">
      <w:pPr>
        <w:spacing w:before="60" w:after="60"/>
        <w:rPr>
          <w:rFonts w:ascii="Tahoma" w:hAnsi="Tahoma" w:cs="Tahoma"/>
          <w:sz w:val="20"/>
          <w:szCs w:val="20"/>
        </w:rPr>
      </w:pPr>
      <w:r>
        <w:rPr>
          <w:rFonts w:ascii="Tahoma" w:hAnsi="Tahoma" w:cs="Tahoma"/>
          <w:sz w:val="20"/>
          <w:szCs w:val="20"/>
        </w:rPr>
        <w:t>Une des limites à la mise en œuvre du projet est que les gens ne perçoivent pas les bénéfices liés aux APs et ont ainsi des attentes élevées par rapport à des mesures d’</w:t>
      </w:r>
      <w:r w:rsidR="00761DCD">
        <w:rPr>
          <w:rFonts w:ascii="Tahoma" w:hAnsi="Tahoma" w:cs="Tahoma"/>
          <w:sz w:val="20"/>
          <w:szCs w:val="20"/>
        </w:rPr>
        <w:t>a</w:t>
      </w:r>
      <w:r>
        <w:rPr>
          <w:rFonts w:ascii="Tahoma" w:hAnsi="Tahoma" w:cs="Tahoma"/>
          <w:sz w:val="20"/>
          <w:szCs w:val="20"/>
        </w:rPr>
        <w:t xml:space="preserve">ccompagnement (surtout des infrastructures sociales, dispensaires, écoles) que le projet n’a ni les moyens ni l’objet de fournir, même </w:t>
      </w:r>
      <w:r w:rsidR="00B1509B">
        <w:rPr>
          <w:rFonts w:ascii="Tahoma" w:hAnsi="Tahoma" w:cs="Tahoma"/>
          <w:sz w:val="20"/>
          <w:szCs w:val="20"/>
        </w:rPr>
        <w:t>comme porte d’accès.</w:t>
      </w:r>
      <w:r w:rsidR="006749AB">
        <w:rPr>
          <w:rFonts w:ascii="Tahoma" w:hAnsi="Tahoma" w:cs="Tahoma"/>
          <w:sz w:val="20"/>
          <w:szCs w:val="20"/>
        </w:rPr>
        <w:t xml:space="preserve"> </w:t>
      </w:r>
      <w:r w:rsidR="00761DCD">
        <w:rPr>
          <w:rFonts w:ascii="Tahoma" w:hAnsi="Tahoma" w:cs="Tahoma"/>
          <w:sz w:val="20"/>
          <w:szCs w:val="20"/>
        </w:rPr>
        <w:t xml:space="preserve">Lors des consultations menées auprès des communautés locales dans le cadre de la préparation du projet, ces dernières ont exprimé leurs attentes en termes d’appuis et ont été déçues que le projet n’y réponde pas. À la suite de consultations, il est important qu’il y ait un retour d’information auprès des parties consultées (ce qui ne semble pas avoir été le cas) et que soit précisé aussi clairement que possible ce que le projet sera en mesure d’appuyer et ce qu’il ne sera pas en mesure de faire afin d’éviter les attentes déçues et la démotivation des communautés locales. </w:t>
      </w:r>
      <w:r w:rsidR="001C2992">
        <w:rPr>
          <w:rFonts w:ascii="Tahoma" w:hAnsi="Tahoma" w:cs="Tahoma"/>
          <w:sz w:val="20"/>
          <w:szCs w:val="20"/>
        </w:rPr>
        <w:t>L’importance d’un</w:t>
      </w:r>
      <w:r w:rsidR="00CB7719">
        <w:rPr>
          <w:rFonts w:ascii="Tahoma" w:hAnsi="Tahoma" w:cs="Tahoma"/>
          <w:sz w:val="20"/>
          <w:szCs w:val="20"/>
        </w:rPr>
        <w:t xml:space="preserve"> plan de communication stratégique pour le projet et </w:t>
      </w:r>
      <w:r w:rsidR="001C2992">
        <w:rPr>
          <w:rFonts w:ascii="Tahoma" w:hAnsi="Tahoma" w:cs="Tahoma"/>
          <w:sz w:val="20"/>
          <w:szCs w:val="20"/>
        </w:rPr>
        <w:t xml:space="preserve">pour </w:t>
      </w:r>
      <w:r w:rsidR="00CB7719">
        <w:rPr>
          <w:rFonts w:ascii="Tahoma" w:hAnsi="Tahoma" w:cs="Tahoma"/>
          <w:sz w:val="20"/>
          <w:szCs w:val="20"/>
        </w:rPr>
        <w:t>le système d’APs</w:t>
      </w:r>
      <w:r w:rsidR="006749AB">
        <w:rPr>
          <w:rFonts w:ascii="Tahoma" w:hAnsi="Tahoma" w:cs="Tahoma"/>
          <w:sz w:val="20"/>
          <w:szCs w:val="20"/>
        </w:rPr>
        <w:t xml:space="preserve"> </w:t>
      </w:r>
      <w:r w:rsidR="001C2992">
        <w:rPr>
          <w:rFonts w:ascii="Tahoma" w:hAnsi="Tahoma" w:cs="Tahoma"/>
          <w:sz w:val="20"/>
          <w:szCs w:val="20"/>
        </w:rPr>
        <w:t>tient à son importance pour</w:t>
      </w:r>
      <w:r w:rsidR="006749AB">
        <w:rPr>
          <w:rFonts w:ascii="Tahoma" w:hAnsi="Tahoma" w:cs="Tahoma"/>
          <w:sz w:val="20"/>
          <w:szCs w:val="20"/>
        </w:rPr>
        <w:t xml:space="preserve"> </w:t>
      </w:r>
      <w:r w:rsidR="001C2992">
        <w:rPr>
          <w:rFonts w:ascii="Tahoma" w:hAnsi="Tahoma" w:cs="Tahoma"/>
          <w:sz w:val="20"/>
          <w:szCs w:val="20"/>
        </w:rPr>
        <w:t>aider</w:t>
      </w:r>
      <w:r w:rsidR="00CB7719">
        <w:rPr>
          <w:rFonts w:ascii="Tahoma" w:hAnsi="Tahoma" w:cs="Tahoma"/>
          <w:sz w:val="20"/>
          <w:szCs w:val="20"/>
        </w:rPr>
        <w:t xml:space="preserve"> à rétablir </w:t>
      </w:r>
      <w:r w:rsidR="000702CC">
        <w:rPr>
          <w:rFonts w:ascii="Tahoma" w:hAnsi="Tahoma" w:cs="Tahoma"/>
          <w:sz w:val="20"/>
          <w:szCs w:val="20"/>
        </w:rPr>
        <w:t>un lien entre les communautés locales et leur AP</w:t>
      </w:r>
      <w:r w:rsidR="002C281B">
        <w:rPr>
          <w:rFonts w:ascii="Tahoma" w:hAnsi="Tahoma" w:cs="Tahoma"/>
          <w:sz w:val="20"/>
          <w:szCs w:val="20"/>
        </w:rPr>
        <w:t xml:space="preserve"> en changeant leur perception sur </w:t>
      </w:r>
      <w:r w:rsidR="001C2992">
        <w:rPr>
          <w:rFonts w:ascii="Tahoma" w:hAnsi="Tahoma" w:cs="Tahoma"/>
          <w:sz w:val="20"/>
          <w:szCs w:val="20"/>
        </w:rPr>
        <w:t>la</w:t>
      </w:r>
      <w:r w:rsidR="002C281B">
        <w:rPr>
          <w:rFonts w:ascii="Tahoma" w:hAnsi="Tahoma" w:cs="Tahoma"/>
          <w:sz w:val="20"/>
          <w:szCs w:val="20"/>
        </w:rPr>
        <w:t xml:space="preserve"> raison d’être</w:t>
      </w:r>
      <w:r w:rsidR="001C2992">
        <w:rPr>
          <w:rFonts w:ascii="Tahoma" w:hAnsi="Tahoma" w:cs="Tahoma"/>
          <w:sz w:val="20"/>
          <w:szCs w:val="20"/>
        </w:rPr>
        <w:t xml:space="preserve"> des APs</w:t>
      </w:r>
      <w:r w:rsidR="002C281B">
        <w:rPr>
          <w:rFonts w:ascii="Tahoma" w:hAnsi="Tahoma" w:cs="Tahoma"/>
          <w:sz w:val="20"/>
          <w:szCs w:val="20"/>
        </w:rPr>
        <w:t xml:space="preserve"> et sur les bénéfices </w:t>
      </w:r>
      <w:r w:rsidR="001C2992">
        <w:rPr>
          <w:rFonts w:ascii="Tahoma" w:hAnsi="Tahoma" w:cs="Tahoma"/>
          <w:sz w:val="20"/>
          <w:szCs w:val="20"/>
        </w:rPr>
        <w:t>qu’elles</w:t>
      </w:r>
      <w:r w:rsidR="002C281B">
        <w:rPr>
          <w:rFonts w:ascii="Tahoma" w:hAnsi="Tahoma" w:cs="Tahoma"/>
          <w:sz w:val="20"/>
          <w:szCs w:val="20"/>
        </w:rPr>
        <w:t xml:space="preserve"> apportent</w:t>
      </w:r>
      <w:r w:rsidR="000702CC">
        <w:rPr>
          <w:rFonts w:ascii="Tahoma" w:hAnsi="Tahoma" w:cs="Tahoma"/>
          <w:sz w:val="20"/>
          <w:szCs w:val="20"/>
        </w:rPr>
        <w:t xml:space="preserve"> et aussi </w:t>
      </w:r>
      <w:r w:rsidR="001C2992">
        <w:rPr>
          <w:rFonts w:ascii="Tahoma" w:hAnsi="Tahoma" w:cs="Tahoma"/>
          <w:sz w:val="20"/>
          <w:szCs w:val="20"/>
        </w:rPr>
        <w:t xml:space="preserve">pour </w:t>
      </w:r>
      <w:r w:rsidR="000702CC">
        <w:rPr>
          <w:rFonts w:ascii="Tahoma" w:hAnsi="Tahoma" w:cs="Tahoma"/>
          <w:sz w:val="20"/>
          <w:szCs w:val="20"/>
        </w:rPr>
        <w:t>promouvoir l’appropriation du système d’APs au niveau national</w:t>
      </w:r>
      <w:r w:rsidR="00181411">
        <w:rPr>
          <w:rFonts w:ascii="Tahoma" w:hAnsi="Tahoma" w:cs="Tahoma"/>
          <w:sz w:val="20"/>
          <w:szCs w:val="20"/>
        </w:rPr>
        <w:t xml:space="preserve"> et de dépolitiser les APs dans la mesure du possible, particulièrement à l’approche des élections présidentielles</w:t>
      </w:r>
      <w:r w:rsidR="000702CC">
        <w:rPr>
          <w:rFonts w:ascii="Tahoma" w:hAnsi="Tahoma" w:cs="Tahoma"/>
          <w:sz w:val="20"/>
          <w:szCs w:val="20"/>
        </w:rPr>
        <w:t xml:space="preserve">. </w:t>
      </w:r>
    </w:p>
    <w:p w14:paraId="5B472383" w14:textId="77777777" w:rsidR="002C281B" w:rsidRPr="002C281B" w:rsidRDefault="002C281B" w:rsidP="002C281B">
      <w:pPr>
        <w:spacing w:before="60" w:after="60"/>
        <w:rPr>
          <w:rFonts w:ascii="Tahoma" w:hAnsi="Tahoma" w:cs="Tahoma"/>
          <w:sz w:val="20"/>
          <w:szCs w:val="20"/>
        </w:rPr>
      </w:pPr>
      <w:r w:rsidRPr="002C281B">
        <w:rPr>
          <w:rFonts w:ascii="Tahoma" w:hAnsi="Tahoma" w:cs="Tahoma"/>
          <w:sz w:val="20"/>
          <w:szCs w:val="20"/>
        </w:rPr>
        <w:t>Le</w:t>
      </w:r>
      <w:r w:rsidR="001C2992">
        <w:rPr>
          <w:rFonts w:ascii="Tahoma" w:hAnsi="Tahoma" w:cs="Tahoma"/>
          <w:sz w:val="20"/>
          <w:szCs w:val="20"/>
        </w:rPr>
        <w:t xml:space="preserve"> projet pourrait développer un </w:t>
      </w:r>
      <w:r w:rsidR="001C2992" w:rsidRPr="002C281B">
        <w:rPr>
          <w:rFonts w:ascii="Tahoma" w:hAnsi="Tahoma" w:cs="Tahoma"/>
          <w:sz w:val="20"/>
          <w:szCs w:val="20"/>
        </w:rPr>
        <w:t xml:space="preserve">plan de communication stratégique </w:t>
      </w:r>
      <w:r w:rsidR="001C2992">
        <w:rPr>
          <w:rFonts w:ascii="Tahoma" w:hAnsi="Tahoma" w:cs="Tahoma"/>
          <w:sz w:val="20"/>
          <w:szCs w:val="20"/>
        </w:rPr>
        <w:t>répondant à des</w:t>
      </w:r>
      <w:r w:rsidRPr="002C281B">
        <w:rPr>
          <w:rFonts w:ascii="Tahoma" w:hAnsi="Tahoma" w:cs="Tahoma"/>
          <w:sz w:val="20"/>
          <w:szCs w:val="20"/>
        </w:rPr>
        <w:t xml:space="preserve"> objectifs relatifs au système d’APs</w:t>
      </w:r>
      <w:r w:rsidR="006749AB">
        <w:rPr>
          <w:rFonts w:ascii="Tahoma" w:hAnsi="Tahoma" w:cs="Tahoma"/>
          <w:sz w:val="20"/>
          <w:szCs w:val="20"/>
        </w:rPr>
        <w:t xml:space="preserve"> </w:t>
      </w:r>
      <w:r w:rsidR="001C2992">
        <w:rPr>
          <w:rFonts w:ascii="Tahoma" w:hAnsi="Tahoma" w:cs="Tahoma"/>
          <w:sz w:val="20"/>
          <w:szCs w:val="20"/>
        </w:rPr>
        <w:t>et à des objectifs relatifs à la gestion du projet. Par exemple, les objectifs en lien avec les APs pourraie</w:t>
      </w:r>
      <w:r w:rsidRPr="002C281B">
        <w:rPr>
          <w:rFonts w:ascii="Tahoma" w:hAnsi="Tahoma" w:cs="Tahoma"/>
          <w:sz w:val="20"/>
          <w:szCs w:val="20"/>
        </w:rPr>
        <w:t>nt</w:t>
      </w:r>
      <w:r w:rsidR="001C2992">
        <w:rPr>
          <w:rFonts w:ascii="Tahoma" w:hAnsi="Tahoma" w:cs="Tahoma"/>
          <w:sz w:val="20"/>
          <w:szCs w:val="20"/>
        </w:rPr>
        <w:t xml:space="preserve"> être</w:t>
      </w:r>
      <w:r w:rsidRPr="002C281B">
        <w:rPr>
          <w:rFonts w:ascii="Tahoma" w:hAnsi="Tahoma" w:cs="Tahoma"/>
          <w:sz w:val="20"/>
          <w:szCs w:val="20"/>
        </w:rPr>
        <w:t xml:space="preserve"> de communiquer les valeurs de la biodiversité et des APs, démontrer que les APs apportent des bénéfices au-delà de leurs limites, promouvoir la coopération et l’engagement dans la gestion du système d’APs et développer l’appropriation par toutes les parties concernées, particulièrement les communautés locales, envers les APs. </w:t>
      </w:r>
    </w:p>
    <w:p w14:paraId="532A51F9" w14:textId="77777777" w:rsidR="002C281B" w:rsidRPr="002C281B" w:rsidRDefault="002C281B" w:rsidP="002C281B">
      <w:pPr>
        <w:spacing w:before="60" w:after="60"/>
        <w:rPr>
          <w:rFonts w:ascii="Tahoma" w:hAnsi="Tahoma" w:cs="Tahoma"/>
          <w:sz w:val="20"/>
          <w:szCs w:val="20"/>
        </w:rPr>
      </w:pPr>
      <w:r w:rsidRPr="002C281B">
        <w:rPr>
          <w:rFonts w:ascii="Tahoma" w:hAnsi="Tahoma" w:cs="Tahoma"/>
          <w:sz w:val="20"/>
          <w:szCs w:val="20"/>
        </w:rPr>
        <w:t xml:space="preserve">La communication et la diffusion d’information </w:t>
      </w:r>
      <w:r w:rsidR="005D538D">
        <w:rPr>
          <w:rFonts w:ascii="Tahoma" w:hAnsi="Tahoma" w:cs="Tahoma"/>
          <w:sz w:val="20"/>
          <w:szCs w:val="20"/>
        </w:rPr>
        <w:t>peuvent</w:t>
      </w:r>
      <w:r w:rsidRPr="002C281B">
        <w:rPr>
          <w:rFonts w:ascii="Tahoma" w:hAnsi="Tahoma" w:cs="Tahoma"/>
          <w:sz w:val="20"/>
          <w:szCs w:val="20"/>
        </w:rPr>
        <w:t xml:space="preserve"> aussi servir </w:t>
      </w:r>
      <w:r w:rsidR="005D538D">
        <w:rPr>
          <w:rFonts w:ascii="Tahoma" w:hAnsi="Tahoma" w:cs="Tahoma"/>
          <w:sz w:val="20"/>
          <w:szCs w:val="20"/>
        </w:rPr>
        <w:t>aux</w:t>
      </w:r>
      <w:r w:rsidRPr="002C281B">
        <w:rPr>
          <w:rFonts w:ascii="Tahoma" w:hAnsi="Tahoma" w:cs="Tahoma"/>
          <w:sz w:val="20"/>
          <w:szCs w:val="20"/>
        </w:rPr>
        <w:t xml:space="preserve"> fins spécifiques du projet, notamment pour améliorer la coordination et l’efficience du projet parmi les partenaires de mise en œuvre et entre les niveaux local et central, et encourager la participation des parties prenantes locales et du public en contribuant à développer une compréhension commune des objectifs du projet et du programme d’a</w:t>
      </w:r>
      <w:r w:rsidR="005D538D">
        <w:rPr>
          <w:rFonts w:ascii="Tahoma" w:hAnsi="Tahoma" w:cs="Tahoma"/>
          <w:sz w:val="20"/>
          <w:szCs w:val="20"/>
        </w:rPr>
        <w:t>ctions</w:t>
      </w:r>
      <w:r w:rsidRPr="002C281B">
        <w:rPr>
          <w:rFonts w:ascii="Tahoma" w:hAnsi="Tahoma" w:cs="Tahoma"/>
          <w:sz w:val="20"/>
          <w:szCs w:val="20"/>
        </w:rPr>
        <w:t>.</w:t>
      </w:r>
    </w:p>
    <w:p w14:paraId="1997A130" w14:textId="77777777" w:rsidR="00AC5A26" w:rsidRDefault="00AC5A26" w:rsidP="00E43B98">
      <w:pPr>
        <w:rPr>
          <w:rFonts w:ascii="Tahoma" w:hAnsi="Tahoma" w:cs="Tahoma"/>
          <w:sz w:val="20"/>
          <w:szCs w:val="20"/>
        </w:rPr>
      </w:pPr>
      <w:r>
        <w:rPr>
          <w:rFonts w:ascii="Tahoma" w:hAnsi="Tahoma" w:cs="Tahoma"/>
          <w:sz w:val="20"/>
          <w:szCs w:val="20"/>
        </w:rPr>
        <w:t xml:space="preserve">Les axes identifiés dans la </w:t>
      </w:r>
      <w:r w:rsidR="00E33690">
        <w:rPr>
          <w:rFonts w:ascii="Tahoma" w:hAnsi="Tahoma" w:cs="Tahoma"/>
          <w:sz w:val="20"/>
          <w:szCs w:val="20"/>
        </w:rPr>
        <w:t>S</w:t>
      </w:r>
      <w:r>
        <w:rPr>
          <w:rFonts w:ascii="Tahoma" w:hAnsi="Tahoma" w:cs="Tahoma"/>
          <w:sz w:val="20"/>
          <w:szCs w:val="20"/>
        </w:rPr>
        <w:t xml:space="preserve">tratégie de conservation et de gestion durable de la diversité biologique </w:t>
      </w:r>
      <w:r w:rsidR="00E33690">
        <w:rPr>
          <w:rFonts w:ascii="Tahoma" w:hAnsi="Tahoma" w:cs="Tahoma"/>
          <w:sz w:val="20"/>
          <w:szCs w:val="20"/>
        </w:rPr>
        <w:t>(2003</w:t>
      </w:r>
      <w:r>
        <w:rPr>
          <w:rFonts w:ascii="Tahoma" w:hAnsi="Tahoma" w:cs="Tahoma"/>
          <w:sz w:val="20"/>
          <w:szCs w:val="20"/>
        </w:rPr>
        <w:t xml:space="preserve">) </w:t>
      </w:r>
      <w:r w:rsidR="005D538D">
        <w:rPr>
          <w:rFonts w:ascii="Tahoma" w:hAnsi="Tahoma" w:cs="Tahoma"/>
          <w:sz w:val="20"/>
          <w:szCs w:val="20"/>
        </w:rPr>
        <w:t xml:space="preserve">du Togo </w:t>
      </w:r>
      <w:r>
        <w:rPr>
          <w:rFonts w:ascii="Tahoma" w:hAnsi="Tahoma" w:cs="Tahoma"/>
          <w:sz w:val="20"/>
          <w:szCs w:val="20"/>
        </w:rPr>
        <w:t xml:space="preserve">demeurent pertinents et devraient </w:t>
      </w:r>
      <w:r w:rsidR="00CB7719">
        <w:rPr>
          <w:rFonts w:ascii="Tahoma" w:hAnsi="Tahoma" w:cs="Tahoma"/>
          <w:sz w:val="20"/>
          <w:szCs w:val="20"/>
        </w:rPr>
        <w:t>être mis à profit pour préparer</w:t>
      </w:r>
      <w:r>
        <w:rPr>
          <w:rFonts w:ascii="Tahoma" w:hAnsi="Tahoma" w:cs="Tahoma"/>
          <w:sz w:val="20"/>
          <w:szCs w:val="20"/>
        </w:rPr>
        <w:t xml:space="preserve"> le développement du plan de communication</w:t>
      </w:r>
      <w:r w:rsidR="00CB7719">
        <w:rPr>
          <w:rFonts w:ascii="Tahoma" w:hAnsi="Tahoma" w:cs="Tahoma"/>
          <w:sz w:val="20"/>
          <w:szCs w:val="20"/>
        </w:rPr>
        <w:t>.</w:t>
      </w:r>
    </w:p>
    <w:p w14:paraId="690F7F35" w14:textId="35F3CE20" w:rsidR="002B451D" w:rsidRPr="009630FB" w:rsidRDefault="002B451D" w:rsidP="009630FB">
      <w:pPr>
        <w:rPr>
          <w:rFonts w:ascii="Tahoma" w:hAnsi="Tahoma" w:cs="Tahoma"/>
          <w:sz w:val="20"/>
          <w:szCs w:val="20"/>
        </w:rPr>
      </w:pPr>
      <w:r w:rsidRPr="009630FB">
        <w:rPr>
          <w:rFonts w:ascii="Tahoma" w:hAnsi="Tahoma" w:cs="Tahoma"/>
          <w:sz w:val="20"/>
          <w:szCs w:val="20"/>
        </w:rPr>
        <w:t>L’adoption d’une approche participative pour créer une relation entre les parties prenantes et les APs et les encourager à collaborer à la gestion des APs</w:t>
      </w:r>
      <w:r w:rsidR="00A24793">
        <w:rPr>
          <w:rFonts w:ascii="Tahoma" w:hAnsi="Tahoma" w:cs="Tahoma"/>
          <w:sz w:val="20"/>
          <w:szCs w:val="20"/>
        </w:rPr>
        <w:t xml:space="preserve"> </w:t>
      </w:r>
      <w:r w:rsidR="009630FB" w:rsidRPr="009630FB">
        <w:rPr>
          <w:rFonts w:ascii="Tahoma" w:hAnsi="Tahoma" w:cs="Tahoma"/>
          <w:sz w:val="20"/>
          <w:szCs w:val="20"/>
        </w:rPr>
        <w:t>doit faire</w:t>
      </w:r>
      <w:r w:rsidRPr="009630FB">
        <w:rPr>
          <w:rFonts w:ascii="Tahoma" w:hAnsi="Tahoma" w:cs="Tahoma"/>
          <w:sz w:val="20"/>
          <w:szCs w:val="20"/>
        </w:rPr>
        <w:t xml:space="preserve"> partie intégrante de la stratégie de communication. La stratégie de communication sera </w:t>
      </w:r>
      <w:r w:rsidR="004546A0">
        <w:rPr>
          <w:rFonts w:ascii="Tahoma" w:hAnsi="Tahoma" w:cs="Tahoma"/>
          <w:sz w:val="20"/>
          <w:szCs w:val="20"/>
        </w:rPr>
        <w:t>essentielle</w:t>
      </w:r>
      <w:r w:rsidRPr="009630FB">
        <w:rPr>
          <w:rFonts w:ascii="Tahoma" w:hAnsi="Tahoma" w:cs="Tahoma"/>
          <w:sz w:val="20"/>
          <w:szCs w:val="20"/>
        </w:rPr>
        <w:t xml:space="preserve"> pour maintenir la motivation des communautés locales à demeurer activement impliquées dans leur gestion opérationnelle. L’évaluation participative des impacts du projet avec les bénéficiaires cibles </w:t>
      </w:r>
      <w:r w:rsidR="009630FB" w:rsidRPr="009630FB">
        <w:rPr>
          <w:rFonts w:ascii="Tahoma" w:hAnsi="Tahoma" w:cs="Tahoma"/>
          <w:sz w:val="20"/>
          <w:szCs w:val="20"/>
        </w:rPr>
        <w:t>devrait faire</w:t>
      </w:r>
      <w:r w:rsidRPr="009630FB">
        <w:rPr>
          <w:rFonts w:ascii="Tahoma" w:hAnsi="Tahoma" w:cs="Tahoma"/>
          <w:sz w:val="20"/>
          <w:szCs w:val="20"/>
        </w:rPr>
        <w:t xml:space="preserve"> partie</w:t>
      </w:r>
      <w:r w:rsidR="009630FB" w:rsidRPr="009630FB">
        <w:rPr>
          <w:rFonts w:ascii="Tahoma" w:hAnsi="Tahoma" w:cs="Tahoma"/>
          <w:sz w:val="20"/>
          <w:szCs w:val="20"/>
        </w:rPr>
        <w:t xml:space="preserve"> intégrante</w:t>
      </w:r>
      <w:r w:rsidRPr="009630FB">
        <w:rPr>
          <w:rFonts w:ascii="Tahoma" w:hAnsi="Tahoma" w:cs="Tahoma"/>
          <w:sz w:val="20"/>
          <w:szCs w:val="20"/>
        </w:rPr>
        <w:t xml:space="preserve"> de la stratégie de communication.</w:t>
      </w:r>
    </w:p>
    <w:p w14:paraId="12900D1E" w14:textId="177C2201" w:rsidR="002B451D" w:rsidRPr="009630FB" w:rsidRDefault="002B451D" w:rsidP="00E43B98">
      <w:pPr>
        <w:rPr>
          <w:rFonts w:ascii="Tahoma" w:hAnsi="Tahoma" w:cs="Tahoma"/>
          <w:sz w:val="20"/>
          <w:szCs w:val="20"/>
        </w:rPr>
      </w:pPr>
      <w:r w:rsidRPr="009630FB">
        <w:rPr>
          <w:rFonts w:ascii="Tahoma" w:hAnsi="Tahoma" w:cs="Tahoma"/>
          <w:sz w:val="20"/>
          <w:szCs w:val="20"/>
        </w:rPr>
        <w:lastRenderedPageBreak/>
        <w:t xml:space="preserve">Le projet </w:t>
      </w:r>
      <w:r w:rsidR="009630FB" w:rsidRPr="009630FB">
        <w:rPr>
          <w:rFonts w:ascii="Tahoma" w:hAnsi="Tahoma" w:cs="Tahoma"/>
          <w:sz w:val="20"/>
          <w:szCs w:val="20"/>
        </w:rPr>
        <w:t xml:space="preserve">pourrait </w:t>
      </w:r>
      <w:r w:rsidR="00DC4ACE" w:rsidRPr="009630FB">
        <w:rPr>
          <w:rFonts w:ascii="Tahoma" w:hAnsi="Tahoma" w:cs="Tahoma"/>
          <w:sz w:val="20"/>
          <w:szCs w:val="20"/>
        </w:rPr>
        <w:t>appu</w:t>
      </w:r>
      <w:r w:rsidR="00DC4ACE">
        <w:rPr>
          <w:rFonts w:ascii="Tahoma" w:hAnsi="Tahoma" w:cs="Tahoma"/>
          <w:sz w:val="20"/>
          <w:szCs w:val="20"/>
        </w:rPr>
        <w:t>yer</w:t>
      </w:r>
      <w:r w:rsidR="00A24793">
        <w:rPr>
          <w:rFonts w:ascii="Tahoma" w:hAnsi="Tahoma" w:cs="Tahoma"/>
          <w:sz w:val="20"/>
          <w:szCs w:val="20"/>
        </w:rPr>
        <w:t xml:space="preserve"> </w:t>
      </w:r>
      <w:r w:rsidRPr="009630FB">
        <w:rPr>
          <w:rFonts w:ascii="Tahoma" w:hAnsi="Tahoma" w:cs="Tahoma"/>
          <w:sz w:val="20"/>
          <w:szCs w:val="20"/>
        </w:rPr>
        <w:t xml:space="preserve">la rédaction d’articles et l’établissement de protocoles de partenariat </w:t>
      </w:r>
      <w:r w:rsidR="009630FB" w:rsidRPr="009630FB">
        <w:rPr>
          <w:rFonts w:ascii="Tahoma" w:hAnsi="Tahoma" w:cs="Tahoma"/>
          <w:sz w:val="20"/>
          <w:szCs w:val="20"/>
        </w:rPr>
        <w:t>avec</w:t>
      </w:r>
      <w:r w:rsidRPr="009630FB">
        <w:rPr>
          <w:rFonts w:ascii="Tahoma" w:hAnsi="Tahoma" w:cs="Tahoma"/>
          <w:sz w:val="20"/>
          <w:szCs w:val="20"/>
        </w:rPr>
        <w:t xml:space="preserve"> les media nationaux, les stations de radio communautaires couvrant les zones d’intervention du projet, les producteurs de programmes télévisés diffusés à l’échelle nationale et avec des associations locales.</w:t>
      </w:r>
    </w:p>
    <w:p w14:paraId="3B53EADA" w14:textId="77777777" w:rsidR="00E43B98" w:rsidRPr="00297B00" w:rsidRDefault="00E43B98" w:rsidP="00386B59">
      <w:pPr>
        <w:pStyle w:val="Titre2"/>
      </w:pPr>
      <w:bookmarkStart w:id="33" w:name="_Toc407145886"/>
      <w:r w:rsidRPr="00297B00">
        <w:t>Durabilité</w:t>
      </w:r>
      <w:bookmarkEnd w:id="33"/>
    </w:p>
    <w:p w14:paraId="1D657474" w14:textId="5FDEAE41" w:rsidR="00120538" w:rsidRDefault="00DD7688" w:rsidP="00120538">
      <w:pPr>
        <w:rPr>
          <w:rFonts w:ascii="Tahoma" w:hAnsi="Tahoma" w:cs="Tahoma"/>
          <w:sz w:val="20"/>
          <w:szCs w:val="20"/>
        </w:rPr>
      </w:pPr>
      <w:r>
        <w:rPr>
          <w:rFonts w:ascii="Tahoma" w:hAnsi="Tahoma" w:cs="Tahoma"/>
          <w:sz w:val="20"/>
          <w:szCs w:val="20"/>
        </w:rPr>
        <w:t>Cette section donne une appréciation de la mesure dans laquelle les principaux résultats du projet sont susceptibles de continuer après que l’assistance du PNUD et d</w:t>
      </w:r>
      <w:r w:rsidR="00DC4ACE">
        <w:rPr>
          <w:rFonts w:ascii="Tahoma" w:hAnsi="Tahoma" w:cs="Tahoma"/>
          <w:sz w:val="20"/>
          <w:szCs w:val="20"/>
        </w:rPr>
        <w:t>u</w:t>
      </w:r>
      <w:r>
        <w:rPr>
          <w:rFonts w:ascii="Tahoma" w:hAnsi="Tahoma" w:cs="Tahoma"/>
          <w:sz w:val="20"/>
          <w:szCs w:val="20"/>
        </w:rPr>
        <w:t xml:space="preserve"> FEM ou autre aide extérieure ait pris fin dans le cadre de ce projet. La durabilité du système mis en place par le projet peut s’appuyer sur divers facteurs, incluant des mécanismes de financement durables, des changements de perception et d’attitude au sein des communautés et des autres parties prenantes, le renforcement des capacités, le contexte socio-politique, le cadre institutionnel et de gouvernance, et l’environnement.</w:t>
      </w:r>
    </w:p>
    <w:p w14:paraId="58315603" w14:textId="77777777" w:rsidR="00DD7688" w:rsidRPr="00120538" w:rsidRDefault="00DD7688" w:rsidP="00120538">
      <w:pPr>
        <w:rPr>
          <w:rFonts w:ascii="Tahoma" w:hAnsi="Tahoma" w:cs="Tahoma"/>
          <w:sz w:val="20"/>
          <w:szCs w:val="20"/>
        </w:rPr>
      </w:pPr>
      <w:r>
        <w:rPr>
          <w:rFonts w:ascii="Tahoma" w:hAnsi="Tahoma" w:cs="Tahoma"/>
          <w:sz w:val="20"/>
          <w:szCs w:val="20"/>
        </w:rPr>
        <w:t>La durabilité est classée à travers l’évaluation de quatre dimensions de risques qui sont susceptibles d’affecter la persistance des résultats du projet. Ces dimensions du risque sont évaluées selon le barème présenté à l’annexe 4.</w:t>
      </w:r>
    </w:p>
    <w:p w14:paraId="77BDA30D" w14:textId="77777777" w:rsidR="00E43B98" w:rsidRDefault="00E43B98" w:rsidP="00E43B98">
      <w:pPr>
        <w:pStyle w:val="Titre3"/>
        <w:spacing w:before="120" w:after="120"/>
        <w:rPr>
          <w:rFonts w:ascii="Tahoma" w:hAnsi="Tahoma" w:cs="Tahoma"/>
          <w:b/>
          <w:sz w:val="22"/>
          <w:szCs w:val="22"/>
        </w:rPr>
      </w:pPr>
      <w:bookmarkStart w:id="34" w:name="_Toc407145887"/>
      <w:r w:rsidRPr="00DA3B15">
        <w:rPr>
          <w:rFonts w:ascii="Tahoma" w:hAnsi="Tahoma" w:cs="Tahoma"/>
          <w:b/>
          <w:sz w:val="22"/>
          <w:szCs w:val="22"/>
        </w:rPr>
        <w:t>Risques financiers à la durabilité</w:t>
      </w:r>
      <w:bookmarkEnd w:id="34"/>
    </w:p>
    <w:p w14:paraId="4125347D" w14:textId="5EBCAAD5" w:rsidR="00056C2A" w:rsidRDefault="00056C2A" w:rsidP="00E43B98">
      <w:pPr>
        <w:rPr>
          <w:rFonts w:ascii="Tahoma" w:hAnsi="Tahoma" w:cs="Tahoma"/>
          <w:sz w:val="20"/>
          <w:szCs w:val="20"/>
        </w:rPr>
      </w:pPr>
      <w:r w:rsidRPr="00354871">
        <w:rPr>
          <w:rFonts w:ascii="Tahoma" w:hAnsi="Tahoma" w:cs="Tahoma"/>
          <w:sz w:val="20"/>
          <w:szCs w:val="20"/>
        </w:rPr>
        <w:t>Classification :</w:t>
      </w:r>
      <w:r w:rsidR="00A24793">
        <w:rPr>
          <w:rFonts w:ascii="Tahoma" w:hAnsi="Tahoma" w:cs="Tahoma"/>
          <w:sz w:val="20"/>
          <w:szCs w:val="20"/>
        </w:rPr>
        <w:t xml:space="preserve"> </w:t>
      </w:r>
      <w:r w:rsidR="00E33690" w:rsidRPr="00E33690">
        <w:rPr>
          <w:rFonts w:ascii="Tahoma" w:hAnsi="Tahoma" w:cs="Tahoma"/>
          <w:b/>
          <w:sz w:val="20"/>
          <w:szCs w:val="20"/>
          <w:highlight w:val="lightGray"/>
        </w:rPr>
        <w:t>M</w:t>
      </w:r>
      <w:r w:rsidR="00DD7688" w:rsidRPr="00DD7688">
        <w:rPr>
          <w:rFonts w:ascii="Tahoma" w:hAnsi="Tahoma" w:cs="Tahoma"/>
          <w:b/>
          <w:sz w:val="20"/>
          <w:szCs w:val="20"/>
          <w:highlight w:val="lightGray"/>
        </w:rPr>
        <w:t>U</w:t>
      </w:r>
      <w:r w:rsidR="009912FB">
        <w:rPr>
          <w:rFonts w:ascii="Tahoma" w:hAnsi="Tahoma" w:cs="Tahoma"/>
          <w:b/>
          <w:sz w:val="20"/>
          <w:szCs w:val="20"/>
        </w:rPr>
        <w:t xml:space="preserve"> </w:t>
      </w:r>
      <w:r>
        <w:rPr>
          <w:rFonts w:ascii="Tahoma" w:hAnsi="Tahoma" w:cs="Tahoma"/>
          <w:sz w:val="20"/>
          <w:szCs w:val="20"/>
        </w:rPr>
        <w:t xml:space="preserve">(durabilité </w:t>
      </w:r>
      <w:r w:rsidR="002E7A2A">
        <w:rPr>
          <w:rFonts w:ascii="Tahoma" w:hAnsi="Tahoma" w:cs="Tahoma"/>
          <w:sz w:val="20"/>
          <w:szCs w:val="20"/>
        </w:rPr>
        <w:t xml:space="preserve">moyennement </w:t>
      </w:r>
      <w:r w:rsidRPr="002E7A2A">
        <w:rPr>
          <w:rFonts w:ascii="Tahoma" w:hAnsi="Tahoma" w:cs="Tahoma"/>
          <w:sz w:val="20"/>
          <w:szCs w:val="20"/>
        </w:rPr>
        <w:t>improbable</w:t>
      </w:r>
      <w:r>
        <w:rPr>
          <w:rFonts w:ascii="Tahoma" w:hAnsi="Tahoma" w:cs="Tahoma"/>
          <w:sz w:val="20"/>
          <w:szCs w:val="20"/>
        </w:rPr>
        <w:t>)</w:t>
      </w:r>
    </w:p>
    <w:p w14:paraId="4B5B8889" w14:textId="77777777" w:rsidR="00E43B98" w:rsidRPr="007511C9" w:rsidRDefault="008634D0" w:rsidP="00E43B98">
      <w:pPr>
        <w:rPr>
          <w:rFonts w:ascii="Tahoma" w:hAnsi="Tahoma" w:cs="Tahoma"/>
          <w:sz w:val="20"/>
          <w:szCs w:val="20"/>
        </w:rPr>
      </w:pPr>
      <w:r w:rsidRPr="007E7C67">
        <w:rPr>
          <w:rFonts w:ascii="Tahoma" w:hAnsi="Tahoma" w:cs="Tahoma"/>
          <w:sz w:val="20"/>
          <w:szCs w:val="20"/>
        </w:rPr>
        <w:t>Il est p</w:t>
      </w:r>
      <w:r w:rsidR="003D3141" w:rsidRPr="007E7C67">
        <w:rPr>
          <w:rFonts w:ascii="Tahoma" w:hAnsi="Tahoma" w:cs="Tahoma"/>
          <w:sz w:val="20"/>
          <w:szCs w:val="20"/>
        </w:rPr>
        <w:t>eu vraisemblable qu’en fin de projet, des activités économiques de valorisation des APs ou un mécanisme de financement durable ne génère</w:t>
      </w:r>
      <w:r w:rsidR="00056C2A">
        <w:rPr>
          <w:rFonts w:ascii="Tahoma" w:hAnsi="Tahoma" w:cs="Tahoma"/>
          <w:sz w:val="20"/>
          <w:szCs w:val="20"/>
        </w:rPr>
        <w:t>nt</w:t>
      </w:r>
      <w:r w:rsidR="003D3141" w:rsidRPr="007E7C67">
        <w:rPr>
          <w:rFonts w:ascii="Tahoma" w:hAnsi="Tahoma" w:cs="Tahoma"/>
          <w:sz w:val="20"/>
          <w:szCs w:val="20"/>
        </w:rPr>
        <w:t xml:space="preserve"> les ressources nécessaires pour appuyer les coûts récurrents des opérations des APs</w:t>
      </w:r>
      <w:r w:rsidRPr="007E7C67">
        <w:rPr>
          <w:rFonts w:ascii="Tahoma" w:hAnsi="Tahoma" w:cs="Tahoma"/>
          <w:sz w:val="20"/>
          <w:szCs w:val="20"/>
        </w:rPr>
        <w:t xml:space="preserve">. </w:t>
      </w:r>
      <w:r w:rsidR="007E7C67" w:rsidRPr="007E7C67">
        <w:rPr>
          <w:rFonts w:ascii="Tahoma" w:hAnsi="Tahoma" w:cs="Tahoma"/>
          <w:sz w:val="20"/>
          <w:szCs w:val="20"/>
        </w:rPr>
        <w:t>Il est aussi reconnu que l’État ne dispose pas des ressources financières nécessaires pour assurer l</w:t>
      </w:r>
      <w:r w:rsidR="00120538">
        <w:rPr>
          <w:rFonts w:ascii="Tahoma" w:hAnsi="Tahoma" w:cs="Tahoma"/>
          <w:sz w:val="20"/>
          <w:szCs w:val="20"/>
        </w:rPr>
        <w:t>’ensemble d</w:t>
      </w:r>
      <w:r w:rsidR="007E7C67" w:rsidRPr="007E7C67">
        <w:rPr>
          <w:rFonts w:ascii="Tahoma" w:hAnsi="Tahoma" w:cs="Tahoma"/>
          <w:sz w:val="20"/>
          <w:szCs w:val="20"/>
        </w:rPr>
        <w:t xml:space="preserve">es besoins de base pour la gestion des APs. </w:t>
      </w:r>
      <w:r w:rsidRPr="007E7C67">
        <w:rPr>
          <w:rFonts w:ascii="Tahoma" w:hAnsi="Tahoma" w:cs="Tahoma"/>
          <w:sz w:val="20"/>
          <w:szCs w:val="20"/>
        </w:rPr>
        <w:t>Si les produits des deux consultations recommandées sont effectifs, le projet ne pourra au mieux, qu’indiquer des pistes de solution pour valoriser les APs et pour constituer un mécanisme de financement durable dédié au système d’APs</w:t>
      </w:r>
      <w:r w:rsidR="00120538">
        <w:rPr>
          <w:rFonts w:ascii="Tahoma" w:hAnsi="Tahoma" w:cs="Tahoma"/>
          <w:sz w:val="20"/>
          <w:szCs w:val="20"/>
        </w:rPr>
        <w:t>, ce qui devra faire l’objet d’initiatives subséquentes</w:t>
      </w:r>
      <w:r w:rsidRPr="007E7C67">
        <w:rPr>
          <w:rFonts w:ascii="Tahoma" w:hAnsi="Tahoma" w:cs="Tahoma"/>
          <w:sz w:val="20"/>
          <w:szCs w:val="20"/>
        </w:rPr>
        <w:t xml:space="preserve">. </w:t>
      </w:r>
      <w:r w:rsidRPr="00DF52DA">
        <w:rPr>
          <w:rFonts w:ascii="Tahoma" w:hAnsi="Tahoma" w:cs="Tahoma"/>
          <w:sz w:val="20"/>
          <w:szCs w:val="20"/>
        </w:rPr>
        <w:t xml:space="preserve">Il sera crucial que le Gouvernement </w:t>
      </w:r>
      <w:r w:rsidR="00120538" w:rsidRPr="00DF52DA">
        <w:rPr>
          <w:rFonts w:ascii="Tahoma" w:hAnsi="Tahoma" w:cs="Tahoma"/>
          <w:sz w:val="20"/>
          <w:szCs w:val="20"/>
        </w:rPr>
        <w:t xml:space="preserve">recherche l’appui de ses partenaires et mobilise les ressources requises pour </w:t>
      </w:r>
      <w:r w:rsidRPr="00DF52DA">
        <w:rPr>
          <w:rFonts w:ascii="Tahoma" w:hAnsi="Tahoma" w:cs="Tahoma"/>
          <w:sz w:val="20"/>
          <w:szCs w:val="20"/>
        </w:rPr>
        <w:t>con</w:t>
      </w:r>
      <w:r w:rsidR="00120538" w:rsidRPr="00DF52DA">
        <w:rPr>
          <w:rFonts w:ascii="Tahoma" w:hAnsi="Tahoma" w:cs="Tahoma"/>
          <w:sz w:val="20"/>
          <w:szCs w:val="20"/>
        </w:rPr>
        <w:t>ce</w:t>
      </w:r>
      <w:r w:rsidRPr="00DF52DA">
        <w:rPr>
          <w:rFonts w:ascii="Tahoma" w:hAnsi="Tahoma" w:cs="Tahoma"/>
          <w:sz w:val="20"/>
          <w:szCs w:val="20"/>
        </w:rPr>
        <w:t>v</w:t>
      </w:r>
      <w:r w:rsidR="00120538" w:rsidRPr="00DF52DA">
        <w:rPr>
          <w:rFonts w:ascii="Tahoma" w:hAnsi="Tahoma" w:cs="Tahoma"/>
          <w:sz w:val="20"/>
          <w:szCs w:val="20"/>
        </w:rPr>
        <w:t>oir</w:t>
      </w:r>
      <w:r w:rsidRPr="00DF52DA">
        <w:rPr>
          <w:rFonts w:ascii="Tahoma" w:hAnsi="Tahoma" w:cs="Tahoma"/>
          <w:sz w:val="20"/>
          <w:szCs w:val="20"/>
        </w:rPr>
        <w:t xml:space="preserve"> rapidement une </w:t>
      </w:r>
      <w:r w:rsidR="00120538" w:rsidRPr="00DF52DA">
        <w:rPr>
          <w:rFonts w:ascii="Tahoma" w:hAnsi="Tahoma" w:cs="Tahoma"/>
          <w:sz w:val="20"/>
          <w:szCs w:val="20"/>
        </w:rPr>
        <w:t xml:space="preserve">ou de </w:t>
      </w:r>
      <w:r w:rsidRPr="00DF52DA">
        <w:rPr>
          <w:rFonts w:ascii="Tahoma" w:hAnsi="Tahoma" w:cs="Tahoma"/>
          <w:sz w:val="20"/>
          <w:szCs w:val="20"/>
        </w:rPr>
        <w:t>nouvelle</w:t>
      </w:r>
      <w:r w:rsidR="00120538" w:rsidRPr="00DF52DA">
        <w:rPr>
          <w:rFonts w:ascii="Tahoma" w:hAnsi="Tahoma" w:cs="Tahoma"/>
          <w:sz w:val="20"/>
          <w:szCs w:val="20"/>
        </w:rPr>
        <w:t>s</w:t>
      </w:r>
      <w:r w:rsidRPr="00DF52DA">
        <w:rPr>
          <w:rFonts w:ascii="Tahoma" w:hAnsi="Tahoma" w:cs="Tahoma"/>
          <w:sz w:val="20"/>
          <w:szCs w:val="20"/>
        </w:rPr>
        <w:t xml:space="preserve"> intervention</w:t>
      </w:r>
      <w:r w:rsidR="00120538" w:rsidRPr="00DF52DA">
        <w:rPr>
          <w:rFonts w:ascii="Tahoma" w:hAnsi="Tahoma" w:cs="Tahoma"/>
          <w:sz w:val="20"/>
          <w:szCs w:val="20"/>
        </w:rPr>
        <w:t>s</w:t>
      </w:r>
      <w:r w:rsidRPr="00DF52DA">
        <w:rPr>
          <w:rFonts w:ascii="Tahoma" w:hAnsi="Tahoma" w:cs="Tahoma"/>
          <w:sz w:val="20"/>
          <w:szCs w:val="20"/>
        </w:rPr>
        <w:t xml:space="preserve"> pour </w:t>
      </w:r>
      <w:r w:rsidR="007E7C67" w:rsidRPr="00DF52DA">
        <w:rPr>
          <w:rFonts w:ascii="Tahoma" w:hAnsi="Tahoma" w:cs="Tahoma"/>
          <w:sz w:val="20"/>
          <w:szCs w:val="20"/>
        </w:rPr>
        <w:t xml:space="preserve">valider et </w:t>
      </w:r>
      <w:r w:rsidRPr="00DF52DA">
        <w:rPr>
          <w:rFonts w:ascii="Tahoma" w:hAnsi="Tahoma" w:cs="Tahoma"/>
          <w:sz w:val="20"/>
          <w:szCs w:val="20"/>
        </w:rPr>
        <w:t>mettre e</w:t>
      </w:r>
      <w:r w:rsidR="007E7C67" w:rsidRPr="00DF52DA">
        <w:rPr>
          <w:rFonts w:ascii="Tahoma" w:hAnsi="Tahoma" w:cs="Tahoma"/>
          <w:sz w:val="20"/>
          <w:szCs w:val="20"/>
        </w:rPr>
        <w:t>n œuvre les recommandations qui en découleront.</w:t>
      </w:r>
    </w:p>
    <w:p w14:paraId="1191C38B" w14:textId="77777777" w:rsidR="00E43B98" w:rsidRDefault="00E43B98" w:rsidP="00E43B98">
      <w:pPr>
        <w:pStyle w:val="Titre3"/>
        <w:spacing w:before="120" w:after="120"/>
        <w:rPr>
          <w:rFonts w:ascii="Tahoma" w:hAnsi="Tahoma" w:cs="Tahoma"/>
          <w:b/>
          <w:sz w:val="22"/>
          <w:szCs w:val="22"/>
        </w:rPr>
      </w:pPr>
      <w:bookmarkStart w:id="35" w:name="_Toc407145888"/>
      <w:r w:rsidRPr="00DA3B15">
        <w:rPr>
          <w:rFonts w:ascii="Tahoma" w:hAnsi="Tahoma" w:cs="Tahoma"/>
          <w:b/>
          <w:sz w:val="22"/>
          <w:szCs w:val="22"/>
        </w:rPr>
        <w:t>Risques socio-économiques à la durabilité</w:t>
      </w:r>
      <w:bookmarkEnd w:id="35"/>
    </w:p>
    <w:p w14:paraId="200761D2" w14:textId="6FC153DF" w:rsidR="00354871" w:rsidRDefault="00354871" w:rsidP="00D522C7">
      <w:pPr>
        <w:tabs>
          <w:tab w:val="left" w:pos="5285"/>
        </w:tabs>
        <w:rPr>
          <w:rFonts w:ascii="Tahoma" w:hAnsi="Tahoma" w:cs="Tahoma"/>
          <w:b/>
          <w:sz w:val="20"/>
          <w:szCs w:val="20"/>
        </w:rPr>
      </w:pPr>
      <w:r w:rsidRPr="00354871">
        <w:rPr>
          <w:rFonts w:ascii="Tahoma" w:hAnsi="Tahoma" w:cs="Tahoma"/>
          <w:sz w:val="20"/>
          <w:szCs w:val="20"/>
        </w:rPr>
        <w:t>Classification :</w:t>
      </w:r>
      <w:r w:rsidR="00A24793">
        <w:rPr>
          <w:rFonts w:ascii="Tahoma" w:hAnsi="Tahoma" w:cs="Tahoma"/>
          <w:sz w:val="20"/>
          <w:szCs w:val="20"/>
        </w:rPr>
        <w:t xml:space="preserve"> </w:t>
      </w:r>
      <w:r w:rsidRPr="00354871">
        <w:rPr>
          <w:rFonts w:ascii="Tahoma" w:hAnsi="Tahoma" w:cs="Tahoma"/>
          <w:b/>
          <w:sz w:val="20"/>
          <w:szCs w:val="20"/>
          <w:highlight w:val="lightGray"/>
        </w:rPr>
        <w:t>ML</w:t>
      </w:r>
      <w:r w:rsidR="009912FB">
        <w:rPr>
          <w:rFonts w:ascii="Tahoma" w:hAnsi="Tahoma" w:cs="Tahoma"/>
          <w:b/>
          <w:sz w:val="20"/>
          <w:szCs w:val="20"/>
        </w:rPr>
        <w:t xml:space="preserve"> </w:t>
      </w:r>
      <w:r w:rsidR="00056C2A" w:rsidRPr="00056C2A">
        <w:rPr>
          <w:rFonts w:ascii="Tahoma" w:hAnsi="Tahoma" w:cs="Tahoma"/>
          <w:sz w:val="20"/>
          <w:szCs w:val="20"/>
        </w:rPr>
        <w:t>(durabilité modérément probable)</w:t>
      </w:r>
    </w:p>
    <w:p w14:paraId="56408337" w14:textId="77777777" w:rsidR="00E43B98" w:rsidRDefault="008634D0" w:rsidP="00E43B98">
      <w:pPr>
        <w:rPr>
          <w:rFonts w:ascii="Tahoma" w:hAnsi="Tahoma" w:cs="Tahoma"/>
          <w:sz w:val="20"/>
          <w:szCs w:val="20"/>
        </w:rPr>
      </w:pPr>
      <w:r w:rsidRPr="00C67195">
        <w:rPr>
          <w:rFonts w:ascii="Tahoma" w:hAnsi="Tahoma" w:cs="Tahoma"/>
          <w:b/>
          <w:sz w:val="20"/>
          <w:szCs w:val="20"/>
        </w:rPr>
        <w:t>Sensibilisation des communautés</w:t>
      </w:r>
      <w:r w:rsidRPr="00C67195">
        <w:rPr>
          <w:rFonts w:ascii="Tahoma" w:hAnsi="Tahoma" w:cs="Tahoma"/>
          <w:sz w:val="20"/>
          <w:szCs w:val="20"/>
        </w:rPr>
        <w:t xml:space="preserve">. </w:t>
      </w:r>
      <w:r w:rsidRPr="00D522C7">
        <w:rPr>
          <w:rFonts w:ascii="Tahoma" w:hAnsi="Tahoma" w:cs="Tahoma"/>
          <w:sz w:val="20"/>
          <w:szCs w:val="20"/>
        </w:rPr>
        <w:t>Les a</w:t>
      </w:r>
      <w:r w:rsidR="003D3141" w:rsidRPr="00D522C7">
        <w:rPr>
          <w:rFonts w:ascii="Tahoma" w:hAnsi="Tahoma" w:cs="Tahoma"/>
          <w:sz w:val="20"/>
          <w:szCs w:val="20"/>
        </w:rPr>
        <w:t>cquis du projet en termes de sensibilisation des communautés locales sont précaires si le projet ne donne pas un grand coup de barre pour activer les réalisations concrètes sur le terrain en appui aux communautés</w:t>
      </w:r>
      <w:r w:rsidRPr="00D522C7">
        <w:rPr>
          <w:rFonts w:ascii="Tahoma" w:hAnsi="Tahoma" w:cs="Tahoma"/>
          <w:sz w:val="20"/>
          <w:szCs w:val="20"/>
        </w:rPr>
        <w:t xml:space="preserve"> et si le projet ne soutient pas la mise en œuvre d’un programme de communication structuré et ciblé pour maintenir la diffusion du message qui a été lancé au cours de cette première phase.</w:t>
      </w:r>
      <w:r w:rsidR="00C67195" w:rsidRPr="00C67195">
        <w:rPr>
          <w:rFonts w:ascii="Tahoma" w:hAnsi="Tahoma" w:cs="Tahoma"/>
          <w:sz w:val="20"/>
          <w:szCs w:val="20"/>
        </w:rPr>
        <w:t xml:space="preserve"> Ce message ne doit pas se limiter à divulguer les bénéfices économiques potentiels liés aux APs mais s’inspirer de la vision de certaines communautés locales, et mettre en lumière les bénéfices en termes de qualité de vie en lien avec les services écosystémiques rendus par les APs (ex. qualité des terres, de l’eau et de l’air, préservation des sites sacrés) et leur transmission aux générations futures.</w:t>
      </w:r>
      <w:r w:rsidR="003C7AC3">
        <w:rPr>
          <w:rFonts w:ascii="Tahoma" w:hAnsi="Tahoma" w:cs="Tahoma"/>
          <w:sz w:val="20"/>
          <w:szCs w:val="20"/>
        </w:rPr>
        <w:t xml:space="preserve"> La nécessité de structurer et poursuivre les efforts de communication et d’éducation environnementale est tout aussi pertinente auprès des opposants aux APs (leaders d’opinion) et à l’échelle nationale pour arriver à créer le soutien souhaité aux APs.</w:t>
      </w:r>
    </w:p>
    <w:p w14:paraId="03F6AB3A" w14:textId="77777777" w:rsidR="00471D1E" w:rsidRDefault="001B1E34" w:rsidP="00471D1E">
      <w:pPr>
        <w:rPr>
          <w:rFonts w:ascii="Tahoma" w:hAnsi="Tahoma" w:cs="Tahoma"/>
          <w:sz w:val="20"/>
          <w:szCs w:val="20"/>
        </w:rPr>
      </w:pPr>
      <w:r w:rsidRPr="007E7C67">
        <w:rPr>
          <w:rFonts w:ascii="Tahoma" w:hAnsi="Tahoma" w:cs="Tahoma"/>
          <w:b/>
          <w:sz w:val="20"/>
          <w:szCs w:val="20"/>
        </w:rPr>
        <w:t>Occupation des aires protégées</w:t>
      </w:r>
      <w:r w:rsidRPr="007E7C67">
        <w:rPr>
          <w:rFonts w:ascii="Tahoma" w:hAnsi="Tahoma" w:cs="Tahoma"/>
          <w:sz w:val="20"/>
          <w:szCs w:val="20"/>
        </w:rPr>
        <w:t xml:space="preserve">. </w:t>
      </w:r>
      <w:r w:rsidR="003D3141" w:rsidRPr="007E7C67">
        <w:rPr>
          <w:rFonts w:ascii="Tahoma" w:hAnsi="Tahoma" w:cs="Tahoma"/>
          <w:sz w:val="20"/>
          <w:szCs w:val="20"/>
        </w:rPr>
        <w:t>Quoique le nombre de villages qui sont toujours implantés au sein de l’AP n’ait pas été déterminé au moment de la RMP, il est clair que l’AP est toujours occupée par des établissements humai</w:t>
      </w:r>
      <w:r w:rsidR="00471D1E" w:rsidRPr="007E7C67">
        <w:rPr>
          <w:rFonts w:ascii="Tahoma" w:hAnsi="Tahoma" w:cs="Tahoma"/>
          <w:sz w:val="20"/>
          <w:szCs w:val="20"/>
        </w:rPr>
        <w:t>ns qui y mènent des activités agricoles, pastorales, de carbonisation et autres.</w:t>
      </w:r>
      <w:r w:rsidR="006749AB">
        <w:rPr>
          <w:rFonts w:ascii="Tahoma" w:hAnsi="Tahoma" w:cs="Tahoma"/>
          <w:sz w:val="20"/>
          <w:szCs w:val="20"/>
        </w:rPr>
        <w:t xml:space="preserve"> </w:t>
      </w:r>
      <w:r w:rsidR="00056C2A">
        <w:rPr>
          <w:rFonts w:ascii="Tahoma" w:hAnsi="Tahoma" w:cs="Tahoma"/>
          <w:sz w:val="20"/>
          <w:szCs w:val="20"/>
        </w:rPr>
        <w:t>Certains villages ont annoncé leur volonté de se déplacer hors de l’AP mais ils attendent des appuis pour subvenir à leurs besoins essentiels en eau et en terres fertiles, sinon en appuis pour améliorer la productivité des terres.</w:t>
      </w:r>
    </w:p>
    <w:p w14:paraId="2913862C" w14:textId="77777777" w:rsidR="00471D1E" w:rsidRPr="007511C9" w:rsidRDefault="00471D1E" w:rsidP="00471D1E">
      <w:pPr>
        <w:rPr>
          <w:rFonts w:ascii="Tahoma" w:hAnsi="Tahoma" w:cs="Tahoma"/>
          <w:sz w:val="20"/>
          <w:szCs w:val="20"/>
        </w:rPr>
      </w:pPr>
      <w:r>
        <w:rPr>
          <w:rFonts w:ascii="Tahoma" w:hAnsi="Tahoma" w:cs="Tahoma"/>
          <w:sz w:val="20"/>
          <w:szCs w:val="20"/>
        </w:rPr>
        <w:lastRenderedPageBreak/>
        <w:t xml:space="preserve">Tant que l’accès à l’eau et à des conditions permettant d’assurer leur subsistance </w:t>
      </w:r>
      <w:r w:rsidR="007E7C67">
        <w:rPr>
          <w:rFonts w:ascii="Tahoma" w:hAnsi="Tahoma" w:cs="Tahoma"/>
          <w:sz w:val="20"/>
          <w:szCs w:val="20"/>
        </w:rPr>
        <w:t xml:space="preserve">convenablement </w:t>
      </w:r>
      <w:r>
        <w:rPr>
          <w:rFonts w:ascii="Tahoma" w:hAnsi="Tahoma" w:cs="Tahoma"/>
          <w:sz w:val="20"/>
          <w:szCs w:val="20"/>
        </w:rPr>
        <w:t>ne seront pas assurés en périphérie des APs, il est peu vraisemblable que les communautés ou familles qui occupent actuellement le territoire des APs en sortent et, compte tenu de leur nombre élevé, l’instauration d’un modèle de gestion durable des ressources naturelles en cohérence avec les objectifs de conservation des APs</w:t>
      </w:r>
      <w:r w:rsidR="007E7C67">
        <w:rPr>
          <w:rFonts w:ascii="Tahoma" w:hAnsi="Tahoma" w:cs="Tahoma"/>
          <w:sz w:val="20"/>
          <w:szCs w:val="20"/>
        </w:rPr>
        <w:t xml:space="preserve"> et des corridors de migration de grands mammifères comme les éléphants,</w:t>
      </w:r>
      <w:r>
        <w:rPr>
          <w:rFonts w:ascii="Tahoma" w:hAnsi="Tahoma" w:cs="Tahoma"/>
          <w:sz w:val="20"/>
          <w:szCs w:val="20"/>
        </w:rPr>
        <w:t xml:space="preserve"> représente un défi difficile à relever. </w:t>
      </w:r>
      <w:r w:rsidR="007E7C67">
        <w:rPr>
          <w:rFonts w:ascii="Tahoma" w:hAnsi="Tahoma" w:cs="Tahoma"/>
          <w:sz w:val="20"/>
          <w:szCs w:val="20"/>
        </w:rPr>
        <w:t>Or, assurer l’accès à l’eau et à des conditions acceptables de subsistance aux communautés locales est un défi que le projet n’a pas les moyens à lui seul de relever et qui dépasse sa portée.</w:t>
      </w:r>
    </w:p>
    <w:p w14:paraId="6D0EFF01" w14:textId="77777777" w:rsidR="003D3141" w:rsidRPr="007511C9" w:rsidRDefault="001B1E34" w:rsidP="00E43B98">
      <w:pPr>
        <w:rPr>
          <w:rFonts w:ascii="Tahoma" w:hAnsi="Tahoma" w:cs="Tahoma"/>
          <w:sz w:val="20"/>
          <w:szCs w:val="20"/>
        </w:rPr>
      </w:pPr>
      <w:r w:rsidRPr="001B1E34">
        <w:rPr>
          <w:rFonts w:ascii="Tahoma" w:hAnsi="Tahoma" w:cs="Tahoma"/>
          <w:b/>
          <w:sz w:val="20"/>
          <w:szCs w:val="20"/>
        </w:rPr>
        <w:t>AVGAP</w:t>
      </w:r>
      <w:r>
        <w:rPr>
          <w:rFonts w:ascii="Tahoma" w:hAnsi="Tahoma" w:cs="Tahoma"/>
          <w:sz w:val="20"/>
          <w:szCs w:val="20"/>
        </w:rPr>
        <w:t xml:space="preserve">. </w:t>
      </w:r>
      <w:r w:rsidR="003D3141">
        <w:rPr>
          <w:rFonts w:ascii="Tahoma" w:hAnsi="Tahoma" w:cs="Tahoma"/>
          <w:sz w:val="20"/>
          <w:szCs w:val="20"/>
        </w:rPr>
        <w:t xml:space="preserve">La </w:t>
      </w:r>
      <w:r w:rsidR="004E002D">
        <w:rPr>
          <w:rFonts w:ascii="Tahoma" w:hAnsi="Tahoma" w:cs="Tahoma"/>
          <w:sz w:val="20"/>
          <w:szCs w:val="20"/>
        </w:rPr>
        <w:t>constitution</w:t>
      </w:r>
      <w:r w:rsidR="003D3141">
        <w:rPr>
          <w:rFonts w:ascii="Tahoma" w:hAnsi="Tahoma" w:cs="Tahoma"/>
          <w:sz w:val="20"/>
          <w:szCs w:val="20"/>
        </w:rPr>
        <w:t xml:space="preserve"> des AVGAP</w:t>
      </w:r>
      <w:r w:rsidR="004E002D">
        <w:rPr>
          <w:rFonts w:ascii="Tahoma" w:hAnsi="Tahoma" w:cs="Tahoma"/>
          <w:sz w:val="20"/>
          <w:szCs w:val="20"/>
        </w:rPr>
        <w:t xml:space="preserve"> n’est pas claire et il y a un risque que le bureau se substitue à l’association, si le statut de membre de l’association n’est pas clair, comment peut-on affirmer que le bureau en est le représentant légitime? Des membres de certaines communautés mettent en doute la volonté des bureaux des AVGAP à défendre leurs intérêts et soulèvent l’idée que les AVGAP risquent de reproduire le schéma antérieur où les décisions sont prises par des autorités et leur sont imposées sans tenir compte de leurs besoins et de leurs volontés.</w:t>
      </w:r>
      <w:r>
        <w:rPr>
          <w:rFonts w:ascii="Tahoma" w:hAnsi="Tahoma" w:cs="Tahoma"/>
          <w:sz w:val="20"/>
          <w:szCs w:val="20"/>
        </w:rPr>
        <w:t xml:space="preserve"> Cette remise en question de la légitimité et de la représentativité des AVGAP et de leurs bureaux risque de poser des problèmes sérieux lors des négociations en vue d’élaborer les accords de cogestion, lesquels préciseront les rôles et responsabilités des communautés dans le cadre de la gestion de l’AP, mais surtout les droits d’utilisation des espaces et des ressources et les bénéfices qu’elles pourront retirer de la valorisation de l’AP et de ses ressources. Ces accords de cogestion auront une valeur légale et, sans exiger nécessairement qu’elles aient une </w:t>
      </w:r>
      <w:r w:rsidR="008634D0">
        <w:rPr>
          <w:rFonts w:ascii="Tahoma" w:hAnsi="Tahoma" w:cs="Tahoma"/>
          <w:sz w:val="20"/>
          <w:szCs w:val="20"/>
        </w:rPr>
        <w:t>identité</w:t>
      </w:r>
      <w:r>
        <w:rPr>
          <w:rFonts w:ascii="Tahoma" w:hAnsi="Tahoma" w:cs="Tahoma"/>
          <w:sz w:val="20"/>
          <w:szCs w:val="20"/>
        </w:rPr>
        <w:t xml:space="preserve"> légale, il est important que la légitimité des structures qui représentent les communautés locales ne soit pas remise en question. </w:t>
      </w:r>
    </w:p>
    <w:p w14:paraId="7359ABF7" w14:textId="77777777" w:rsidR="00E43B98" w:rsidRDefault="00E43B98" w:rsidP="00E43B98">
      <w:pPr>
        <w:pStyle w:val="Titre3"/>
        <w:spacing w:before="120" w:after="120"/>
        <w:rPr>
          <w:rFonts w:ascii="Tahoma" w:hAnsi="Tahoma" w:cs="Tahoma"/>
          <w:b/>
          <w:sz w:val="22"/>
          <w:szCs w:val="22"/>
        </w:rPr>
      </w:pPr>
      <w:bookmarkStart w:id="36" w:name="_Toc407145889"/>
      <w:r w:rsidRPr="00DA3B15">
        <w:rPr>
          <w:rFonts w:ascii="Tahoma" w:hAnsi="Tahoma" w:cs="Tahoma"/>
          <w:b/>
          <w:sz w:val="22"/>
          <w:szCs w:val="22"/>
        </w:rPr>
        <w:t>Risques à la durabilité liés au cadre institutionnel et à la gouvernance</w:t>
      </w:r>
      <w:bookmarkEnd w:id="36"/>
    </w:p>
    <w:p w14:paraId="5227246E" w14:textId="7004E926" w:rsidR="00354871" w:rsidRDefault="00354871" w:rsidP="00E43B98">
      <w:pPr>
        <w:rPr>
          <w:rFonts w:ascii="Tahoma" w:hAnsi="Tahoma" w:cs="Tahoma"/>
          <w:sz w:val="20"/>
          <w:szCs w:val="20"/>
        </w:rPr>
      </w:pPr>
      <w:r w:rsidRPr="00354871">
        <w:rPr>
          <w:rFonts w:ascii="Tahoma" w:hAnsi="Tahoma" w:cs="Tahoma"/>
          <w:sz w:val="20"/>
          <w:szCs w:val="20"/>
        </w:rPr>
        <w:t>Classification :</w:t>
      </w:r>
      <w:r w:rsidR="00A24793">
        <w:rPr>
          <w:rFonts w:ascii="Tahoma" w:hAnsi="Tahoma" w:cs="Tahoma"/>
          <w:sz w:val="20"/>
          <w:szCs w:val="20"/>
        </w:rPr>
        <w:t xml:space="preserve"> </w:t>
      </w:r>
      <w:r w:rsidRPr="00354871">
        <w:rPr>
          <w:rFonts w:ascii="Tahoma" w:hAnsi="Tahoma" w:cs="Tahoma"/>
          <w:b/>
          <w:sz w:val="20"/>
          <w:szCs w:val="20"/>
          <w:highlight w:val="lightGray"/>
        </w:rPr>
        <w:t>ML</w:t>
      </w:r>
      <w:r w:rsidR="00A24793">
        <w:rPr>
          <w:rFonts w:ascii="Tahoma" w:hAnsi="Tahoma" w:cs="Tahoma"/>
          <w:b/>
          <w:sz w:val="20"/>
          <w:szCs w:val="20"/>
        </w:rPr>
        <w:t xml:space="preserve"> </w:t>
      </w:r>
      <w:r w:rsidR="00056C2A" w:rsidRPr="00056C2A">
        <w:rPr>
          <w:rFonts w:ascii="Tahoma" w:hAnsi="Tahoma" w:cs="Tahoma"/>
          <w:sz w:val="20"/>
          <w:szCs w:val="20"/>
        </w:rPr>
        <w:t>(durabilité modérément probable)</w:t>
      </w:r>
    </w:p>
    <w:p w14:paraId="42AD79FC" w14:textId="27602CFD" w:rsidR="005D317A" w:rsidRDefault="00512DDF" w:rsidP="00E43B98">
      <w:pPr>
        <w:rPr>
          <w:rFonts w:ascii="Tahoma" w:hAnsi="Tahoma" w:cs="Tahoma"/>
          <w:sz w:val="20"/>
          <w:szCs w:val="20"/>
        </w:rPr>
      </w:pPr>
      <w:r w:rsidRPr="00512DDF">
        <w:rPr>
          <w:rFonts w:ascii="Tahoma" w:hAnsi="Tahoma" w:cs="Tahoma"/>
          <w:b/>
          <w:sz w:val="20"/>
          <w:szCs w:val="20"/>
        </w:rPr>
        <w:t>Instabilité du personnel en charge des APs</w:t>
      </w:r>
      <w:r>
        <w:rPr>
          <w:rFonts w:ascii="Tahoma" w:hAnsi="Tahoma" w:cs="Tahoma"/>
          <w:sz w:val="20"/>
          <w:szCs w:val="20"/>
        </w:rPr>
        <w:t xml:space="preserve">. </w:t>
      </w:r>
      <w:r w:rsidR="00354871">
        <w:rPr>
          <w:rFonts w:ascii="Tahoma" w:hAnsi="Tahoma" w:cs="Tahoma"/>
          <w:sz w:val="20"/>
          <w:szCs w:val="20"/>
        </w:rPr>
        <w:t xml:space="preserve">Selon les procédures en vigueur au sein du MERF, la mobilité du personnel entre les différentes directions et divisions </w:t>
      </w:r>
      <w:r w:rsidR="00CB180F" w:rsidRPr="00CB180F">
        <w:rPr>
          <w:rFonts w:ascii="Tahoma" w:hAnsi="Tahoma" w:cs="Tahoma"/>
          <w:sz w:val="20"/>
          <w:szCs w:val="20"/>
        </w:rPr>
        <w:t>ne permet de capitaliser les investissements du projet en développement des capacités individuelles</w:t>
      </w:r>
      <w:r w:rsidR="00354871">
        <w:rPr>
          <w:rFonts w:ascii="Tahoma" w:hAnsi="Tahoma" w:cs="Tahoma"/>
          <w:sz w:val="20"/>
          <w:szCs w:val="20"/>
        </w:rPr>
        <w:t xml:space="preserve"> pour gérer efficacement un système d’APs. Au moment de la RMP, une grande partie des agents de la DRF qui ont été rencontrés avaient récemment pris leurs fonctions en lien avec les APs et, dans la même proportion, les agents qui avaient bénéficié des formations pouvaient avoir été mutés dans des fonctions non reliées aux APs. </w:t>
      </w:r>
      <w:r w:rsidR="004E002D">
        <w:rPr>
          <w:rFonts w:ascii="Tahoma" w:hAnsi="Tahoma" w:cs="Tahoma"/>
          <w:sz w:val="20"/>
          <w:szCs w:val="20"/>
        </w:rPr>
        <w:t>Aussi,</w:t>
      </w:r>
      <w:r w:rsidR="00A24793">
        <w:rPr>
          <w:rFonts w:ascii="Tahoma" w:hAnsi="Tahoma" w:cs="Tahoma"/>
          <w:sz w:val="20"/>
          <w:szCs w:val="20"/>
        </w:rPr>
        <w:t xml:space="preserve"> </w:t>
      </w:r>
      <w:r w:rsidR="00354871">
        <w:rPr>
          <w:rFonts w:ascii="Tahoma" w:hAnsi="Tahoma" w:cs="Tahoma"/>
          <w:sz w:val="20"/>
          <w:szCs w:val="20"/>
        </w:rPr>
        <w:t>il est peu vraisemblable que le projet soit en mesure de mettre en place une entité stable (i.e. agence/office liée) qui serait dédiée à la gestion du système des aires protégées au Togo. Des recommandations sont formulées pour promouvoir l’auto-formation des agents nouvellement mis en poste et pour mener un plaidoyer auprès du MERF pour stabiliser le personnel dédié aux APs.</w:t>
      </w:r>
      <w:r w:rsidR="00CB180F" w:rsidRPr="00CB180F">
        <w:rPr>
          <w:rFonts w:ascii="Tahoma" w:hAnsi="Tahoma" w:cs="Tahoma"/>
          <w:sz w:val="20"/>
          <w:szCs w:val="20"/>
        </w:rPr>
        <w:t xml:space="preserve"> La mise en place d’une agence des APs</w:t>
      </w:r>
      <w:r w:rsidR="00B869CF">
        <w:rPr>
          <w:rFonts w:ascii="Tahoma" w:hAnsi="Tahoma" w:cs="Tahoma"/>
          <w:sz w:val="20"/>
          <w:szCs w:val="20"/>
        </w:rPr>
        <w:t xml:space="preserve"> dotée d’autonomie financière</w:t>
      </w:r>
      <w:r w:rsidR="00CB180F" w:rsidRPr="00CB180F">
        <w:rPr>
          <w:rFonts w:ascii="Tahoma" w:hAnsi="Tahoma" w:cs="Tahoma"/>
          <w:sz w:val="20"/>
          <w:szCs w:val="20"/>
        </w:rPr>
        <w:t>, recommandée lors de l’audit organisationnel du Ministère, permettrait entre autres, de capitaliser les acquis du projet et contribuerai</w:t>
      </w:r>
      <w:r w:rsidR="00B869CF">
        <w:rPr>
          <w:rFonts w:ascii="Tahoma" w:hAnsi="Tahoma" w:cs="Tahoma"/>
          <w:sz w:val="20"/>
          <w:szCs w:val="20"/>
        </w:rPr>
        <w:t>t</w:t>
      </w:r>
      <w:r w:rsidR="00CB180F" w:rsidRPr="00CB180F">
        <w:rPr>
          <w:rFonts w:ascii="Tahoma" w:hAnsi="Tahoma" w:cs="Tahoma"/>
          <w:sz w:val="20"/>
          <w:szCs w:val="20"/>
        </w:rPr>
        <w:t xml:space="preserve"> à en assurer la durabilité.</w:t>
      </w:r>
    </w:p>
    <w:p w14:paraId="142D9337" w14:textId="4F02FC04" w:rsidR="00C67195" w:rsidRDefault="000F6809" w:rsidP="00E43B98">
      <w:pPr>
        <w:rPr>
          <w:rFonts w:ascii="Tahoma" w:hAnsi="Tahoma" w:cs="Tahoma"/>
          <w:sz w:val="20"/>
          <w:szCs w:val="20"/>
        </w:rPr>
      </w:pPr>
      <w:r w:rsidRPr="000F6809">
        <w:rPr>
          <w:rFonts w:ascii="Tahoma" w:hAnsi="Tahoma" w:cs="Tahoma"/>
          <w:b/>
          <w:sz w:val="20"/>
          <w:szCs w:val="20"/>
        </w:rPr>
        <w:t>Respect des accords pour gérer la transhumance</w:t>
      </w:r>
      <w:r>
        <w:rPr>
          <w:rFonts w:ascii="Tahoma" w:hAnsi="Tahoma" w:cs="Tahoma"/>
          <w:sz w:val="20"/>
          <w:szCs w:val="20"/>
        </w:rPr>
        <w:t xml:space="preserve">. Des accords et/ou règlements ont été adoptés pour gérer l’utilisation des espaces et des ressources </w:t>
      </w:r>
      <w:r w:rsidR="009926C6">
        <w:rPr>
          <w:rFonts w:ascii="Tahoma" w:hAnsi="Tahoma" w:cs="Tahoma"/>
          <w:sz w:val="20"/>
          <w:szCs w:val="20"/>
        </w:rPr>
        <w:t xml:space="preserve">de janvier à fin avril </w:t>
      </w:r>
      <w:r>
        <w:rPr>
          <w:rFonts w:ascii="Tahoma" w:hAnsi="Tahoma" w:cs="Tahoma"/>
          <w:sz w:val="20"/>
          <w:szCs w:val="20"/>
        </w:rPr>
        <w:t>par les transhumants qui viennent des pays voisins</w:t>
      </w:r>
      <w:r w:rsidR="00A24793">
        <w:rPr>
          <w:rFonts w:ascii="Tahoma" w:hAnsi="Tahoma" w:cs="Tahoma"/>
          <w:sz w:val="20"/>
          <w:szCs w:val="20"/>
        </w:rPr>
        <w:t>,</w:t>
      </w:r>
      <w:r w:rsidR="00512DDF">
        <w:rPr>
          <w:rFonts w:ascii="Tahoma" w:hAnsi="Tahoma" w:cs="Tahoma"/>
          <w:sz w:val="20"/>
          <w:szCs w:val="20"/>
        </w:rPr>
        <w:t xml:space="preserve"> et des corridors de transhumance ont été définis à l’ouest du complexe d’APs OKM</w:t>
      </w:r>
      <w:r>
        <w:rPr>
          <w:rFonts w:ascii="Tahoma" w:hAnsi="Tahoma" w:cs="Tahoma"/>
          <w:sz w:val="20"/>
          <w:szCs w:val="20"/>
        </w:rPr>
        <w:t>. Cependant, les communautés locales craignent toujours que ces transhumants ne respectent pas</w:t>
      </w:r>
      <w:r w:rsidR="00512DDF">
        <w:rPr>
          <w:rFonts w:ascii="Tahoma" w:hAnsi="Tahoma" w:cs="Tahoma"/>
          <w:sz w:val="20"/>
          <w:szCs w:val="20"/>
        </w:rPr>
        <w:t xml:space="preserve"> ces corridors </w:t>
      </w:r>
      <w:r w:rsidR="00954FBD">
        <w:rPr>
          <w:rFonts w:ascii="Tahoma" w:hAnsi="Tahoma" w:cs="Tahoma"/>
          <w:sz w:val="20"/>
          <w:szCs w:val="20"/>
        </w:rPr>
        <w:t xml:space="preserve">(qui ne sont pas matérialisés) </w:t>
      </w:r>
      <w:r w:rsidR="00512DDF">
        <w:rPr>
          <w:rFonts w:ascii="Tahoma" w:hAnsi="Tahoma" w:cs="Tahoma"/>
          <w:sz w:val="20"/>
          <w:szCs w:val="20"/>
        </w:rPr>
        <w:t>et que, ignorant</w:t>
      </w:r>
      <w:r>
        <w:rPr>
          <w:rFonts w:ascii="Tahoma" w:hAnsi="Tahoma" w:cs="Tahoma"/>
          <w:sz w:val="20"/>
          <w:szCs w:val="20"/>
        </w:rPr>
        <w:t xml:space="preserve"> les règles de gestion des APs</w:t>
      </w:r>
      <w:r w:rsidR="00A24793">
        <w:rPr>
          <w:rFonts w:ascii="Tahoma" w:hAnsi="Tahoma" w:cs="Tahoma"/>
          <w:sz w:val="20"/>
          <w:szCs w:val="20"/>
        </w:rPr>
        <w:t xml:space="preserve"> </w:t>
      </w:r>
      <w:r w:rsidR="00512DDF">
        <w:rPr>
          <w:rFonts w:ascii="Tahoma" w:hAnsi="Tahoma" w:cs="Tahoma"/>
          <w:sz w:val="20"/>
          <w:szCs w:val="20"/>
        </w:rPr>
        <w:t>et</w:t>
      </w:r>
      <w:r>
        <w:rPr>
          <w:rFonts w:ascii="Tahoma" w:hAnsi="Tahoma" w:cs="Tahoma"/>
          <w:sz w:val="20"/>
          <w:szCs w:val="20"/>
        </w:rPr>
        <w:t xml:space="preserve"> les accords de cogestion qui seront convenus avec elles</w:t>
      </w:r>
      <w:r w:rsidR="00512DDF">
        <w:rPr>
          <w:rFonts w:ascii="Tahoma" w:hAnsi="Tahoma" w:cs="Tahoma"/>
          <w:sz w:val="20"/>
          <w:szCs w:val="20"/>
        </w:rPr>
        <w:t>, qu’ils envahissent les APs et utilisent des ressources protégées</w:t>
      </w:r>
      <w:r>
        <w:rPr>
          <w:rFonts w:ascii="Tahoma" w:hAnsi="Tahoma" w:cs="Tahoma"/>
          <w:sz w:val="20"/>
          <w:szCs w:val="20"/>
        </w:rPr>
        <w:t xml:space="preserve">. </w:t>
      </w:r>
      <w:r w:rsidR="00512DDF">
        <w:rPr>
          <w:rFonts w:ascii="Tahoma" w:hAnsi="Tahoma" w:cs="Tahoma"/>
          <w:sz w:val="20"/>
          <w:szCs w:val="20"/>
        </w:rPr>
        <w:t xml:space="preserve">On </w:t>
      </w:r>
      <w:r>
        <w:rPr>
          <w:rFonts w:ascii="Tahoma" w:hAnsi="Tahoma" w:cs="Tahoma"/>
          <w:sz w:val="20"/>
          <w:szCs w:val="20"/>
        </w:rPr>
        <w:t>n</w:t>
      </w:r>
      <w:r w:rsidR="00512DDF">
        <w:rPr>
          <w:rFonts w:ascii="Tahoma" w:hAnsi="Tahoma" w:cs="Tahoma"/>
          <w:sz w:val="20"/>
          <w:szCs w:val="20"/>
        </w:rPr>
        <w:t>e sait</w:t>
      </w:r>
      <w:r>
        <w:rPr>
          <w:rFonts w:ascii="Tahoma" w:hAnsi="Tahoma" w:cs="Tahoma"/>
          <w:sz w:val="20"/>
          <w:szCs w:val="20"/>
        </w:rPr>
        <w:t xml:space="preserve"> pas clair</w:t>
      </w:r>
      <w:r w:rsidR="00512DDF">
        <w:rPr>
          <w:rFonts w:ascii="Tahoma" w:hAnsi="Tahoma" w:cs="Tahoma"/>
          <w:sz w:val="20"/>
          <w:szCs w:val="20"/>
        </w:rPr>
        <w:t>ement</w:t>
      </w:r>
      <w:r>
        <w:rPr>
          <w:rFonts w:ascii="Tahoma" w:hAnsi="Tahoma" w:cs="Tahoma"/>
          <w:sz w:val="20"/>
          <w:szCs w:val="20"/>
        </w:rPr>
        <w:t xml:space="preserve"> de</w:t>
      </w:r>
      <w:r w:rsidR="00C67195">
        <w:rPr>
          <w:rFonts w:ascii="Tahoma" w:hAnsi="Tahoma" w:cs="Tahoma"/>
          <w:sz w:val="20"/>
          <w:szCs w:val="20"/>
        </w:rPr>
        <w:t xml:space="preserve"> qui relève la mise en vigueur</w:t>
      </w:r>
      <w:r w:rsidR="00A24793">
        <w:rPr>
          <w:rFonts w:ascii="Tahoma" w:hAnsi="Tahoma" w:cs="Tahoma"/>
          <w:sz w:val="20"/>
          <w:szCs w:val="20"/>
        </w:rPr>
        <w:t xml:space="preserve"> </w:t>
      </w:r>
      <w:r>
        <w:rPr>
          <w:rFonts w:ascii="Tahoma" w:hAnsi="Tahoma" w:cs="Tahoma"/>
          <w:sz w:val="20"/>
          <w:szCs w:val="20"/>
        </w:rPr>
        <w:t>de ces accords</w:t>
      </w:r>
      <w:r w:rsidR="00A24793">
        <w:rPr>
          <w:rFonts w:ascii="Tahoma" w:hAnsi="Tahoma" w:cs="Tahoma"/>
          <w:sz w:val="20"/>
          <w:szCs w:val="20"/>
        </w:rPr>
        <w:t xml:space="preserve"> </w:t>
      </w:r>
      <w:r w:rsidR="00512DDF">
        <w:rPr>
          <w:rFonts w:ascii="Tahoma" w:hAnsi="Tahoma" w:cs="Tahoma"/>
          <w:sz w:val="20"/>
          <w:szCs w:val="20"/>
        </w:rPr>
        <w:t>et leur contrôle sur le terrain. Le projet devra voir de quelle</w:t>
      </w:r>
      <w:r>
        <w:rPr>
          <w:rFonts w:ascii="Tahoma" w:hAnsi="Tahoma" w:cs="Tahoma"/>
          <w:sz w:val="20"/>
          <w:szCs w:val="20"/>
        </w:rPr>
        <w:t xml:space="preserve"> façon cette question sera prise en compte dans les accords de cogestion des APs et quel rôle les communautés auront et pourront jouer pour défendre ce qu’elles s</w:t>
      </w:r>
      <w:r w:rsidR="00512DDF">
        <w:rPr>
          <w:rFonts w:ascii="Tahoma" w:hAnsi="Tahoma" w:cs="Tahoma"/>
          <w:sz w:val="20"/>
          <w:szCs w:val="20"/>
        </w:rPr>
        <w:t xml:space="preserve">e seront </w:t>
      </w:r>
      <w:r>
        <w:rPr>
          <w:rFonts w:ascii="Tahoma" w:hAnsi="Tahoma" w:cs="Tahoma"/>
          <w:sz w:val="20"/>
          <w:szCs w:val="20"/>
        </w:rPr>
        <w:t>engag</w:t>
      </w:r>
      <w:r w:rsidR="00512DDF">
        <w:rPr>
          <w:rFonts w:ascii="Tahoma" w:hAnsi="Tahoma" w:cs="Tahoma"/>
          <w:sz w:val="20"/>
          <w:szCs w:val="20"/>
        </w:rPr>
        <w:t>é</w:t>
      </w:r>
      <w:r>
        <w:rPr>
          <w:rFonts w:ascii="Tahoma" w:hAnsi="Tahoma" w:cs="Tahoma"/>
          <w:sz w:val="20"/>
          <w:szCs w:val="20"/>
        </w:rPr>
        <w:t>e</w:t>
      </w:r>
      <w:r w:rsidR="00512DDF">
        <w:rPr>
          <w:rFonts w:ascii="Tahoma" w:hAnsi="Tahoma" w:cs="Tahoma"/>
          <w:sz w:val="20"/>
          <w:szCs w:val="20"/>
        </w:rPr>
        <w:t>s</w:t>
      </w:r>
      <w:r>
        <w:rPr>
          <w:rFonts w:ascii="Tahoma" w:hAnsi="Tahoma" w:cs="Tahoma"/>
          <w:sz w:val="20"/>
          <w:szCs w:val="20"/>
        </w:rPr>
        <w:t xml:space="preserve"> à protéger.</w:t>
      </w:r>
    </w:p>
    <w:p w14:paraId="33755037" w14:textId="77777777" w:rsidR="00E43B98" w:rsidRDefault="00E43B98" w:rsidP="00E43B98">
      <w:pPr>
        <w:pStyle w:val="Titre3"/>
        <w:spacing w:before="120" w:after="120"/>
        <w:rPr>
          <w:rFonts w:ascii="Tahoma" w:hAnsi="Tahoma" w:cs="Tahoma"/>
          <w:b/>
          <w:sz w:val="22"/>
          <w:szCs w:val="22"/>
        </w:rPr>
      </w:pPr>
      <w:bookmarkStart w:id="37" w:name="_Toc407145890"/>
      <w:r w:rsidRPr="00DA3B15">
        <w:rPr>
          <w:rFonts w:ascii="Tahoma" w:hAnsi="Tahoma" w:cs="Tahoma"/>
          <w:b/>
          <w:sz w:val="22"/>
          <w:szCs w:val="22"/>
        </w:rPr>
        <w:t>Risques environnementaux à la durabilité</w:t>
      </w:r>
      <w:bookmarkEnd w:id="37"/>
    </w:p>
    <w:p w14:paraId="36932067" w14:textId="4332901D" w:rsidR="00354871" w:rsidRPr="003C7AC3" w:rsidRDefault="00354871" w:rsidP="00E43B98">
      <w:pPr>
        <w:rPr>
          <w:rFonts w:ascii="Tahoma" w:hAnsi="Tahoma" w:cs="Tahoma"/>
          <w:b/>
          <w:sz w:val="20"/>
          <w:szCs w:val="20"/>
          <w:highlight w:val="magenta"/>
        </w:rPr>
      </w:pPr>
      <w:r w:rsidRPr="00254499">
        <w:rPr>
          <w:rFonts w:ascii="Tahoma" w:hAnsi="Tahoma" w:cs="Tahoma"/>
          <w:sz w:val="20"/>
          <w:szCs w:val="20"/>
        </w:rPr>
        <w:t>Classification :</w:t>
      </w:r>
      <w:r w:rsidR="00A24793">
        <w:rPr>
          <w:rFonts w:ascii="Tahoma" w:hAnsi="Tahoma" w:cs="Tahoma"/>
          <w:sz w:val="20"/>
          <w:szCs w:val="20"/>
        </w:rPr>
        <w:t xml:space="preserve"> </w:t>
      </w:r>
      <w:r w:rsidR="00254499" w:rsidRPr="00254499">
        <w:rPr>
          <w:rFonts w:ascii="Tahoma" w:hAnsi="Tahoma" w:cs="Tahoma"/>
          <w:b/>
          <w:sz w:val="20"/>
          <w:szCs w:val="20"/>
          <w:highlight w:val="lightGray"/>
        </w:rPr>
        <w:t>ML</w:t>
      </w:r>
      <w:r w:rsidR="00A24793">
        <w:rPr>
          <w:rFonts w:ascii="Tahoma" w:hAnsi="Tahoma" w:cs="Tahoma"/>
          <w:b/>
          <w:sz w:val="20"/>
          <w:szCs w:val="20"/>
        </w:rPr>
        <w:t xml:space="preserve"> </w:t>
      </w:r>
      <w:r w:rsidR="00056C2A" w:rsidRPr="00254499">
        <w:rPr>
          <w:rFonts w:ascii="Tahoma" w:hAnsi="Tahoma" w:cs="Tahoma"/>
          <w:sz w:val="20"/>
          <w:szCs w:val="20"/>
        </w:rPr>
        <w:t xml:space="preserve">(durabilité </w:t>
      </w:r>
      <w:r w:rsidR="00254499" w:rsidRPr="00254499">
        <w:rPr>
          <w:rFonts w:ascii="Tahoma" w:hAnsi="Tahoma" w:cs="Tahoma"/>
          <w:sz w:val="20"/>
          <w:szCs w:val="20"/>
        </w:rPr>
        <w:t xml:space="preserve">modérément </w:t>
      </w:r>
      <w:r w:rsidR="00056C2A" w:rsidRPr="00254499">
        <w:rPr>
          <w:rFonts w:ascii="Tahoma" w:hAnsi="Tahoma" w:cs="Tahoma"/>
          <w:sz w:val="20"/>
          <w:szCs w:val="20"/>
        </w:rPr>
        <w:t>probable)</w:t>
      </w:r>
    </w:p>
    <w:p w14:paraId="454EE1C4" w14:textId="1BF68649" w:rsidR="00254499" w:rsidRDefault="00CB180F" w:rsidP="00E43B98">
      <w:pPr>
        <w:rPr>
          <w:rFonts w:ascii="Tahoma" w:hAnsi="Tahoma" w:cs="Tahoma"/>
          <w:sz w:val="20"/>
          <w:szCs w:val="20"/>
        </w:rPr>
      </w:pPr>
      <w:r w:rsidRPr="00CB180F">
        <w:rPr>
          <w:rFonts w:ascii="Tahoma" w:hAnsi="Tahoma" w:cs="Tahoma"/>
          <w:b/>
          <w:sz w:val="20"/>
          <w:szCs w:val="20"/>
        </w:rPr>
        <w:lastRenderedPageBreak/>
        <w:t>Réhabilitation des habitats essentiels des éléphants au sein des corridors de migration</w:t>
      </w:r>
      <w:r>
        <w:rPr>
          <w:rFonts w:ascii="Tahoma" w:hAnsi="Tahoma" w:cs="Tahoma"/>
          <w:sz w:val="20"/>
          <w:szCs w:val="20"/>
        </w:rPr>
        <w:t xml:space="preserve">. </w:t>
      </w:r>
      <w:r w:rsidR="00254499">
        <w:rPr>
          <w:rFonts w:ascii="Tahoma" w:hAnsi="Tahoma" w:cs="Tahoma"/>
          <w:sz w:val="20"/>
          <w:szCs w:val="20"/>
        </w:rPr>
        <w:t xml:space="preserve">Le projet fait l’hypothèse que la régénération des écosystèmes des </w:t>
      </w:r>
      <w:r w:rsidR="00254499" w:rsidRPr="00254499">
        <w:rPr>
          <w:rFonts w:ascii="Tahoma" w:hAnsi="Tahoma" w:cs="Tahoma"/>
          <w:sz w:val="20"/>
          <w:szCs w:val="20"/>
        </w:rPr>
        <w:t>corridors de migration</w:t>
      </w:r>
      <w:r w:rsidR="00254499">
        <w:rPr>
          <w:rFonts w:ascii="Tahoma" w:hAnsi="Tahoma" w:cs="Tahoma"/>
          <w:sz w:val="20"/>
          <w:szCs w:val="20"/>
        </w:rPr>
        <w:t xml:space="preserve"> à la fin de l’occupation de l’AP par les populations humaines permettra le rétablissement des comportements migratoires des éléphants</w:t>
      </w:r>
      <w:r w:rsidR="00AD65B9">
        <w:rPr>
          <w:rFonts w:ascii="Tahoma" w:hAnsi="Tahoma" w:cs="Tahoma"/>
          <w:sz w:val="20"/>
          <w:szCs w:val="20"/>
        </w:rPr>
        <w:t xml:space="preserve"> et le rétablissement de populations permanentes dans l’AP Oti-Kéran</w:t>
      </w:r>
      <w:r w:rsidR="00254499">
        <w:rPr>
          <w:rFonts w:ascii="Tahoma" w:hAnsi="Tahoma" w:cs="Tahoma"/>
          <w:sz w:val="20"/>
          <w:szCs w:val="20"/>
        </w:rPr>
        <w:t xml:space="preserve">. </w:t>
      </w:r>
      <w:r w:rsidR="00B13522">
        <w:rPr>
          <w:rFonts w:ascii="Tahoma" w:hAnsi="Tahoma" w:cs="Tahoma"/>
          <w:sz w:val="20"/>
          <w:szCs w:val="20"/>
        </w:rPr>
        <w:t xml:space="preserve">Or les éléphants migrent principalement pour trouver des sources d’eau et des habitats appropriés. L’éléphant d’Afrique </w:t>
      </w:r>
      <w:r w:rsidR="00470856">
        <w:rPr>
          <w:rFonts w:ascii="Tahoma" w:hAnsi="Tahoma" w:cs="Tahoma"/>
          <w:sz w:val="20"/>
          <w:szCs w:val="20"/>
        </w:rPr>
        <w:t>adulte</w:t>
      </w:r>
      <w:r w:rsidR="00B13522">
        <w:rPr>
          <w:rFonts w:ascii="Tahoma" w:hAnsi="Tahoma" w:cs="Tahoma"/>
          <w:sz w:val="20"/>
          <w:szCs w:val="20"/>
        </w:rPr>
        <w:t xml:space="preserve"> consomme de 150 à 300 litres d’eau et de</w:t>
      </w:r>
      <w:r w:rsidR="00912B88">
        <w:rPr>
          <w:rFonts w:ascii="Tahoma" w:hAnsi="Tahoma" w:cs="Tahoma"/>
          <w:sz w:val="20"/>
          <w:szCs w:val="20"/>
        </w:rPr>
        <w:t xml:space="preserve"> 130 à 220 Kg de nourriture</w:t>
      </w:r>
      <w:r w:rsidR="00A24793">
        <w:rPr>
          <w:rFonts w:ascii="Tahoma" w:hAnsi="Tahoma" w:cs="Tahoma"/>
          <w:sz w:val="20"/>
          <w:szCs w:val="20"/>
        </w:rPr>
        <w:t xml:space="preserve"> </w:t>
      </w:r>
      <w:r w:rsidR="00AD65B9">
        <w:rPr>
          <w:rFonts w:ascii="Tahoma" w:hAnsi="Tahoma" w:cs="Tahoma"/>
          <w:sz w:val="20"/>
          <w:szCs w:val="20"/>
        </w:rPr>
        <w:t xml:space="preserve">par jour. </w:t>
      </w:r>
      <w:r w:rsidR="00254499">
        <w:rPr>
          <w:rFonts w:ascii="Tahoma" w:hAnsi="Tahoma" w:cs="Tahoma"/>
          <w:sz w:val="20"/>
          <w:szCs w:val="20"/>
        </w:rPr>
        <w:t>Dans le document de projet, le risque que les changements climatiques</w:t>
      </w:r>
      <w:r w:rsidR="00254499" w:rsidRPr="00470856">
        <w:rPr>
          <w:rFonts w:ascii="Tahoma" w:hAnsi="Tahoma" w:cs="Tahoma"/>
          <w:sz w:val="20"/>
          <w:szCs w:val="20"/>
        </w:rPr>
        <w:t xml:space="preserve"> aggravent la fragmentation des habitats et </w:t>
      </w:r>
      <w:r w:rsidR="00B13522" w:rsidRPr="00470856">
        <w:rPr>
          <w:rFonts w:ascii="Tahoma" w:hAnsi="Tahoma" w:cs="Tahoma"/>
          <w:sz w:val="20"/>
          <w:szCs w:val="20"/>
        </w:rPr>
        <w:t xml:space="preserve">que </w:t>
      </w:r>
      <w:r w:rsidR="00254499" w:rsidRPr="00470856">
        <w:rPr>
          <w:rFonts w:ascii="Tahoma" w:hAnsi="Tahoma" w:cs="Tahoma"/>
          <w:sz w:val="20"/>
          <w:szCs w:val="20"/>
        </w:rPr>
        <w:t>les efforts pour reconnecter les Complexes OKM et WAP so</w:t>
      </w:r>
      <w:r w:rsidR="00B13522" w:rsidRPr="00470856">
        <w:rPr>
          <w:rFonts w:ascii="Tahoma" w:hAnsi="Tahoma" w:cs="Tahoma"/>
          <w:sz w:val="20"/>
          <w:szCs w:val="20"/>
        </w:rPr>
        <w:t>ient</w:t>
      </w:r>
      <w:r w:rsidR="00254499" w:rsidRPr="00470856">
        <w:rPr>
          <w:rFonts w:ascii="Tahoma" w:hAnsi="Tahoma" w:cs="Tahoma"/>
          <w:sz w:val="20"/>
          <w:szCs w:val="20"/>
        </w:rPr>
        <w:t xml:space="preserve"> compromis</w:t>
      </w:r>
      <w:r w:rsidR="00B13522" w:rsidRPr="00470856">
        <w:rPr>
          <w:rFonts w:ascii="Tahoma" w:hAnsi="Tahoma" w:cs="Tahoma"/>
          <w:sz w:val="20"/>
          <w:szCs w:val="20"/>
        </w:rPr>
        <w:t xml:space="preserve"> avait été identifié.</w:t>
      </w:r>
      <w:r w:rsidR="00AD65B9" w:rsidRPr="00470856">
        <w:rPr>
          <w:rFonts w:ascii="Tahoma" w:hAnsi="Tahoma" w:cs="Tahoma"/>
          <w:sz w:val="20"/>
          <w:szCs w:val="20"/>
        </w:rPr>
        <w:t xml:space="preserve"> Cependant, il y a aussi le risque que, en raison des changements climatiques, les écosystèmes ne puissent se rétablir suffisamment pour répondre aux besoins des éléphants particulièrement en saison sèche, même si la pression de l’occupation humaine diminue. Les effets des changements climatiques sont </w:t>
      </w:r>
      <w:r w:rsidR="00470856" w:rsidRPr="00470856">
        <w:rPr>
          <w:rFonts w:ascii="Tahoma" w:hAnsi="Tahoma" w:cs="Tahoma"/>
          <w:sz w:val="20"/>
          <w:szCs w:val="20"/>
        </w:rPr>
        <w:t xml:space="preserve">déjà </w:t>
      </w:r>
      <w:r w:rsidR="00AD65B9" w:rsidRPr="00470856">
        <w:rPr>
          <w:rFonts w:ascii="Tahoma" w:hAnsi="Tahoma" w:cs="Tahoma"/>
          <w:sz w:val="20"/>
          <w:szCs w:val="20"/>
        </w:rPr>
        <w:t>observés par les populations locales</w:t>
      </w:r>
      <w:r w:rsidR="00470856" w:rsidRPr="00470856">
        <w:rPr>
          <w:rFonts w:ascii="Tahoma" w:hAnsi="Tahoma" w:cs="Tahoma"/>
          <w:sz w:val="20"/>
          <w:szCs w:val="20"/>
        </w:rPr>
        <w:t>, notamment le retard du début de la saison des pluies de trente jours en moyenne, entrecoupée</w:t>
      </w:r>
      <w:r w:rsidR="00A24793">
        <w:rPr>
          <w:rFonts w:ascii="Tahoma" w:hAnsi="Tahoma" w:cs="Tahoma"/>
          <w:sz w:val="20"/>
          <w:szCs w:val="20"/>
        </w:rPr>
        <w:t xml:space="preserve"> </w:t>
      </w:r>
      <w:r w:rsidR="00470856" w:rsidRPr="00470856">
        <w:rPr>
          <w:rFonts w:ascii="Tahoma" w:hAnsi="Tahoma" w:cs="Tahoma"/>
          <w:sz w:val="20"/>
          <w:szCs w:val="20"/>
        </w:rPr>
        <w:t>de périodes de sécheresse et de</w:t>
      </w:r>
      <w:r w:rsidR="00254499" w:rsidRPr="00470856">
        <w:rPr>
          <w:rFonts w:ascii="Tahoma" w:hAnsi="Tahoma" w:cs="Tahoma"/>
          <w:sz w:val="20"/>
          <w:szCs w:val="20"/>
        </w:rPr>
        <w:t xml:space="preserve"> températures très élevées. Ces changements risquent, de façon saisonnière, de tarir les mares d’abreuvement de la faune </w:t>
      </w:r>
      <w:r w:rsidR="00470856" w:rsidRPr="00470856">
        <w:rPr>
          <w:rFonts w:ascii="Tahoma" w:hAnsi="Tahoma" w:cs="Tahoma"/>
          <w:sz w:val="20"/>
          <w:szCs w:val="20"/>
        </w:rPr>
        <w:t>et</w:t>
      </w:r>
      <w:r w:rsidR="00254499" w:rsidRPr="00470856">
        <w:rPr>
          <w:rFonts w:ascii="Tahoma" w:hAnsi="Tahoma" w:cs="Tahoma"/>
          <w:sz w:val="20"/>
          <w:szCs w:val="20"/>
        </w:rPr>
        <w:t xml:space="preserve"> d’affecter l’accès à l’eau pour les populations humaines, accentuant ainsi leur dépendance </w:t>
      </w:r>
      <w:r w:rsidR="00470856" w:rsidRPr="00470856">
        <w:rPr>
          <w:rFonts w:ascii="Tahoma" w:hAnsi="Tahoma" w:cs="Tahoma"/>
          <w:sz w:val="20"/>
          <w:szCs w:val="20"/>
        </w:rPr>
        <w:t xml:space="preserve">(pour la faune et les humains) </w:t>
      </w:r>
      <w:r w:rsidR="00254499" w:rsidRPr="00470856">
        <w:rPr>
          <w:rFonts w:ascii="Tahoma" w:hAnsi="Tahoma" w:cs="Tahoma"/>
          <w:sz w:val="20"/>
          <w:szCs w:val="20"/>
        </w:rPr>
        <w:t>envers les rivières Oti et Koumongou, dont les deux rives sont entièrement comprises dans les APs du complexe. Les mesure d’atténuation sont appropriées mais risquent d’être insuffisantes et il est recommandé au projet d’envisager la possibilité d’aménager des points d’accès aux rivières à l’intérieur des APs. La gestion de ces points d’</w:t>
      </w:r>
      <w:r w:rsidR="00FD3F01">
        <w:rPr>
          <w:rFonts w:ascii="Tahoma" w:hAnsi="Tahoma" w:cs="Tahoma"/>
          <w:sz w:val="20"/>
          <w:szCs w:val="20"/>
        </w:rPr>
        <w:t>accès à l’eau (rivières et leurs affluents)</w:t>
      </w:r>
      <w:r w:rsidR="00254499" w:rsidRPr="00470856">
        <w:rPr>
          <w:rFonts w:ascii="Tahoma" w:hAnsi="Tahoma" w:cs="Tahoma"/>
          <w:sz w:val="20"/>
          <w:szCs w:val="20"/>
        </w:rPr>
        <w:t xml:space="preserve"> pourrait être confiée aux communautés locales selon des spécifications précises en conformité avec les objectifs de conservation des APs</w:t>
      </w:r>
      <w:r w:rsidR="00470856">
        <w:rPr>
          <w:rFonts w:ascii="Tahoma" w:hAnsi="Tahoma" w:cs="Tahoma"/>
          <w:sz w:val="20"/>
          <w:szCs w:val="20"/>
        </w:rPr>
        <w:t>.</w:t>
      </w:r>
    </w:p>
    <w:p w14:paraId="7E37E794" w14:textId="77777777" w:rsidR="00430052" w:rsidRPr="00430052" w:rsidRDefault="002B451D" w:rsidP="00430052">
      <w:pPr>
        <w:rPr>
          <w:rFonts w:ascii="Tahoma" w:hAnsi="Tahoma" w:cs="Tahoma"/>
          <w:sz w:val="20"/>
          <w:szCs w:val="20"/>
        </w:rPr>
      </w:pPr>
      <w:r>
        <w:rPr>
          <w:rFonts w:ascii="Tahoma" w:hAnsi="Tahoma" w:cs="Tahoma"/>
          <w:b/>
          <w:bCs/>
          <w:sz w:val="20"/>
          <w:szCs w:val="20"/>
        </w:rPr>
        <w:t>Mise en œuvre des plans de gestion</w:t>
      </w:r>
      <w:r w:rsidR="00BA75FD">
        <w:rPr>
          <w:rFonts w:ascii="Tahoma" w:hAnsi="Tahoma" w:cs="Tahoma"/>
          <w:sz w:val="20"/>
          <w:szCs w:val="20"/>
        </w:rPr>
        <w:t>.</w:t>
      </w:r>
      <w:r w:rsidR="00430052">
        <w:rPr>
          <w:rFonts w:ascii="Tahoma" w:hAnsi="Tahoma" w:cs="Tahoma"/>
          <w:sz w:val="20"/>
          <w:szCs w:val="20"/>
        </w:rPr>
        <w:t xml:space="preserve"> Selon le document de projet</w:t>
      </w:r>
      <w:r>
        <w:rPr>
          <w:rFonts w:ascii="Tahoma" w:hAnsi="Tahoma" w:cs="Tahoma"/>
          <w:sz w:val="20"/>
          <w:szCs w:val="20"/>
        </w:rPr>
        <w:t>, il</w:t>
      </w:r>
      <w:r w:rsidR="00430052">
        <w:rPr>
          <w:rFonts w:ascii="Tahoma" w:hAnsi="Tahoma" w:cs="Tahoma"/>
          <w:sz w:val="20"/>
          <w:szCs w:val="20"/>
        </w:rPr>
        <w:t xml:space="preserve"> n</w:t>
      </w:r>
      <w:r>
        <w:rPr>
          <w:rFonts w:ascii="Tahoma" w:hAnsi="Tahoma" w:cs="Tahoma"/>
          <w:sz w:val="20"/>
          <w:szCs w:val="20"/>
        </w:rPr>
        <w:t>’</w:t>
      </w:r>
      <w:r w:rsidR="00430052">
        <w:rPr>
          <w:rFonts w:ascii="Tahoma" w:hAnsi="Tahoma" w:cs="Tahoma"/>
          <w:sz w:val="20"/>
          <w:szCs w:val="20"/>
        </w:rPr>
        <w:t>e</w:t>
      </w:r>
      <w:r>
        <w:rPr>
          <w:rFonts w:ascii="Tahoma" w:hAnsi="Tahoma" w:cs="Tahoma"/>
          <w:sz w:val="20"/>
          <w:szCs w:val="20"/>
        </w:rPr>
        <w:t>st pas prévu</w:t>
      </w:r>
      <w:r w:rsidR="006749AB">
        <w:rPr>
          <w:rFonts w:ascii="Tahoma" w:hAnsi="Tahoma" w:cs="Tahoma"/>
          <w:sz w:val="20"/>
          <w:szCs w:val="20"/>
        </w:rPr>
        <w:t xml:space="preserve"> </w:t>
      </w:r>
      <w:r w:rsidR="00430052" w:rsidRPr="00430052">
        <w:rPr>
          <w:rFonts w:ascii="Tahoma" w:hAnsi="Tahoma" w:cs="Tahoma"/>
          <w:sz w:val="20"/>
          <w:szCs w:val="20"/>
        </w:rPr>
        <w:t>appuyer la mise en œuvre des plans de gestion dont il appuie l’élaboration</w:t>
      </w:r>
      <w:r>
        <w:rPr>
          <w:rFonts w:ascii="Tahoma" w:hAnsi="Tahoma" w:cs="Tahoma"/>
          <w:sz w:val="20"/>
          <w:szCs w:val="20"/>
        </w:rPr>
        <w:t>.</w:t>
      </w:r>
      <w:r w:rsidR="006749AB">
        <w:rPr>
          <w:rFonts w:ascii="Tahoma" w:hAnsi="Tahoma" w:cs="Tahoma"/>
          <w:sz w:val="20"/>
          <w:szCs w:val="20"/>
        </w:rPr>
        <w:t xml:space="preserve"> </w:t>
      </w:r>
      <w:r w:rsidR="00E23899">
        <w:rPr>
          <w:rFonts w:ascii="Tahoma" w:hAnsi="Tahoma" w:cs="Tahoma"/>
          <w:sz w:val="20"/>
          <w:szCs w:val="20"/>
        </w:rPr>
        <w:t>Sans financer les mesures de protection concrète comme une surveillance effective et la lutte anti-braconnage</w:t>
      </w:r>
      <w:r w:rsidR="006749AB">
        <w:rPr>
          <w:rFonts w:ascii="Tahoma" w:hAnsi="Tahoma" w:cs="Tahoma"/>
          <w:sz w:val="20"/>
          <w:szCs w:val="20"/>
        </w:rPr>
        <w:t xml:space="preserve"> </w:t>
      </w:r>
      <w:r w:rsidR="00E23899">
        <w:rPr>
          <w:rFonts w:ascii="Tahoma" w:hAnsi="Tahoma" w:cs="Tahoma"/>
          <w:sz w:val="20"/>
          <w:szCs w:val="20"/>
        </w:rPr>
        <w:t>et les mesures de réhabilitation, l</w:t>
      </w:r>
      <w:r w:rsidR="00430052" w:rsidRPr="00430052">
        <w:rPr>
          <w:rFonts w:ascii="Tahoma" w:hAnsi="Tahoma" w:cs="Tahoma"/>
          <w:sz w:val="20"/>
          <w:szCs w:val="20"/>
        </w:rPr>
        <w:t xml:space="preserve">es effets attendus du projet sur les ressources naturelles </w:t>
      </w:r>
      <w:r w:rsidR="00E23899">
        <w:rPr>
          <w:rFonts w:ascii="Tahoma" w:hAnsi="Tahoma" w:cs="Tahoma"/>
          <w:sz w:val="20"/>
          <w:szCs w:val="20"/>
        </w:rPr>
        <w:t>auro</w:t>
      </w:r>
      <w:r w:rsidR="00CB180F">
        <w:rPr>
          <w:rFonts w:ascii="Tahoma" w:hAnsi="Tahoma" w:cs="Tahoma"/>
          <w:sz w:val="20"/>
          <w:szCs w:val="20"/>
        </w:rPr>
        <w:t xml:space="preserve">nt </w:t>
      </w:r>
      <w:r w:rsidR="00430052" w:rsidRPr="00430052">
        <w:rPr>
          <w:rFonts w:ascii="Tahoma" w:hAnsi="Tahoma" w:cs="Tahoma"/>
          <w:sz w:val="20"/>
          <w:szCs w:val="20"/>
        </w:rPr>
        <w:t>moins de chances de se produire</w:t>
      </w:r>
      <w:r w:rsidR="00BA75FD">
        <w:rPr>
          <w:rFonts w:ascii="Tahoma" w:hAnsi="Tahoma" w:cs="Tahoma"/>
          <w:sz w:val="20"/>
          <w:szCs w:val="20"/>
        </w:rPr>
        <w:t xml:space="preserve"> et les indicateurs correspondants ne seront pas atteints</w:t>
      </w:r>
      <w:r w:rsidR="00CB180F">
        <w:rPr>
          <w:rFonts w:ascii="Tahoma" w:hAnsi="Tahoma" w:cs="Tahoma"/>
          <w:sz w:val="20"/>
          <w:szCs w:val="20"/>
        </w:rPr>
        <w:t>.</w:t>
      </w:r>
    </w:p>
    <w:p w14:paraId="41BC0EA1" w14:textId="77777777" w:rsidR="00E23899" w:rsidRPr="00E23899" w:rsidRDefault="00E23899" w:rsidP="00E43B98">
      <w:pPr>
        <w:rPr>
          <w:rFonts w:ascii="Tahoma" w:hAnsi="Tahoma" w:cs="Tahoma"/>
          <w:sz w:val="20"/>
          <w:szCs w:val="20"/>
          <w:highlight w:val="magenta"/>
        </w:rPr>
      </w:pPr>
      <w:r w:rsidRPr="00E23899">
        <w:rPr>
          <w:rFonts w:ascii="Tahoma" w:hAnsi="Tahoma" w:cs="Tahoma"/>
          <w:b/>
          <w:sz w:val="20"/>
          <w:szCs w:val="20"/>
          <w:highlight w:val="lightGray"/>
        </w:rPr>
        <w:t>R :</w:t>
      </w:r>
      <w:r>
        <w:rPr>
          <w:rFonts w:ascii="Tahoma" w:hAnsi="Tahoma" w:cs="Tahoma"/>
          <w:sz w:val="20"/>
          <w:szCs w:val="20"/>
        </w:rPr>
        <w:t xml:space="preserve"> Il </w:t>
      </w:r>
      <w:r w:rsidRPr="00D522C7">
        <w:rPr>
          <w:rFonts w:ascii="Tahoma" w:hAnsi="Tahoma" w:cs="Tahoma"/>
          <w:sz w:val="20"/>
          <w:szCs w:val="20"/>
        </w:rPr>
        <w:t>est recommandé</w:t>
      </w:r>
    </w:p>
    <w:p w14:paraId="668A05AF" w14:textId="77777777" w:rsidR="00430052" w:rsidRPr="00D522C7" w:rsidRDefault="00E23899" w:rsidP="00E23899">
      <w:pPr>
        <w:pStyle w:val="Paragraphedeliste"/>
        <w:numPr>
          <w:ilvl w:val="0"/>
          <w:numId w:val="41"/>
        </w:numPr>
        <w:rPr>
          <w:rFonts w:ascii="Tahoma" w:hAnsi="Tahoma" w:cs="Tahoma"/>
          <w:sz w:val="20"/>
          <w:szCs w:val="20"/>
        </w:rPr>
      </w:pPr>
      <w:r w:rsidRPr="00D522C7">
        <w:rPr>
          <w:rFonts w:ascii="Tahoma" w:hAnsi="Tahoma" w:cs="Tahoma"/>
          <w:sz w:val="20"/>
          <w:szCs w:val="20"/>
        </w:rPr>
        <w:t>au Gouvernement d’allouer les ressources nécessaires pour appuyer la mise en œuvre des plans de gestion des APs du complexe OKM;</w:t>
      </w:r>
    </w:p>
    <w:p w14:paraId="58090A8D" w14:textId="77777777" w:rsidR="00E23899" w:rsidRPr="00D522C7" w:rsidRDefault="00E23899" w:rsidP="00E23899">
      <w:pPr>
        <w:pStyle w:val="Paragraphedeliste"/>
        <w:numPr>
          <w:ilvl w:val="0"/>
          <w:numId w:val="41"/>
        </w:numPr>
        <w:rPr>
          <w:rFonts w:ascii="Tahoma" w:hAnsi="Tahoma" w:cs="Tahoma"/>
          <w:sz w:val="20"/>
          <w:szCs w:val="20"/>
        </w:rPr>
      </w:pPr>
      <w:r w:rsidRPr="00D522C7">
        <w:rPr>
          <w:rFonts w:ascii="Tahoma" w:hAnsi="Tahoma" w:cs="Tahoma"/>
          <w:sz w:val="20"/>
          <w:szCs w:val="20"/>
        </w:rPr>
        <w:t>au projet de réaffecter des fonds pour démarrer la mise en œuvre des plans de gestion des APs du complexe OKM</w:t>
      </w:r>
      <w:r w:rsidR="00D522C7">
        <w:rPr>
          <w:rFonts w:ascii="Tahoma" w:hAnsi="Tahoma" w:cs="Tahoma"/>
          <w:sz w:val="20"/>
          <w:szCs w:val="20"/>
        </w:rPr>
        <w:t>.</w:t>
      </w:r>
    </w:p>
    <w:p w14:paraId="6DE6A65A" w14:textId="77777777" w:rsidR="00E43B98" w:rsidRPr="005538EE" w:rsidRDefault="00E43B98" w:rsidP="00E43B98">
      <w:pPr>
        <w:pStyle w:val="Titre1"/>
      </w:pPr>
      <w:bookmarkStart w:id="38" w:name="_Toc407145891"/>
      <w:r w:rsidRPr="005538EE">
        <w:t xml:space="preserve">Conclusions </w:t>
      </w:r>
      <w:r>
        <w:t>et Recomma</w:t>
      </w:r>
      <w:r w:rsidRPr="005538EE">
        <w:t>ndations</w:t>
      </w:r>
      <w:bookmarkEnd w:id="38"/>
    </w:p>
    <w:p w14:paraId="4488B073" w14:textId="77777777" w:rsidR="00E43B98" w:rsidRPr="00DA3B15" w:rsidRDefault="00E43B98" w:rsidP="00386B59">
      <w:pPr>
        <w:pStyle w:val="Titre2"/>
      </w:pPr>
      <w:bookmarkStart w:id="39" w:name="_Toc407145892"/>
      <w:r w:rsidRPr="00297B00">
        <w:t>Conclusions</w:t>
      </w:r>
      <w:bookmarkEnd w:id="39"/>
    </w:p>
    <w:p w14:paraId="4AE5F907" w14:textId="77777777" w:rsidR="00D522C7" w:rsidRDefault="00D522C7" w:rsidP="00D522C7">
      <w:pPr>
        <w:rPr>
          <w:rFonts w:ascii="Tahoma" w:hAnsi="Tahoma" w:cs="Tahoma"/>
          <w:sz w:val="20"/>
          <w:szCs w:val="20"/>
        </w:rPr>
      </w:pPr>
      <w:r>
        <w:rPr>
          <w:rFonts w:ascii="Tahoma" w:hAnsi="Tahoma" w:cs="Tahoma"/>
          <w:sz w:val="20"/>
          <w:szCs w:val="20"/>
        </w:rPr>
        <w:t xml:space="preserve">Le projet bénéficie d’une équipe en majorité dynamique et dédiée à sa réalisation. Les financements mis à sa disposition ont été peu utilisés et sont toujours disponibles pour assurer l’ensemble des réalisations prévues. Les principaux obstacles sociaux et politiques ont été levés mais demeurent précaires. Les acquis du projet doivent donc être consolidés de toute urgence par des réalisations concrètes sur le terrain. </w:t>
      </w:r>
    </w:p>
    <w:p w14:paraId="738F65CB" w14:textId="1E4D95B7" w:rsidR="00B94D94" w:rsidRDefault="00B94D94" w:rsidP="00D522C7">
      <w:pPr>
        <w:rPr>
          <w:rFonts w:ascii="Tahoma" w:hAnsi="Tahoma" w:cs="Tahoma"/>
          <w:sz w:val="20"/>
          <w:szCs w:val="20"/>
        </w:rPr>
      </w:pPr>
      <w:r w:rsidRPr="00B94D94">
        <w:rPr>
          <w:rFonts w:ascii="Tahoma" w:hAnsi="Tahoma" w:cs="Tahoma"/>
          <w:sz w:val="20"/>
          <w:szCs w:val="20"/>
        </w:rPr>
        <w:t xml:space="preserve">Les acquis du projet en termes de sensibilisation des communautés locales sont précaires si le projet ne donne pas un </w:t>
      </w:r>
      <w:r>
        <w:rPr>
          <w:rFonts w:ascii="Tahoma" w:hAnsi="Tahoma" w:cs="Tahoma"/>
          <w:sz w:val="20"/>
          <w:szCs w:val="20"/>
        </w:rPr>
        <w:t>sérieux</w:t>
      </w:r>
      <w:r w:rsidR="00A24793">
        <w:rPr>
          <w:rFonts w:ascii="Tahoma" w:hAnsi="Tahoma" w:cs="Tahoma"/>
          <w:sz w:val="20"/>
          <w:szCs w:val="20"/>
        </w:rPr>
        <w:t xml:space="preserve"> </w:t>
      </w:r>
      <w:r w:rsidRPr="00E672A1">
        <w:rPr>
          <w:rFonts w:ascii="Tahoma" w:hAnsi="Tahoma" w:cs="Tahoma"/>
          <w:sz w:val="20"/>
          <w:szCs w:val="20"/>
        </w:rPr>
        <w:t>coup de barre</w:t>
      </w:r>
      <w:r w:rsidR="00E672A1" w:rsidRPr="00E672A1">
        <w:rPr>
          <w:rStyle w:val="Appelnotedebasdep"/>
          <w:rFonts w:ascii="Tahoma" w:hAnsi="Tahoma" w:cs="Tahoma"/>
          <w:sz w:val="20"/>
          <w:szCs w:val="20"/>
        </w:rPr>
        <w:footnoteReference w:id="14"/>
      </w:r>
      <w:r w:rsidRPr="00B94D94">
        <w:rPr>
          <w:rFonts w:ascii="Tahoma" w:hAnsi="Tahoma" w:cs="Tahoma"/>
          <w:sz w:val="20"/>
          <w:szCs w:val="20"/>
        </w:rPr>
        <w:t xml:space="preserve"> pour activer les réalisations concrètes sur le terrain en appui aux communautés et si le projet ne soutient pas la mise en œuvre d’un programme de communication structuré et ciblé pour maintenir la diffusion du message qui a été lancé au cours de cette première phase.</w:t>
      </w:r>
    </w:p>
    <w:p w14:paraId="5F411E4C" w14:textId="77777777" w:rsidR="00D522C7" w:rsidRDefault="00D522C7" w:rsidP="00D522C7">
      <w:pPr>
        <w:rPr>
          <w:rFonts w:ascii="Tahoma" w:hAnsi="Tahoma" w:cs="Tahoma"/>
          <w:sz w:val="20"/>
          <w:szCs w:val="20"/>
        </w:rPr>
      </w:pPr>
      <w:r>
        <w:rPr>
          <w:rFonts w:ascii="Tahoma" w:hAnsi="Tahoma" w:cs="Tahoma"/>
          <w:sz w:val="20"/>
          <w:szCs w:val="20"/>
        </w:rPr>
        <w:lastRenderedPageBreak/>
        <w:t>La faiblesse des orientations données dans le document de projet et l’appui technique inefficace du premier Conseiller Technique Principal ont constitué un handicap pour l’élaboration des termes de référence requis pour obtenir le financement de chacune des activités du projet dans le cadre de la modalité de mise en œuvre « </w:t>
      </w:r>
      <w:r>
        <w:rPr>
          <w:rFonts w:ascii="Tahoma" w:hAnsi="Tahoma" w:cs="Tahoma"/>
          <w:i/>
          <w:sz w:val="20"/>
          <w:szCs w:val="20"/>
        </w:rPr>
        <w:t>Support to NEX</w:t>
      </w:r>
      <w:r>
        <w:rPr>
          <w:rFonts w:ascii="Tahoma" w:hAnsi="Tahoma" w:cs="Tahoma"/>
          <w:sz w:val="20"/>
          <w:szCs w:val="20"/>
        </w:rPr>
        <w:t> », combinée aux exigences de validation et d’obtention de signatures de signataires uniques au sein de l’institution chargée de l’exécution (qui ne sont pas nécessairement disponibles en permanence).</w:t>
      </w:r>
    </w:p>
    <w:p w14:paraId="603425B2" w14:textId="77777777" w:rsidR="00D522C7" w:rsidRDefault="00D522C7" w:rsidP="00D522C7">
      <w:pPr>
        <w:rPr>
          <w:rFonts w:ascii="Tahoma" w:hAnsi="Tahoma" w:cs="Tahoma"/>
          <w:sz w:val="20"/>
          <w:szCs w:val="20"/>
        </w:rPr>
      </w:pPr>
      <w:r>
        <w:rPr>
          <w:rFonts w:ascii="Tahoma" w:hAnsi="Tahoma" w:cs="Tahoma"/>
          <w:sz w:val="20"/>
          <w:szCs w:val="20"/>
        </w:rPr>
        <w:t xml:space="preserve">Il est ainsi nécessaire que toute l’équipe du projet, i.e. l’unité de gestion à Lomé ainsi que l’unité de gestion du site à Mango, développe une vision d’ensemble des interventions à mener d’ici la fin de la mise en œuvre du projet pour mieux prioriser et planifier ses activités en recherchant un maximum de synergies avec ses partenaires (associations et institutions), en particulier pour les interventions en appui aux communautés. Le présent rapport présente un ensemble de recommandations en ce sens (Annexe 7). Le projet doit prendre les moyens d’améliorer et d’accélérer la planification des interventions en intégrant les parties concernées dans l’exercice pour assurer une compréhension commune et améliorer la coordination et la participation. L’appui du nouveau Conseiller Technique Principal sera </w:t>
      </w:r>
      <w:r w:rsidR="004546A0">
        <w:rPr>
          <w:rFonts w:ascii="Tahoma" w:hAnsi="Tahoma" w:cs="Tahoma"/>
          <w:sz w:val="20"/>
          <w:szCs w:val="20"/>
        </w:rPr>
        <w:t>essentiel</w:t>
      </w:r>
      <w:r>
        <w:rPr>
          <w:rFonts w:ascii="Tahoma" w:hAnsi="Tahoma" w:cs="Tahoma"/>
          <w:sz w:val="20"/>
          <w:szCs w:val="20"/>
        </w:rPr>
        <w:t xml:space="preserve"> pour développer la vision d’ensemble, prioriser les interventions et faciliter la préparation de termes de référence qui devraient permettre de lancer la mise en œuvre simultanée d’un ensemble d’activités menant aux résultats attendus du projet. </w:t>
      </w:r>
    </w:p>
    <w:p w14:paraId="4B970092" w14:textId="77777777" w:rsidR="00E43B98" w:rsidRPr="007511C9" w:rsidRDefault="00E672A1" w:rsidP="00E43B98">
      <w:pPr>
        <w:rPr>
          <w:rFonts w:ascii="Tahoma" w:hAnsi="Tahoma" w:cs="Tahoma"/>
          <w:sz w:val="20"/>
          <w:szCs w:val="20"/>
        </w:rPr>
      </w:pPr>
      <w:r>
        <w:rPr>
          <w:rFonts w:ascii="Tahoma" w:hAnsi="Tahoma" w:cs="Tahoma"/>
          <w:sz w:val="20"/>
          <w:szCs w:val="20"/>
        </w:rPr>
        <w:t>Il est peu vraisemblable qu’en fin de projet, des activités économiques de valorisation des APs ou un mécanisme de financement durable ne génèrent les ressources nécessaires pour appuyer les coûts récurrents des opérations des APs. Le projet ne pourra au mieux, qu’indiquer des pistes de solution pour valoriser les APs et pour constituer un mécanisme de financement durable dédié au système d’APs, ce qui devra faire l’objet d’initiatives subséquentes.</w:t>
      </w:r>
    </w:p>
    <w:p w14:paraId="7AFDB1E2" w14:textId="77777777" w:rsidR="00E43B98" w:rsidRDefault="00E43B98" w:rsidP="00386B59">
      <w:pPr>
        <w:pStyle w:val="Titre2"/>
      </w:pPr>
      <w:bookmarkStart w:id="40" w:name="_Toc407145893"/>
      <w:r>
        <w:t>Recomma</w:t>
      </w:r>
      <w:r w:rsidRPr="00297B00">
        <w:t>ndations</w:t>
      </w:r>
      <w:bookmarkEnd w:id="40"/>
    </w:p>
    <w:p w14:paraId="719E2AED" w14:textId="77777777" w:rsidR="00DF52DA" w:rsidRDefault="00DF52DA" w:rsidP="00E672A1">
      <w:pPr>
        <w:rPr>
          <w:rFonts w:ascii="Tahoma" w:hAnsi="Tahoma" w:cs="Tahoma"/>
          <w:sz w:val="20"/>
          <w:szCs w:val="20"/>
        </w:rPr>
      </w:pPr>
      <w:r w:rsidRPr="00DF52DA">
        <w:rPr>
          <w:rFonts w:ascii="Tahoma" w:hAnsi="Tahoma" w:cs="Tahoma"/>
          <w:sz w:val="20"/>
          <w:szCs w:val="20"/>
        </w:rPr>
        <w:t>Les reformulations d’indicateurs d’effets et l’ajout de nouveaux indicateurs sont recommandés dans le tableau 5 de la section 5.1.2 et ne seront pas reprises ici.</w:t>
      </w:r>
    </w:p>
    <w:p w14:paraId="5BE1C1CE" w14:textId="3466F447" w:rsidR="00B112E2" w:rsidRDefault="00B112E2" w:rsidP="00E672A1">
      <w:pPr>
        <w:rPr>
          <w:rFonts w:ascii="Tahoma" w:hAnsi="Tahoma" w:cs="Tahoma"/>
          <w:sz w:val="20"/>
          <w:szCs w:val="20"/>
        </w:rPr>
      </w:pPr>
      <w:r>
        <w:rPr>
          <w:rFonts w:ascii="Tahoma" w:hAnsi="Tahoma" w:cs="Tahoma"/>
          <w:sz w:val="20"/>
          <w:szCs w:val="20"/>
        </w:rPr>
        <w:t xml:space="preserve">Les recommandations sont formulées pour améliorer la gestion adaptative du projet, la durabilité de ses résultats et </w:t>
      </w:r>
      <w:r w:rsidR="001B150B">
        <w:rPr>
          <w:rFonts w:ascii="Tahoma" w:hAnsi="Tahoma" w:cs="Tahoma"/>
          <w:sz w:val="20"/>
          <w:szCs w:val="20"/>
        </w:rPr>
        <w:t xml:space="preserve">appuyer </w:t>
      </w:r>
      <w:r>
        <w:rPr>
          <w:rFonts w:ascii="Tahoma" w:hAnsi="Tahoma" w:cs="Tahoma"/>
          <w:sz w:val="20"/>
          <w:szCs w:val="20"/>
        </w:rPr>
        <w:t xml:space="preserve">la mise en œuvre des </w:t>
      </w:r>
      <w:r w:rsidR="0026717B">
        <w:rPr>
          <w:rFonts w:ascii="Tahoma" w:hAnsi="Tahoma" w:cs="Tahoma"/>
          <w:sz w:val="20"/>
          <w:szCs w:val="20"/>
        </w:rPr>
        <w:t>réalisations déjà programmées</w:t>
      </w:r>
      <w:r>
        <w:rPr>
          <w:rFonts w:ascii="Tahoma" w:hAnsi="Tahoma" w:cs="Tahoma"/>
          <w:sz w:val="20"/>
          <w:szCs w:val="20"/>
        </w:rPr>
        <w:t xml:space="preserve"> pour </w:t>
      </w:r>
      <w:r w:rsidR="001B150B">
        <w:rPr>
          <w:rFonts w:ascii="Tahoma" w:hAnsi="Tahoma" w:cs="Tahoma"/>
          <w:sz w:val="20"/>
          <w:szCs w:val="20"/>
        </w:rPr>
        <w:t>favoriser l’atteint</w:t>
      </w:r>
      <w:r w:rsidR="0026717B">
        <w:rPr>
          <w:rFonts w:ascii="Tahoma" w:hAnsi="Tahoma" w:cs="Tahoma"/>
          <w:sz w:val="20"/>
          <w:szCs w:val="20"/>
        </w:rPr>
        <w:t>e d</w:t>
      </w:r>
      <w:r>
        <w:rPr>
          <w:rFonts w:ascii="Tahoma" w:hAnsi="Tahoma" w:cs="Tahoma"/>
          <w:sz w:val="20"/>
          <w:szCs w:val="20"/>
        </w:rPr>
        <w:t xml:space="preserve">es </w:t>
      </w:r>
      <w:r w:rsidR="00B9057A">
        <w:rPr>
          <w:rFonts w:ascii="Tahoma" w:hAnsi="Tahoma" w:cs="Tahoma"/>
          <w:sz w:val="20"/>
          <w:szCs w:val="20"/>
        </w:rPr>
        <w:t>résultats</w:t>
      </w:r>
      <w:r>
        <w:rPr>
          <w:rFonts w:ascii="Tahoma" w:hAnsi="Tahoma" w:cs="Tahoma"/>
          <w:sz w:val="20"/>
          <w:szCs w:val="20"/>
        </w:rPr>
        <w:t xml:space="preserve"> escomptés</w:t>
      </w:r>
      <w:r w:rsidR="00A24793">
        <w:rPr>
          <w:rFonts w:ascii="Tahoma" w:hAnsi="Tahoma" w:cs="Tahoma"/>
          <w:sz w:val="20"/>
          <w:szCs w:val="20"/>
        </w:rPr>
        <w:t xml:space="preserve"> </w:t>
      </w:r>
      <w:r w:rsidR="00B9057A">
        <w:rPr>
          <w:rFonts w:ascii="Tahoma" w:hAnsi="Tahoma" w:cs="Tahoma"/>
          <w:sz w:val="20"/>
          <w:szCs w:val="20"/>
        </w:rPr>
        <w:t>sous chacune des composantes</w:t>
      </w:r>
      <w:r>
        <w:rPr>
          <w:rFonts w:ascii="Tahoma" w:hAnsi="Tahoma" w:cs="Tahoma"/>
          <w:sz w:val="20"/>
          <w:szCs w:val="20"/>
        </w:rPr>
        <w:t>.</w:t>
      </w:r>
    </w:p>
    <w:tbl>
      <w:tblPr>
        <w:tblStyle w:val="Grilledutableau"/>
        <w:tblW w:w="0" w:type="auto"/>
        <w:jc w:val="center"/>
        <w:tblLook w:val="04A0" w:firstRow="1" w:lastRow="0" w:firstColumn="1" w:lastColumn="0" w:noHBand="0" w:noVBand="1"/>
      </w:tblPr>
      <w:tblGrid>
        <w:gridCol w:w="523"/>
        <w:gridCol w:w="6798"/>
        <w:gridCol w:w="1309"/>
      </w:tblGrid>
      <w:tr w:rsidR="00B112E2" w:rsidRPr="00B112E2" w14:paraId="182FC45E" w14:textId="77777777" w:rsidTr="00B9057A">
        <w:trPr>
          <w:tblHeader/>
          <w:jc w:val="center"/>
        </w:trPr>
        <w:tc>
          <w:tcPr>
            <w:tcW w:w="523" w:type="dxa"/>
            <w:vAlign w:val="center"/>
          </w:tcPr>
          <w:p w14:paraId="7ED4D17A" w14:textId="77777777" w:rsidR="00B112E2" w:rsidRPr="00B112E2" w:rsidRDefault="00B112E2" w:rsidP="00B112E2">
            <w:pPr>
              <w:spacing w:before="40" w:after="40"/>
              <w:rPr>
                <w:rFonts w:ascii="Tahoma" w:hAnsi="Tahoma" w:cs="Tahoma"/>
                <w:b/>
                <w:sz w:val="18"/>
                <w:szCs w:val="18"/>
              </w:rPr>
            </w:pPr>
            <w:r w:rsidRPr="00B112E2">
              <w:rPr>
                <w:rFonts w:ascii="Tahoma" w:hAnsi="Tahoma" w:cs="Tahoma"/>
                <w:b/>
                <w:sz w:val="18"/>
                <w:szCs w:val="18"/>
              </w:rPr>
              <w:t>Ref</w:t>
            </w:r>
          </w:p>
        </w:tc>
        <w:tc>
          <w:tcPr>
            <w:tcW w:w="6798" w:type="dxa"/>
            <w:vAlign w:val="center"/>
          </w:tcPr>
          <w:p w14:paraId="457526C3" w14:textId="77777777" w:rsidR="00B112E2" w:rsidRPr="00B112E2" w:rsidRDefault="00B112E2" w:rsidP="00B112E2">
            <w:pPr>
              <w:spacing w:before="40" w:after="40"/>
              <w:rPr>
                <w:rFonts w:ascii="Tahoma" w:hAnsi="Tahoma" w:cs="Tahoma"/>
                <w:b/>
                <w:sz w:val="18"/>
                <w:szCs w:val="18"/>
              </w:rPr>
            </w:pPr>
            <w:r w:rsidRPr="00B112E2">
              <w:rPr>
                <w:rFonts w:ascii="Tahoma" w:hAnsi="Tahoma" w:cs="Tahoma"/>
                <w:b/>
                <w:sz w:val="18"/>
                <w:szCs w:val="18"/>
              </w:rPr>
              <w:t>Recommandation</w:t>
            </w:r>
          </w:p>
        </w:tc>
        <w:tc>
          <w:tcPr>
            <w:tcW w:w="1309" w:type="dxa"/>
            <w:vAlign w:val="center"/>
          </w:tcPr>
          <w:p w14:paraId="3A5CE0FB" w14:textId="77777777" w:rsidR="00B112E2" w:rsidRPr="00B112E2" w:rsidRDefault="00B112E2" w:rsidP="00B112E2">
            <w:pPr>
              <w:spacing w:before="40" w:after="40"/>
              <w:rPr>
                <w:rFonts w:ascii="Tahoma" w:hAnsi="Tahoma" w:cs="Tahoma"/>
                <w:b/>
                <w:sz w:val="18"/>
                <w:szCs w:val="18"/>
              </w:rPr>
            </w:pPr>
            <w:r w:rsidRPr="00B112E2">
              <w:rPr>
                <w:rFonts w:ascii="Tahoma" w:hAnsi="Tahoma" w:cs="Tahoma"/>
                <w:b/>
                <w:sz w:val="18"/>
                <w:szCs w:val="18"/>
              </w:rPr>
              <w:t>Entité responsable</w:t>
            </w:r>
          </w:p>
        </w:tc>
      </w:tr>
      <w:tr w:rsidR="00B9057A" w:rsidRPr="00B112E2" w14:paraId="6E20CFCF" w14:textId="77777777" w:rsidTr="00685F96">
        <w:trPr>
          <w:jc w:val="center"/>
        </w:trPr>
        <w:tc>
          <w:tcPr>
            <w:tcW w:w="8630" w:type="dxa"/>
            <w:gridSpan w:val="3"/>
            <w:shd w:val="clear" w:color="auto" w:fill="FBE4D5" w:themeFill="accent2" w:themeFillTint="33"/>
          </w:tcPr>
          <w:p w14:paraId="7B8D130D" w14:textId="77777777" w:rsidR="00B9057A" w:rsidRPr="00B9057A" w:rsidRDefault="00B9057A" w:rsidP="00B112E2">
            <w:pPr>
              <w:spacing w:before="40" w:after="40"/>
              <w:rPr>
                <w:rFonts w:ascii="Tahoma" w:hAnsi="Tahoma" w:cs="Tahoma"/>
                <w:b/>
                <w:sz w:val="18"/>
                <w:szCs w:val="18"/>
              </w:rPr>
            </w:pPr>
            <w:r w:rsidRPr="00B9057A">
              <w:rPr>
                <w:rFonts w:ascii="Tahoma" w:hAnsi="Tahoma" w:cs="Tahoma"/>
                <w:b/>
                <w:sz w:val="18"/>
                <w:szCs w:val="18"/>
              </w:rPr>
              <w:t>Mise en œuvre des activités relatives à l’effet 1</w:t>
            </w:r>
          </w:p>
        </w:tc>
      </w:tr>
      <w:tr w:rsidR="00B112E2" w:rsidRPr="00B112E2" w14:paraId="018B3325" w14:textId="77777777" w:rsidTr="00B9057A">
        <w:trPr>
          <w:jc w:val="center"/>
        </w:trPr>
        <w:tc>
          <w:tcPr>
            <w:tcW w:w="523" w:type="dxa"/>
          </w:tcPr>
          <w:p w14:paraId="7BD11C3A" w14:textId="77777777" w:rsidR="00B112E2" w:rsidRPr="00B112E2" w:rsidRDefault="00A73069" w:rsidP="00B112E2">
            <w:pPr>
              <w:spacing w:before="40" w:after="40"/>
              <w:rPr>
                <w:rFonts w:ascii="Tahoma" w:hAnsi="Tahoma" w:cs="Tahoma"/>
                <w:sz w:val="18"/>
                <w:szCs w:val="18"/>
              </w:rPr>
            </w:pPr>
            <w:r>
              <w:rPr>
                <w:rFonts w:ascii="Tahoma" w:hAnsi="Tahoma" w:cs="Tahoma"/>
                <w:sz w:val="18"/>
                <w:szCs w:val="18"/>
              </w:rPr>
              <w:t>A1</w:t>
            </w:r>
          </w:p>
        </w:tc>
        <w:tc>
          <w:tcPr>
            <w:tcW w:w="6798" w:type="dxa"/>
          </w:tcPr>
          <w:p w14:paraId="2034C9CB" w14:textId="77777777" w:rsidR="00B112E2" w:rsidRPr="00B112E2" w:rsidRDefault="00F8502B" w:rsidP="00B112E2">
            <w:pPr>
              <w:spacing w:before="40" w:after="40"/>
              <w:rPr>
                <w:rFonts w:ascii="Tahoma" w:hAnsi="Tahoma" w:cs="Tahoma"/>
                <w:sz w:val="18"/>
                <w:szCs w:val="18"/>
              </w:rPr>
            </w:pPr>
            <w:r w:rsidRPr="00A73069">
              <w:rPr>
                <w:rFonts w:ascii="Tahoma" w:hAnsi="Tahoma" w:cs="Tahoma"/>
                <w:b/>
                <w:sz w:val="18"/>
                <w:szCs w:val="18"/>
              </w:rPr>
              <w:t>Cadre stratégique</w:t>
            </w:r>
            <w:r>
              <w:rPr>
                <w:rFonts w:ascii="Tahoma" w:hAnsi="Tahoma" w:cs="Tahoma"/>
                <w:sz w:val="18"/>
                <w:szCs w:val="18"/>
              </w:rPr>
              <w:t xml:space="preserve"> Il est recommandé au projet d’étudier la possibilité – dans la mesure des ressources et du temps dont il dispose – de confier à un consultant international le mandat de coordonner et animer le processus d’élaboration d’une stratégie pour le système d’APs du Togo. Cette stratégie définirait les objectifs de représentation en termes de biodiversité et d’éléments culturels ainsi que les principes et priorités qui guideraient le développement du système national d’APs. Ce mandat pourra comprendre les étapes présentées dans le tableau de l’annexe 7.</w:t>
            </w:r>
          </w:p>
        </w:tc>
        <w:tc>
          <w:tcPr>
            <w:tcW w:w="1309" w:type="dxa"/>
          </w:tcPr>
          <w:p w14:paraId="242E39CE" w14:textId="77777777" w:rsidR="00A73069" w:rsidRDefault="00A73069" w:rsidP="00A73069">
            <w:pPr>
              <w:spacing w:before="40" w:after="40"/>
              <w:rPr>
                <w:rFonts w:ascii="Tahoma" w:hAnsi="Tahoma" w:cs="Tahoma"/>
                <w:sz w:val="18"/>
                <w:szCs w:val="18"/>
              </w:rPr>
            </w:pPr>
            <w:r>
              <w:rPr>
                <w:rFonts w:ascii="Tahoma" w:hAnsi="Tahoma" w:cs="Tahoma"/>
                <w:sz w:val="18"/>
                <w:szCs w:val="18"/>
              </w:rPr>
              <w:t>Projet</w:t>
            </w:r>
          </w:p>
          <w:p w14:paraId="1C6C4B23" w14:textId="77777777" w:rsidR="00B112E2" w:rsidRPr="00B112E2" w:rsidRDefault="00A73069" w:rsidP="00A73069">
            <w:pPr>
              <w:spacing w:before="40" w:after="40"/>
              <w:rPr>
                <w:rFonts w:ascii="Tahoma" w:hAnsi="Tahoma" w:cs="Tahoma"/>
                <w:sz w:val="18"/>
                <w:szCs w:val="18"/>
              </w:rPr>
            </w:pPr>
            <w:r>
              <w:rPr>
                <w:rFonts w:ascii="Tahoma" w:hAnsi="Tahoma" w:cs="Tahoma"/>
                <w:sz w:val="18"/>
                <w:szCs w:val="18"/>
              </w:rPr>
              <w:t>PNUD</w:t>
            </w:r>
          </w:p>
        </w:tc>
      </w:tr>
      <w:tr w:rsidR="00B112E2" w:rsidRPr="00B112E2" w14:paraId="261E9035" w14:textId="77777777" w:rsidTr="00B9057A">
        <w:trPr>
          <w:jc w:val="center"/>
        </w:trPr>
        <w:tc>
          <w:tcPr>
            <w:tcW w:w="523" w:type="dxa"/>
          </w:tcPr>
          <w:p w14:paraId="5435B31C" w14:textId="77777777" w:rsidR="00B112E2" w:rsidRPr="00B112E2" w:rsidRDefault="00A73069" w:rsidP="00B112E2">
            <w:pPr>
              <w:spacing w:before="40" w:after="40"/>
              <w:rPr>
                <w:rFonts w:ascii="Tahoma" w:hAnsi="Tahoma" w:cs="Tahoma"/>
                <w:sz w:val="18"/>
                <w:szCs w:val="18"/>
              </w:rPr>
            </w:pPr>
            <w:r>
              <w:rPr>
                <w:rFonts w:ascii="Tahoma" w:hAnsi="Tahoma" w:cs="Tahoma"/>
                <w:sz w:val="18"/>
                <w:szCs w:val="18"/>
              </w:rPr>
              <w:t>A2</w:t>
            </w:r>
          </w:p>
        </w:tc>
        <w:tc>
          <w:tcPr>
            <w:tcW w:w="6798" w:type="dxa"/>
          </w:tcPr>
          <w:p w14:paraId="2B251A82" w14:textId="77777777" w:rsidR="00B112E2" w:rsidRPr="00B112E2" w:rsidRDefault="00F8502B" w:rsidP="00B112E2">
            <w:pPr>
              <w:spacing w:before="40" w:after="40"/>
              <w:rPr>
                <w:rFonts w:ascii="Tahoma" w:hAnsi="Tahoma" w:cs="Tahoma"/>
                <w:sz w:val="18"/>
                <w:szCs w:val="18"/>
              </w:rPr>
            </w:pPr>
            <w:r>
              <w:rPr>
                <w:rFonts w:ascii="Tahoma" w:hAnsi="Tahoma" w:cs="Tahoma"/>
                <w:b/>
                <w:sz w:val="18"/>
                <w:szCs w:val="18"/>
              </w:rPr>
              <w:t xml:space="preserve">Mécanisme de financement durable </w:t>
            </w:r>
            <w:r>
              <w:rPr>
                <w:rFonts w:ascii="Tahoma" w:hAnsi="Tahoma" w:cs="Tahoma"/>
                <w:sz w:val="18"/>
                <w:szCs w:val="18"/>
              </w:rPr>
              <w:t>Il est recommandé au projet de recourir à une assistance technique internationale pour mener des études sur le potentiel de valorisation économique des APs et de contribution au financement de leurs opérations.</w:t>
            </w:r>
          </w:p>
        </w:tc>
        <w:tc>
          <w:tcPr>
            <w:tcW w:w="1309" w:type="dxa"/>
          </w:tcPr>
          <w:p w14:paraId="4976AA4B" w14:textId="77777777" w:rsidR="00B112E2" w:rsidRDefault="00A73069" w:rsidP="00B112E2">
            <w:pPr>
              <w:spacing w:before="40" w:after="40"/>
              <w:rPr>
                <w:rFonts w:ascii="Tahoma" w:hAnsi="Tahoma" w:cs="Tahoma"/>
                <w:sz w:val="18"/>
                <w:szCs w:val="18"/>
              </w:rPr>
            </w:pPr>
            <w:r>
              <w:rPr>
                <w:rFonts w:ascii="Tahoma" w:hAnsi="Tahoma" w:cs="Tahoma"/>
                <w:sz w:val="18"/>
                <w:szCs w:val="18"/>
              </w:rPr>
              <w:t>Projet</w:t>
            </w:r>
          </w:p>
          <w:p w14:paraId="686FDA82" w14:textId="77777777" w:rsidR="00A73069" w:rsidRPr="00B112E2" w:rsidRDefault="00A73069" w:rsidP="00B112E2">
            <w:pPr>
              <w:spacing w:before="40" w:after="40"/>
              <w:rPr>
                <w:rFonts w:ascii="Tahoma" w:hAnsi="Tahoma" w:cs="Tahoma"/>
                <w:sz w:val="18"/>
                <w:szCs w:val="18"/>
              </w:rPr>
            </w:pPr>
            <w:r>
              <w:rPr>
                <w:rFonts w:ascii="Tahoma" w:hAnsi="Tahoma" w:cs="Tahoma"/>
                <w:sz w:val="18"/>
                <w:szCs w:val="18"/>
              </w:rPr>
              <w:t>PNUD</w:t>
            </w:r>
          </w:p>
        </w:tc>
      </w:tr>
      <w:tr w:rsidR="00F8502B" w:rsidRPr="00B112E2" w14:paraId="03D755D9" w14:textId="77777777" w:rsidTr="00B9057A">
        <w:trPr>
          <w:jc w:val="center"/>
        </w:trPr>
        <w:tc>
          <w:tcPr>
            <w:tcW w:w="523" w:type="dxa"/>
          </w:tcPr>
          <w:p w14:paraId="7D8F1911"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A3</w:t>
            </w:r>
          </w:p>
        </w:tc>
        <w:tc>
          <w:tcPr>
            <w:tcW w:w="6798" w:type="dxa"/>
          </w:tcPr>
          <w:p w14:paraId="75C19CE1" w14:textId="77777777" w:rsidR="00F8502B" w:rsidRDefault="00F8502B" w:rsidP="00B112E2">
            <w:pPr>
              <w:spacing w:before="40" w:after="40"/>
              <w:rPr>
                <w:rFonts w:ascii="Tahoma" w:hAnsi="Tahoma" w:cs="Tahoma"/>
                <w:b/>
                <w:sz w:val="18"/>
                <w:szCs w:val="18"/>
              </w:rPr>
            </w:pPr>
            <w:r>
              <w:rPr>
                <w:rFonts w:ascii="Tahoma" w:hAnsi="Tahoma" w:cs="Tahoma"/>
                <w:b/>
                <w:sz w:val="18"/>
                <w:szCs w:val="18"/>
              </w:rPr>
              <w:t xml:space="preserve">Mécanisme de financement durable </w:t>
            </w:r>
            <w:r>
              <w:rPr>
                <w:rFonts w:ascii="Tahoma" w:hAnsi="Tahoma" w:cs="Tahoma"/>
                <w:sz w:val="18"/>
                <w:szCs w:val="18"/>
              </w:rPr>
              <w:t xml:space="preserve">Il est recommandé que l’étude (à confier à consultant international) en vue de proposer un mécanisme de mobilisation de ressources financières de diverses sources, dédié à la gestion du système d’APs du Togo, inclue un appui à la Direction des Ressources Forestières pour évaluer la faisabilité, les modalités et les mécanismes pour assurer que les fonds nationaux pour la gestion forestière et pour l’environnement ainsi que le Fonds des Savanes de l’Afrique de l’Ouest (fonds fiduciaire mis en place par le Bénin ouvert aux pays </w:t>
            </w:r>
            <w:r>
              <w:rPr>
                <w:rFonts w:ascii="Tahoma" w:hAnsi="Tahoma" w:cs="Tahoma"/>
                <w:sz w:val="18"/>
                <w:szCs w:val="18"/>
              </w:rPr>
              <w:lastRenderedPageBreak/>
              <w:t>concernés par le</w:t>
            </w:r>
            <w:r w:rsidR="003E2033">
              <w:rPr>
                <w:rFonts w:ascii="Tahoma" w:hAnsi="Tahoma" w:cs="Tahoma"/>
                <w:sz w:val="18"/>
                <w:szCs w:val="18"/>
              </w:rPr>
              <w:t>s</w:t>
            </w:r>
            <w:r>
              <w:rPr>
                <w:rFonts w:ascii="Tahoma" w:hAnsi="Tahoma" w:cs="Tahoma"/>
                <w:sz w:val="18"/>
                <w:szCs w:val="18"/>
              </w:rPr>
              <w:t xml:space="preserve"> Parc</w:t>
            </w:r>
            <w:r w:rsidR="003E2033">
              <w:rPr>
                <w:rFonts w:ascii="Tahoma" w:hAnsi="Tahoma" w:cs="Tahoma"/>
                <w:sz w:val="18"/>
                <w:szCs w:val="18"/>
              </w:rPr>
              <w:t>s</w:t>
            </w:r>
            <w:r>
              <w:rPr>
                <w:rFonts w:ascii="Tahoma" w:hAnsi="Tahoma" w:cs="Tahoma"/>
                <w:sz w:val="18"/>
                <w:szCs w:val="18"/>
              </w:rPr>
              <w:t xml:space="preserve"> de l’Entente) puissent contribuer ensemble ou séparément à sécuriser une part de financement durable pour les aires protégées.</w:t>
            </w:r>
          </w:p>
        </w:tc>
        <w:tc>
          <w:tcPr>
            <w:tcW w:w="1309" w:type="dxa"/>
          </w:tcPr>
          <w:p w14:paraId="1FAC5FBF" w14:textId="77777777" w:rsidR="00F8502B" w:rsidRDefault="00A73069" w:rsidP="00B112E2">
            <w:pPr>
              <w:spacing w:before="40" w:after="40"/>
              <w:rPr>
                <w:rFonts w:ascii="Tahoma" w:hAnsi="Tahoma" w:cs="Tahoma"/>
                <w:sz w:val="18"/>
                <w:szCs w:val="18"/>
              </w:rPr>
            </w:pPr>
            <w:r>
              <w:rPr>
                <w:rFonts w:ascii="Tahoma" w:hAnsi="Tahoma" w:cs="Tahoma"/>
                <w:sz w:val="18"/>
                <w:szCs w:val="18"/>
              </w:rPr>
              <w:lastRenderedPageBreak/>
              <w:t>Projet</w:t>
            </w:r>
          </w:p>
          <w:p w14:paraId="32E1ED8A" w14:textId="77777777" w:rsidR="00A73069" w:rsidRDefault="00A73069" w:rsidP="00B112E2">
            <w:pPr>
              <w:spacing w:before="40" w:after="40"/>
              <w:rPr>
                <w:rFonts w:ascii="Tahoma" w:hAnsi="Tahoma" w:cs="Tahoma"/>
                <w:sz w:val="18"/>
                <w:szCs w:val="18"/>
              </w:rPr>
            </w:pPr>
            <w:r>
              <w:rPr>
                <w:rFonts w:ascii="Tahoma" w:hAnsi="Tahoma" w:cs="Tahoma"/>
                <w:sz w:val="18"/>
                <w:szCs w:val="18"/>
              </w:rPr>
              <w:t>PNUD</w:t>
            </w:r>
          </w:p>
          <w:p w14:paraId="2062A818" w14:textId="77777777" w:rsidR="00A73069" w:rsidRPr="00A73069" w:rsidRDefault="00A73069" w:rsidP="00B112E2">
            <w:pPr>
              <w:spacing w:before="40" w:after="40"/>
              <w:rPr>
                <w:rFonts w:ascii="Tahoma" w:hAnsi="Tahoma" w:cs="Tahoma"/>
                <w:sz w:val="18"/>
                <w:szCs w:val="18"/>
              </w:rPr>
            </w:pPr>
            <w:r w:rsidRPr="00A73069">
              <w:rPr>
                <w:rFonts w:ascii="Tahoma" w:hAnsi="Tahoma" w:cs="Tahoma"/>
                <w:sz w:val="18"/>
                <w:szCs w:val="18"/>
              </w:rPr>
              <w:t>MERF</w:t>
            </w:r>
          </w:p>
        </w:tc>
      </w:tr>
      <w:tr w:rsidR="00B112E2" w:rsidRPr="00B9057A" w14:paraId="47158B82" w14:textId="77777777" w:rsidTr="00B9057A">
        <w:trPr>
          <w:jc w:val="center"/>
        </w:trPr>
        <w:tc>
          <w:tcPr>
            <w:tcW w:w="523" w:type="dxa"/>
          </w:tcPr>
          <w:p w14:paraId="770510FD" w14:textId="77777777" w:rsidR="00B112E2" w:rsidRPr="00B112E2" w:rsidRDefault="00A73069" w:rsidP="00B112E2">
            <w:pPr>
              <w:spacing w:before="40" w:after="40"/>
              <w:rPr>
                <w:rFonts w:ascii="Tahoma" w:hAnsi="Tahoma" w:cs="Tahoma"/>
                <w:sz w:val="18"/>
                <w:szCs w:val="18"/>
              </w:rPr>
            </w:pPr>
            <w:r>
              <w:rPr>
                <w:rFonts w:ascii="Tahoma" w:hAnsi="Tahoma" w:cs="Tahoma"/>
                <w:sz w:val="18"/>
                <w:szCs w:val="18"/>
              </w:rPr>
              <w:lastRenderedPageBreak/>
              <w:t>A4</w:t>
            </w:r>
          </w:p>
        </w:tc>
        <w:tc>
          <w:tcPr>
            <w:tcW w:w="6798" w:type="dxa"/>
          </w:tcPr>
          <w:p w14:paraId="1869ABBB" w14:textId="77777777" w:rsidR="00B112E2" w:rsidRPr="00A73069" w:rsidRDefault="00F8502B" w:rsidP="007D6E57">
            <w:pPr>
              <w:spacing w:before="60" w:after="60"/>
              <w:rPr>
                <w:rFonts w:ascii="Tahoma" w:hAnsi="Tahoma" w:cs="Tahoma"/>
                <w:iCs/>
                <w:sz w:val="18"/>
                <w:szCs w:val="18"/>
              </w:rPr>
            </w:pPr>
            <w:r>
              <w:rPr>
                <w:rFonts w:ascii="Tahoma" w:hAnsi="Tahoma" w:cs="Tahoma"/>
                <w:b/>
                <w:iCs/>
                <w:sz w:val="18"/>
                <w:szCs w:val="18"/>
              </w:rPr>
              <w:t>Communication</w:t>
            </w:r>
            <w:r>
              <w:rPr>
                <w:rFonts w:ascii="Tahoma" w:hAnsi="Tahoma" w:cs="Tahoma"/>
                <w:iCs/>
                <w:sz w:val="18"/>
                <w:szCs w:val="18"/>
              </w:rPr>
              <w:t xml:space="preserve"> Il est recommandé que le projet développe et mette en œuvre un plan de communication stratégique pour le système d’APs poursuivant les objectifs d’Information, Éducation et Communication, pour communiquer les valeurs de la biodiversité et des APs, établir un lien entre les communautés locales et leur AP, promouvoir la coopération et l’engagement dans la gestion du système d’APs, développer l’appropriation du système d’APs aux niveaux national et local, et diffuser des informations sur le projet, incluant des éléments présentés à l’annexe 7</w:t>
            </w:r>
          </w:p>
        </w:tc>
        <w:tc>
          <w:tcPr>
            <w:tcW w:w="1309" w:type="dxa"/>
          </w:tcPr>
          <w:p w14:paraId="28EDD51D" w14:textId="77777777" w:rsidR="00B112E2" w:rsidRPr="00B112E2" w:rsidRDefault="00A73069" w:rsidP="00B112E2">
            <w:pPr>
              <w:spacing w:before="40" w:after="40"/>
              <w:rPr>
                <w:rFonts w:ascii="Tahoma" w:hAnsi="Tahoma" w:cs="Tahoma"/>
                <w:sz w:val="18"/>
                <w:szCs w:val="18"/>
              </w:rPr>
            </w:pPr>
            <w:r>
              <w:rPr>
                <w:rFonts w:ascii="Tahoma" w:hAnsi="Tahoma" w:cs="Tahoma"/>
                <w:sz w:val="18"/>
                <w:szCs w:val="18"/>
              </w:rPr>
              <w:t>Projet</w:t>
            </w:r>
          </w:p>
        </w:tc>
      </w:tr>
      <w:tr w:rsidR="00B9057A" w:rsidRPr="00B9057A" w14:paraId="2D51B4BB" w14:textId="77777777" w:rsidTr="00685F96">
        <w:trPr>
          <w:jc w:val="center"/>
        </w:trPr>
        <w:tc>
          <w:tcPr>
            <w:tcW w:w="8630" w:type="dxa"/>
            <w:gridSpan w:val="3"/>
            <w:shd w:val="clear" w:color="auto" w:fill="FBE4D5" w:themeFill="accent2" w:themeFillTint="33"/>
          </w:tcPr>
          <w:p w14:paraId="2095C921" w14:textId="77777777" w:rsidR="00B9057A" w:rsidRPr="00B9057A" w:rsidRDefault="00B9057A" w:rsidP="00B112E2">
            <w:pPr>
              <w:spacing w:before="40" w:after="40"/>
              <w:rPr>
                <w:rFonts w:ascii="Tahoma" w:hAnsi="Tahoma" w:cs="Tahoma"/>
                <w:b/>
                <w:sz w:val="18"/>
                <w:szCs w:val="18"/>
              </w:rPr>
            </w:pPr>
            <w:r w:rsidRPr="00B9057A">
              <w:rPr>
                <w:rFonts w:ascii="Tahoma" w:hAnsi="Tahoma" w:cs="Tahoma"/>
                <w:b/>
                <w:sz w:val="18"/>
                <w:szCs w:val="18"/>
              </w:rPr>
              <w:t>Mise en œuvre des activités relatives à l’effet 2</w:t>
            </w:r>
          </w:p>
        </w:tc>
      </w:tr>
      <w:tr w:rsidR="00B9057A" w:rsidRPr="00B9057A" w14:paraId="3A099C67" w14:textId="77777777" w:rsidTr="00B9057A">
        <w:trPr>
          <w:jc w:val="center"/>
        </w:trPr>
        <w:tc>
          <w:tcPr>
            <w:tcW w:w="523" w:type="dxa"/>
          </w:tcPr>
          <w:p w14:paraId="328F3730" w14:textId="77777777" w:rsidR="00B9057A" w:rsidRPr="00B112E2" w:rsidRDefault="00A73069" w:rsidP="00B112E2">
            <w:pPr>
              <w:spacing w:before="40" w:after="40"/>
              <w:rPr>
                <w:rFonts w:ascii="Tahoma" w:hAnsi="Tahoma" w:cs="Tahoma"/>
                <w:sz w:val="18"/>
                <w:szCs w:val="18"/>
              </w:rPr>
            </w:pPr>
            <w:r>
              <w:rPr>
                <w:rFonts w:ascii="Tahoma" w:hAnsi="Tahoma" w:cs="Tahoma"/>
                <w:sz w:val="18"/>
                <w:szCs w:val="18"/>
              </w:rPr>
              <w:t>B1</w:t>
            </w:r>
          </w:p>
        </w:tc>
        <w:tc>
          <w:tcPr>
            <w:tcW w:w="6798" w:type="dxa"/>
          </w:tcPr>
          <w:p w14:paraId="3B44EA54" w14:textId="7A1108B2" w:rsidR="00B9057A" w:rsidRDefault="00784360" w:rsidP="00B112E2">
            <w:pPr>
              <w:spacing w:before="40" w:after="40"/>
              <w:rPr>
                <w:rFonts w:ascii="Tahoma" w:hAnsi="Tahoma" w:cs="Tahoma"/>
                <w:sz w:val="18"/>
                <w:szCs w:val="18"/>
              </w:rPr>
            </w:pPr>
            <w:r w:rsidRPr="00A73069">
              <w:rPr>
                <w:rFonts w:ascii="Tahoma" w:hAnsi="Tahoma" w:cs="Tahoma"/>
                <w:b/>
                <w:sz w:val="18"/>
                <w:szCs w:val="18"/>
              </w:rPr>
              <w:t>AVGAP</w:t>
            </w:r>
            <w:r w:rsidR="00A24793">
              <w:rPr>
                <w:rFonts w:ascii="Tahoma" w:hAnsi="Tahoma" w:cs="Tahoma"/>
                <w:b/>
                <w:sz w:val="18"/>
                <w:szCs w:val="18"/>
              </w:rPr>
              <w:t xml:space="preserve"> </w:t>
            </w:r>
            <w:r w:rsidRPr="00B9057A">
              <w:rPr>
                <w:rFonts w:ascii="Tahoma" w:hAnsi="Tahoma" w:cs="Tahoma"/>
                <w:sz w:val="18"/>
                <w:szCs w:val="18"/>
              </w:rPr>
              <w:t>Il est recommandé que le projet examine soigneusement la question de la constitution des associations villageoises pour la gestion des APs et de la représentativité de leurs bureaux et apporte les correctifs nécessaires au besoin, au minimum par de nouvelles séances d’information. Les correctifs pourraient inclure l’augmentation de la représentativité des femmes et la clarification de la coordination des AVGAP et de leurs bureaux avec les autres structures organisationnelles (comités, commissions) aux niveaux des villages et des préfectures.</w:t>
            </w:r>
          </w:p>
        </w:tc>
        <w:tc>
          <w:tcPr>
            <w:tcW w:w="1309" w:type="dxa"/>
          </w:tcPr>
          <w:p w14:paraId="5DDE73B4" w14:textId="77777777" w:rsidR="00B9057A" w:rsidRPr="00B112E2" w:rsidRDefault="00A73069"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2498A005" w14:textId="77777777" w:rsidTr="00B9057A">
        <w:trPr>
          <w:jc w:val="center"/>
        </w:trPr>
        <w:tc>
          <w:tcPr>
            <w:tcW w:w="523" w:type="dxa"/>
          </w:tcPr>
          <w:p w14:paraId="1DC1F75B"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B2</w:t>
            </w:r>
          </w:p>
        </w:tc>
        <w:tc>
          <w:tcPr>
            <w:tcW w:w="6798" w:type="dxa"/>
          </w:tcPr>
          <w:p w14:paraId="353B3307" w14:textId="77777777" w:rsidR="00F8502B" w:rsidRDefault="00F8502B" w:rsidP="00F8502B">
            <w:pPr>
              <w:spacing w:before="20" w:after="20"/>
              <w:rPr>
                <w:rFonts w:ascii="Tahoma" w:hAnsi="Tahoma" w:cs="Tahoma"/>
                <w:sz w:val="18"/>
                <w:szCs w:val="18"/>
              </w:rPr>
            </w:pPr>
            <w:r>
              <w:rPr>
                <w:rFonts w:ascii="Tahoma" w:hAnsi="Tahoma" w:cs="Tahoma"/>
                <w:b/>
                <w:sz w:val="18"/>
                <w:szCs w:val="18"/>
              </w:rPr>
              <w:t>Comité Local de Gestion des APs du complexe OKM</w:t>
            </w:r>
            <w:r>
              <w:rPr>
                <w:rFonts w:ascii="Tahoma" w:hAnsi="Tahoma" w:cs="Tahoma"/>
                <w:sz w:val="18"/>
                <w:szCs w:val="18"/>
              </w:rPr>
              <w:t xml:space="preserve"> Il est recommandé que le projet </w:t>
            </w:r>
          </w:p>
          <w:p w14:paraId="3B216CA2" w14:textId="77777777" w:rsidR="00F8502B" w:rsidRDefault="00F8502B" w:rsidP="00F8502B">
            <w:pPr>
              <w:pStyle w:val="Paragraphedeliste"/>
              <w:numPr>
                <w:ilvl w:val="0"/>
                <w:numId w:val="47"/>
              </w:numPr>
              <w:spacing w:before="20" w:after="20"/>
              <w:ind w:left="426"/>
              <w:rPr>
                <w:rFonts w:ascii="Tahoma" w:hAnsi="Tahoma" w:cs="Tahoma"/>
                <w:sz w:val="18"/>
                <w:szCs w:val="18"/>
              </w:rPr>
            </w:pPr>
            <w:r>
              <w:rPr>
                <w:rFonts w:ascii="Tahoma" w:hAnsi="Tahoma" w:cs="Tahoma"/>
                <w:sz w:val="18"/>
                <w:szCs w:val="18"/>
              </w:rPr>
              <w:t>prépare un document précisant la composition du Comité Local de Gestion des APs du complexe OKM, son mandat, son statut, les ressources disponibles pour assurer son fonctionnement (au-delà de la durée du projet), et les rôles de convocation, d’animation et de rapportage, en vue de le mettre en place et le rendre opérationnel et autonome à long terme,</w:t>
            </w:r>
          </w:p>
          <w:p w14:paraId="2832A5EA" w14:textId="4EFD071A" w:rsidR="00F8502B" w:rsidRPr="007D6E57" w:rsidRDefault="00F8502B">
            <w:pPr>
              <w:pStyle w:val="Paragraphedeliste"/>
              <w:numPr>
                <w:ilvl w:val="0"/>
                <w:numId w:val="47"/>
              </w:numPr>
              <w:spacing w:before="20" w:after="20"/>
              <w:ind w:left="426"/>
              <w:rPr>
                <w:rFonts w:ascii="Tahoma" w:hAnsi="Tahoma" w:cs="Tahoma"/>
                <w:sz w:val="18"/>
                <w:szCs w:val="18"/>
              </w:rPr>
            </w:pPr>
            <w:r>
              <w:rPr>
                <w:rFonts w:ascii="Tahoma" w:hAnsi="Tahoma" w:cs="Tahoma"/>
                <w:sz w:val="18"/>
                <w:szCs w:val="18"/>
              </w:rPr>
              <w:t>mette en place le Comité Local de Gestion des APs du complexe OKM aussi rapidement que possible afin qu’il puisse prendre part à l’élaboration du plan de gestion du complexe OKM et que le projet soit en mesure de l’accompagner et de renforcer ses capacités en fonction des lacunes qui auront été observées au cours de ses premières opérations</w:t>
            </w:r>
            <w:r w:rsidR="00FD3F01">
              <w:rPr>
                <w:rFonts w:ascii="Tahoma" w:hAnsi="Tahoma" w:cs="Tahoma"/>
                <w:sz w:val="18"/>
                <w:szCs w:val="18"/>
              </w:rPr>
              <w:t>.</w:t>
            </w:r>
          </w:p>
        </w:tc>
        <w:tc>
          <w:tcPr>
            <w:tcW w:w="1309" w:type="dxa"/>
          </w:tcPr>
          <w:p w14:paraId="3A13CC7D"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5E2462C8" w14:textId="77777777" w:rsidTr="00B9057A">
        <w:trPr>
          <w:jc w:val="center"/>
        </w:trPr>
        <w:tc>
          <w:tcPr>
            <w:tcW w:w="523" w:type="dxa"/>
          </w:tcPr>
          <w:p w14:paraId="0E3F93AC"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B3</w:t>
            </w:r>
          </w:p>
        </w:tc>
        <w:tc>
          <w:tcPr>
            <w:tcW w:w="6798" w:type="dxa"/>
          </w:tcPr>
          <w:p w14:paraId="3810D546" w14:textId="77777777" w:rsidR="00F8502B" w:rsidRDefault="00A76A9E" w:rsidP="00F8502B">
            <w:pPr>
              <w:spacing w:before="20" w:after="20"/>
              <w:rPr>
                <w:rFonts w:ascii="Tahoma" w:hAnsi="Tahoma" w:cs="Tahoma"/>
                <w:sz w:val="18"/>
                <w:szCs w:val="18"/>
              </w:rPr>
            </w:pPr>
            <w:r>
              <w:rPr>
                <w:rFonts w:ascii="Tahoma" w:hAnsi="Tahoma" w:cs="Tahoma"/>
                <w:b/>
                <w:sz w:val="18"/>
                <w:szCs w:val="18"/>
              </w:rPr>
              <w:t>Suivi écologique</w:t>
            </w:r>
            <w:r w:rsidR="00F8502B">
              <w:rPr>
                <w:rFonts w:ascii="Tahoma" w:hAnsi="Tahoma" w:cs="Tahoma"/>
                <w:sz w:val="18"/>
                <w:szCs w:val="18"/>
              </w:rPr>
              <w:t xml:space="preserve"> Il est prévu que le projet élabore un programme de suivi écologique pour évaluer l’efficacité de la gestion des APs et en permettre une gestion adaptive. Il est recommandé que l’élaboration de ce programme comprenne :</w:t>
            </w:r>
          </w:p>
          <w:p w14:paraId="78D2A336"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l’indentification d’indicateurs spécifiques au complexe OKM,</w:t>
            </w:r>
          </w:p>
          <w:p w14:paraId="43CC4514"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le recensement ou le développement d’outils d’identification pour faciliter le suivi de la biodiversité par différents acteurs,</w:t>
            </w:r>
          </w:p>
          <w:p w14:paraId="0E82F0DA"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le développement de protocoles de suivi indiquant, pour chaque indicateur, la méthodologie de mesure, la fréquence ou périodicité, et les stations, transects ou routes d’échantillonnage permanents établis,</w:t>
            </w:r>
          </w:p>
          <w:p w14:paraId="505E93D7" w14:textId="77777777" w:rsidR="00F8502B" w:rsidRDefault="00F8502B" w:rsidP="00F8502B">
            <w:pPr>
              <w:spacing w:before="20" w:after="20"/>
              <w:rPr>
                <w:rFonts w:ascii="Tahoma" w:hAnsi="Tahoma" w:cs="Tahoma"/>
                <w:sz w:val="18"/>
                <w:szCs w:val="18"/>
              </w:rPr>
            </w:pPr>
            <w:r>
              <w:rPr>
                <w:rFonts w:ascii="Tahoma" w:hAnsi="Tahoma" w:cs="Tahoma"/>
                <w:sz w:val="18"/>
                <w:szCs w:val="18"/>
              </w:rPr>
              <w:t>Il est recommandé que la mise en œuvre du programme de suivi écologique à long terme comprenne :</w:t>
            </w:r>
          </w:p>
          <w:p w14:paraId="575A853B"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l’établissement de partenariats avec les institutions d’enseignement et de recherche, les ONGs et associations environnementales, les brigades chargées de la surveillance, ainsi que les communautés riveraines des APs, pour contribuer au suivi des indicateurs pour lesquels leur expertise ou encore leur présence permanente sur le terrain serait utile,</w:t>
            </w:r>
          </w:p>
          <w:p w14:paraId="46B61860"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des formations pratiques sur l’exécution des protocoles simples et l’utilisation des outils d’identification dispensées aux partenaires du suivi,</w:t>
            </w:r>
          </w:p>
          <w:p w14:paraId="52D202F3" w14:textId="77777777" w:rsidR="00F8502B" w:rsidRP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la sauvegarde des données de suivi au sein de la base de données sur les APs en vue de leur exploitation par les responsables des APs pour guider la prise de décisions de gestion avec les partenaires concernés.</w:t>
            </w:r>
          </w:p>
        </w:tc>
        <w:tc>
          <w:tcPr>
            <w:tcW w:w="1309" w:type="dxa"/>
          </w:tcPr>
          <w:p w14:paraId="5DC80994"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0AA4C13B" w14:textId="77777777" w:rsidTr="00B9057A">
        <w:trPr>
          <w:jc w:val="center"/>
        </w:trPr>
        <w:tc>
          <w:tcPr>
            <w:tcW w:w="523" w:type="dxa"/>
          </w:tcPr>
          <w:p w14:paraId="34EE81B3"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B4</w:t>
            </w:r>
          </w:p>
        </w:tc>
        <w:tc>
          <w:tcPr>
            <w:tcW w:w="6798" w:type="dxa"/>
          </w:tcPr>
          <w:p w14:paraId="3CF29136" w14:textId="0CF0EB28" w:rsidR="00F8502B" w:rsidRDefault="00A76A9E" w:rsidP="00F8502B">
            <w:pPr>
              <w:spacing w:before="20" w:after="20"/>
              <w:rPr>
                <w:rFonts w:ascii="Tahoma" w:hAnsi="Tahoma" w:cs="Tahoma"/>
                <w:sz w:val="18"/>
                <w:szCs w:val="18"/>
              </w:rPr>
            </w:pPr>
            <w:r>
              <w:rPr>
                <w:rFonts w:ascii="Tahoma" w:hAnsi="Tahoma" w:cs="Tahoma"/>
                <w:b/>
                <w:sz w:val="18"/>
                <w:szCs w:val="18"/>
              </w:rPr>
              <w:t>Plan de gestion</w:t>
            </w:r>
            <w:r w:rsidR="00A24793">
              <w:rPr>
                <w:rFonts w:ascii="Tahoma" w:hAnsi="Tahoma" w:cs="Tahoma"/>
                <w:b/>
                <w:sz w:val="18"/>
                <w:szCs w:val="18"/>
              </w:rPr>
              <w:t xml:space="preserve"> </w:t>
            </w:r>
            <w:r w:rsidR="00F8502B">
              <w:rPr>
                <w:rFonts w:ascii="Tahoma" w:hAnsi="Tahoma" w:cs="Tahoma"/>
                <w:sz w:val="18"/>
                <w:szCs w:val="18"/>
              </w:rPr>
              <w:t xml:space="preserve">Il est recommandé que le projet développe </w:t>
            </w:r>
            <w:r w:rsidR="00F8502B">
              <w:rPr>
                <w:rFonts w:ascii="Tahoma" w:hAnsi="Tahoma" w:cs="Tahoma"/>
                <w:sz w:val="18"/>
                <w:szCs w:val="18"/>
                <w:u w:val="single"/>
              </w:rPr>
              <w:t xml:space="preserve">un seul plan de </w:t>
            </w:r>
            <w:r w:rsidR="00F8502B">
              <w:rPr>
                <w:rFonts w:ascii="Tahoma" w:hAnsi="Tahoma" w:cs="Tahoma"/>
                <w:sz w:val="18"/>
                <w:szCs w:val="18"/>
                <w:u w:val="single"/>
              </w:rPr>
              <w:lastRenderedPageBreak/>
              <w:t>gestion intégré</w:t>
            </w:r>
            <w:r w:rsidR="00F8502B">
              <w:rPr>
                <w:rFonts w:ascii="Tahoma" w:hAnsi="Tahoma" w:cs="Tahoma"/>
                <w:sz w:val="18"/>
                <w:szCs w:val="18"/>
              </w:rPr>
              <w:t xml:space="preserve"> pour les APs du complexe OKM (couvrant une période de 5 ans) tenant compte de la connectivité entre les deux APs du complexe OKM et avec les APs du complexe WAP, incluant </w:t>
            </w:r>
          </w:p>
          <w:p w14:paraId="40B98EA6"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plan de zonage et des règlements concernant les droits d’accès et d’utilisation des ressources (faune, flore, ressources en eau et en sol) au sein de chaque zone élaborés de manière participative (à intégrer dans les accords de cogestion) – L’élaboration du plan de zonage pourrait mettre à profit la proposition de plan de zonage pour l’AP Oti-Kéran développée dans le cadre des études du programme RIPIECSA ;</w:t>
            </w:r>
          </w:p>
          <w:p w14:paraId="29A23B77"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plan de financement (</w:t>
            </w:r>
            <w:r>
              <w:rPr>
                <w:rFonts w:ascii="Tahoma" w:hAnsi="Tahoma" w:cs="Tahoma"/>
                <w:i/>
                <w:sz w:val="18"/>
                <w:szCs w:val="18"/>
              </w:rPr>
              <w:t>business plan</w:t>
            </w:r>
            <w:r>
              <w:rPr>
                <w:rFonts w:ascii="Tahoma" w:hAnsi="Tahoma" w:cs="Tahoma"/>
                <w:sz w:val="18"/>
                <w:szCs w:val="18"/>
              </w:rPr>
              <w:t>) élaboré pour 5 ans ;</w:t>
            </w:r>
          </w:p>
          <w:p w14:paraId="4FD010CE"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protocole de suivi écologique ;</w:t>
            </w:r>
          </w:p>
          <w:p w14:paraId="7C21A119"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protocole de surveillance;</w:t>
            </w:r>
          </w:p>
          <w:p w14:paraId="312E3C5C" w14:textId="77777777" w:rsidR="00F8502B" w:rsidRDefault="00F8502B" w:rsidP="00F8502B">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plan d’activités élaboré identifiant des options de génération de revenus durables contribuant à réduire les pressions sur la biodiversité en vue d’assurer un partage des bénéfices liés aux APs, créer des revenus locaux et, éventuellement, contribuer aux coûts de gestion du complexe d’APs ;</w:t>
            </w:r>
          </w:p>
          <w:p w14:paraId="55CE6E10" w14:textId="77777777" w:rsidR="00F8502B" w:rsidRPr="00A76A9E" w:rsidRDefault="00A76A9E" w:rsidP="00A76A9E">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un plan de travail et un budget développés sur une base annuelle – ces documents pourraient être élaborés séparément pour chaque AP.</w:t>
            </w:r>
          </w:p>
        </w:tc>
        <w:tc>
          <w:tcPr>
            <w:tcW w:w="1309" w:type="dxa"/>
          </w:tcPr>
          <w:p w14:paraId="6B613114"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lastRenderedPageBreak/>
              <w:t>Projet</w:t>
            </w:r>
          </w:p>
        </w:tc>
      </w:tr>
      <w:tr w:rsidR="00A73069" w:rsidRPr="00B9057A" w14:paraId="4B31A385" w14:textId="77777777" w:rsidTr="00B9057A">
        <w:trPr>
          <w:jc w:val="center"/>
        </w:trPr>
        <w:tc>
          <w:tcPr>
            <w:tcW w:w="523" w:type="dxa"/>
          </w:tcPr>
          <w:p w14:paraId="6D95BCBD" w14:textId="77777777" w:rsidR="00A73069" w:rsidRPr="00B112E2" w:rsidRDefault="00A73069" w:rsidP="00B112E2">
            <w:pPr>
              <w:spacing w:before="40" w:after="40"/>
              <w:rPr>
                <w:rFonts w:ascii="Tahoma" w:hAnsi="Tahoma" w:cs="Tahoma"/>
                <w:sz w:val="18"/>
                <w:szCs w:val="18"/>
              </w:rPr>
            </w:pPr>
            <w:r>
              <w:rPr>
                <w:rFonts w:ascii="Tahoma" w:hAnsi="Tahoma" w:cs="Tahoma"/>
                <w:sz w:val="18"/>
                <w:szCs w:val="18"/>
              </w:rPr>
              <w:lastRenderedPageBreak/>
              <w:t>B5</w:t>
            </w:r>
          </w:p>
        </w:tc>
        <w:tc>
          <w:tcPr>
            <w:tcW w:w="6798" w:type="dxa"/>
          </w:tcPr>
          <w:p w14:paraId="2476835E" w14:textId="34762687" w:rsidR="00A73069" w:rsidRDefault="00A73069" w:rsidP="00F8502B">
            <w:pPr>
              <w:spacing w:before="20" w:after="20"/>
              <w:rPr>
                <w:rFonts w:ascii="Tahoma" w:hAnsi="Tahoma" w:cs="Tahoma"/>
                <w:b/>
                <w:sz w:val="18"/>
                <w:szCs w:val="18"/>
              </w:rPr>
            </w:pPr>
            <w:r>
              <w:rPr>
                <w:rFonts w:ascii="Tahoma" w:hAnsi="Tahoma" w:cs="Tahoma"/>
                <w:b/>
                <w:sz w:val="18"/>
                <w:szCs w:val="18"/>
              </w:rPr>
              <w:t>Plan de gestion</w:t>
            </w:r>
            <w:r w:rsidR="00B046FA">
              <w:rPr>
                <w:rFonts w:ascii="Tahoma" w:hAnsi="Tahoma" w:cs="Tahoma"/>
                <w:b/>
                <w:sz w:val="18"/>
                <w:szCs w:val="18"/>
              </w:rPr>
              <w:t xml:space="preserve"> </w:t>
            </w:r>
            <w:r w:rsidRPr="00B9057A">
              <w:rPr>
                <w:rFonts w:ascii="Tahoma" w:hAnsi="Tahoma" w:cs="Tahoma"/>
                <w:iCs/>
                <w:sz w:val="18"/>
                <w:szCs w:val="18"/>
              </w:rPr>
              <w:t xml:space="preserve">Il est recommandé que le projet envisage l’option d’aménager des points d’accès à l’eau </w:t>
            </w:r>
            <w:r w:rsidR="001B41D7" w:rsidRPr="007D6E57">
              <w:rPr>
                <w:rFonts w:ascii="Tahoma" w:hAnsi="Tahoma" w:cs="Tahoma"/>
                <w:iCs/>
                <w:sz w:val="18"/>
                <w:szCs w:val="18"/>
              </w:rPr>
              <w:t xml:space="preserve">(aux rivières et leurs affluents) </w:t>
            </w:r>
            <w:r w:rsidRPr="00B9057A">
              <w:rPr>
                <w:rFonts w:ascii="Tahoma" w:hAnsi="Tahoma" w:cs="Tahoma"/>
                <w:iCs/>
                <w:sz w:val="18"/>
                <w:szCs w:val="18"/>
              </w:rPr>
              <w:t>au sein de l’AP, de même que leur gestion avec la participation des communautés dans des conditions précises, tout en respectant les objectifs de conservation de l’AP.</w:t>
            </w:r>
          </w:p>
        </w:tc>
        <w:tc>
          <w:tcPr>
            <w:tcW w:w="1309" w:type="dxa"/>
          </w:tcPr>
          <w:p w14:paraId="719A656B" w14:textId="77777777" w:rsidR="00A73069" w:rsidRPr="00B112E2" w:rsidRDefault="00A73069" w:rsidP="00B112E2">
            <w:pPr>
              <w:spacing w:before="40" w:after="40"/>
              <w:rPr>
                <w:rFonts w:ascii="Tahoma" w:hAnsi="Tahoma" w:cs="Tahoma"/>
                <w:sz w:val="18"/>
                <w:szCs w:val="18"/>
              </w:rPr>
            </w:pPr>
            <w:r>
              <w:rPr>
                <w:rFonts w:ascii="Tahoma" w:hAnsi="Tahoma" w:cs="Tahoma"/>
                <w:sz w:val="18"/>
                <w:szCs w:val="18"/>
              </w:rPr>
              <w:t>Projet</w:t>
            </w:r>
          </w:p>
        </w:tc>
      </w:tr>
      <w:tr w:rsidR="00B9057A" w:rsidRPr="00B9057A" w14:paraId="26AB7C6C" w14:textId="77777777" w:rsidTr="00B9057A">
        <w:trPr>
          <w:jc w:val="center"/>
        </w:trPr>
        <w:tc>
          <w:tcPr>
            <w:tcW w:w="523" w:type="dxa"/>
          </w:tcPr>
          <w:p w14:paraId="4A5B03A7" w14:textId="77777777" w:rsidR="00B9057A" w:rsidRPr="00B112E2" w:rsidRDefault="00A73069" w:rsidP="00B112E2">
            <w:pPr>
              <w:spacing w:before="40" w:after="40"/>
              <w:rPr>
                <w:rFonts w:ascii="Tahoma" w:hAnsi="Tahoma" w:cs="Tahoma"/>
                <w:sz w:val="18"/>
                <w:szCs w:val="18"/>
              </w:rPr>
            </w:pPr>
            <w:r>
              <w:rPr>
                <w:rFonts w:ascii="Tahoma" w:hAnsi="Tahoma" w:cs="Tahoma"/>
                <w:sz w:val="18"/>
                <w:szCs w:val="18"/>
              </w:rPr>
              <w:t>B6</w:t>
            </w:r>
          </w:p>
        </w:tc>
        <w:tc>
          <w:tcPr>
            <w:tcW w:w="6798" w:type="dxa"/>
          </w:tcPr>
          <w:p w14:paraId="20A7EB72" w14:textId="77777777" w:rsidR="00F8502B" w:rsidRDefault="00F8502B" w:rsidP="00F8502B">
            <w:pPr>
              <w:spacing w:before="20" w:after="20"/>
              <w:rPr>
                <w:rFonts w:ascii="Tahoma" w:hAnsi="Tahoma" w:cs="Tahoma"/>
                <w:sz w:val="18"/>
                <w:szCs w:val="18"/>
              </w:rPr>
            </w:pPr>
            <w:r>
              <w:rPr>
                <w:rFonts w:ascii="Tahoma" w:hAnsi="Tahoma" w:cs="Tahoma"/>
                <w:b/>
                <w:sz w:val="18"/>
                <w:szCs w:val="18"/>
              </w:rPr>
              <w:t xml:space="preserve">Accords de cogestion </w:t>
            </w:r>
            <w:r>
              <w:rPr>
                <w:rFonts w:ascii="Tahoma" w:hAnsi="Tahoma" w:cs="Tahoma"/>
                <w:sz w:val="18"/>
                <w:szCs w:val="18"/>
              </w:rPr>
              <w:t>En vue de l’élaboration des accords de cogestion avec les communautés riveraines, il est recommandé que le projet :</w:t>
            </w:r>
          </w:p>
          <w:p w14:paraId="65003CB8" w14:textId="77777777" w:rsidR="00F8502B" w:rsidRDefault="00F8502B"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Définisse des exigences minimales à respecter comme préalables à la négociation des accords de cogestion clarifiant les droits d’accès et d’utilisation des ressources des communautés concernées (par exemple : sensibilisation préalable et compréhension de la cogestion et des rôles des différentes parties, des droits et responsabilités des communautés, de la représentation et l’implication des communautés villageoises dans les négociations, clarification du statut foncier des zones concernées, prise en compte des droits d’usage coutumiers, etc.),</w:t>
            </w:r>
          </w:p>
          <w:p w14:paraId="5526438C" w14:textId="77777777" w:rsidR="00F8502B" w:rsidRDefault="00F8502B"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 xml:space="preserve">Développe des canevas pour la négociation et l’élaboration d’accords de cogestion avec les communautés riveraines des APs précisant les procédures, les informations essentielles et les exigences en termes de participation ou de représentation des parties prenantes, </w:t>
            </w:r>
          </w:p>
          <w:p w14:paraId="37FA307F" w14:textId="77777777" w:rsidR="00B9057A" w:rsidRPr="00A76A9E" w:rsidRDefault="00F8502B" w:rsidP="00A76A9E">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Établisse des accords avec des ONGs ou associations pour animer les négociations (suivant les exigences définies) entre la DRF et les populations riveraines (représentées par les AVGAP et UAVGAP) en vue d’une définition participative des droits d’accès et d’utilisation durable des ressources et des responsabilités des communautés envers la gestion des APs.</w:t>
            </w:r>
          </w:p>
        </w:tc>
        <w:tc>
          <w:tcPr>
            <w:tcW w:w="1309" w:type="dxa"/>
          </w:tcPr>
          <w:p w14:paraId="14233B6D" w14:textId="77777777" w:rsidR="00B9057A" w:rsidRPr="00B112E2" w:rsidRDefault="00A76A9E"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38B80ABD" w14:textId="77777777" w:rsidTr="00B9057A">
        <w:trPr>
          <w:jc w:val="center"/>
        </w:trPr>
        <w:tc>
          <w:tcPr>
            <w:tcW w:w="523" w:type="dxa"/>
          </w:tcPr>
          <w:p w14:paraId="1BD0FB13" w14:textId="77777777" w:rsidR="00F8502B" w:rsidRPr="00B112E2" w:rsidRDefault="00A73069" w:rsidP="00B112E2">
            <w:pPr>
              <w:spacing w:before="40" w:after="40"/>
              <w:rPr>
                <w:rFonts w:ascii="Tahoma" w:hAnsi="Tahoma" w:cs="Tahoma"/>
                <w:sz w:val="18"/>
                <w:szCs w:val="18"/>
              </w:rPr>
            </w:pPr>
            <w:r>
              <w:rPr>
                <w:rFonts w:ascii="Tahoma" w:hAnsi="Tahoma" w:cs="Tahoma"/>
                <w:sz w:val="18"/>
                <w:szCs w:val="18"/>
              </w:rPr>
              <w:t>B7</w:t>
            </w:r>
          </w:p>
        </w:tc>
        <w:tc>
          <w:tcPr>
            <w:tcW w:w="6798" w:type="dxa"/>
          </w:tcPr>
          <w:p w14:paraId="3B3CD873" w14:textId="77777777" w:rsidR="00F8502B" w:rsidRDefault="00F8502B" w:rsidP="00F8502B">
            <w:pPr>
              <w:spacing w:before="20" w:after="20"/>
              <w:rPr>
                <w:rFonts w:ascii="Tahoma" w:hAnsi="Tahoma" w:cs="Tahoma"/>
                <w:sz w:val="18"/>
                <w:szCs w:val="18"/>
              </w:rPr>
            </w:pPr>
            <w:r>
              <w:rPr>
                <w:rFonts w:ascii="Tahoma" w:hAnsi="Tahoma" w:cs="Tahoma"/>
                <w:b/>
                <w:sz w:val="18"/>
                <w:szCs w:val="18"/>
              </w:rPr>
              <w:t xml:space="preserve">Moyens de subsistance </w:t>
            </w:r>
            <w:r>
              <w:rPr>
                <w:rFonts w:ascii="Tahoma" w:hAnsi="Tahoma" w:cs="Tahoma"/>
                <w:sz w:val="18"/>
                <w:szCs w:val="18"/>
              </w:rPr>
              <w:t xml:space="preserve">Il est recommandé que le projet </w:t>
            </w:r>
            <w:r w:rsidR="00A76A9E">
              <w:rPr>
                <w:rFonts w:ascii="Tahoma" w:hAnsi="Tahoma" w:cs="Tahoma"/>
                <w:sz w:val="18"/>
                <w:szCs w:val="18"/>
              </w:rPr>
              <w:t>active la mise en œuvre des interventions liées à ce résultat</w:t>
            </w:r>
          </w:p>
          <w:p w14:paraId="284897BC" w14:textId="77777777" w:rsidR="00A76A9E" w:rsidRDefault="00A76A9E"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 xml:space="preserve">En confiant à un consultant national </w:t>
            </w:r>
          </w:p>
          <w:p w14:paraId="03F1C69E" w14:textId="77777777" w:rsidR="00A76A9E" w:rsidRDefault="00A76A9E" w:rsidP="00A76A9E">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l’identification d’alternatives aux utilisations non durables et/ou d’améliorations de la durabilité des utilisations et de leur compatibilité avec les objectifs de conservation des APs sur la base de l’évaluation de la durabilité et de la rentabilité des principales utilisations des ressources naturelles au sein du complexe OKM (effectuée au cours de la préparation du projet), incluant les utilisations traditionnelles, de subsistance et culturelles ;</w:t>
            </w:r>
          </w:p>
          <w:p w14:paraId="6D5D3B2A" w14:textId="77777777" w:rsidR="00A76A9E" w:rsidRDefault="00A76A9E" w:rsidP="00A76A9E">
            <w:pPr>
              <w:pStyle w:val="Paragraphedeliste"/>
              <w:numPr>
                <w:ilvl w:val="0"/>
                <w:numId w:val="46"/>
              </w:numPr>
              <w:spacing w:before="20" w:after="20"/>
              <w:jc w:val="left"/>
              <w:rPr>
                <w:rFonts w:ascii="Tahoma" w:hAnsi="Tahoma" w:cs="Tahoma"/>
                <w:sz w:val="18"/>
                <w:szCs w:val="18"/>
              </w:rPr>
            </w:pPr>
            <w:r>
              <w:rPr>
                <w:rFonts w:ascii="Tahoma" w:hAnsi="Tahoma" w:cs="Tahoma"/>
                <w:sz w:val="18"/>
                <w:szCs w:val="18"/>
              </w:rPr>
              <w:t xml:space="preserve">l’identification d’une série d’activités de subsistance ou génératrices de revenus contribuant clairement à réduire les menaces et pressions sur la biodiversité dans les APs et à leur périphérie, (ex. fabrication et commercialisation de foyers améliorés, pépinières, apiculture, collecte – </w:t>
            </w:r>
            <w:r>
              <w:rPr>
                <w:rFonts w:ascii="Tahoma" w:hAnsi="Tahoma" w:cs="Tahoma"/>
                <w:sz w:val="18"/>
                <w:szCs w:val="18"/>
              </w:rPr>
              <w:lastRenderedPageBreak/>
              <w:t>et transformation s’il y a lieu - de PFNL comme les fruits forestiers dont les noix de karité et la paille, production d’artisanat) et présentant un réel potentiel de rentabilité (évalué par des études de faisabilité en fonction de marchés existants et accessibles) en vue de les proposer aux bénéficiaires prioritaires</w:t>
            </w:r>
          </w:p>
          <w:p w14:paraId="2CB3BB10" w14:textId="77777777" w:rsidR="00F8502B" w:rsidRDefault="00A76A9E"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en organisant</w:t>
            </w:r>
            <w:r w:rsidR="00F8502B">
              <w:rPr>
                <w:rFonts w:ascii="Tahoma" w:hAnsi="Tahoma" w:cs="Tahoma"/>
                <w:sz w:val="18"/>
                <w:szCs w:val="18"/>
              </w:rPr>
              <w:t xml:space="preserve"> des tables-rondes dans chacune des préfectures en vue de l’élaboration participative de plans d’aménagement des terres en périphérie des APs -en concertation avec les communautés et les autorités locales, préfectorales et régionales concernées ainsi que les partenaires du projet- pour mieux répondre aux besoins des communautés locales et identifier les sites les plus favorables à un développement communautaire prospère en vue (i) d’apporter un appui en infrastructures sociales aux communautés qui choisissent de se déplacer, (ii) d’y concentrer les appuis du projet et de ses partenaires pour répondre aux besoins vitaux des communautés locales et les aider à assurer leur subsistance et (iii) de planifier les points d’eau (barrage en terre, puits à grand diamètre, forage, etc.) à réhabiliter ou aménager,</w:t>
            </w:r>
          </w:p>
          <w:p w14:paraId="061C1195" w14:textId="77777777" w:rsidR="00F8502B" w:rsidRDefault="00A76A9E"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en identifiant</w:t>
            </w:r>
            <w:r w:rsidR="00F8502B">
              <w:rPr>
                <w:rFonts w:ascii="Tahoma" w:hAnsi="Tahoma" w:cs="Tahoma"/>
                <w:sz w:val="18"/>
                <w:szCs w:val="18"/>
              </w:rPr>
              <w:t xml:space="preserve"> les bénéficiaires prioritaires pour assurer que les appuis bénéficient en priorité aux populations les plus vulnérables et qui ont volontairement modifié leur occupation des terres et leur utilisation des ressources pour contribuer aux objectifs de conservation de l’AP,</w:t>
            </w:r>
          </w:p>
          <w:p w14:paraId="7DDB4084" w14:textId="77777777" w:rsidR="00122C03" w:rsidRDefault="00A76A9E" w:rsidP="00A76A9E">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en améliorant</w:t>
            </w:r>
            <w:r w:rsidR="00F8502B">
              <w:rPr>
                <w:rFonts w:ascii="Tahoma" w:hAnsi="Tahoma" w:cs="Tahoma"/>
                <w:sz w:val="18"/>
                <w:szCs w:val="18"/>
              </w:rPr>
              <w:t xml:space="preserve"> la diffusion des informations concernant les AGRs pour favoriser un accès</w:t>
            </w:r>
            <w:r w:rsidR="00A73069">
              <w:rPr>
                <w:rFonts w:ascii="Tahoma" w:hAnsi="Tahoma" w:cs="Tahoma"/>
                <w:sz w:val="18"/>
                <w:szCs w:val="18"/>
              </w:rPr>
              <w:t xml:space="preserve"> équitable aux appuis du projet,</w:t>
            </w:r>
          </w:p>
          <w:p w14:paraId="5F46FB6B" w14:textId="77777777" w:rsidR="00A73069" w:rsidRPr="00A76A9E" w:rsidRDefault="00A73069" w:rsidP="00A73069">
            <w:pPr>
              <w:pStyle w:val="Paragraphedeliste"/>
              <w:numPr>
                <w:ilvl w:val="0"/>
                <w:numId w:val="46"/>
              </w:numPr>
              <w:spacing w:before="20" w:after="20"/>
              <w:ind w:left="360"/>
              <w:jc w:val="left"/>
              <w:rPr>
                <w:rFonts w:ascii="Tahoma" w:hAnsi="Tahoma" w:cs="Tahoma"/>
                <w:sz w:val="18"/>
                <w:szCs w:val="18"/>
              </w:rPr>
            </w:pPr>
            <w:r>
              <w:rPr>
                <w:rFonts w:ascii="Tahoma" w:hAnsi="Tahoma" w:cs="Tahoma"/>
                <w:iCs/>
                <w:sz w:val="18"/>
                <w:szCs w:val="18"/>
              </w:rPr>
              <w:t xml:space="preserve">en évaluant la faisabilité d’adopter d’autres techniques </w:t>
            </w:r>
            <w:r>
              <w:rPr>
                <w:rFonts w:ascii="Tahoma" w:hAnsi="Tahoma" w:cs="Tahoma"/>
                <w:sz w:val="18"/>
                <w:szCs w:val="18"/>
              </w:rPr>
              <w:t>d’amélioration de la fertilité des sols</w:t>
            </w:r>
            <w:r>
              <w:rPr>
                <w:rFonts w:ascii="Tahoma" w:hAnsi="Tahoma" w:cs="Tahoma"/>
                <w:iCs/>
                <w:sz w:val="18"/>
                <w:szCs w:val="18"/>
              </w:rPr>
              <w:t xml:space="preserve"> et de fabrication de compost comme le recours aux engrais verts et en intensifiant la collaboration avec l’ITRA et les ICAT pour diversifier et améliorer l’accessibilité et l’efficacité des options proposées aux paysans et accroître l’impact sur le terrain.</w:t>
            </w:r>
          </w:p>
        </w:tc>
        <w:tc>
          <w:tcPr>
            <w:tcW w:w="1309" w:type="dxa"/>
          </w:tcPr>
          <w:p w14:paraId="41280E43" w14:textId="77777777" w:rsidR="00F8502B" w:rsidRPr="00B112E2" w:rsidRDefault="00D937C9" w:rsidP="00B112E2">
            <w:pPr>
              <w:spacing w:before="40" w:after="40"/>
              <w:rPr>
                <w:rFonts w:ascii="Tahoma" w:hAnsi="Tahoma" w:cs="Tahoma"/>
                <w:sz w:val="18"/>
                <w:szCs w:val="18"/>
              </w:rPr>
            </w:pPr>
            <w:r>
              <w:rPr>
                <w:rFonts w:ascii="Tahoma" w:hAnsi="Tahoma" w:cs="Tahoma"/>
                <w:sz w:val="18"/>
                <w:szCs w:val="18"/>
              </w:rPr>
              <w:lastRenderedPageBreak/>
              <w:t>Projet</w:t>
            </w:r>
          </w:p>
        </w:tc>
      </w:tr>
      <w:tr w:rsidR="00A76A9E" w:rsidRPr="00B9057A" w14:paraId="022622C4" w14:textId="77777777" w:rsidTr="00B9057A">
        <w:trPr>
          <w:jc w:val="center"/>
        </w:trPr>
        <w:tc>
          <w:tcPr>
            <w:tcW w:w="523" w:type="dxa"/>
          </w:tcPr>
          <w:p w14:paraId="0780CBCE" w14:textId="77777777" w:rsidR="00A76A9E" w:rsidRPr="00B112E2" w:rsidRDefault="00A73069" w:rsidP="00B112E2">
            <w:pPr>
              <w:spacing w:before="40" w:after="40"/>
              <w:rPr>
                <w:rFonts w:ascii="Tahoma" w:hAnsi="Tahoma" w:cs="Tahoma"/>
                <w:sz w:val="18"/>
                <w:szCs w:val="18"/>
              </w:rPr>
            </w:pPr>
            <w:r>
              <w:rPr>
                <w:rFonts w:ascii="Tahoma" w:hAnsi="Tahoma" w:cs="Tahoma"/>
                <w:sz w:val="18"/>
                <w:szCs w:val="18"/>
              </w:rPr>
              <w:lastRenderedPageBreak/>
              <w:t>B8</w:t>
            </w:r>
          </w:p>
        </w:tc>
        <w:tc>
          <w:tcPr>
            <w:tcW w:w="6798" w:type="dxa"/>
          </w:tcPr>
          <w:p w14:paraId="73175AD3" w14:textId="77777777" w:rsidR="00A76A9E" w:rsidRDefault="00A76A9E" w:rsidP="00A76A9E">
            <w:pPr>
              <w:spacing w:before="20" w:after="20"/>
              <w:rPr>
                <w:rFonts w:ascii="Tahoma" w:hAnsi="Tahoma" w:cs="Tahoma"/>
                <w:sz w:val="18"/>
                <w:szCs w:val="18"/>
              </w:rPr>
            </w:pPr>
            <w:r>
              <w:rPr>
                <w:rFonts w:ascii="Tahoma" w:hAnsi="Tahoma" w:cs="Tahoma"/>
                <w:b/>
                <w:sz w:val="18"/>
                <w:szCs w:val="18"/>
              </w:rPr>
              <w:t xml:space="preserve">Corridors de migration </w:t>
            </w:r>
            <w:r>
              <w:rPr>
                <w:rFonts w:ascii="Tahoma" w:hAnsi="Tahoma" w:cs="Tahoma"/>
                <w:sz w:val="18"/>
                <w:szCs w:val="18"/>
              </w:rPr>
              <w:t xml:space="preserve">Il est recommandé que le projet élabore </w:t>
            </w:r>
          </w:p>
          <w:p w14:paraId="62044B4F" w14:textId="77777777" w:rsidR="00A76A9E" w:rsidRDefault="00A76A9E" w:rsidP="00A76A9E">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en concertation avec les partenaires au sein du projet PAPE, un document identifiant les habitats critiques et les principales ressources naturelles essentielles à la migration des éléphants et autres grands et moyens mammifères au niveau régional (OKM – WAP), leur condition et les pressions/menaces qui s’exercent sur les écosystèmes et sur la faune qui emprunte ces corridors de migration, en vue de préciser les mesures de restauration et de gestion pour rétablir la connectivité entre les complexes d’APs et des conditions favorables à la migration des animaux ;</w:t>
            </w:r>
          </w:p>
          <w:p w14:paraId="59C9FCE0" w14:textId="77777777" w:rsidR="00A76A9E" w:rsidRPr="00A76A9E" w:rsidRDefault="00A76A9E" w:rsidP="00F8502B">
            <w:pPr>
              <w:pStyle w:val="Paragraphedeliste"/>
              <w:numPr>
                <w:ilvl w:val="0"/>
                <w:numId w:val="46"/>
              </w:numPr>
              <w:spacing w:before="20" w:after="20"/>
              <w:ind w:left="360"/>
              <w:jc w:val="left"/>
              <w:rPr>
                <w:rFonts w:ascii="Tahoma" w:hAnsi="Tahoma" w:cs="Tahoma"/>
                <w:sz w:val="18"/>
                <w:szCs w:val="18"/>
              </w:rPr>
            </w:pPr>
            <w:r>
              <w:rPr>
                <w:rFonts w:ascii="Tahoma" w:hAnsi="Tahoma" w:cs="Tahoma"/>
                <w:sz w:val="18"/>
                <w:szCs w:val="18"/>
              </w:rPr>
              <w:t>un plan de restauration en vue d’améliorer l’état du corridor dans son ensemble ainsi que la connectivité écologique entre les complexes d’aires protégées OKM et WAP, identifiant les interventions à mener par chacune des parties.</w:t>
            </w:r>
          </w:p>
        </w:tc>
        <w:tc>
          <w:tcPr>
            <w:tcW w:w="1309" w:type="dxa"/>
          </w:tcPr>
          <w:p w14:paraId="34F6FBC9" w14:textId="77777777" w:rsidR="00A76A9E" w:rsidRPr="00B112E2" w:rsidRDefault="00D937C9" w:rsidP="00B112E2">
            <w:pPr>
              <w:spacing w:before="40" w:after="40"/>
              <w:rPr>
                <w:rFonts w:ascii="Tahoma" w:hAnsi="Tahoma" w:cs="Tahoma"/>
                <w:sz w:val="18"/>
                <w:szCs w:val="18"/>
              </w:rPr>
            </w:pPr>
            <w:r>
              <w:rPr>
                <w:rFonts w:ascii="Tahoma" w:hAnsi="Tahoma" w:cs="Tahoma"/>
                <w:sz w:val="18"/>
                <w:szCs w:val="18"/>
              </w:rPr>
              <w:t>Projet et partenaires</w:t>
            </w:r>
          </w:p>
        </w:tc>
      </w:tr>
      <w:tr w:rsidR="00B9057A" w:rsidRPr="00B9057A" w14:paraId="6FA7240B" w14:textId="77777777" w:rsidTr="00685F96">
        <w:trPr>
          <w:jc w:val="center"/>
        </w:trPr>
        <w:tc>
          <w:tcPr>
            <w:tcW w:w="8630" w:type="dxa"/>
            <w:gridSpan w:val="3"/>
            <w:shd w:val="clear" w:color="auto" w:fill="FBE4D5" w:themeFill="accent2" w:themeFillTint="33"/>
          </w:tcPr>
          <w:p w14:paraId="0C107D64" w14:textId="77777777" w:rsidR="00B9057A" w:rsidRPr="00B9057A" w:rsidRDefault="00B9057A" w:rsidP="00B112E2">
            <w:pPr>
              <w:spacing w:before="40" w:after="40"/>
              <w:rPr>
                <w:rFonts w:ascii="Tahoma" w:hAnsi="Tahoma" w:cs="Tahoma"/>
                <w:b/>
                <w:sz w:val="18"/>
                <w:szCs w:val="18"/>
              </w:rPr>
            </w:pPr>
            <w:r w:rsidRPr="00B9057A">
              <w:rPr>
                <w:rFonts w:ascii="Tahoma" w:hAnsi="Tahoma" w:cs="Tahoma"/>
                <w:b/>
                <w:sz w:val="18"/>
                <w:szCs w:val="18"/>
              </w:rPr>
              <w:t>Gestion adaptative du projet</w:t>
            </w:r>
          </w:p>
        </w:tc>
      </w:tr>
      <w:tr w:rsidR="00B9057A" w:rsidRPr="00B9057A" w14:paraId="1EC22881" w14:textId="77777777" w:rsidTr="00B9057A">
        <w:trPr>
          <w:jc w:val="center"/>
        </w:trPr>
        <w:tc>
          <w:tcPr>
            <w:tcW w:w="523" w:type="dxa"/>
          </w:tcPr>
          <w:p w14:paraId="7A1EAC19" w14:textId="77777777" w:rsidR="00B9057A" w:rsidRPr="00B112E2" w:rsidRDefault="00A73069" w:rsidP="00B112E2">
            <w:pPr>
              <w:spacing w:before="40" w:after="40"/>
              <w:rPr>
                <w:rFonts w:ascii="Tahoma" w:hAnsi="Tahoma" w:cs="Tahoma"/>
                <w:sz w:val="18"/>
                <w:szCs w:val="18"/>
              </w:rPr>
            </w:pPr>
            <w:r>
              <w:rPr>
                <w:rFonts w:ascii="Tahoma" w:hAnsi="Tahoma" w:cs="Tahoma"/>
                <w:sz w:val="18"/>
                <w:szCs w:val="18"/>
              </w:rPr>
              <w:t>C1</w:t>
            </w:r>
          </w:p>
        </w:tc>
        <w:tc>
          <w:tcPr>
            <w:tcW w:w="6798" w:type="dxa"/>
          </w:tcPr>
          <w:p w14:paraId="05BD4494" w14:textId="77777777" w:rsidR="00B9057A" w:rsidRDefault="006F62F5" w:rsidP="00B112E2">
            <w:pPr>
              <w:spacing w:before="40" w:after="40"/>
              <w:rPr>
                <w:rFonts w:ascii="Tahoma" w:hAnsi="Tahoma" w:cs="Tahoma"/>
                <w:sz w:val="18"/>
                <w:szCs w:val="18"/>
              </w:rPr>
            </w:pPr>
            <w:r>
              <w:rPr>
                <w:rFonts w:ascii="Tahoma" w:hAnsi="Tahoma" w:cs="Tahoma"/>
                <w:b/>
                <w:sz w:val="18"/>
                <w:szCs w:val="18"/>
              </w:rPr>
              <w:t xml:space="preserve">Vision d’ensemble </w:t>
            </w:r>
            <w:r>
              <w:rPr>
                <w:rFonts w:ascii="Tahoma" w:hAnsi="Tahoma" w:cs="Tahoma"/>
                <w:sz w:val="18"/>
                <w:szCs w:val="18"/>
              </w:rPr>
              <w:t>Il est recommandé que toute l’équipe du projet, i.e. l’unité de gestion à Lomé ainsi que l’unité de gestion du site à Mango, développe une vision d’ensemble des interventions à mener d’ici la fin de la mise en œuvre du projet pour mieux prioriser et planifier ses activités en recherchant un maximum de synergies avec ses partenaires (associations et institutions), en particulier pour les interventions en appui aux communautés. L’appui du nouveau Conseiller Technique Principal sera essentiel pour développer la vision d’ensemble, prioriser les interventions et faciliter la préparation de termes de référence qui devraient permettre de lancer la mise en œuvre simultanée d’un ensemble d’activités menant aux résultats attendus du projet.</w:t>
            </w:r>
          </w:p>
        </w:tc>
        <w:tc>
          <w:tcPr>
            <w:tcW w:w="1309" w:type="dxa"/>
          </w:tcPr>
          <w:p w14:paraId="48FCA13B" w14:textId="77777777" w:rsidR="00B9057A" w:rsidRPr="00B112E2" w:rsidRDefault="00D67912" w:rsidP="00B112E2">
            <w:pPr>
              <w:spacing w:before="40" w:after="40"/>
              <w:rPr>
                <w:rFonts w:ascii="Tahoma" w:hAnsi="Tahoma" w:cs="Tahoma"/>
                <w:sz w:val="18"/>
                <w:szCs w:val="18"/>
              </w:rPr>
            </w:pPr>
            <w:r>
              <w:rPr>
                <w:rFonts w:ascii="Tahoma" w:hAnsi="Tahoma" w:cs="Tahoma"/>
                <w:sz w:val="18"/>
                <w:szCs w:val="18"/>
              </w:rPr>
              <w:t>Projet</w:t>
            </w:r>
          </w:p>
        </w:tc>
      </w:tr>
      <w:tr w:rsidR="00D67912" w:rsidRPr="00B9057A" w14:paraId="5AD9786F" w14:textId="77777777" w:rsidTr="00B9057A">
        <w:trPr>
          <w:jc w:val="center"/>
        </w:trPr>
        <w:tc>
          <w:tcPr>
            <w:tcW w:w="523" w:type="dxa"/>
          </w:tcPr>
          <w:p w14:paraId="1998AF10" w14:textId="77777777" w:rsidR="00D67912" w:rsidRDefault="00D67912" w:rsidP="00B112E2">
            <w:pPr>
              <w:spacing w:before="40" w:after="40"/>
              <w:rPr>
                <w:rFonts w:ascii="Tahoma" w:hAnsi="Tahoma" w:cs="Tahoma"/>
                <w:sz w:val="18"/>
                <w:szCs w:val="18"/>
              </w:rPr>
            </w:pPr>
            <w:r>
              <w:rPr>
                <w:rFonts w:ascii="Tahoma" w:hAnsi="Tahoma" w:cs="Tahoma"/>
                <w:sz w:val="18"/>
                <w:szCs w:val="18"/>
              </w:rPr>
              <w:t>C2</w:t>
            </w:r>
          </w:p>
        </w:tc>
        <w:tc>
          <w:tcPr>
            <w:tcW w:w="6798" w:type="dxa"/>
          </w:tcPr>
          <w:p w14:paraId="1180B642" w14:textId="77777777" w:rsidR="00D67912" w:rsidRDefault="00D67912" w:rsidP="00D67912">
            <w:pPr>
              <w:spacing w:before="40" w:after="40"/>
              <w:rPr>
                <w:rFonts w:ascii="Tahoma" w:hAnsi="Tahoma" w:cs="Tahoma"/>
                <w:b/>
                <w:sz w:val="18"/>
                <w:szCs w:val="18"/>
              </w:rPr>
            </w:pPr>
            <w:r>
              <w:rPr>
                <w:rFonts w:ascii="Tahoma" w:hAnsi="Tahoma" w:cs="Tahoma"/>
                <w:sz w:val="18"/>
                <w:szCs w:val="18"/>
              </w:rPr>
              <w:t xml:space="preserve">Le développement de la vision d’ensemble devra reposer sur les recommandations issues des études réalisées dans le cadre du projet (analyse des systèmes de gestion des APs du Togo et revue du cadre juridique des APs) pour élaborer un plan d’actions prioritaires pour l’amélioration du cadre de gestion participative des </w:t>
            </w:r>
            <w:r>
              <w:rPr>
                <w:rFonts w:ascii="Tahoma" w:hAnsi="Tahoma" w:cs="Tahoma"/>
                <w:sz w:val="18"/>
                <w:szCs w:val="18"/>
              </w:rPr>
              <w:lastRenderedPageBreak/>
              <w:t>APs en vue de combler les principales lacunes des cadres politique, juridique et institutionnel. Ce plan devrait identifier les actions prioritaires, les acteurs responsables et les partenaires clés et un calendrier de réalisation identifiant clairement et de manière réaliste les contributions du PRAPT à la mise en œuvre de ce plan.</w:t>
            </w:r>
          </w:p>
        </w:tc>
        <w:tc>
          <w:tcPr>
            <w:tcW w:w="1309" w:type="dxa"/>
          </w:tcPr>
          <w:p w14:paraId="11DCB35C" w14:textId="77777777" w:rsidR="00D67912" w:rsidRDefault="00D937C9" w:rsidP="00B112E2">
            <w:pPr>
              <w:spacing w:before="40" w:after="40"/>
              <w:rPr>
                <w:rFonts w:ascii="Tahoma" w:hAnsi="Tahoma" w:cs="Tahoma"/>
                <w:sz w:val="18"/>
                <w:szCs w:val="18"/>
              </w:rPr>
            </w:pPr>
            <w:r>
              <w:rPr>
                <w:rFonts w:ascii="Tahoma" w:hAnsi="Tahoma" w:cs="Tahoma"/>
                <w:sz w:val="18"/>
                <w:szCs w:val="18"/>
              </w:rPr>
              <w:lastRenderedPageBreak/>
              <w:t>Projet</w:t>
            </w:r>
          </w:p>
        </w:tc>
      </w:tr>
      <w:tr w:rsidR="00D67912" w:rsidRPr="00B9057A" w14:paraId="5999D004" w14:textId="77777777" w:rsidTr="00B9057A">
        <w:trPr>
          <w:jc w:val="center"/>
        </w:trPr>
        <w:tc>
          <w:tcPr>
            <w:tcW w:w="523" w:type="dxa"/>
          </w:tcPr>
          <w:p w14:paraId="63EE1403" w14:textId="77777777" w:rsidR="00D67912" w:rsidRDefault="00D67912" w:rsidP="00B112E2">
            <w:pPr>
              <w:spacing w:before="40" w:after="40"/>
              <w:rPr>
                <w:rFonts w:ascii="Tahoma" w:hAnsi="Tahoma" w:cs="Tahoma"/>
                <w:sz w:val="18"/>
                <w:szCs w:val="18"/>
              </w:rPr>
            </w:pPr>
            <w:r>
              <w:rPr>
                <w:rFonts w:ascii="Tahoma" w:hAnsi="Tahoma" w:cs="Tahoma"/>
                <w:sz w:val="18"/>
                <w:szCs w:val="18"/>
              </w:rPr>
              <w:lastRenderedPageBreak/>
              <w:t>C3</w:t>
            </w:r>
          </w:p>
        </w:tc>
        <w:tc>
          <w:tcPr>
            <w:tcW w:w="6798" w:type="dxa"/>
          </w:tcPr>
          <w:p w14:paraId="3F82A130" w14:textId="77777777" w:rsidR="00D67912" w:rsidRDefault="00D67912" w:rsidP="00D67912">
            <w:pPr>
              <w:spacing w:before="40" w:after="40"/>
              <w:rPr>
                <w:rFonts w:ascii="Tahoma" w:hAnsi="Tahoma" w:cs="Tahoma"/>
                <w:sz w:val="18"/>
                <w:szCs w:val="18"/>
              </w:rPr>
            </w:pPr>
            <w:r>
              <w:rPr>
                <w:rFonts w:ascii="Tahoma" w:hAnsi="Tahoma" w:cs="Tahoma"/>
                <w:sz w:val="18"/>
                <w:szCs w:val="18"/>
              </w:rPr>
              <w:t xml:space="preserve">Le développement de la vision d’ensemble comprendra aussi la préparation d’un document </w:t>
            </w:r>
            <w:r>
              <w:rPr>
                <w:rFonts w:ascii="Tahoma" w:hAnsi="Tahoma" w:cs="Tahoma"/>
                <w:sz w:val="18"/>
                <w:szCs w:val="18"/>
                <w:u w:val="single"/>
              </w:rPr>
              <w:t>interne</w:t>
            </w:r>
            <w:r>
              <w:rPr>
                <w:rFonts w:ascii="Tahoma" w:hAnsi="Tahoma" w:cs="Tahoma"/>
                <w:sz w:val="18"/>
                <w:szCs w:val="18"/>
              </w:rPr>
              <w:t xml:space="preserve"> identifiant les priorités en termes de réhabilitation d’infrastructures et de dotation en matériel pour assurer les opérations essentielles des APs, comprenant une estimation des coûts, les sources de financement (projet RAPT et partenaires), et un calendrier de réalisation couvrant la période restante du projet. La préparation de ce document mettra à profit une évaluation initiale des besoins en infrastructures qui a été conduite par le gouvernement au cours de la phase de préparation du projet.</w:t>
            </w:r>
          </w:p>
        </w:tc>
        <w:tc>
          <w:tcPr>
            <w:tcW w:w="1309" w:type="dxa"/>
          </w:tcPr>
          <w:p w14:paraId="116E9012" w14:textId="77777777" w:rsidR="00D67912" w:rsidRDefault="00D937C9" w:rsidP="00B112E2">
            <w:pPr>
              <w:spacing w:before="40" w:after="40"/>
              <w:rPr>
                <w:rFonts w:ascii="Tahoma" w:hAnsi="Tahoma" w:cs="Tahoma"/>
                <w:sz w:val="18"/>
                <w:szCs w:val="18"/>
              </w:rPr>
            </w:pPr>
            <w:r>
              <w:rPr>
                <w:rFonts w:ascii="Tahoma" w:hAnsi="Tahoma" w:cs="Tahoma"/>
                <w:sz w:val="18"/>
                <w:szCs w:val="18"/>
              </w:rPr>
              <w:t>Projet</w:t>
            </w:r>
          </w:p>
        </w:tc>
      </w:tr>
      <w:tr w:rsidR="00B9057A" w:rsidRPr="00B9057A" w14:paraId="0FA9173F" w14:textId="77777777" w:rsidTr="00B9057A">
        <w:trPr>
          <w:jc w:val="center"/>
        </w:trPr>
        <w:tc>
          <w:tcPr>
            <w:tcW w:w="523" w:type="dxa"/>
          </w:tcPr>
          <w:p w14:paraId="7CCDFC3F" w14:textId="77777777" w:rsidR="00B9057A" w:rsidRPr="00B112E2" w:rsidRDefault="00D67912" w:rsidP="00B112E2">
            <w:pPr>
              <w:spacing w:before="40" w:after="40"/>
              <w:rPr>
                <w:rFonts w:ascii="Tahoma" w:hAnsi="Tahoma" w:cs="Tahoma"/>
                <w:sz w:val="18"/>
                <w:szCs w:val="18"/>
              </w:rPr>
            </w:pPr>
            <w:r>
              <w:rPr>
                <w:rFonts w:ascii="Tahoma" w:hAnsi="Tahoma" w:cs="Tahoma"/>
                <w:sz w:val="18"/>
                <w:szCs w:val="18"/>
              </w:rPr>
              <w:t>C4</w:t>
            </w:r>
          </w:p>
        </w:tc>
        <w:tc>
          <w:tcPr>
            <w:tcW w:w="6798" w:type="dxa"/>
          </w:tcPr>
          <w:p w14:paraId="0552F214" w14:textId="77777777" w:rsidR="00B9057A" w:rsidRDefault="006F62F5" w:rsidP="00B112E2">
            <w:pPr>
              <w:spacing w:before="40" w:after="40"/>
              <w:rPr>
                <w:rFonts w:ascii="Tahoma" w:hAnsi="Tahoma" w:cs="Tahoma"/>
                <w:sz w:val="18"/>
                <w:szCs w:val="18"/>
              </w:rPr>
            </w:pPr>
            <w:r>
              <w:rPr>
                <w:rFonts w:ascii="Tahoma" w:hAnsi="Tahoma" w:cs="Tahoma"/>
                <w:b/>
                <w:sz w:val="18"/>
                <w:szCs w:val="18"/>
              </w:rPr>
              <w:t xml:space="preserve">Planification et évaluation participatives </w:t>
            </w:r>
            <w:r>
              <w:rPr>
                <w:rFonts w:ascii="Tahoma" w:hAnsi="Tahoma" w:cs="Tahoma"/>
                <w:sz w:val="18"/>
                <w:szCs w:val="18"/>
              </w:rPr>
              <w:t>Il est recommandé de dynamiser les processus annuels d’évaluation et de planification en impliquant toutes les parties directement concernées par la mise en œuvre du projet, incluant les deux équipes de projet (Lomé et Mango), les directions régionales et préfectorales concernées du MERF, les préfets des 3 préfectures du complexe OKM, les présidents d’UAVGAP, et le personnel en charge de la gestion des APs du complexe OKM. Une telle participation devrait permettre d’améliorer la planification et la mise en œuvre des activités et contribuer au développement des capacités des partenaires qui participeront à ces exercices. Les réunions de planification pourraient être tenues successivement dans chacune des préfectures concernées en vue d’impliquer activement les partenaires locaux et les représentants des communautés villageoises.</w:t>
            </w:r>
          </w:p>
        </w:tc>
        <w:tc>
          <w:tcPr>
            <w:tcW w:w="1309" w:type="dxa"/>
          </w:tcPr>
          <w:p w14:paraId="5A1DA009" w14:textId="77777777" w:rsidR="00B9057A" w:rsidRDefault="00D67912" w:rsidP="00B112E2">
            <w:pPr>
              <w:spacing w:before="40" w:after="40"/>
              <w:rPr>
                <w:rFonts w:ascii="Tahoma" w:hAnsi="Tahoma" w:cs="Tahoma"/>
                <w:sz w:val="18"/>
                <w:szCs w:val="18"/>
              </w:rPr>
            </w:pPr>
            <w:r>
              <w:rPr>
                <w:rFonts w:ascii="Tahoma" w:hAnsi="Tahoma" w:cs="Tahoma"/>
                <w:sz w:val="18"/>
                <w:szCs w:val="18"/>
              </w:rPr>
              <w:t>Projet</w:t>
            </w:r>
          </w:p>
          <w:p w14:paraId="3D917101" w14:textId="77777777" w:rsidR="00D67912" w:rsidRPr="00D67912" w:rsidRDefault="00D67912" w:rsidP="00B112E2">
            <w:pPr>
              <w:spacing w:before="40" w:after="40"/>
              <w:rPr>
                <w:rFonts w:ascii="Tahoma" w:hAnsi="Tahoma" w:cs="Tahoma"/>
                <w:sz w:val="18"/>
                <w:szCs w:val="18"/>
              </w:rPr>
            </w:pPr>
            <w:r w:rsidRPr="00D67912">
              <w:rPr>
                <w:rFonts w:ascii="Tahoma" w:hAnsi="Tahoma" w:cs="Tahoma"/>
                <w:sz w:val="18"/>
                <w:szCs w:val="18"/>
              </w:rPr>
              <w:t>MERF</w:t>
            </w:r>
          </w:p>
        </w:tc>
      </w:tr>
      <w:tr w:rsidR="00A76A9E" w:rsidRPr="00B9057A" w14:paraId="0658BD9A" w14:textId="77777777" w:rsidTr="00B9057A">
        <w:trPr>
          <w:jc w:val="center"/>
        </w:trPr>
        <w:tc>
          <w:tcPr>
            <w:tcW w:w="523" w:type="dxa"/>
          </w:tcPr>
          <w:p w14:paraId="64ED843B" w14:textId="77777777" w:rsidR="00A76A9E" w:rsidRPr="00B112E2" w:rsidRDefault="00D67912" w:rsidP="00B112E2">
            <w:pPr>
              <w:spacing w:before="40" w:after="40"/>
              <w:rPr>
                <w:rFonts w:ascii="Tahoma" w:hAnsi="Tahoma" w:cs="Tahoma"/>
                <w:sz w:val="18"/>
                <w:szCs w:val="18"/>
              </w:rPr>
            </w:pPr>
            <w:r>
              <w:rPr>
                <w:rFonts w:ascii="Tahoma" w:hAnsi="Tahoma" w:cs="Tahoma"/>
                <w:sz w:val="18"/>
                <w:szCs w:val="18"/>
              </w:rPr>
              <w:t>C5</w:t>
            </w:r>
          </w:p>
        </w:tc>
        <w:tc>
          <w:tcPr>
            <w:tcW w:w="6798" w:type="dxa"/>
          </w:tcPr>
          <w:p w14:paraId="06F6BC0E" w14:textId="77777777" w:rsidR="00A76A9E" w:rsidRDefault="00A76A9E" w:rsidP="00D937C9">
            <w:pPr>
              <w:spacing w:before="40" w:after="40"/>
              <w:rPr>
                <w:rFonts w:ascii="Tahoma" w:hAnsi="Tahoma" w:cs="Tahoma"/>
                <w:b/>
                <w:sz w:val="18"/>
                <w:szCs w:val="18"/>
              </w:rPr>
            </w:pPr>
            <w:r>
              <w:rPr>
                <w:rFonts w:ascii="Tahoma" w:hAnsi="Tahoma" w:cs="Tahoma"/>
                <w:b/>
                <w:sz w:val="18"/>
                <w:szCs w:val="18"/>
              </w:rPr>
              <w:t xml:space="preserve">Partenariats </w:t>
            </w:r>
            <w:r>
              <w:rPr>
                <w:rFonts w:ascii="Tahoma" w:hAnsi="Tahoma" w:cs="Tahoma"/>
                <w:sz w:val="18"/>
                <w:szCs w:val="18"/>
              </w:rPr>
              <w:t>En vue d’accroître les synergies pour concentrer les efforts et maximiser les résultats sur le terrain, l’efficacité des partenariats pourrait être améliorée par un examen conjoint des interventions de chacun, l’identification des points de synergie et de bénéfice mutuels, la coordination des interventions spécifiant les contributions de chaque partenaire et les modalités de suivi et de communication. Au besoin, les accords de partenariat peuvent identifier des plans de travail et des indicateurs communs.</w:t>
            </w:r>
          </w:p>
        </w:tc>
        <w:tc>
          <w:tcPr>
            <w:tcW w:w="1309" w:type="dxa"/>
          </w:tcPr>
          <w:p w14:paraId="429918C9" w14:textId="77777777" w:rsidR="00A76A9E" w:rsidRPr="00B112E2" w:rsidRDefault="00D937C9" w:rsidP="00B112E2">
            <w:pPr>
              <w:spacing w:before="40" w:after="40"/>
              <w:rPr>
                <w:rFonts w:ascii="Tahoma" w:hAnsi="Tahoma" w:cs="Tahoma"/>
                <w:sz w:val="18"/>
                <w:szCs w:val="18"/>
              </w:rPr>
            </w:pPr>
            <w:r>
              <w:rPr>
                <w:rFonts w:ascii="Tahoma" w:hAnsi="Tahoma" w:cs="Tahoma"/>
                <w:sz w:val="18"/>
                <w:szCs w:val="18"/>
              </w:rPr>
              <w:t>Projet</w:t>
            </w:r>
          </w:p>
        </w:tc>
      </w:tr>
      <w:tr w:rsidR="006F62F5" w:rsidRPr="00B9057A" w14:paraId="0E343B0A" w14:textId="77777777" w:rsidTr="00B9057A">
        <w:trPr>
          <w:jc w:val="center"/>
        </w:trPr>
        <w:tc>
          <w:tcPr>
            <w:tcW w:w="523" w:type="dxa"/>
          </w:tcPr>
          <w:p w14:paraId="156E639C" w14:textId="77777777" w:rsidR="006F62F5" w:rsidRPr="00B112E2" w:rsidRDefault="00D67912" w:rsidP="00B112E2">
            <w:pPr>
              <w:spacing w:before="40" w:after="40"/>
              <w:rPr>
                <w:rFonts w:ascii="Tahoma" w:hAnsi="Tahoma" w:cs="Tahoma"/>
                <w:sz w:val="18"/>
                <w:szCs w:val="18"/>
              </w:rPr>
            </w:pPr>
            <w:r>
              <w:rPr>
                <w:rFonts w:ascii="Tahoma" w:hAnsi="Tahoma" w:cs="Tahoma"/>
                <w:sz w:val="18"/>
                <w:szCs w:val="18"/>
              </w:rPr>
              <w:t>C6</w:t>
            </w:r>
          </w:p>
        </w:tc>
        <w:tc>
          <w:tcPr>
            <w:tcW w:w="6798" w:type="dxa"/>
          </w:tcPr>
          <w:p w14:paraId="46F02705" w14:textId="14014A56" w:rsidR="006F62F5" w:rsidRDefault="00A76A9E" w:rsidP="00B112E2">
            <w:pPr>
              <w:spacing w:before="40" w:after="40"/>
              <w:rPr>
                <w:rFonts w:ascii="Tahoma" w:hAnsi="Tahoma" w:cs="Tahoma"/>
                <w:b/>
                <w:sz w:val="18"/>
                <w:szCs w:val="18"/>
              </w:rPr>
            </w:pPr>
            <w:r>
              <w:rPr>
                <w:rFonts w:ascii="Tahoma" w:hAnsi="Tahoma" w:cs="Tahoma"/>
                <w:b/>
                <w:sz w:val="18"/>
                <w:szCs w:val="18"/>
              </w:rPr>
              <w:t>Formulation de résultat attendu</w:t>
            </w:r>
            <w:r w:rsidR="002C1297">
              <w:rPr>
                <w:rFonts w:ascii="Tahoma" w:hAnsi="Tahoma" w:cs="Tahoma"/>
                <w:b/>
                <w:sz w:val="18"/>
                <w:szCs w:val="18"/>
              </w:rPr>
              <w:t xml:space="preserve"> </w:t>
            </w:r>
            <w:r w:rsidR="006F62F5">
              <w:rPr>
                <w:rFonts w:ascii="Tahoma" w:hAnsi="Tahoma" w:cs="Tahoma"/>
                <w:sz w:val="18"/>
                <w:szCs w:val="18"/>
              </w:rPr>
              <w:t xml:space="preserve">Il est proposé que le résultat 1.1 soit reformulé en omettant les deux qualificatifs « représentatif et gérable » mais en ajoutant la dimension du processus consensuel avec les populations riveraines : </w:t>
            </w:r>
            <w:r w:rsidR="006F62F5">
              <w:rPr>
                <w:rFonts w:ascii="Tahoma" w:hAnsi="Tahoma" w:cs="Tahoma"/>
                <w:i/>
                <w:sz w:val="18"/>
                <w:szCs w:val="18"/>
              </w:rPr>
              <w:t>Système d’APs mis en place grâce à la « rationalisation » (appelée « requalification » au Togo) du système d’APs</w:t>
            </w:r>
            <w:r w:rsidR="002C1297">
              <w:rPr>
                <w:rFonts w:ascii="Tahoma" w:hAnsi="Tahoma" w:cs="Tahoma"/>
                <w:i/>
                <w:sz w:val="18"/>
                <w:szCs w:val="18"/>
              </w:rPr>
              <w:t xml:space="preserve"> </w:t>
            </w:r>
            <w:r w:rsidR="006F62F5">
              <w:rPr>
                <w:rFonts w:ascii="Tahoma" w:hAnsi="Tahoma" w:cs="Tahoma"/>
                <w:i/>
                <w:sz w:val="18"/>
                <w:szCs w:val="18"/>
              </w:rPr>
              <w:t>avec l’adhésion libre des populations riveraines.</w:t>
            </w:r>
          </w:p>
        </w:tc>
        <w:tc>
          <w:tcPr>
            <w:tcW w:w="1309" w:type="dxa"/>
          </w:tcPr>
          <w:p w14:paraId="0615D25F" w14:textId="77777777" w:rsidR="006F62F5" w:rsidRPr="00B112E2" w:rsidRDefault="00D937C9" w:rsidP="00B112E2">
            <w:pPr>
              <w:spacing w:before="40" w:after="40"/>
              <w:rPr>
                <w:rFonts w:ascii="Tahoma" w:hAnsi="Tahoma" w:cs="Tahoma"/>
                <w:sz w:val="18"/>
                <w:szCs w:val="18"/>
              </w:rPr>
            </w:pPr>
            <w:r>
              <w:rPr>
                <w:rFonts w:ascii="Tahoma" w:hAnsi="Tahoma" w:cs="Tahoma"/>
                <w:sz w:val="18"/>
                <w:szCs w:val="18"/>
              </w:rPr>
              <w:t>Projet</w:t>
            </w:r>
          </w:p>
        </w:tc>
      </w:tr>
      <w:tr w:rsidR="006F62F5" w:rsidRPr="00B9057A" w14:paraId="0F38386B" w14:textId="77777777" w:rsidTr="00B9057A">
        <w:trPr>
          <w:jc w:val="center"/>
        </w:trPr>
        <w:tc>
          <w:tcPr>
            <w:tcW w:w="523" w:type="dxa"/>
          </w:tcPr>
          <w:p w14:paraId="04C9AEC6" w14:textId="77777777" w:rsidR="006F62F5" w:rsidRPr="00B112E2" w:rsidRDefault="00D67912" w:rsidP="00B112E2">
            <w:pPr>
              <w:spacing w:before="40" w:after="40"/>
              <w:rPr>
                <w:rFonts w:ascii="Tahoma" w:hAnsi="Tahoma" w:cs="Tahoma"/>
                <w:sz w:val="18"/>
                <w:szCs w:val="18"/>
              </w:rPr>
            </w:pPr>
            <w:r>
              <w:rPr>
                <w:rFonts w:ascii="Tahoma" w:hAnsi="Tahoma" w:cs="Tahoma"/>
                <w:sz w:val="18"/>
                <w:szCs w:val="18"/>
              </w:rPr>
              <w:t>C7</w:t>
            </w:r>
          </w:p>
        </w:tc>
        <w:tc>
          <w:tcPr>
            <w:tcW w:w="6798" w:type="dxa"/>
          </w:tcPr>
          <w:p w14:paraId="4842A7FD" w14:textId="77777777" w:rsidR="006F62F5" w:rsidRDefault="006F62F5" w:rsidP="00B112E2">
            <w:pPr>
              <w:spacing w:before="40" w:after="40"/>
              <w:rPr>
                <w:rFonts w:ascii="Tahoma" w:hAnsi="Tahoma" w:cs="Tahoma"/>
                <w:b/>
                <w:sz w:val="18"/>
                <w:szCs w:val="18"/>
              </w:rPr>
            </w:pPr>
            <w:r>
              <w:rPr>
                <w:rFonts w:ascii="Tahoma" w:hAnsi="Tahoma" w:cs="Tahoma"/>
                <w:b/>
                <w:sz w:val="18"/>
                <w:szCs w:val="18"/>
              </w:rPr>
              <w:t>Audits</w:t>
            </w:r>
            <w:r>
              <w:rPr>
                <w:rFonts w:ascii="Tahoma" w:hAnsi="Tahoma" w:cs="Tahoma"/>
                <w:sz w:val="18"/>
                <w:szCs w:val="18"/>
              </w:rPr>
              <w:t xml:space="preserve"> Il est recommandé au PNUD d’organiser des audits annuels du projet, conformément au plan initial.</w:t>
            </w:r>
          </w:p>
        </w:tc>
        <w:tc>
          <w:tcPr>
            <w:tcW w:w="1309" w:type="dxa"/>
          </w:tcPr>
          <w:p w14:paraId="40336861" w14:textId="77777777" w:rsidR="006F62F5" w:rsidRPr="00B112E2" w:rsidRDefault="006F62F5" w:rsidP="00B112E2">
            <w:pPr>
              <w:spacing w:before="40" w:after="40"/>
              <w:rPr>
                <w:rFonts w:ascii="Tahoma" w:hAnsi="Tahoma" w:cs="Tahoma"/>
                <w:sz w:val="18"/>
                <w:szCs w:val="18"/>
              </w:rPr>
            </w:pPr>
            <w:r>
              <w:rPr>
                <w:rFonts w:ascii="Tahoma" w:hAnsi="Tahoma" w:cs="Tahoma"/>
                <w:sz w:val="18"/>
                <w:szCs w:val="18"/>
              </w:rPr>
              <w:t>PNUD</w:t>
            </w:r>
          </w:p>
        </w:tc>
      </w:tr>
      <w:tr w:rsidR="006F62F5" w:rsidRPr="00B9057A" w14:paraId="22B3D2CA" w14:textId="77777777" w:rsidTr="00B9057A">
        <w:trPr>
          <w:jc w:val="center"/>
        </w:trPr>
        <w:tc>
          <w:tcPr>
            <w:tcW w:w="523" w:type="dxa"/>
          </w:tcPr>
          <w:p w14:paraId="7AD918EA" w14:textId="77777777" w:rsidR="006F62F5" w:rsidRPr="00B112E2" w:rsidRDefault="00D67912" w:rsidP="00B112E2">
            <w:pPr>
              <w:spacing w:before="40" w:after="40"/>
              <w:rPr>
                <w:rFonts w:ascii="Tahoma" w:hAnsi="Tahoma" w:cs="Tahoma"/>
                <w:sz w:val="18"/>
                <w:szCs w:val="18"/>
              </w:rPr>
            </w:pPr>
            <w:r>
              <w:rPr>
                <w:rFonts w:ascii="Tahoma" w:hAnsi="Tahoma" w:cs="Tahoma"/>
                <w:sz w:val="18"/>
                <w:szCs w:val="18"/>
              </w:rPr>
              <w:t>C8</w:t>
            </w:r>
          </w:p>
        </w:tc>
        <w:tc>
          <w:tcPr>
            <w:tcW w:w="6798" w:type="dxa"/>
          </w:tcPr>
          <w:p w14:paraId="759DC41D" w14:textId="4E17BA1D" w:rsidR="006F62F5" w:rsidRDefault="006F62F5" w:rsidP="006749AB">
            <w:pPr>
              <w:spacing w:before="40" w:after="40"/>
              <w:rPr>
                <w:rFonts w:ascii="Tahoma" w:hAnsi="Tahoma" w:cs="Tahoma"/>
                <w:b/>
                <w:sz w:val="18"/>
                <w:szCs w:val="18"/>
              </w:rPr>
            </w:pPr>
            <w:r>
              <w:rPr>
                <w:rFonts w:ascii="Tahoma" w:hAnsi="Tahoma" w:cs="Tahoma"/>
                <w:b/>
                <w:sz w:val="18"/>
                <w:szCs w:val="18"/>
              </w:rPr>
              <w:t xml:space="preserve">Mobilisation des financements. </w:t>
            </w:r>
            <w:r>
              <w:rPr>
                <w:rFonts w:ascii="Tahoma" w:hAnsi="Tahoma" w:cs="Tahoma"/>
                <w:sz w:val="18"/>
                <w:szCs w:val="18"/>
              </w:rPr>
              <w:t xml:space="preserve">Il est recommandé au projet, au PNUD et au MERF d’envisager toutes les possibilités pour aménager un peu de souplesse dans le processus de mobilisation des fonds (pour être en mesure de s’adapter si la réalisation des activités planifiées rencontre des problèmes ou des imprévus) et réduire les délais causés par l’indisponibilité de signataires uniques (le MERF tout comme la direction de la </w:t>
            </w:r>
            <w:r w:rsidR="006749AB">
              <w:rPr>
                <w:rFonts w:ascii="Tahoma" w:hAnsi="Tahoma" w:cs="Tahoma"/>
                <w:sz w:val="18"/>
                <w:szCs w:val="18"/>
              </w:rPr>
              <w:t>DRF</w:t>
            </w:r>
            <w:r w:rsidR="00E85301">
              <w:rPr>
                <w:rFonts w:ascii="Tahoma" w:hAnsi="Tahoma" w:cs="Tahoma"/>
                <w:sz w:val="18"/>
                <w:szCs w:val="18"/>
              </w:rPr>
              <w:t xml:space="preserve"> </w:t>
            </w:r>
            <w:r>
              <w:rPr>
                <w:rFonts w:ascii="Tahoma" w:hAnsi="Tahoma" w:cs="Tahoma"/>
                <w:sz w:val="18"/>
                <w:szCs w:val="18"/>
              </w:rPr>
              <w:t>pourrait envisager la possibilité de déléguer la signature de ces documents à un autre responsable qui pourrait signer en absence du Ministre ou du Directeur).</w:t>
            </w:r>
          </w:p>
        </w:tc>
        <w:tc>
          <w:tcPr>
            <w:tcW w:w="1309" w:type="dxa"/>
          </w:tcPr>
          <w:p w14:paraId="40797729" w14:textId="77777777" w:rsidR="006F62F5" w:rsidRDefault="006F62F5" w:rsidP="00B112E2">
            <w:pPr>
              <w:spacing w:before="40" w:after="40"/>
              <w:rPr>
                <w:rFonts w:ascii="Tahoma" w:hAnsi="Tahoma" w:cs="Tahoma"/>
                <w:sz w:val="18"/>
                <w:szCs w:val="18"/>
              </w:rPr>
            </w:pPr>
            <w:r>
              <w:rPr>
                <w:rFonts w:ascii="Tahoma" w:hAnsi="Tahoma" w:cs="Tahoma"/>
                <w:sz w:val="18"/>
                <w:szCs w:val="18"/>
              </w:rPr>
              <w:t>MERF</w:t>
            </w:r>
          </w:p>
          <w:p w14:paraId="0EDD25A8" w14:textId="77777777" w:rsidR="006F62F5" w:rsidRDefault="006F62F5" w:rsidP="00B112E2">
            <w:pPr>
              <w:spacing w:before="40" w:after="40"/>
              <w:rPr>
                <w:rFonts w:ascii="Tahoma" w:hAnsi="Tahoma" w:cs="Tahoma"/>
                <w:sz w:val="18"/>
                <w:szCs w:val="18"/>
              </w:rPr>
            </w:pPr>
            <w:r>
              <w:rPr>
                <w:rFonts w:ascii="Tahoma" w:hAnsi="Tahoma" w:cs="Tahoma"/>
                <w:sz w:val="18"/>
                <w:szCs w:val="18"/>
              </w:rPr>
              <w:t xml:space="preserve">PNUD </w:t>
            </w:r>
          </w:p>
          <w:p w14:paraId="54FA55A1" w14:textId="77777777" w:rsidR="006F62F5" w:rsidRPr="00B112E2" w:rsidRDefault="006F62F5" w:rsidP="00B112E2">
            <w:pPr>
              <w:spacing w:before="40" w:after="40"/>
              <w:rPr>
                <w:rFonts w:ascii="Tahoma" w:hAnsi="Tahoma" w:cs="Tahoma"/>
                <w:sz w:val="18"/>
                <w:szCs w:val="18"/>
              </w:rPr>
            </w:pPr>
            <w:r>
              <w:rPr>
                <w:rFonts w:ascii="Tahoma" w:hAnsi="Tahoma" w:cs="Tahoma"/>
                <w:sz w:val="18"/>
                <w:szCs w:val="18"/>
              </w:rPr>
              <w:t>Projet</w:t>
            </w:r>
          </w:p>
        </w:tc>
      </w:tr>
      <w:tr w:rsidR="00B9057A" w:rsidRPr="00B9057A" w14:paraId="0A499E4C" w14:textId="77777777" w:rsidTr="00685F96">
        <w:trPr>
          <w:jc w:val="center"/>
        </w:trPr>
        <w:tc>
          <w:tcPr>
            <w:tcW w:w="8630" w:type="dxa"/>
            <w:gridSpan w:val="3"/>
            <w:shd w:val="clear" w:color="auto" w:fill="FBE4D5" w:themeFill="accent2" w:themeFillTint="33"/>
          </w:tcPr>
          <w:p w14:paraId="67AA45EE" w14:textId="77777777" w:rsidR="00B9057A" w:rsidRPr="00B112E2" w:rsidRDefault="00B9057A" w:rsidP="00B112E2">
            <w:pPr>
              <w:spacing w:before="40" w:after="40"/>
              <w:rPr>
                <w:rFonts w:ascii="Tahoma" w:hAnsi="Tahoma" w:cs="Tahoma"/>
                <w:sz w:val="18"/>
                <w:szCs w:val="18"/>
              </w:rPr>
            </w:pPr>
            <w:r w:rsidRPr="00B9057A">
              <w:rPr>
                <w:rFonts w:ascii="Tahoma" w:hAnsi="Tahoma" w:cs="Tahoma"/>
                <w:b/>
                <w:sz w:val="18"/>
                <w:szCs w:val="18"/>
              </w:rPr>
              <w:t>Durabilité</w:t>
            </w:r>
          </w:p>
        </w:tc>
      </w:tr>
      <w:tr w:rsidR="00FD3F01" w:rsidRPr="00B9057A" w14:paraId="6CBF432E" w14:textId="77777777" w:rsidTr="00B9057A">
        <w:trPr>
          <w:jc w:val="center"/>
        </w:trPr>
        <w:tc>
          <w:tcPr>
            <w:tcW w:w="523" w:type="dxa"/>
          </w:tcPr>
          <w:p w14:paraId="514BA9DA" w14:textId="00812E21" w:rsidR="00FD3F01" w:rsidRDefault="00FD3F01" w:rsidP="00B112E2">
            <w:pPr>
              <w:spacing w:before="40" w:after="40"/>
              <w:rPr>
                <w:rFonts w:ascii="Tahoma" w:hAnsi="Tahoma" w:cs="Tahoma"/>
                <w:sz w:val="18"/>
                <w:szCs w:val="18"/>
              </w:rPr>
            </w:pPr>
            <w:r>
              <w:rPr>
                <w:rFonts w:ascii="Tahoma" w:hAnsi="Tahoma" w:cs="Tahoma"/>
                <w:sz w:val="18"/>
                <w:szCs w:val="18"/>
              </w:rPr>
              <w:t xml:space="preserve">D1 </w:t>
            </w:r>
          </w:p>
        </w:tc>
        <w:tc>
          <w:tcPr>
            <w:tcW w:w="6798" w:type="dxa"/>
          </w:tcPr>
          <w:p w14:paraId="5EBFF8F2" w14:textId="399952BB" w:rsidR="00FD3F01" w:rsidRPr="00B9057A" w:rsidRDefault="00FD3F01" w:rsidP="00784360">
            <w:pPr>
              <w:spacing w:before="0"/>
              <w:rPr>
                <w:rFonts w:ascii="Tahoma" w:hAnsi="Tahoma" w:cs="Tahoma"/>
                <w:sz w:val="18"/>
                <w:szCs w:val="18"/>
              </w:rPr>
            </w:pPr>
            <w:r w:rsidRPr="007D6E57">
              <w:rPr>
                <w:rFonts w:ascii="Tahoma" w:hAnsi="Tahoma" w:cs="Tahoma"/>
                <w:sz w:val="18"/>
                <w:szCs w:val="18"/>
              </w:rPr>
              <w:t xml:space="preserve">Il est recommandé au PNUD et au FEM d’allouer une extension d’au moins 6 mois pour permettre à l’équipe de projet et au Gouvernement du Togo d’atteindre l’essentiel des résultats prévus. L’ensemble des recommandations formulées pour cette revue à mi-parcours et l’appui du conseiller technique récemment recruté devraient aider le projet à dynamiser sa mise en œuvre. En raison du faible taux </w:t>
            </w:r>
            <w:r w:rsidRPr="007D6E57">
              <w:rPr>
                <w:rFonts w:ascii="Tahoma" w:hAnsi="Tahoma" w:cs="Tahoma"/>
                <w:sz w:val="18"/>
                <w:szCs w:val="18"/>
              </w:rPr>
              <w:lastRenderedPageBreak/>
              <w:t>de décaissement, les ressources financières encore disponibles devraient suffire pour appuyer cette extension.</w:t>
            </w:r>
          </w:p>
        </w:tc>
        <w:tc>
          <w:tcPr>
            <w:tcW w:w="1309" w:type="dxa"/>
          </w:tcPr>
          <w:p w14:paraId="34D5D551" w14:textId="77777777" w:rsidR="00FD3F01" w:rsidRDefault="00FD3F01" w:rsidP="00B112E2">
            <w:pPr>
              <w:spacing w:before="40" w:after="40"/>
              <w:rPr>
                <w:rFonts w:ascii="Tahoma" w:hAnsi="Tahoma" w:cs="Tahoma"/>
                <w:sz w:val="18"/>
                <w:szCs w:val="18"/>
              </w:rPr>
            </w:pPr>
            <w:r>
              <w:rPr>
                <w:rFonts w:ascii="Tahoma" w:hAnsi="Tahoma" w:cs="Tahoma"/>
                <w:sz w:val="18"/>
                <w:szCs w:val="18"/>
              </w:rPr>
              <w:lastRenderedPageBreak/>
              <w:t>PNUD</w:t>
            </w:r>
          </w:p>
          <w:p w14:paraId="05BE3336" w14:textId="6DC72968" w:rsidR="00FD3F01" w:rsidRPr="00D67912" w:rsidRDefault="00FD3F01" w:rsidP="00B112E2">
            <w:pPr>
              <w:spacing w:before="40" w:after="40"/>
              <w:rPr>
                <w:rFonts w:ascii="Tahoma" w:hAnsi="Tahoma" w:cs="Tahoma"/>
                <w:sz w:val="18"/>
                <w:szCs w:val="18"/>
              </w:rPr>
            </w:pPr>
            <w:r>
              <w:rPr>
                <w:rFonts w:ascii="Tahoma" w:hAnsi="Tahoma" w:cs="Tahoma"/>
                <w:sz w:val="18"/>
                <w:szCs w:val="18"/>
              </w:rPr>
              <w:t>FEM</w:t>
            </w:r>
          </w:p>
        </w:tc>
      </w:tr>
      <w:tr w:rsidR="00B9057A" w:rsidRPr="00B9057A" w14:paraId="11E53E7F" w14:textId="77777777" w:rsidTr="00B9057A">
        <w:trPr>
          <w:jc w:val="center"/>
        </w:trPr>
        <w:tc>
          <w:tcPr>
            <w:tcW w:w="523" w:type="dxa"/>
          </w:tcPr>
          <w:p w14:paraId="454A6D20" w14:textId="5C063DFF" w:rsidR="00B9057A" w:rsidRPr="00B112E2" w:rsidRDefault="00685F96" w:rsidP="00B112E2">
            <w:pPr>
              <w:spacing w:before="40" w:after="40"/>
              <w:rPr>
                <w:rFonts w:ascii="Tahoma" w:hAnsi="Tahoma" w:cs="Tahoma"/>
                <w:sz w:val="18"/>
                <w:szCs w:val="18"/>
              </w:rPr>
            </w:pPr>
            <w:r>
              <w:rPr>
                <w:rFonts w:ascii="Tahoma" w:hAnsi="Tahoma" w:cs="Tahoma"/>
                <w:sz w:val="18"/>
                <w:szCs w:val="18"/>
              </w:rPr>
              <w:lastRenderedPageBreak/>
              <w:t>D</w:t>
            </w:r>
            <w:r w:rsidR="00E46B89">
              <w:rPr>
                <w:rFonts w:ascii="Tahoma" w:hAnsi="Tahoma" w:cs="Tahoma"/>
                <w:sz w:val="18"/>
                <w:szCs w:val="18"/>
              </w:rPr>
              <w:t>2</w:t>
            </w:r>
          </w:p>
        </w:tc>
        <w:tc>
          <w:tcPr>
            <w:tcW w:w="6798" w:type="dxa"/>
          </w:tcPr>
          <w:p w14:paraId="53494236" w14:textId="77777777" w:rsidR="00784360" w:rsidRPr="00B9057A" w:rsidRDefault="00784360" w:rsidP="00784360">
            <w:pPr>
              <w:spacing w:before="0"/>
              <w:rPr>
                <w:rFonts w:ascii="Tahoma" w:hAnsi="Tahoma" w:cs="Tahoma"/>
                <w:sz w:val="18"/>
                <w:szCs w:val="18"/>
              </w:rPr>
            </w:pPr>
            <w:r w:rsidRPr="00B9057A">
              <w:rPr>
                <w:rFonts w:ascii="Tahoma" w:hAnsi="Tahoma" w:cs="Tahoma"/>
                <w:sz w:val="18"/>
                <w:szCs w:val="18"/>
              </w:rPr>
              <w:t xml:space="preserve">Il est recommandé </w:t>
            </w:r>
          </w:p>
          <w:p w14:paraId="3C7DE670" w14:textId="77777777" w:rsidR="00784360" w:rsidRPr="00B9057A" w:rsidRDefault="00784360" w:rsidP="00784360">
            <w:pPr>
              <w:pStyle w:val="Paragraphedeliste"/>
              <w:numPr>
                <w:ilvl w:val="0"/>
                <w:numId w:val="44"/>
              </w:numPr>
              <w:spacing w:before="0"/>
              <w:contextualSpacing w:val="0"/>
              <w:rPr>
                <w:rFonts w:ascii="Tahoma" w:hAnsi="Tahoma" w:cs="Tahoma"/>
                <w:sz w:val="18"/>
                <w:szCs w:val="18"/>
              </w:rPr>
            </w:pPr>
            <w:r w:rsidRPr="00B9057A">
              <w:rPr>
                <w:rFonts w:ascii="Tahoma" w:hAnsi="Tahoma" w:cs="Tahoma"/>
                <w:sz w:val="18"/>
                <w:szCs w:val="18"/>
              </w:rPr>
              <w:t>au Gouvernement d’allouer les ressources nécessaires pour appuyer la mise en œuvre des plans de gestion des APs du complexe OKM;</w:t>
            </w:r>
          </w:p>
          <w:p w14:paraId="44FE21D7" w14:textId="77777777" w:rsidR="00B9057A" w:rsidRPr="00784360" w:rsidRDefault="00784360" w:rsidP="00784360">
            <w:pPr>
              <w:pStyle w:val="Paragraphedeliste"/>
              <w:numPr>
                <w:ilvl w:val="0"/>
                <w:numId w:val="44"/>
              </w:numPr>
              <w:spacing w:before="0"/>
              <w:contextualSpacing w:val="0"/>
              <w:rPr>
                <w:rFonts w:ascii="Tahoma" w:hAnsi="Tahoma" w:cs="Tahoma"/>
                <w:sz w:val="18"/>
                <w:szCs w:val="18"/>
              </w:rPr>
            </w:pPr>
            <w:r w:rsidRPr="00B9057A">
              <w:rPr>
                <w:rFonts w:ascii="Tahoma" w:hAnsi="Tahoma" w:cs="Tahoma"/>
                <w:sz w:val="18"/>
                <w:szCs w:val="18"/>
              </w:rPr>
              <w:t>au projet de réaffecter des fonds pour démarrer la mise en œuvre des plans de gestion des APs du complexe OKM</w:t>
            </w:r>
          </w:p>
        </w:tc>
        <w:tc>
          <w:tcPr>
            <w:tcW w:w="1309" w:type="dxa"/>
          </w:tcPr>
          <w:p w14:paraId="64651610" w14:textId="77777777" w:rsidR="00122C03" w:rsidRPr="00D67912" w:rsidRDefault="00122C03" w:rsidP="00B112E2">
            <w:pPr>
              <w:spacing w:before="40" w:after="40"/>
              <w:rPr>
                <w:rFonts w:ascii="Tahoma" w:hAnsi="Tahoma" w:cs="Tahoma"/>
                <w:sz w:val="18"/>
                <w:szCs w:val="18"/>
              </w:rPr>
            </w:pPr>
            <w:r w:rsidRPr="00D67912">
              <w:rPr>
                <w:rFonts w:ascii="Tahoma" w:hAnsi="Tahoma" w:cs="Tahoma"/>
                <w:sz w:val="18"/>
                <w:szCs w:val="18"/>
              </w:rPr>
              <w:t xml:space="preserve">MERF </w:t>
            </w:r>
          </w:p>
          <w:p w14:paraId="150C3F4E" w14:textId="77777777" w:rsidR="00B9057A" w:rsidRPr="00B112E2" w:rsidRDefault="00122C03"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610429AD" w14:textId="77777777" w:rsidTr="00B9057A">
        <w:trPr>
          <w:jc w:val="center"/>
        </w:trPr>
        <w:tc>
          <w:tcPr>
            <w:tcW w:w="523" w:type="dxa"/>
          </w:tcPr>
          <w:p w14:paraId="5BA840F3" w14:textId="76853966" w:rsidR="00F8502B" w:rsidRPr="00B112E2" w:rsidRDefault="00685F96" w:rsidP="00B112E2">
            <w:pPr>
              <w:spacing w:before="40" w:after="40"/>
              <w:rPr>
                <w:rFonts w:ascii="Tahoma" w:hAnsi="Tahoma" w:cs="Tahoma"/>
                <w:sz w:val="18"/>
                <w:szCs w:val="18"/>
              </w:rPr>
            </w:pPr>
            <w:r>
              <w:rPr>
                <w:rFonts w:ascii="Tahoma" w:hAnsi="Tahoma" w:cs="Tahoma"/>
                <w:sz w:val="18"/>
                <w:szCs w:val="18"/>
              </w:rPr>
              <w:t>D</w:t>
            </w:r>
            <w:r w:rsidR="00E46B89">
              <w:rPr>
                <w:rFonts w:ascii="Tahoma" w:hAnsi="Tahoma" w:cs="Tahoma"/>
                <w:sz w:val="18"/>
                <w:szCs w:val="18"/>
              </w:rPr>
              <w:t>3</w:t>
            </w:r>
          </w:p>
        </w:tc>
        <w:tc>
          <w:tcPr>
            <w:tcW w:w="6798" w:type="dxa"/>
          </w:tcPr>
          <w:p w14:paraId="60D0A169" w14:textId="77777777" w:rsidR="00F8502B" w:rsidRDefault="00F8502B" w:rsidP="00122C03">
            <w:pPr>
              <w:spacing w:before="0"/>
              <w:rPr>
                <w:rFonts w:ascii="Tahoma" w:hAnsi="Tahoma" w:cs="Tahoma"/>
                <w:b/>
                <w:sz w:val="18"/>
                <w:szCs w:val="18"/>
              </w:rPr>
            </w:pPr>
            <w:r>
              <w:rPr>
                <w:rFonts w:ascii="Tahoma" w:hAnsi="Tahoma" w:cs="Tahoma"/>
                <w:sz w:val="18"/>
                <w:szCs w:val="18"/>
              </w:rPr>
              <w:t>Pour favoriser la pérennisation des acquis du projet en termes de capacités, il est recommandé au MERF d’institutionnaliser un corps « professionnel » composé du personnel affecté aux APs, notamment les conservateurs et les gardes forestiers, afin de réguler et stabiliser le personnel affecté à la gestion des APs et réduire leur transfert vers d’autres divisions et directions ce qui entraîne la perte des capacités développées avec l’appui des projets.</w:t>
            </w:r>
          </w:p>
        </w:tc>
        <w:tc>
          <w:tcPr>
            <w:tcW w:w="1309" w:type="dxa"/>
          </w:tcPr>
          <w:p w14:paraId="3ECD3201" w14:textId="77777777" w:rsidR="00F8502B" w:rsidRPr="00D67912" w:rsidRDefault="00122C03" w:rsidP="00B112E2">
            <w:pPr>
              <w:spacing w:before="40" w:after="40"/>
              <w:rPr>
                <w:rFonts w:ascii="Tahoma" w:hAnsi="Tahoma" w:cs="Tahoma"/>
                <w:sz w:val="18"/>
                <w:szCs w:val="18"/>
              </w:rPr>
            </w:pPr>
            <w:r w:rsidRPr="00D67912">
              <w:rPr>
                <w:rFonts w:ascii="Tahoma" w:hAnsi="Tahoma" w:cs="Tahoma"/>
                <w:sz w:val="18"/>
                <w:szCs w:val="18"/>
              </w:rPr>
              <w:t>MERF</w:t>
            </w:r>
          </w:p>
        </w:tc>
      </w:tr>
      <w:tr w:rsidR="00F8502B" w:rsidRPr="00B9057A" w14:paraId="13D58B50" w14:textId="77777777" w:rsidTr="00B9057A">
        <w:trPr>
          <w:jc w:val="center"/>
        </w:trPr>
        <w:tc>
          <w:tcPr>
            <w:tcW w:w="523" w:type="dxa"/>
          </w:tcPr>
          <w:p w14:paraId="77BFBF77" w14:textId="6FF7EF1E" w:rsidR="00F8502B" w:rsidRPr="00B112E2" w:rsidRDefault="00685F96" w:rsidP="00B112E2">
            <w:pPr>
              <w:spacing w:before="40" w:after="40"/>
              <w:rPr>
                <w:rFonts w:ascii="Tahoma" w:hAnsi="Tahoma" w:cs="Tahoma"/>
                <w:sz w:val="18"/>
                <w:szCs w:val="18"/>
              </w:rPr>
            </w:pPr>
            <w:r>
              <w:rPr>
                <w:rFonts w:ascii="Tahoma" w:hAnsi="Tahoma" w:cs="Tahoma"/>
                <w:sz w:val="18"/>
                <w:szCs w:val="18"/>
              </w:rPr>
              <w:t>D</w:t>
            </w:r>
            <w:r w:rsidR="00E46B89">
              <w:rPr>
                <w:rFonts w:ascii="Tahoma" w:hAnsi="Tahoma" w:cs="Tahoma"/>
                <w:sz w:val="18"/>
                <w:szCs w:val="18"/>
              </w:rPr>
              <w:t>4</w:t>
            </w:r>
          </w:p>
        </w:tc>
        <w:tc>
          <w:tcPr>
            <w:tcW w:w="6798" w:type="dxa"/>
          </w:tcPr>
          <w:p w14:paraId="12212E78" w14:textId="77777777" w:rsidR="00F8502B" w:rsidRDefault="00F8502B" w:rsidP="00784360">
            <w:pPr>
              <w:spacing w:before="0"/>
              <w:rPr>
                <w:rFonts w:ascii="Tahoma" w:hAnsi="Tahoma" w:cs="Tahoma"/>
                <w:b/>
                <w:sz w:val="18"/>
                <w:szCs w:val="18"/>
              </w:rPr>
            </w:pPr>
            <w:r>
              <w:rPr>
                <w:rFonts w:ascii="Tahoma" w:hAnsi="Tahoma" w:cs="Tahoma"/>
                <w:sz w:val="18"/>
                <w:szCs w:val="18"/>
              </w:rPr>
              <w:t>Il est recommandé que le projet développe du matériel de formation et établisse une liste de sites web dédiés aux enjeux des APs pour encourager le personnel à réviser les notions et connaissances récemment acquises et permettre l’auto-formation du personnel nouvellement recruté sur les concepts clés de la gestion participative des APs.</w:t>
            </w:r>
          </w:p>
        </w:tc>
        <w:tc>
          <w:tcPr>
            <w:tcW w:w="1309" w:type="dxa"/>
          </w:tcPr>
          <w:p w14:paraId="1E007D59" w14:textId="77777777" w:rsidR="00F8502B" w:rsidRPr="00B112E2" w:rsidRDefault="00122C03" w:rsidP="00B112E2">
            <w:pPr>
              <w:spacing w:before="40" w:after="40"/>
              <w:rPr>
                <w:rFonts w:ascii="Tahoma" w:hAnsi="Tahoma" w:cs="Tahoma"/>
                <w:sz w:val="18"/>
                <w:szCs w:val="18"/>
              </w:rPr>
            </w:pPr>
            <w:r>
              <w:rPr>
                <w:rFonts w:ascii="Tahoma" w:hAnsi="Tahoma" w:cs="Tahoma"/>
                <w:sz w:val="18"/>
                <w:szCs w:val="18"/>
              </w:rPr>
              <w:t>Projet</w:t>
            </w:r>
          </w:p>
        </w:tc>
      </w:tr>
      <w:tr w:rsidR="00F8502B" w:rsidRPr="00B9057A" w14:paraId="539B835C" w14:textId="77777777" w:rsidTr="00B9057A">
        <w:trPr>
          <w:jc w:val="center"/>
        </w:trPr>
        <w:tc>
          <w:tcPr>
            <w:tcW w:w="523" w:type="dxa"/>
          </w:tcPr>
          <w:p w14:paraId="024E3696" w14:textId="159D55DA" w:rsidR="00F8502B" w:rsidRPr="00B112E2" w:rsidRDefault="00685F96" w:rsidP="00B112E2">
            <w:pPr>
              <w:spacing w:before="40" w:after="40"/>
              <w:rPr>
                <w:rFonts w:ascii="Tahoma" w:hAnsi="Tahoma" w:cs="Tahoma"/>
                <w:sz w:val="18"/>
                <w:szCs w:val="18"/>
              </w:rPr>
            </w:pPr>
            <w:r>
              <w:rPr>
                <w:rFonts w:ascii="Tahoma" w:hAnsi="Tahoma" w:cs="Tahoma"/>
                <w:sz w:val="18"/>
                <w:szCs w:val="18"/>
              </w:rPr>
              <w:t>D</w:t>
            </w:r>
            <w:r w:rsidR="00E46B89">
              <w:rPr>
                <w:rFonts w:ascii="Tahoma" w:hAnsi="Tahoma" w:cs="Tahoma"/>
                <w:sz w:val="18"/>
                <w:szCs w:val="18"/>
              </w:rPr>
              <w:t>5</w:t>
            </w:r>
          </w:p>
        </w:tc>
        <w:tc>
          <w:tcPr>
            <w:tcW w:w="6798" w:type="dxa"/>
          </w:tcPr>
          <w:p w14:paraId="0D90C6A7" w14:textId="77777777" w:rsidR="00F8502B" w:rsidRDefault="00F8502B" w:rsidP="00122C03">
            <w:pPr>
              <w:spacing w:before="0"/>
              <w:rPr>
                <w:rFonts w:ascii="Tahoma" w:hAnsi="Tahoma" w:cs="Tahoma"/>
                <w:b/>
                <w:sz w:val="18"/>
                <w:szCs w:val="18"/>
              </w:rPr>
            </w:pPr>
            <w:r>
              <w:rPr>
                <w:rFonts w:ascii="Tahoma" w:hAnsi="Tahoma" w:cs="Tahoma"/>
                <w:sz w:val="18"/>
                <w:szCs w:val="18"/>
              </w:rPr>
              <w:t>Il est recommandé que des partenariats soient établis entre l’institution en charge du système d’APs et les institutions académiques et ONGs /associations environnementales nationales pour développer un programme de formation, assurer les formations et contribuer au développement du matériel de formation sur une base continue.</w:t>
            </w:r>
          </w:p>
        </w:tc>
        <w:tc>
          <w:tcPr>
            <w:tcW w:w="1309" w:type="dxa"/>
          </w:tcPr>
          <w:p w14:paraId="0621A3F4" w14:textId="77777777" w:rsidR="00F8502B" w:rsidRPr="00D67912" w:rsidRDefault="00122C03" w:rsidP="00B112E2">
            <w:pPr>
              <w:spacing w:before="40" w:after="40"/>
              <w:rPr>
                <w:rFonts w:ascii="Tahoma" w:hAnsi="Tahoma" w:cs="Tahoma"/>
                <w:sz w:val="18"/>
                <w:szCs w:val="18"/>
              </w:rPr>
            </w:pPr>
            <w:r w:rsidRPr="00D67912">
              <w:rPr>
                <w:rFonts w:ascii="Tahoma" w:hAnsi="Tahoma" w:cs="Tahoma"/>
                <w:sz w:val="18"/>
                <w:szCs w:val="18"/>
              </w:rPr>
              <w:t>MERF/DRH</w:t>
            </w:r>
          </w:p>
        </w:tc>
      </w:tr>
      <w:tr w:rsidR="00F8502B" w:rsidRPr="00B9057A" w14:paraId="5B0BB77C" w14:textId="77777777" w:rsidTr="00B9057A">
        <w:trPr>
          <w:jc w:val="center"/>
        </w:trPr>
        <w:tc>
          <w:tcPr>
            <w:tcW w:w="523" w:type="dxa"/>
          </w:tcPr>
          <w:p w14:paraId="100B3159" w14:textId="4FF33ABA" w:rsidR="00F8502B" w:rsidRPr="00B112E2" w:rsidRDefault="00685F96" w:rsidP="00B112E2">
            <w:pPr>
              <w:spacing w:before="40" w:after="40"/>
              <w:rPr>
                <w:rFonts w:ascii="Tahoma" w:hAnsi="Tahoma" w:cs="Tahoma"/>
                <w:sz w:val="18"/>
                <w:szCs w:val="18"/>
              </w:rPr>
            </w:pPr>
            <w:r>
              <w:rPr>
                <w:rFonts w:ascii="Tahoma" w:hAnsi="Tahoma" w:cs="Tahoma"/>
                <w:sz w:val="18"/>
                <w:szCs w:val="18"/>
              </w:rPr>
              <w:t>D</w:t>
            </w:r>
            <w:r w:rsidR="00E46B89">
              <w:rPr>
                <w:rFonts w:ascii="Tahoma" w:hAnsi="Tahoma" w:cs="Tahoma"/>
                <w:sz w:val="18"/>
                <w:szCs w:val="18"/>
              </w:rPr>
              <w:t>6</w:t>
            </w:r>
          </w:p>
        </w:tc>
        <w:tc>
          <w:tcPr>
            <w:tcW w:w="6798" w:type="dxa"/>
          </w:tcPr>
          <w:p w14:paraId="1870DD67" w14:textId="77777777" w:rsidR="00F8502B" w:rsidRDefault="00F8502B" w:rsidP="00784360">
            <w:pPr>
              <w:spacing w:before="0"/>
              <w:rPr>
                <w:rFonts w:ascii="Tahoma" w:hAnsi="Tahoma" w:cs="Tahoma"/>
                <w:b/>
                <w:sz w:val="18"/>
                <w:szCs w:val="18"/>
              </w:rPr>
            </w:pPr>
            <w:r>
              <w:rPr>
                <w:rFonts w:ascii="Tahoma" w:hAnsi="Tahoma" w:cs="Tahoma"/>
                <w:sz w:val="18"/>
                <w:szCs w:val="18"/>
              </w:rPr>
              <w:t>Il est recommandé que le projet étudie la possibilité – dans la mesure des ressources et du temps dont il disposera – de confier à un consultant national la réalisation d’une étude pour appuyer le gouvernement du Togo à déterminer l’arrangement institutionnel le plus approprié pour assurer la gestion du système d’APs à long terme. Cette étude devrait couvrir les aspects légaux, de gouvernance, financiers, institutionnels, de gestion et de ressources humaines liés à la mise en place d’une telle entité.</w:t>
            </w:r>
          </w:p>
        </w:tc>
        <w:tc>
          <w:tcPr>
            <w:tcW w:w="1309" w:type="dxa"/>
          </w:tcPr>
          <w:p w14:paraId="3CEA897E" w14:textId="77777777" w:rsidR="00F8502B" w:rsidRDefault="00122C03" w:rsidP="00B112E2">
            <w:pPr>
              <w:spacing w:before="40" w:after="40"/>
              <w:rPr>
                <w:rFonts w:ascii="Tahoma" w:hAnsi="Tahoma" w:cs="Tahoma"/>
                <w:sz w:val="18"/>
                <w:szCs w:val="18"/>
              </w:rPr>
            </w:pPr>
            <w:r>
              <w:rPr>
                <w:rFonts w:ascii="Tahoma" w:hAnsi="Tahoma" w:cs="Tahoma"/>
                <w:sz w:val="18"/>
                <w:szCs w:val="18"/>
              </w:rPr>
              <w:t>Projet</w:t>
            </w:r>
          </w:p>
          <w:p w14:paraId="0CA96EC8" w14:textId="77777777" w:rsidR="00122C03" w:rsidRPr="00B112E2" w:rsidRDefault="00122C03" w:rsidP="00B112E2">
            <w:pPr>
              <w:spacing w:before="40" w:after="40"/>
              <w:rPr>
                <w:rFonts w:ascii="Tahoma" w:hAnsi="Tahoma" w:cs="Tahoma"/>
                <w:sz w:val="18"/>
                <w:szCs w:val="18"/>
              </w:rPr>
            </w:pPr>
            <w:r>
              <w:rPr>
                <w:rFonts w:ascii="Tahoma" w:hAnsi="Tahoma" w:cs="Tahoma"/>
                <w:sz w:val="18"/>
                <w:szCs w:val="18"/>
              </w:rPr>
              <w:t>MERF</w:t>
            </w:r>
          </w:p>
        </w:tc>
      </w:tr>
      <w:tr w:rsidR="00F8502B" w:rsidRPr="00B9057A" w14:paraId="0964DE5D" w14:textId="77777777" w:rsidTr="00B9057A">
        <w:trPr>
          <w:jc w:val="center"/>
        </w:trPr>
        <w:tc>
          <w:tcPr>
            <w:tcW w:w="523" w:type="dxa"/>
          </w:tcPr>
          <w:p w14:paraId="6B8AFF2A" w14:textId="4120C3B1" w:rsidR="00F8502B" w:rsidRPr="00B112E2" w:rsidRDefault="00685F96" w:rsidP="00B112E2">
            <w:pPr>
              <w:spacing w:before="40" w:after="40"/>
              <w:rPr>
                <w:rFonts w:ascii="Tahoma" w:hAnsi="Tahoma" w:cs="Tahoma"/>
                <w:sz w:val="18"/>
                <w:szCs w:val="18"/>
              </w:rPr>
            </w:pPr>
            <w:r>
              <w:rPr>
                <w:rFonts w:ascii="Tahoma" w:hAnsi="Tahoma" w:cs="Tahoma"/>
                <w:sz w:val="18"/>
                <w:szCs w:val="18"/>
              </w:rPr>
              <w:t>D</w:t>
            </w:r>
            <w:r w:rsidR="00E46B89">
              <w:rPr>
                <w:rFonts w:ascii="Tahoma" w:hAnsi="Tahoma" w:cs="Tahoma"/>
                <w:sz w:val="18"/>
                <w:szCs w:val="18"/>
              </w:rPr>
              <w:t>7</w:t>
            </w:r>
          </w:p>
        </w:tc>
        <w:tc>
          <w:tcPr>
            <w:tcW w:w="6798" w:type="dxa"/>
          </w:tcPr>
          <w:p w14:paraId="4E6BD668" w14:textId="77777777" w:rsidR="00F8502B" w:rsidRDefault="00F8502B" w:rsidP="00122C03">
            <w:pPr>
              <w:spacing w:before="0"/>
              <w:rPr>
                <w:rFonts w:ascii="Tahoma" w:hAnsi="Tahoma" w:cs="Tahoma"/>
                <w:b/>
                <w:sz w:val="18"/>
                <w:szCs w:val="18"/>
              </w:rPr>
            </w:pPr>
            <w:r>
              <w:rPr>
                <w:rFonts w:ascii="Tahoma" w:hAnsi="Tahoma" w:cs="Tahoma"/>
                <w:sz w:val="18"/>
                <w:szCs w:val="18"/>
              </w:rPr>
              <w:t>Il sera crucial que le Gouvernement recherche l’appui de ses partenaires et mobilise les ressources requises pour concevoir rapidement une ou de</w:t>
            </w:r>
            <w:r w:rsidR="00122C03">
              <w:rPr>
                <w:rFonts w:ascii="Tahoma" w:hAnsi="Tahoma" w:cs="Tahoma"/>
                <w:sz w:val="18"/>
                <w:szCs w:val="18"/>
              </w:rPr>
              <w:t>s</w:t>
            </w:r>
            <w:r>
              <w:rPr>
                <w:rFonts w:ascii="Tahoma" w:hAnsi="Tahoma" w:cs="Tahoma"/>
                <w:sz w:val="18"/>
                <w:szCs w:val="18"/>
              </w:rPr>
              <w:t xml:space="preserve"> nouvelles interventions pour valider et mettre en œuvre les recommandations qui </w:t>
            </w:r>
            <w:r w:rsidR="00122C03">
              <w:rPr>
                <w:rFonts w:ascii="Tahoma" w:hAnsi="Tahoma" w:cs="Tahoma"/>
                <w:sz w:val="18"/>
                <w:szCs w:val="18"/>
              </w:rPr>
              <w:t>découleront des études sur le potentiel de valorisation des APs et la mise en place d’un mécanisme de financement durable pour le système national d’APs.</w:t>
            </w:r>
          </w:p>
        </w:tc>
        <w:tc>
          <w:tcPr>
            <w:tcW w:w="1309" w:type="dxa"/>
          </w:tcPr>
          <w:p w14:paraId="1A0D4035" w14:textId="77777777" w:rsidR="00F8502B" w:rsidRPr="00D67912" w:rsidRDefault="00122C03" w:rsidP="00B112E2">
            <w:pPr>
              <w:spacing w:before="40" w:after="40"/>
              <w:rPr>
                <w:rFonts w:ascii="Tahoma" w:hAnsi="Tahoma" w:cs="Tahoma"/>
                <w:sz w:val="18"/>
                <w:szCs w:val="18"/>
              </w:rPr>
            </w:pPr>
            <w:r w:rsidRPr="00D67912">
              <w:rPr>
                <w:rFonts w:ascii="Tahoma" w:hAnsi="Tahoma" w:cs="Tahoma"/>
                <w:sz w:val="18"/>
                <w:szCs w:val="18"/>
              </w:rPr>
              <w:t>MERF</w:t>
            </w:r>
          </w:p>
        </w:tc>
      </w:tr>
    </w:tbl>
    <w:p w14:paraId="7DB35698" w14:textId="77777777" w:rsidR="007A3507" w:rsidRPr="00B9057A" w:rsidRDefault="007A3507" w:rsidP="007A3507">
      <w:pPr>
        <w:spacing w:before="20" w:after="20"/>
        <w:rPr>
          <w:rFonts w:ascii="Tahoma" w:hAnsi="Tahoma" w:cs="Tahoma"/>
          <w:sz w:val="18"/>
          <w:szCs w:val="18"/>
          <w:lang w:val="fr-FR"/>
        </w:rPr>
      </w:pPr>
    </w:p>
    <w:p w14:paraId="640E09FD" w14:textId="77777777" w:rsidR="00A27CD8" w:rsidRDefault="00A27CD8">
      <w:pPr>
        <w:rPr>
          <w:rFonts w:ascii="Tahoma" w:eastAsiaTheme="majorEastAsia" w:hAnsi="Tahoma" w:cstheme="majorBidi"/>
          <w:b/>
          <w:color w:val="2E74B5" w:themeColor="accent1" w:themeShade="BF"/>
          <w:sz w:val="24"/>
          <w:szCs w:val="32"/>
        </w:rPr>
      </w:pPr>
      <w:r>
        <w:br w:type="page"/>
      </w:r>
    </w:p>
    <w:p w14:paraId="09A22A05" w14:textId="77777777" w:rsidR="00E43B98" w:rsidRPr="00297B00" w:rsidRDefault="00E43B98" w:rsidP="00E43B98">
      <w:pPr>
        <w:pStyle w:val="Titre1"/>
      </w:pPr>
      <w:bookmarkStart w:id="41" w:name="_Toc407145894"/>
      <w:r w:rsidRPr="00297B00">
        <w:lastRenderedPageBreak/>
        <w:t>Annexes</w:t>
      </w:r>
      <w:bookmarkEnd w:id="41"/>
    </w:p>
    <w:p w14:paraId="2D32C601" w14:textId="77777777" w:rsidR="00E43B98"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1</w:t>
      </w:r>
      <w:r w:rsidR="00A27CD8" w:rsidRPr="00386B59">
        <w:rPr>
          <w:rFonts w:ascii="Tahoma" w:hAnsi="Tahoma" w:cs="Tahoma"/>
          <w:sz w:val="20"/>
          <w:szCs w:val="20"/>
        </w:rPr>
        <w:t>.</w:t>
      </w:r>
      <w:r w:rsidR="001927D4">
        <w:rPr>
          <w:rFonts w:ascii="Tahoma" w:hAnsi="Tahoma" w:cs="Tahoma"/>
          <w:sz w:val="20"/>
          <w:szCs w:val="20"/>
        </w:rPr>
        <w:tab/>
      </w:r>
      <w:r w:rsidR="00E43B98" w:rsidRPr="00386B59">
        <w:rPr>
          <w:rFonts w:ascii="Tahoma" w:hAnsi="Tahoma" w:cs="Tahoma"/>
          <w:sz w:val="20"/>
          <w:szCs w:val="20"/>
        </w:rPr>
        <w:t>TDR de la revue à mi-parcours (excluant les annexes)</w:t>
      </w:r>
    </w:p>
    <w:p w14:paraId="0FE2D315" w14:textId="77777777" w:rsidR="00E95823"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2</w:t>
      </w:r>
      <w:r w:rsidR="001927D4">
        <w:rPr>
          <w:rFonts w:ascii="Tahoma" w:hAnsi="Tahoma" w:cs="Tahoma"/>
          <w:sz w:val="20"/>
          <w:szCs w:val="20"/>
        </w:rPr>
        <w:t>.</w:t>
      </w:r>
      <w:r w:rsidR="001927D4">
        <w:rPr>
          <w:rFonts w:ascii="Tahoma" w:hAnsi="Tahoma" w:cs="Tahoma"/>
          <w:sz w:val="20"/>
          <w:szCs w:val="20"/>
        </w:rPr>
        <w:tab/>
      </w:r>
      <w:r w:rsidR="00E95823" w:rsidRPr="00386B59">
        <w:rPr>
          <w:rFonts w:ascii="Tahoma" w:hAnsi="Tahoma" w:cs="Tahoma"/>
          <w:sz w:val="20"/>
          <w:szCs w:val="20"/>
        </w:rPr>
        <w:t>Matrice d’évaluation pour l’évaluation (critères d’évaluation avec les principales questions, indicateurs, sources de données et méthodologie)</w:t>
      </w:r>
    </w:p>
    <w:p w14:paraId="0BC88162" w14:textId="77777777" w:rsidR="00E95823"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3</w:t>
      </w:r>
      <w:r w:rsidR="001927D4">
        <w:rPr>
          <w:rFonts w:ascii="Tahoma" w:hAnsi="Tahoma" w:cs="Tahoma"/>
          <w:sz w:val="20"/>
          <w:szCs w:val="20"/>
        </w:rPr>
        <w:t>.</w:t>
      </w:r>
      <w:r w:rsidR="001927D4">
        <w:rPr>
          <w:rFonts w:ascii="Tahoma" w:hAnsi="Tahoma" w:cs="Tahoma"/>
          <w:sz w:val="20"/>
          <w:szCs w:val="20"/>
        </w:rPr>
        <w:tab/>
      </w:r>
      <w:r w:rsidR="00E95823" w:rsidRPr="00386B59">
        <w:rPr>
          <w:rFonts w:ascii="Tahoma" w:hAnsi="Tahoma" w:cs="Tahoma"/>
          <w:sz w:val="20"/>
          <w:szCs w:val="20"/>
        </w:rPr>
        <w:t>Guide d’entretien pour la collecte de données</w:t>
      </w:r>
    </w:p>
    <w:p w14:paraId="26183B49" w14:textId="77777777" w:rsidR="00E95823"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4</w:t>
      </w:r>
      <w:r w:rsidR="001927D4">
        <w:rPr>
          <w:rFonts w:ascii="Tahoma" w:hAnsi="Tahoma" w:cs="Tahoma"/>
          <w:sz w:val="20"/>
          <w:szCs w:val="20"/>
        </w:rPr>
        <w:t>.</w:t>
      </w:r>
      <w:r w:rsidR="001927D4">
        <w:rPr>
          <w:rFonts w:ascii="Tahoma" w:hAnsi="Tahoma" w:cs="Tahoma"/>
          <w:sz w:val="20"/>
          <w:szCs w:val="20"/>
        </w:rPr>
        <w:tab/>
      </w:r>
      <w:r w:rsidR="00E95823" w:rsidRPr="00386B59">
        <w:rPr>
          <w:rFonts w:ascii="Tahoma" w:hAnsi="Tahoma" w:cs="Tahoma"/>
          <w:sz w:val="20"/>
          <w:szCs w:val="20"/>
        </w:rPr>
        <w:t>Échelles de classification</w:t>
      </w:r>
      <w:r w:rsidRPr="00386B59">
        <w:rPr>
          <w:rFonts w:ascii="Tahoma" w:hAnsi="Tahoma" w:cs="Tahoma"/>
          <w:sz w:val="20"/>
          <w:szCs w:val="20"/>
        </w:rPr>
        <w:t xml:space="preserve"> utilisées dans la revue à mi-parcours</w:t>
      </w:r>
    </w:p>
    <w:p w14:paraId="0AA71938" w14:textId="77777777" w:rsidR="00A27CD8"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5</w:t>
      </w:r>
      <w:r w:rsidR="001927D4">
        <w:rPr>
          <w:rFonts w:ascii="Tahoma" w:hAnsi="Tahoma" w:cs="Tahoma"/>
          <w:sz w:val="20"/>
          <w:szCs w:val="20"/>
        </w:rPr>
        <w:tab/>
      </w:r>
      <w:r w:rsidR="00A27CD8" w:rsidRPr="00386B59">
        <w:rPr>
          <w:rFonts w:ascii="Tahoma" w:hAnsi="Tahoma" w:cs="Tahoma"/>
          <w:sz w:val="20"/>
          <w:szCs w:val="20"/>
        </w:rPr>
        <w:t xml:space="preserve"> Calendrier et itinéraire de la mission de la revue à mi-parcours du PRAPT</w:t>
      </w:r>
    </w:p>
    <w:p w14:paraId="477F2793" w14:textId="77777777" w:rsidR="00A27CD8" w:rsidRPr="00386B59" w:rsidRDefault="00386B59" w:rsidP="00386B59">
      <w:pPr>
        <w:ind w:left="1134" w:hanging="1134"/>
        <w:rPr>
          <w:rFonts w:ascii="Tahoma" w:hAnsi="Tahoma" w:cs="Tahoma"/>
          <w:sz w:val="20"/>
          <w:szCs w:val="20"/>
        </w:rPr>
      </w:pPr>
      <w:r w:rsidRPr="00386B59">
        <w:rPr>
          <w:rFonts w:ascii="Tahoma" w:hAnsi="Tahoma" w:cs="Tahoma"/>
          <w:sz w:val="20"/>
          <w:szCs w:val="20"/>
          <w:lang w:val="fr-FR"/>
        </w:rPr>
        <w:t xml:space="preserve">Annexe </w:t>
      </w:r>
      <w:r w:rsidRPr="00386B59">
        <w:rPr>
          <w:rFonts w:ascii="Tahoma" w:hAnsi="Tahoma" w:cs="Tahoma"/>
          <w:sz w:val="20"/>
          <w:szCs w:val="20"/>
        </w:rPr>
        <w:t>6</w:t>
      </w:r>
      <w:r w:rsidR="00A27CD8" w:rsidRPr="00386B59">
        <w:rPr>
          <w:rFonts w:ascii="Tahoma" w:hAnsi="Tahoma" w:cs="Tahoma"/>
          <w:sz w:val="20"/>
          <w:szCs w:val="20"/>
        </w:rPr>
        <w:t>.</w:t>
      </w:r>
      <w:r w:rsidR="001927D4">
        <w:rPr>
          <w:rFonts w:ascii="Tahoma" w:hAnsi="Tahoma" w:cs="Tahoma"/>
          <w:sz w:val="20"/>
          <w:szCs w:val="20"/>
        </w:rPr>
        <w:tab/>
      </w:r>
      <w:r w:rsidR="00A27CD8" w:rsidRPr="00386B59">
        <w:rPr>
          <w:rFonts w:ascii="Tahoma" w:hAnsi="Tahoma" w:cs="Tahoma"/>
          <w:sz w:val="20"/>
          <w:szCs w:val="20"/>
        </w:rPr>
        <w:t>Liste des documents examinés</w:t>
      </w:r>
    </w:p>
    <w:p w14:paraId="741E0F03" w14:textId="77777777" w:rsidR="00386B59" w:rsidRPr="00386B59" w:rsidRDefault="00386B59" w:rsidP="00386B59">
      <w:pPr>
        <w:ind w:left="1134" w:hanging="1134"/>
        <w:rPr>
          <w:rFonts w:ascii="Tahoma" w:hAnsi="Tahoma" w:cs="Tahoma"/>
          <w:sz w:val="20"/>
          <w:szCs w:val="20"/>
          <w:lang w:val="fr-FR"/>
        </w:rPr>
      </w:pPr>
      <w:r w:rsidRPr="00386B59">
        <w:rPr>
          <w:rFonts w:ascii="Tahoma" w:hAnsi="Tahoma" w:cs="Tahoma"/>
          <w:sz w:val="20"/>
          <w:szCs w:val="20"/>
          <w:lang w:val="fr-FR"/>
        </w:rPr>
        <w:t>Annexe 7.</w:t>
      </w:r>
      <w:r w:rsidR="001927D4">
        <w:rPr>
          <w:rFonts w:ascii="Tahoma" w:hAnsi="Tahoma" w:cs="Tahoma"/>
          <w:sz w:val="20"/>
          <w:szCs w:val="20"/>
          <w:lang w:val="fr-FR"/>
        </w:rPr>
        <w:tab/>
      </w:r>
      <w:r w:rsidRPr="00386B59">
        <w:rPr>
          <w:rFonts w:ascii="Tahoma" w:hAnsi="Tahoma" w:cs="Tahoma"/>
          <w:sz w:val="20"/>
          <w:szCs w:val="20"/>
          <w:lang w:val="fr-FR"/>
        </w:rPr>
        <w:t>Observations et recommandations sur les Résultats (ou réalisations) attendus en vue de faciliter la mise en œuvre des activités conçues pour les atteindre</w:t>
      </w:r>
    </w:p>
    <w:p w14:paraId="4032D369" w14:textId="77777777" w:rsidR="00386B59" w:rsidRPr="00386B59" w:rsidRDefault="001927D4" w:rsidP="00386B59">
      <w:pPr>
        <w:ind w:left="1134" w:hanging="1134"/>
        <w:rPr>
          <w:rFonts w:ascii="Tahoma" w:hAnsi="Tahoma" w:cs="Tahoma"/>
          <w:sz w:val="20"/>
          <w:szCs w:val="20"/>
          <w:lang w:val="fr-FR"/>
        </w:rPr>
      </w:pPr>
      <w:r>
        <w:rPr>
          <w:rFonts w:ascii="Tahoma" w:hAnsi="Tahoma" w:cs="Tahoma"/>
          <w:sz w:val="20"/>
          <w:szCs w:val="20"/>
          <w:lang w:val="fr-FR"/>
        </w:rPr>
        <w:t>Annexe 8.</w:t>
      </w:r>
      <w:r>
        <w:rPr>
          <w:rFonts w:ascii="Tahoma" w:hAnsi="Tahoma" w:cs="Tahoma"/>
          <w:sz w:val="20"/>
          <w:szCs w:val="20"/>
          <w:lang w:val="fr-FR"/>
        </w:rPr>
        <w:tab/>
      </w:r>
      <w:r w:rsidR="00386B59" w:rsidRPr="00386B59">
        <w:rPr>
          <w:rFonts w:ascii="Tahoma" w:hAnsi="Tahoma" w:cs="Tahoma"/>
          <w:sz w:val="20"/>
          <w:szCs w:val="20"/>
          <w:lang w:val="fr-FR"/>
        </w:rPr>
        <w:t>Indicateurs opérationnels proposés pour faire état de l’avancement du projet dans son ensemble et tenant compte des recommandations formulées dans la revue à mi-parcours (Annexe 7).</w:t>
      </w:r>
    </w:p>
    <w:p w14:paraId="78E53D94" w14:textId="77777777" w:rsidR="00386B59" w:rsidRPr="001927D4" w:rsidRDefault="001927D4" w:rsidP="00386B59">
      <w:pPr>
        <w:ind w:left="1134" w:hanging="1134"/>
        <w:rPr>
          <w:rFonts w:ascii="Tahoma" w:hAnsi="Tahoma" w:cs="Tahoma"/>
          <w:sz w:val="20"/>
          <w:szCs w:val="20"/>
          <w:lang w:val="fr-FR"/>
        </w:rPr>
      </w:pPr>
      <w:r>
        <w:rPr>
          <w:rFonts w:ascii="Tahoma" w:hAnsi="Tahoma" w:cs="Tahoma"/>
          <w:sz w:val="20"/>
          <w:szCs w:val="20"/>
          <w:lang w:val="fr-FR"/>
        </w:rPr>
        <w:t>Annexe 9.</w:t>
      </w:r>
      <w:r>
        <w:rPr>
          <w:rFonts w:ascii="Tahoma" w:hAnsi="Tahoma" w:cs="Tahoma"/>
          <w:sz w:val="20"/>
          <w:szCs w:val="20"/>
          <w:lang w:val="fr-FR"/>
        </w:rPr>
        <w:tab/>
      </w:r>
      <w:r w:rsidR="00386B59" w:rsidRPr="00386B59">
        <w:rPr>
          <w:rFonts w:ascii="Tahoma" w:hAnsi="Tahoma" w:cs="Tahoma"/>
          <w:sz w:val="20"/>
          <w:szCs w:val="20"/>
          <w:lang w:val="fr-FR"/>
        </w:rPr>
        <w:t xml:space="preserve">Tableau de bord du PNUD sur le développement de capacités / </w:t>
      </w:r>
      <w:r w:rsidR="00386B59" w:rsidRPr="001927D4">
        <w:rPr>
          <w:rFonts w:ascii="Tahoma" w:hAnsi="Tahoma" w:cs="Tahoma"/>
          <w:sz w:val="20"/>
          <w:szCs w:val="20"/>
          <w:lang w:val="fr-FR"/>
        </w:rPr>
        <w:t>Résultats détaillés du Tableau de bord sur le développement de capacités comparant les constats de la revue à mi-parcours (Rmp) à la situation de référence évaluée lors de la préparation du projet (Ref)</w:t>
      </w:r>
    </w:p>
    <w:p w14:paraId="0D786030" w14:textId="77777777" w:rsidR="00386B59" w:rsidRPr="00386B59" w:rsidRDefault="001927D4" w:rsidP="00386B59">
      <w:pPr>
        <w:ind w:left="1134" w:hanging="1134"/>
        <w:rPr>
          <w:rFonts w:ascii="Tahoma" w:hAnsi="Tahoma" w:cs="Tahoma"/>
          <w:sz w:val="20"/>
          <w:szCs w:val="20"/>
          <w:lang w:val="fr-FR"/>
        </w:rPr>
      </w:pPr>
      <w:r>
        <w:rPr>
          <w:rFonts w:ascii="Tahoma" w:hAnsi="Tahoma" w:cs="Tahoma"/>
          <w:sz w:val="20"/>
          <w:szCs w:val="20"/>
          <w:lang w:val="fr-FR"/>
        </w:rPr>
        <w:t>Annexe 10.</w:t>
      </w:r>
      <w:r>
        <w:rPr>
          <w:rFonts w:ascii="Tahoma" w:hAnsi="Tahoma" w:cs="Tahoma"/>
          <w:sz w:val="20"/>
          <w:szCs w:val="20"/>
          <w:lang w:val="fr-FR"/>
        </w:rPr>
        <w:tab/>
      </w:r>
      <w:r w:rsidR="00386B59" w:rsidRPr="00386B59">
        <w:rPr>
          <w:rFonts w:ascii="Tahoma" w:hAnsi="Tahoma" w:cs="Tahoma"/>
          <w:sz w:val="20"/>
          <w:szCs w:val="20"/>
          <w:lang w:val="fr-FR"/>
        </w:rPr>
        <w:t>Comparaison des résultats du tableau de bord financier du PNUD pour le système national d’APs du Togo mesurés à mi-parcours (RMP) et lors de la préparation du projet (Référence)</w:t>
      </w:r>
    </w:p>
    <w:p w14:paraId="5E0ECA02" w14:textId="77777777" w:rsidR="00386B59" w:rsidRPr="00386B59" w:rsidRDefault="001927D4" w:rsidP="00386B59">
      <w:pPr>
        <w:ind w:left="1134" w:hanging="1134"/>
        <w:rPr>
          <w:rFonts w:ascii="Tahoma" w:hAnsi="Tahoma" w:cs="Tahoma"/>
          <w:sz w:val="20"/>
          <w:szCs w:val="20"/>
        </w:rPr>
      </w:pPr>
      <w:r>
        <w:rPr>
          <w:rFonts w:ascii="Tahoma" w:hAnsi="Tahoma" w:cs="Tahoma"/>
          <w:sz w:val="20"/>
          <w:szCs w:val="20"/>
          <w:lang w:val="fr-FR"/>
        </w:rPr>
        <w:t>Annexe 11.</w:t>
      </w:r>
      <w:r>
        <w:rPr>
          <w:rFonts w:ascii="Tahoma" w:hAnsi="Tahoma" w:cs="Tahoma"/>
          <w:sz w:val="20"/>
          <w:szCs w:val="20"/>
          <w:lang w:val="fr-FR"/>
        </w:rPr>
        <w:tab/>
      </w:r>
      <w:r w:rsidR="00386B59" w:rsidRPr="00386B59">
        <w:rPr>
          <w:rFonts w:ascii="Tahoma" w:hAnsi="Tahoma" w:cs="Tahoma"/>
          <w:sz w:val="20"/>
          <w:szCs w:val="20"/>
          <w:lang w:val="fr-FR"/>
        </w:rPr>
        <w:t xml:space="preserve">Formulaire signé de l’autorisation du rapport final de la RMP </w:t>
      </w:r>
    </w:p>
    <w:p w14:paraId="78688DE2" w14:textId="77777777" w:rsidR="00303EA4" w:rsidRPr="00386B59" w:rsidRDefault="00303EA4" w:rsidP="00303EA4">
      <w:pPr>
        <w:rPr>
          <w:rFonts w:ascii="Tahoma" w:hAnsi="Tahoma" w:cs="Tahoma"/>
          <w:sz w:val="20"/>
          <w:szCs w:val="20"/>
        </w:rPr>
      </w:pPr>
      <w:r w:rsidRPr="00386B59">
        <w:rPr>
          <w:rFonts w:ascii="Tahoma" w:hAnsi="Tahoma" w:cs="Tahoma"/>
          <w:sz w:val="20"/>
          <w:szCs w:val="20"/>
        </w:rPr>
        <w:t>Fichier séparé : Formulaire de Code de Conduite UNEG signé</w:t>
      </w:r>
    </w:p>
    <w:p w14:paraId="5E180B2A" w14:textId="77777777" w:rsidR="00303EA4" w:rsidRPr="00386B59" w:rsidRDefault="00303EA4" w:rsidP="00303EA4">
      <w:pPr>
        <w:rPr>
          <w:rFonts w:ascii="Tahoma" w:hAnsi="Tahoma" w:cs="Tahoma"/>
          <w:sz w:val="20"/>
          <w:szCs w:val="20"/>
        </w:rPr>
      </w:pPr>
      <w:r w:rsidRPr="00386B59">
        <w:rPr>
          <w:rFonts w:ascii="Tahoma" w:hAnsi="Tahoma" w:cs="Tahoma"/>
          <w:sz w:val="20"/>
          <w:szCs w:val="20"/>
        </w:rPr>
        <w:t xml:space="preserve">Fichier séparé : Journal d'audit des commentaires reçus sur le rapport de RMP du projet </w:t>
      </w:r>
    </w:p>
    <w:p w14:paraId="5B713208" w14:textId="77777777" w:rsidR="00303EA4" w:rsidRPr="00386B59" w:rsidRDefault="00303EA4" w:rsidP="00303EA4">
      <w:pPr>
        <w:rPr>
          <w:rFonts w:ascii="Tahoma" w:hAnsi="Tahoma" w:cs="Tahoma"/>
          <w:sz w:val="20"/>
          <w:szCs w:val="20"/>
        </w:rPr>
      </w:pPr>
      <w:r w:rsidRPr="00386B59">
        <w:rPr>
          <w:rFonts w:ascii="Tahoma" w:hAnsi="Tahoma" w:cs="Tahoma"/>
          <w:sz w:val="20"/>
          <w:szCs w:val="20"/>
        </w:rPr>
        <w:t>Fichier séparé : Outils de suivi à mi-parcours (METT, Tableau de bord financier pour le s</w:t>
      </w:r>
      <w:r w:rsidR="001927D4">
        <w:rPr>
          <w:rFonts w:ascii="Tahoma" w:hAnsi="Tahoma" w:cs="Tahoma"/>
          <w:sz w:val="20"/>
          <w:szCs w:val="20"/>
        </w:rPr>
        <w:t>ystème d’APs</w:t>
      </w:r>
      <w:r w:rsidRPr="00386B59">
        <w:rPr>
          <w:rFonts w:ascii="Tahoma" w:hAnsi="Tahoma" w:cs="Tahoma"/>
          <w:sz w:val="20"/>
          <w:szCs w:val="20"/>
        </w:rPr>
        <w:t>)</w:t>
      </w:r>
    </w:p>
    <w:p w14:paraId="20994CB4" w14:textId="77777777" w:rsidR="00A27CD8" w:rsidRPr="00386B59" w:rsidRDefault="00A27CD8" w:rsidP="00A27CD8">
      <w:pPr>
        <w:rPr>
          <w:rFonts w:ascii="Tahoma" w:hAnsi="Tahoma" w:cs="Tahoma"/>
          <w:sz w:val="20"/>
          <w:szCs w:val="20"/>
        </w:rPr>
      </w:pPr>
    </w:p>
    <w:p w14:paraId="3420492B" w14:textId="77777777" w:rsidR="00A27CD8" w:rsidRDefault="00A27CD8">
      <w:pPr>
        <w:rPr>
          <w:rFonts w:ascii="Tahoma" w:hAnsi="Tahoma" w:cs="Tahoma"/>
        </w:rPr>
      </w:pPr>
      <w:r>
        <w:rPr>
          <w:rFonts w:ascii="Tahoma" w:hAnsi="Tahoma" w:cs="Tahoma"/>
        </w:rPr>
        <w:br w:type="page"/>
      </w:r>
    </w:p>
    <w:p w14:paraId="55A3BDCD" w14:textId="77777777" w:rsidR="00A27CD8" w:rsidRPr="00513C2B" w:rsidRDefault="002C0809" w:rsidP="00386B59">
      <w:pPr>
        <w:pStyle w:val="Titre2"/>
        <w:rPr>
          <w:lang w:val="fr-FR"/>
        </w:rPr>
      </w:pPr>
      <w:bookmarkStart w:id="42" w:name="_Toc407145895"/>
      <w:r>
        <w:rPr>
          <w:lang w:val="fr-FR"/>
        </w:rPr>
        <w:lastRenderedPageBreak/>
        <w:t>Annexe 1</w:t>
      </w:r>
      <w:r w:rsidR="00A27CD8" w:rsidRPr="00513C2B">
        <w:rPr>
          <w:lang w:val="fr-FR"/>
        </w:rPr>
        <w:t>. TDR de la revue à mi-parcours (excluant les annexes)</w:t>
      </w:r>
      <w:bookmarkEnd w:id="42"/>
    </w:p>
    <w:p w14:paraId="05B550BF" w14:textId="77777777" w:rsidR="00BB659F" w:rsidRDefault="00BB659F" w:rsidP="00BB659F">
      <w:pPr>
        <w:shd w:val="clear" w:color="auto" w:fill="DBE5F1"/>
        <w:spacing w:after="171"/>
        <w:ind w:right="64"/>
        <w:jc w:val="center"/>
      </w:pPr>
      <w:r>
        <w:rPr>
          <w:b/>
        </w:rPr>
        <w:t xml:space="preserve">PROJET PNUD-FEM : TERMES DE REFERENCE DE LA REVISION À MI-PARCOURS </w:t>
      </w:r>
    </w:p>
    <w:p w14:paraId="17E758C0" w14:textId="77777777" w:rsidR="00BB659F" w:rsidRDefault="00BB659F" w:rsidP="00BB659F">
      <w:pPr>
        <w:spacing w:after="0"/>
        <w:ind w:right="62"/>
        <w:jc w:val="center"/>
      </w:pPr>
      <w:r>
        <w:rPr>
          <w:rFonts w:ascii="Times New Roman" w:eastAsia="Times New Roman" w:hAnsi="Times New Roman" w:cs="Times New Roman"/>
          <w:b/>
        </w:rPr>
        <w:t xml:space="preserve">№ PNUD-FEM PIMS 4220 Renforcement du rôle de conservation du système national d’aires protégées (AP) du Togo </w:t>
      </w:r>
    </w:p>
    <w:p w14:paraId="21447B6B" w14:textId="77777777" w:rsidR="00BB659F" w:rsidRPr="00BB659F" w:rsidRDefault="00BB659F" w:rsidP="00BB659F">
      <w:r w:rsidRPr="00BB659F">
        <w:t xml:space="preserve">1. INTRODUCTION </w:t>
      </w:r>
    </w:p>
    <w:p w14:paraId="5B3F7E27" w14:textId="77777777" w:rsidR="00BB659F" w:rsidRPr="001D370F" w:rsidRDefault="00BB659F" w:rsidP="001D370F">
      <w:pPr>
        <w:ind w:left="-6" w:right="57"/>
        <w:rPr>
          <w:rFonts w:ascii="Times New Roman" w:eastAsia="Times New Roman" w:hAnsi="Times New Roman" w:cs="Times New Roman"/>
        </w:rPr>
      </w:pPr>
      <w:r w:rsidRPr="001D370F">
        <w:rPr>
          <w:rFonts w:ascii="Times New Roman" w:eastAsia="Times New Roman" w:hAnsi="Times New Roman" w:cs="Times New Roman"/>
        </w:rPr>
        <w:t xml:space="preserve">Conformément aux politiques et procédures de suivi et d’évaluation du PNUD et du FEM, tous les projets de grande envergure, financés par le FEM et réalisés avec l’appui du PNUD, doivent faire l’objet d’une révision à mi-parcours (RMP) et une évaluation finale (EF).  </w:t>
      </w:r>
    </w:p>
    <w:p w14:paraId="2DD7868B" w14:textId="77777777" w:rsidR="00BB659F" w:rsidRPr="001D370F" w:rsidRDefault="00BB659F" w:rsidP="001D370F">
      <w:pPr>
        <w:ind w:left="-6" w:right="57"/>
        <w:rPr>
          <w:rFonts w:ascii="Times New Roman" w:eastAsia="Times New Roman" w:hAnsi="Times New Roman" w:cs="Times New Roman"/>
        </w:rPr>
      </w:pPr>
      <w:r w:rsidRPr="001D370F">
        <w:rPr>
          <w:rFonts w:ascii="Times New Roman" w:eastAsia="Times New Roman" w:hAnsi="Times New Roman" w:cs="Times New Roman"/>
        </w:rPr>
        <w:t>Ces termes de référence (TdR) énoncent les attentes de la RMP du renforcement du rôle de conservation du système national d’aires protégées (AP) du Togo.</w:t>
      </w:r>
    </w:p>
    <w:p w14:paraId="40515D4F" w14:textId="77777777" w:rsidR="00BB659F" w:rsidRPr="00BB659F" w:rsidRDefault="00BB659F" w:rsidP="00BB659F">
      <w:r w:rsidRPr="00BB659F">
        <w:t xml:space="preserve">TABLEAU DE RESUMÉ DU PROJET </w:t>
      </w:r>
    </w:p>
    <w:tbl>
      <w:tblPr>
        <w:tblStyle w:val="TableGrid"/>
        <w:tblW w:w="10195" w:type="dxa"/>
        <w:jc w:val="center"/>
        <w:tblInd w:w="0" w:type="dxa"/>
        <w:tblCellMar>
          <w:top w:w="68" w:type="dxa"/>
          <w:left w:w="56" w:type="dxa"/>
          <w:right w:w="116" w:type="dxa"/>
        </w:tblCellMar>
        <w:tblLook w:val="04A0" w:firstRow="1" w:lastRow="0" w:firstColumn="1" w:lastColumn="0" w:noHBand="0" w:noVBand="1"/>
      </w:tblPr>
      <w:tblGrid>
        <w:gridCol w:w="47"/>
        <w:gridCol w:w="1583"/>
        <w:gridCol w:w="1717"/>
        <w:gridCol w:w="19"/>
        <w:gridCol w:w="22"/>
        <w:gridCol w:w="1526"/>
        <w:gridCol w:w="344"/>
        <w:gridCol w:w="1545"/>
        <w:gridCol w:w="1871"/>
        <w:gridCol w:w="1474"/>
        <w:gridCol w:w="47"/>
      </w:tblGrid>
      <w:tr w:rsidR="00BB659F" w:rsidRPr="001D370F" w14:paraId="7AD23AB4" w14:textId="77777777" w:rsidTr="00BB659F">
        <w:trPr>
          <w:gridAfter w:val="1"/>
          <w:wAfter w:w="47" w:type="dxa"/>
          <w:trHeight w:val="600"/>
          <w:jc w:val="center"/>
        </w:trPr>
        <w:tc>
          <w:tcPr>
            <w:tcW w:w="1636" w:type="dxa"/>
            <w:gridSpan w:val="2"/>
            <w:tcBorders>
              <w:top w:val="single" w:sz="4" w:space="0" w:color="000000"/>
              <w:left w:val="single" w:sz="4" w:space="0" w:color="000000"/>
              <w:bottom w:val="single" w:sz="4" w:space="0" w:color="000000"/>
              <w:right w:val="single" w:sz="4" w:space="0" w:color="000000"/>
            </w:tcBorders>
            <w:shd w:val="clear" w:color="auto" w:fill="595959"/>
          </w:tcPr>
          <w:p w14:paraId="0C757F3C"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color w:val="FFFFFF"/>
                <w:sz w:val="16"/>
                <w:szCs w:val="16"/>
              </w:rPr>
              <w:t xml:space="preserve">Titre du projet </w:t>
            </w:r>
          </w:p>
          <w:p w14:paraId="129EEAFB"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color w:val="FFFFFF"/>
                <w:sz w:val="16"/>
                <w:szCs w:val="16"/>
              </w:rPr>
              <w:t xml:space="preserve">: </w:t>
            </w:r>
          </w:p>
        </w:tc>
        <w:tc>
          <w:tcPr>
            <w:tcW w:w="8559" w:type="dxa"/>
            <w:gridSpan w:val="8"/>
            <w:tcBorders>
              <w:top w:val="single" w:sz="4" w:space="0" w:color="000000"/>
              <w:left w:val="single" w:sz="4" w:space="0" w:color="000000"/>
              <w:bottom w:val="single" w:sz="4" w:space="0" w:color="000000"/>
              <w:right w:val="single" w:sz="4" w:space="0" w:color="000000"/>
            </w:tcBorders>
            <w:shd w:val="clear" w:color="auto" w:fill="92D050"/>
          </w:tcPr>
          <w:p w14:paraId="75A94BEA" w14:textId="77777777" w:rsidR="00BB659F" w:rsidRPr="001D370F" w:rsidRDefault="00BB659F" w:rsidP="00E54DDC">
            <w:pPr>
              <w:spacing w:line="259" w:lineRule="auto"/>
              <w:ind w:left="66"/>
              <w:rPr>
                <w:rFonts w:ascii="Tahoma" w:hAnsi="Tahoma"/>
                <w:sz w:val="16"/>
                <w:szCs w:val="16"/>
              </w:rPr>
            </w:pPr>
            <w:r w:rsidRPr="001D370F">
              <w:rPr>
                <w:rFonts w:ascii="Tahoma" w:eastAsia="Times New Roman" w:hAnsi="Tahoma" w:cs="Times New Roman"/>
                <w:sz w:val="16"/>
                <w:szCs w:val="16"/>
              </w:rPr>
              <w:t xml:space="preserve">Renforcement du rôle de conservation du système national d’aires protégées (AP) du Togo </w:t>
            </w:r>
          </w:p>
        </w:tc>
      </w:tr>
      <w:tr w:rsidR="00BB659F" w:rsidRPr="001D370F" w14:paraId="1AC1C2C2" w14:textId="77777777" w:rsidTr="00BB659F">
        <w:tblPrEx>
          <w:tblCellMar>
            <w:top w:w="64" w:type="dxa"/>
            <w:left w:w="55" w:type="dxa"/>
            <w:right w:w="23" w:type="dxa"/>
          </w:tblCellMar>
        </w:tblPrEx>
        <w:trPr>
          <w:gridBefore w:val="1"/>
          <w:wBefore w:w="47" w:type="dxa"/>
          <w:trHeight w:val="329"/>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6E22FE67"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 ID FEM du projet: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4F86AEBA"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4220 </w:t>
            </w:r>
          </w:p>
        </w:tc>
        <w:tc>
          <w:tcPr>
            <w:tcW w:w="344" w:type="dxa"/>
            <w:vMerge w:val="restart"/>
            <w:tcBorders>
              <w:top w:val="nil"/>
              <w:left w:val="single" w:sz="4" w:space="0" w:color="000000"/>
              <w:bottom w:val="nil"/>
              <w:right w:val="single" w:sz="4" w:space="0" w:color="000000"/>
            </w:tcBorders>
          </w:tcPr>
          <w:p w14:paraId="7CE9F267" w14:textId="77777777" w:rsidR="00BB659F" w:rsidRPr="001D370F" w:rsidRDefault="00BB659F" w:rsidP="00E54DDC">
            <w:pPr>
              <w:spacing w:after="125" w:line="259" w:lineRule="auto"/>
              <w:ind w:left="3"/>
              <w:rPr>
                <w:rFonts w:ascii="Tahoma" w:hAnsi="Tahoma"/>
                <w:sz w:val="16"/>
                <w:szCs w:val="16"/>
              </w:rPr>
            </w:pPr>
          </w:p>
          <w:p w14:paraId="36055BA5" w14:textId="77777777" w:rsidR="00BB659F" w:rsidRPr="001D370F" w:rsidRDefault="00BB659F" w:rsidP="00E54DDC">
            <w:pPr>
              <w:spacing w:after="315" w:line="259" w:lineRule="auto"/>
              <w:ind w:left="3"/>
              <w:rPr>
                <w:rFonts w:ascii="Tahoma" w:hAnsi="Tahoma"/>
                <w:sz w:val="16"/>
                <w:szCs w:val="16"/>
              </w:rPr>
            </w:pPr>
          </w:p>
          <w:p w14:paraId="06999718" w14:textId="77777777" w:rsidR="00BB659F" w:rsidRPr="001D370F" w:rsidRDefault="00BB659F" w:rsidP="00E54DDC">
            <w:pPr>
              <w:spacing w:line="425" w:lineRule="auto"/>
              <w:ind w:left="3" w:right="217"/>
              <w:rPr>
                <w:rFonts w:ascii="Tahoma" w:hAnsi="Tahoma"/>
                <w:sz w:val="16"/>
                <w:szCs w:val="16"/>
              </w:rPr>
            </w:pPr>
          </w:p>
          <w:p w14:paraId="4D463881" w14:textId="77777777" w:rsidR="00BB659F" w:rsidRPr="001D370F" w:rsidRDefault="00BB659F" w:rsidP="00E54DDC">
            <w:pPr>
              <w:spacing w:after="934" w:line="259" w:lineRule="auto"/>
              <w:ind w:left="3"/>
              <w:rPr>
                <w:rFonts w:ascii="Tahoma" w:hAnsi="Tahoma"/>
                <w:sz w:val="16"/>
                <w:szCs w:val="16"/>
              </w:rPr>
            </w:pPr>
          </w:p>
          <w:p w14:paraId="19F27CF7" w14:textId="77777777" w:rsidR="00BB659F" w:rsidRPr="001D370F" w:rsidRDefault="00BB659F" w:rsidP="00E54DDC">
            <w:pPr>
              <w:spacing w:line="259" w:lineRule="auto"/>
              <w:ind w:left="3" w:right="217"/>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06B0C9E1"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Date d’approbation de la PIF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473D6E6A"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13 juillet 2009 </w:t>
            </w:r>
          </w:p>
        </w:tc>
      </w:tr>
      <w:tr w:rsidR="00BB659F" w:rsidRPr="001D370F" w14:paraId="76E98EA7" w14:textId="77777777" w:rsidTr="00BB659F">
        <w:tblPrEx>
          <w:tblCellMar>
            <w:top w:w="64" w:type="dxa"/>
            <w:left w:w="55" w:type="dxa"/>
            <w:right w:w="23" w:type="dxa"/>
          </w:tblCellMar>
        </w:tblPrEx>
        <w:trPr>
          <w:gridBefore w:val="1"/>
          <w:wBefore w:w="47" w:type="dxa"/>
          <w:trHeight w:val="532"/>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165955AF" w14:textId="77777777" w:rsidR="00BB659F" w:rsidRPr="001D370F" w:rsidRDefault="00BB659F" w:rsidP="00E54DDC">
            <w:pPr>
              <w:spacing w:line="259" w:lineRule="auto"/>
              <w:ind w:left="1"/>
              <w:rPr>
                <w:rFonts w:ascii="Tahoma" w:hAnsi="Tahoma"/>
                <w:sz w:val="16"/>
                <w:szCs w:val="16"/>
                <w:lang w:val="en-CA"/>
              </w:rPr>
            </w:pPr>
            <w:r w:rsidRPr="001D370F">
              <w:rPr>
                <w:rFonts w:ascii="Tahoma" w:eastAsia="Times New Roman" w:hAnsi="Tahoma" w:cs="Times New Roman"/>
                <w:sz w:val="16"/>
                <w:szCs w:val="16"/>
                <w:lang w:val="en-CA"/>
              </w:rPr>
              <w:t xml:space="preserve">Business Unit en Atlas, № Award, ID Proj.: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7C38DFCE"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TGO10, 00060926, 00076932 </w:t>
            </w:r>
          </w:p>
        </w:tc>
        <w:tc>
          <w:tcPr>
            <w:tcW w:w="0" w:type="auto"/>
            <w:vMerge/>
            <w:tcBorders>
              <w:top w:val="nil"/>
              <w:left w:val="single" w:sz="4" w:space="0" w:color="000000"/>
              <w:bottom w:val="nil"/>
              <w:right w:val="single" w:sz="4" w:space="0" w:color="000000"/>
            </w:tcBorders>
          </w:tcPr>
          <w:p w14:paraId="2CEEDBBF"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270F63E"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Date d’approbation du DG du FEM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22A389C8"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Jan 2011 </w:t>
            </w:r>
          </w:p>
        </w:tc>
      </w:tr>
      <w:tr w:rsidR="00BB659F" w:rsidRPr="001D370F" w14:paraId="4476815E" w14:textId="77777777" w:rsidTr="00BB659F">
        <w:tblPrEx>
          <w:tblCellMar>
            <w:top w:w="64" w:type="dxa"/>
            <w:left w:w="55" w:type="dxa"/>
            <w:right w:w="23" w:type="dxa"/>
          </w:tblCellMar>
        </w:tblPrEx>
        <w:trPr>
          <w:gridBefore w:val="1"/>
          <w:wBefore w:w="47" w:type="dxa"/>
          <w:trHeight w:val="377"/>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79128411"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Pays: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5661737D"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TOGO </w:t>
            </w:r>
          </w:p>
        </w:tc>
        <w:tc>
          <w:tcPr>
            <w:tcW w:w="0" w:type="auto"/>
            <w:vMerge/>
            <w:tcBorders>
              <w:top w:val="nil"/>
              <w:left w:val="single" w:sz="4" w:space="0" w:color="000000"/>
              <w:bottom w:val="nil"/>
              <w:right w:val="single" w:sz="4" w:space="0" w:color="000000"/>
            </w:tcBorders>
          </w:tcPr>
          <w:p w14:paraId="7398713A"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3A3CB0B6"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Date de signature du PRODOC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45540CA9"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29 juin 2011 </w:t>
            </w:r>
          </w:p>
        </w:tc>
      </w:tr>
      <w:tr w:rsidR="00BB659F" w:rsidRPr="001D370F" w14:paraId="39D6C8C7" w14:textId="77777777" w:rsidTr="00BB659F">
        <w:tblPrEx>
          <w:tblCellMar>
            <w:top w:w="64" w:type="dxa"/>
            <w:left w:w="55" w:type="dxa"/>
            <w:right w:w="23" w:type="dxa"/>
          </w:tblCellMar>
        </w:tblPrEx>
        <w:trPr>
          <w:gridBefore w:val="1"/>
          <w:wBefore w:w="47" w:type="dxa"/>
          <w:trHeight w:val="353"/>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114DC20D"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Région: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6F1A2A76"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AFRIQUE </w:t>
            </w:r>
          </w:p>
        </w:tc>
        <w:tc>
          <w:tcPr>
            <w:tcW w:w="0" w:type="auto"/>
            <w:vMerge/>
            <w:tcBorders>
              <w:top w:val="nil"/>
              <w:left w:val="single" w:sz="4" w:space="0" w:color="000000"/>
              <w:bottom w:val="nil"/>
              <w:right w:val="single" w:sz="4" w:space="0" w:color="000000"/>
            </w:tcBorders>
          </w:tcPr>
          <w:p w14:paraId="59DBE47B"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3D92703"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Date d’embauche du/de la coord. du proj.:</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1CBA8040"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01 février 2012 </w:t>
            </w:r>
          </w:p>
        </w:tc>
      </w:tr>
      <w:tr w:rsidR="00BB659F" w:rsidRPr="001D370F" w14:paraId="67C938E4" w14:textId="77777777" w:rsidTr="00BB659F">
        <w:tblPrEx>
          <w:tblCellMar>
            <w:top w:w="64" w:type="dxa"/>
            <w:left w:w="55" w:type="dxa"/>
            <w:right w:w="23" w:type="dxa"/>
          </w:tblCellMar>
        </w:tblPrEx>
        <w:trPr>
          <w:gridBefore w:val="1"/>
          <w:wBefore w:w="47" w:type="dxa"/>
          <w:trHeight w:val="1152"/>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7FE1569A"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Domaine focal FEM: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02C449C2"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Biodiversité, dégradation des terres, gestion intégrée des écosystèmes,  </w:t>
            </w:r>
          </w:p>
        </w:tc>
        <w:tc>
          <w:tcPr>
            <w:tcW w:w="0" w:type="auto"/>
            <w:vMerge/>
            <w:tcBorders>
              <w:top w:val="nil"/>
              <w:left w:val="single" w:sz="4" w:space="0" w:color="000000"/>
              <w:bottom w:val="nil"/>
              <w:right w:val="single" w:sz="4" w:space="0" w:color="000000"/>
            </w:tcBorders>
          </w:tcPr>
          <w:p w14:paraId="3F4E5C09"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3C2DA6D4"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Date de l’atelier de lancement :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3E65F087"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29 – 30 mai 2012 </w:t>
            </w:r>
          </w:p>
        </w:tc>
      </w:tr>
      <w:tr w:rsidR="00BB659F" w:rsidRPr="001D370F" w14:paraId="4AE449C1" w14:textId="77777777" w:rsidTr="00BB659F">
        <w:tblPrEx>
          <w:tblCellMar>
            <w:top w:w="64" w:type="dxa"/>
            <w:left w:w="55" w:type="dxa"/>
            <w:right w:w="23" w:type="dxa"/>
          </w:tblCellMar>
        </w:tblPrEx>
        <w:trPr>
          <w:gridBefore w:val="1"/>
          <w:wBefore w:w="47" w:type="dxa"/>
          <w:trHeight w:val="377"/>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2D987878"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Fond Fiduciaire [GEF TF, LDCF, SCCF, NPIF]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4D524DD0"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GEF TF </w:t>
            </w:r>
          </w:p>
        </w:tc>
        <w:tc>
          <w:tcPr>
            <w:tcW w:w="0" w:type="auto"/>
            <w:vMerge/>
            <w:tcBorders>
              <w:top w:val="nil"/>
              <w:left w:val="single" w:sz="4" w:space="0" w:color="000000"/>
              <w:bottom w:val="nil"/>
              <w:right w:val="single" w:sz="4" w:space="0" w:color="000000"/>
            </w:tcBorders>
          </w:tcPr>
          <w:p w14:paraId="69800392"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6F15DE2A"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Date prévue de la clôture opérationnelle :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34F8E134"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30 juin 2016 </w:t>
            </w:r>
          </w:p>
        </w:tc>
      </w:tr>
      <w:tr w:rsidR="00BB659F" w:rsidRPr="001D370F" w14:paraId="7BBF523A" w14:textId="77777777" w:rsidTr="00BB659F">
        <w:tblPrEx>
          <w:tblCellMar>
            <w:top w:w="64" w:type="dxa"/>
            <w:left w:w="55" w:type="dxa"/>
            <w:right w:w="23" w:type="dxa"/>
          </w:tblCellMar>
        </w:tblPrEx>
        <w:trPr>
          <w:gridBefore w:val="1"/>
          <w:wBefore w:w="47" w:type="dxa"/>
          <w:trHeight w:val="371"/>
          <w:jc w:val="center"/>
        </w:trPr>
        <w:tc>
          <w:tcPr>
            <w:tcW w:w="3359" w:type="dxa"/>
            <w:gridSpan w:val="4"/>
            <w:tcBorders>
              <w:top w:val="single" w:sz="4" w:space="0" w:color="000000"/>
              <w:left w:val="single" w:sz="4" w:space="0" w:color="000000"/>
              <w:bottom w:val="single" w:sz="4" w:space="0" w:color="000000"/>
              <w:right w:val="single" w:sz="4" w:space="0" w:color="000000"/>
            </w:tcBorders>
            <w:shd w:val="clear" w:color="auto" w:fill="EEECE1"/>
          </w:tcPr>
          <w:p w14:paraId="32EE3DFE"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Obj. stratégique du domaine focal FEM : </w:t>
            </w:r>
          </w:p>
        </w:tc>
        <w:tc>
          <w:tcPr>
            <w:tcW w:w="1530" w:type="dxa"/>
            <w:tcBorders>
              <w:top w:val="single" w:sz="4" w:space="0" w:color="000000"/>
              <w:left w:val="single" w:sz="4" w:space="0" w:color="000000"/>
              <w:bottom w:val="single" w:sz="4" w:space="0" w:color="000000"/>
              <w:right w:val="single" w:sz="4" w:space="0" w:color="000000"/>
            </w:tcBorders>
            <w:shd w:val="clear" w:color="auto" w:fill="92D050"/>
          </w:tcPr>
          <w:p w14:paraId="78CCFAAF" w14:textId="77777777" w:rsidR="00BB659F" w:rsidRPr="001D370F" w:rsidRDefault="00BB659F" w:rsidP="00E54DDC">
            <w:pPr>
              <w:spacing w:line="259" w:lineRule="auto"/>
              <w:ind w:left="2"/>
              <w:rPr>
                <w:rFonts w:ascii="Tahoma" w:hAnsi="Tahoma"/>
                <w:sz w:val="16"/>
                <w:szCs w:val="16"/>
              </w:rPr>
            </w:pPr>
            <w:r w:rsidRPr="001D370F">
              <w:rPr>
                <w:rFonts w:ascii="Tahoma" w:eastAsia="Times New Roman" w:hAnsi="Tahoma" w:cs="Times New Roman"/>
                <w:sz w:val="16"/>
                <w:szCs w:val="16"/>
              </w:rPr>
              <w:t xml:space="preserve">FEM4 </w:t>
            </w:r>
          </w:p>
        </w:tc>
        <w:tc>
          <w:tcPr>
            <w:tcW w:w="0" w:type="auto"/>
            <w:vMerge/>
            <w:tcBorders>
              <w:top w:val="nil"/>
              <w:left w:val="single" w:sz="4" w:space="0" w:color="000000"/>
              <w:bottom w:val="nil"/>
              <w:right w:val="single" w:sz="4" w:space="0" w:color="000000"/>
            </w:tcBorders>
          </w:tcPr>
          <w:p w14:paraId="6AB9FB5D" w14:textId="77777777" w:rsidR="00BB659F" w:rsidRPr="001D370F" w:rsidRDefault="00BB659F" w:rsidP="00E54DDC">
            <w:pPr>
              <w:spacing w:after="160" w:line="259" w:lineRule="auto"/>
              <w:rPr>
                <w:rFonts w:ascii="Tahoma" w:hAnsi="Tahoma"/>
                <w:sz w:val="16"/>
                <w:szCs w:val="16"/>
              </w:rPr>
            </w:pPr>
          </w:p>
        </w:tc>
        <w:tc>
          <w:tcPr>
            <w:tcW w:w="3434" w:type="dxa"/>
            <w:gridSpan w:val="2"/>
            <w:tcBorders>
              <w:top w:val="single" w:sz="4" w:space="0" w:color="000000"/>
              <w:left w:val="single" w:sz="4" w:space="0" w:color="000000"/>
              <w:bottom w:val="single" w:sz="4" w:space="0" w:color="000000"/>
              <w:right w:val="single" w:sz="4" w:space="0" w:color="000000"/>
            </w:tcBorders>
            <w:shd w:val="clear" w:color="auto" w:fill="EEECE1"/>
          </w:tcPr>
          <w:p w14:paraId="7BED1F49"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Si révisée, nouvelle date proposée :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92D050"/>
          </w:tcPr>
          <w:p w14:paraId="52D62110"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31 janvier 2017 </w:t>
            </w:r>
          </w:p>
        </w:tc>
      </w:tr>
      <w:tr w:rsidR="00BB659F" w:rsidRPr="001D370F" w14:paraId="2FD0DD14" w14:textId="77777777" w:rsidTr="00BB659F">
        <w:tblPrEx>
          <w:tblCellMar>
            <w:top w:w="87" w:type="dxa"/>
            <w:right w:w="115" w:type="dxa"/>
          </w:tblCellMar>
        </w:tblPrEx>
        <w:trPr>
          <w:gridAfter w:val="1"/>
          <w:wAfter w:w="46" w:type="dxa"/>
          <w:trHeight w:val="349"/>
          <w:jc w:val="center"/>
        </w:trPr>
        <w:tc>
          <w:tcPr>
            <w:tcW w:w="3365" w:type="dxa"/>
            <w:gridSpan w:val="3"/>
            <w:tcBorders>
              <w:top w:val="single" w:sz="4" w:space="0" w:color="000000"/>
              <w:left w:val="single" w:sz="4" w:space="0" w:color="000000"/>
              <w:bottom w:val="single" w:sz="4" w:space="0" w:color="000000"/>
              <w:right w:val="single" w:sz="4" w:space="0" w:color="000000"/>
            </w:tcBorders>
            <w:shd w:val="clear" w:color="auto" w:fill="EEECE1"/>
          </w:tcPr>
          <w:p w14:paraId="75C27F17"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 Agent d’exec. / Partenaire de m-e-œuvre : </w:t>
            </w:r>
          </w:p>
        </w:tc>
        <w:tc>
          <w:tcPr>
            <w:tcW w:w="6830" w:type="dxa"/>
            <w:gridSpan w:val="7"/>
            <w:tcBorders>
              <w:top w:val="single" w:sz="4" w:space="0" w:color="000000"/>
              <w:left w:val="single" w:sz="4" w:space="0" w:color="000000"/>
              <w:bottom w:val="single" w:sz="4" w:space="0" w:color="000000"/>
              <w:right w:val="single" w:sz="4" w:space="0" w:color="000000"/>
            </w:tcBorders>
            <w:shd w:val="clear" w:color="auto" w:fill="92D050"/>
          </w:tcPr>
          <w:p w14:paraId="419297A8"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PNUD/Ministère de l’environnement et des ressources forestières (MERF) </w:t>
            </w:r>
          </w:p>
        </w:tc>
      </w:tr>
      <w:tr w:rsidR="00BB659F" w:rsidRPr="001D370F" w14:paraId="4170D00E" w14:textId="77777777" w:rsidTr="00BB659F">
        <w:tblPrEx>
          <w:tblCellMar>
            <w:top w:w="87" w:type="dxa"/>
            <w:right w:w="115" w:type="dxa"/>
          </w:tblCellMar>
        </w:tblPrEx>
        <w:trPr>
          <w:gridAfter w:val="1"/>
          <w:wAfter w:w="46" w:type="dxa"/>
          <w:trHeight w:val="371"/>
          <w:jc w:val="center"/>
        </w:trPr>
        <w:tc>
          <w:tcPr>
            <w:tcW w:w="3365" w:type="dxa"/>
            <w:gridSpan w:val="3"/>
            <w:tcBorders>
              <w:top w:val="single" w:sz="4" w:space="0" w:color="000000"/>
              <w:left w:val="single" w:sz="4" w:space="0" w:color="000000"/>
              <w:bottom w:val="single" w:sz="4" w:space="0" w:color="000000"/>
              <w:right w:val="single" w:sz="4" w:space="0" w:color="000000"/>
            </w:tcBorders>
            <w:shd w:val="clear" w:color="auto" w:fill="EEECE1"/>
          </w:tcPr>
          <w:p w14:paraId="7ABE01F5"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Autres partenaires: </w:t>
            </w:r>
          </w:p>
        </w:tc>
        <w:tc>
          <w:tcPr>
            <w:tcW w:w="6830" w:type="dxa"/>
            <w:gridSpan w:val="7"/>
            <w:tcBorders>
              <w:top w:val="single" w:sz="4" w:space="0" w:color="000000"/>
              <w:left w:val="single" w:sz="4" w:space="0" w:color="000000"/>
              <w:bottom w:val="single" w:sz="4" w:space="0" w:color="000000"/>
              <w:right w:val="single" w:sz="4" w:space="0" w:color="000000"/>
            </w:tcBorders>
            <w:shd w:val="clear" w:color="auto" w:fill="92D050"/>
          </w:tcPr>
          <w:p w14:paraId="665E0EF6" w14:textId="77777777" w:rsidR="00BB659F" w:rsidRPr="001D370F" w:rsidRDefault="00BB659F" w:rsidP="00E54DDC">
            <w:pPr>
              <w:spacing w:line="259" w:lineRule="auto"/>
              <w:ind w:left="1"/>
              <w:rPr>
                <w:rFonts w:ascii="Tahoma" w:hAnsi="Tahoma"/>
                <w:sz w:val="16"/>
                <w:szCs w:val="16"/>
              </w:rPr>
            </w:pPr>
            <w:r w:rsidRPr="001D370F">
              <w:rPr>
                <w:rFonts w:ascii="Tahoma" w:eastAsia="Times New Roman" w:hAnsi="Tahoma" w:cs="Times New Roman"/>
                <w:sz w:val="16"/>
                <w:szCs w:val="16"/>
              </w:rPr>
              <w:t xml:space="preserve">PNUD, UEMOA, Gouvernement togolais (MERF et PNADE) et CARTO </w:t>
            </w:r>
          </w:p>
        </w:tc>
      </w:tr>
      <w:tr w:rsidR="00BB659F" w:rsidRPr="001D370F" w14:paraId="24FC21FE" w14:textId="77777777" w:rsidTr="00BB659F">
        <w:tblPrEx>
          <w:tblCellMar>
            <w:top w:w="21" w:type="dxa"/>
            <w:right w:w="115" w:type="dxa"/>
          </w:tblCellMar>
        </w:tblPrEx>
        <w:trPr>
          <w:gridAfter w:val="1"/>
          <w:wAfter w:w="46" w:type="dxa"/>
          <w:trHeight w:val="254"/>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1FEA7703"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 Montage financière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EEECE1"/>
          </w:tcPr>
          <w:p w14:paraId="00E48456" w14:textId="77777777" w:rsidR="00BB659F" w:rsidRPr="001D370F" w:rsidRDefault="00BB659F" w:rsidP="00E54DDC">
            <w:pPr>
              <w:spacing w:line="259" w:lineRule="auto"/>
              <w:ind w:left="55"/>
              <w:jc w:val="center"/>
              <w:rPr>
                <w:rFonts w:ascii="Tahoma" w:hAnsi="Tahoma"/>
                <w:sz w:val="16"/>
                <w:szCs w:val="16"/>
              </w:rPr>
            </w:pPr>
            <w:r w:rsidRPr="001D370F">
              <w:rPr>
                <w:rFonts w:ascii="Tahoma" w:eastAsia="Times New Roman" w:hAnsi="Tahoma" w:cs="Times New Roman"/>
                <w:sz w:val="16"/>
                <w:szCs w:val="16"/>
                <w:u w:val="single" w:color="000000"/>
              </w:rPr>
              <w:t>à l’approbation (en millions USD)</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EEECE1"/>
          </w:tcPr>
          <w:p w14:paraId="59B58D57" w14:textId="77777777" w:rsidR="00BB659F" w:rsidRPr="001D370F" w:rsidRDefault="00BB659F" w:rsidP="00E54DDC">
            <w:pPr>
              <w:spacing w:line="259" w:lineRule="auto"/>
              <w:ind w:left="55"/>
              <w:jc w:val="center"/>
              <w:rPr>
                <w:rFonts w:ascii="Tahoma" w:hAnsi="Tahoma"/>
                <w:sz w:val="16"/>
                <w:szCs w:val="16"/>
              </w:rPr>
            </w:pPr>
            <w:r w:rsidRPr="001D370F">
              <w:rPr>
                <w:rFonts w:ascii="Tahoma" w:eastAsia="Times New Roman" w:hAnsi="Tahoma" w:cs="Times New Roman"/>
                <w:sz w:val="16"/>
                <w:szCs w:val="16"/>
                <w:u w:val="single" w:color="000000"/>
              </w:rPr>
              <w:t>à mi-parcours (en millions USD)*</w:t>
            </w:r>
          </w:p>
        </w:tc>
      </w:tr>
      <w:tr w:rsidR="00BB659F" w:rsidRPr="001D370F" w14:paraId="1BF39619" w14:textId="77777777" w:rsidTr="00BB659F">
        <w:tblPrEx>
          <w:tblCellMar>
            <w:top w:w="21" w:type="dxa"/>
            <w:right w:w="115" w:type="dxa"/>
          </w:tblCellMar>
        </w:tblPrEx>
        <w:trPr>
          <w:gridAfter w:val="1"/>
          <w:wAfter w:w="46" w:type="dxa"/>
          <w:trHeight w:val="278"/>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77B0D4FA"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[1] Financement FEM :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55E77481" w14:textId="77777777" w:rsidR="00BB659F" w:rsidRPr="001D370F" w:rsidRDefault="00BB659F" w:rsidP="00E54DDC">
            <w:pPr>
              <w:spacing w:line="259" w:lineRule="auto"/>
              <w:ind w:left="59"/>
              <w:jc w:val="center"/>
              <w:rPr>
                <w:rFonts w:ascii="Tahoma" w:hAnsi="Tahoma"/>
                <w:sz w:val="16"/>
                <w:szCs w:val="16"/>
              </w:rPr>
            </w:pPr>
            <w:r w:rsidRPr="001D370F">
              <w:rPr>
                <w:rFonts w:ascii="Tahoma" w:eastAsia="Times New Roman" w:hAnsi="Tahoma" w:cs="Times New Roman"/>
                <w:sz w:val="16"/>
                <w:szCs w:val="16"/>
              </w:rPr>
              <w:t xml:space="preserve">1 222 200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2B6D521B" w14:textId="77777777" w:rsidR="00BB659F" w:rsidRPr="001D370F" w:rsidRDefault="00BB659F" w:rsidP="00E54DDC">
            <w:pPr>
              <w:spacing w:line="259" w:lineRule="auto"/>
              <w:ind w:left="60"/>
              <w:jc w:val="center"/>
              <w:rPr>
                <w:rFonts w:ascii="Tahoma" w:hAnsi="Tahoma"/>
                <w:sz w:val="16"/>
                <w:szCs w:val="16"/>
              </w:rPr>
            </w:pPr>
            <w:r w:rsidRPr="001D370F">
              <w:rPr>
                <w:rFonts w:ascii="Tahoma" w:eastAsia="Times New Roman" w:hAnsi="Tahoma" w:cs="Times New Roman"/>
                <w:sz w:val="16"/>
                <w:szCs w:val="16"/>
              </w:rPr>
              <w:t xml:space="preserve">1 222 200 </w:t>
            </w:r>
          </w:p>
        </w:tc>
      </w:tr>
      <w:tr w:rsidR="00BB659F" w:rsidRPr="001D370F" w14:paraId="01739E66" w14:textId="77777777" w:rsidTr="00BB659F">
        <w:tblPrEx>
          <w:tblCellMar>
            <w:top w:w="21" w:type="dxa"/>
            <w:right w:w="115" w:type="dxa"/>
          </w:tblCellMar>
        </w:tblPrEx>
        <w:trPr>
          <w:gridAfter w:val="1"/>
          <w:wAfter w:w="46" w:type="dxa"/>
          <w:trHeight w:val="270"/>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6AD21113"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[2] Financement PNUD :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17E5F77F" w14:textId="77777777" w:rsidR="00BB659F" w:rsidRPr="001D370F" w:rsidRDefault="00BB659F" w:rsidP="00E54DDC">
            <w:pPr>
              <w:spacing w:line="259" w:lineRule="auto"/>
              <w:ind w:left="58"/>
              <w:jc w:val="center"/>
              <w:rPr>
                <w:rFonts w:ascii="Tahoma" w:hAnsi="Tahoma"/>
                <w:sz w:val="16"/>
                <w:szCs w:val="16"/>
              </w:rPr>
            </w:pPr>
            <w:r w:rsidRPr="001D370F">
              <w:rPr>
                <w:rFonts w:ascii="Tahoma" w:eastAsia="Times New Roman" w:hAnsi="Tahoma" w:cs="Times New Roman"/>
                <w:sz w:val="16"/>
                <w:szCs w:val="16"/>
              </w:rPr>
              <w:t xml:space="preserve">900 000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6C5484B2" w14:textId="77777777" w:rsidR="00BB659F" w:rsidRPr="001D370F" w:rsidRDefault="00BB659F" w:rsidP="00E54DDC">
            <w:pPr>
              <w:spacing w:line="259" w:lineRule="auto"/>
              <w:ind w:left="59"/>
              <w:jc w:val="center"/>
              <w:rPr>
                <w:rFonts w:ascii="Tahoma" w:hAnsi="Tahoma"/>
                <w:sz w:val="16"/>
                <w:szCs w:val="16"/>
              </w:rPr>
            </w:pPr>
            <w:r w:rsidRPr="001D370F">
              <w:rPr>
                <w:rFonts w:ascii="Tahoma" w:eastAsia="Times New Roman" w:hAnsi="Tahoma" w:cs="Times New Roman"/>
                <w:sz w:val="16"/>
                <w:szCs w:val="16"/>
              </w:rPr>
              <w:t xml:space="preserve">900 000 </w:t>
            </w:r>
          </w:p>
        </w:tc>
      </w:tr>
      <w:tr w:rsidR="00BB659F" w:rsidRPr="001D370F" w14:paraId="5DC89F88" w14:textId="77777777" w:rsidTr="00BB659F">
        <w:tblPrEx>
          <w:tblCellMar>
            <w:top w:w="21" w:type="dxa"/>
            <w:right w:w="115" w:type="dxa"/>
          </w:tblCellMar>
        </w:tblPrEx>
        <w:trPr>
          <w:gridAfter w:val="1"/>
          <w:wAfter w:w="46" w:type="dxa"/>
          <w:trHeight w:val="274"/>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4B905ABD"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[3] Gouvernement :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7BF5DA87" w14:textId="77777777" w:rsidR="00BB659F" w:rsidRPr="001D370F" w:rsidRDefault="00BB659F" w:rsidP="00E54DDC">
            <w:pPr>
              <w:spacing w:line="259" w:lineRule="auto"/>
              <w:ind w:left="58"/>
              <w:jc w:val="center"/>
              <w:rPr>
                <w:rFonts w:ascii="Tahoma" w:hAnsi="Tahoma"/>
                <w:sz w:val="16"/>
                <w:szCs w:val="16"/>
              </w:rPr>
            </w:pPr>
            <w:r w:rsidRPr="001D370F">
              <w:rPr>
                <w:rFonts w:ascii="Tahoma" w:eastAsia="Times New Roman" w:hAnsi="Tahoma" w:cs="Times New Roman"/>
                <w:sz w:val="16"/>
                <w:szCs w:val="16"/>
              </w:rPr>
              <w:t xml:space="preserve">1 450 000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21CD587E" w14:textId="77777777" w:rsidR="00BB659F" w:rsidRPr="001D370F" w:rsidRDefault="00BB659F" w:rsidP="00E54DDC">
            <w:pPr>
              <w:spacing w:line="259" w:lineRule="auto"/>
              <w:ind w:left="60"/>
              <w:jc w:val="center"/>
              <w:rPr>
                <w:rFonts w:ascii="Tahoma" w:hAnsi="Tahoma"/>
                <w:sz w:val="16"/>
                <w:szCs w:val="16"/>
              </w:rPr>
            </w:pPr>
            <w:r w:rsidRPr="001D370F">
              <w:rPr>
                <w:rFonts w:ascii="Tahoma" w:eastAsia="Times New Roman" w:hAnsi="Tahoma" w:cs="Times New Roman"/>
                <w:sz w:val="16"/>
                <w:szCs w:val="16"/>
              </w:rPr>
              <w:t xml:space="preserve">1 450 000 </w:t>
            </w:r>
          </w:p>
        </w:tc>
      </w:tr>
      <w:tr w:rsidR="00BB659F" w:rsidRPr="001D370F" w14:paraId="7B3485DA" w14:textId="77777777" w:rsidTr="00BB659F">
        <w:tblPrEx>
          <w:tblCellMar>
            <w:top w:w="21" w:type="dxa"/>
            <w:right w:w="115" w:type="dxa"/>
          </w:tblCellMar>
        </w:tblPrEx>
        <w:trPr>
          <w:gridAfter w:val="1"/>
          <w:wAfter w:w="46" w:type="dxa"/>
          <w:trHeight w:val="270"/>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749D025D"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[4] Autres partenaires :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4670A172" w14:textId="77777777" w:rsidR="00BB659F" w:rsidRPr="001D370F" w:rsidRDefault="00BB659F" w:rsidP="00E54DDC">
            <w:pPr>
              <w:spacing w:line="259" w:lineRule="auto"/>
              <w:ind w:left="58"/>
              <w:jc w:val="center"/>
              <w:rPr>
                <w:rFonts w:ascii="Tahoma" w:hAnsi="Tahoma"/>
                <w:sz w:val="16"/>
                <w:szCs w:val="16"/>
              </w:rPr>
            </w:pPr>
            <w:r w:rsidRPr="001D370F">
              <w:rPr>
                <w:rFonts w:ascii="Tahoma" w:eastAsia="Times New Roman" w:hAnsi="Tahoma" w:cs="Times New Roman"/>
                <w:sz w:val="16"/>
                <w:szCs w:val="16"/>
              </w:rPr>
              <w:t xml:space="preserve">150 000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69EE6F66" w14:textId="77777777" w:rsidR="00BB659F" w:rsidRPr="001D370F" w:rsidRDefault="00BB659F" w:rsidP="00E54DDC">
            <w:pPr>
              <w:spacing w:line="259" w:lineRule="auto"/>
              <w:ind w:left="59"/>
              <w:jc w:val="center"/>
              <w:rPr>
                <w:rFonts w:ascii="Tahoma" w:hAnsi="Tahoma"/>
                <w:sz w:val="16"/>
                <w:szCs w:val="16"/>
              </w:rPr>
            </w:pPr>
            <w:r w:rsidRPr="001D370F">
              <w:rPr>
                <w:rFonts w:ascii="Tahoma" w:eastAsia="Times New Roman" w:hAnsi="Tahoma" w:cs="Times New Roman"/>
                <w:sz w:val="16"/>
                <w:szCs w:val="16"/>
              </w:rPr>
              <w:t xml:space="preserve">150 000 </w:t>
            </w:r>
          </w:p>
        </w:tc>
      </w:tr>
      <w:tr w:rsidR="00BB659F" w:rsidRPr="001D370F" w14:paraId="6AD14D4A" w14:textId="77777777" w:rsidTr="00BB659F">
        <w:tblPrEx>
          <w:tblCellMar>
            <w:top w:w="21" w:type="dxa"/>
            <w:right w:w="115" w:type="dxa"/>
          </w:tblCellMar>
        </w:tblPrEx>
        <w:trPr>
          <w:gridAfter w:val="1"/>
          <w:wAfter w:w="46" w:type="dxa"/>
          <w:trHeight w:val="278"/>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28FFE852"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[5] Cofinancement total [2 + 3+ 4]: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7C804975" w14:textId="77777777" w:rsidR="00BB659F" w:rsidRPr="001D370F" w:rsidRDefault="00BB659F" w:rsidP="00E54DDC">
            <w:pPr>
              <w:spacing w:line="259" w:lineRule="auto"/>
              <w:ind w:left="58"/>
              <w:jc w:val="center"/>
              <w:rPr>
                <w:rFonts w:ascii="Tahoma" w:hAnsi="Tahoma"/>
                <w:sz w:val="16"/>
                <w:szCs w:val="16"/>
              </w:rPr>
            </w:pPr>
            <w:r w:rsidRPr="001D370F">
              <w:rPr>
                <w:rFonts w:ascii="Tahoma" w:eastAsia="Times New Roman" w:hAnsi="Tahoma" w:cs="Times New Roman"/>
                <w:sz w:val="16"/>
                <w:szCs w:val="16"/>
              </w:rPr>
              <w:t xml:space="preserve">3 000 000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608F0C22" w14:textId="77777777" w:rsidR="00BB659F" w:rsidRPr="001D370F" w:rsidRDefault="00BB659F" w:rsidP="00E54DDC">
            <w:pPr>
              <w:spacing w:line="259" w:lineRule="auto"/>
              <w:ind w:left="60"/>
              <w:jc w:val="center"/>
              <w:rPr>
                <w:rFonts w:ascii="Tahoma" w:hAnsi="Tahoma"/>
                <w:sz w:val="16"/>
                <w:szCs w:val="16"/>
              </w:rPr>
            </w:pPr>
            <w:r w:rsidRPr="001D370F">
              <w:rPr>
                <w:rFonts w:ascii="Tahoma" w:eastAsia="Times New Roman" w:hAnsi="Tahoma" w:cs="Times New Roman"/>
                <w:sz w:val="16"/>
                <w:szCs w:val="16"/>
              </w:rPr>
              <w:t xml:space="preserve">3 000 000 </w:t>
            </w:r>
          </w:p>
        </w:tc>
      </w:tr>
      <w:tr w:rsidR="00BB659F" w:rsidRPr="001D370F" w14:paraId="0F5076EE" w14:textId="77777777" w:rsidTr="00BB659F">
        <w:tblPrEx>
          <w:tblCellMar>
            <w:top w:w="21" w:type="dxa"/>
            <w:right w:w="115" w:type="dxa"/>
          </w:tblCellMar>
        </w:tblPrEx>
        <w:trPr>
          <w:gridAfter w:val="1"/>
          <w:wAfter w:w="46" w:type="dxa"/>
          <w:trHeight w:val="254"/>
          <w:jc w:val="center"/>
        </w:trPr>
        <w:tc>
          <w:tcPr>
            <w:tcW w:w="3384" w:type="dxa"/>
            <w:gridSpan w:val="4"/>
            <w:tcBorders>
              <w:top w:val="single" w:sz="4" w:space="0" w:color="000000"/>
              <w:left w:val="single" w:sz="4" w:space="0" w:color="000000"/>
              <w:bottom w:val="single" w:sz="4" w:space="0" w:color="000000"/>
              <w:right w:val="single" w:sz="4" w:space="0" w:color="000000"/>
            </w:tcBorders>
            <w:shd w:val="clear" w:color="auto" w:fill="EEECE1"/>
          </w:tcPr>
          <w:p w14:paraId="7A8F0105" w14:textId="77777777" w:rsidR="00BB659F" w:rsidRPr="001D370F" w:rsidRDefault="00BB659F" w:rsidP="00E54DDC">
            <w:pPr>
              <w:spacing w:line="259" w:lineRule="auto"/>
              <w:rPr>
                <w:rFonts w:ascii="Tahoma" w:hAnsi="Tahoma"/>
                <w:sz w:val="16"/>
                <w:szCs w:val="16"/>
              </w:rPr>
            </w:pPr>
            <w:r w:rsidRPr="001D370F">
              <w:rPr>
                <w:rFonts w:ascii="Tahoma" w:eastAsia="Times New Roman" w:hAnsi="Tahoma" w:cs="Times New Roman"/>
                <w:sz w:val="16"/>
                <w:szCs w:val="16"/>
              </w:rPr>
              <w:t xml:space="preserve">COUTS TOTAL DU PROJET [1 + 5] </w:t>
            </w:r>
          </w:p>
        </w:tc>
        <w:tc>
          <w:tcPr>
            <w:tcW w:w="3448" w:type="dxa"/>
            <w:gridSpan w:val="4"/>
            <w:tcBorders>
              <w:top w:val="single" w:sz="4" w:space="0" w:color="000000"/>
              <w:left w:val="single" w:sz="4" w:space="0" w:color="000000"/>
              <w:bottom w:val="single" w:sz="4" w:space="0" w:color="000000"/>
              <w:right w:val="single" w:sz="4" w:space="0" w:color="000000"/>
            </w:tcBorders>
            <w:shd w:val="clear" w:color="auto" w:fill="92D050"/>
          </w:tcPr>
          <w:p w14:paraId="5B2727CF" w14:textId="77777777" w:rsidR="00BB659F" w:rsidRPr="001D370F" w:rsidRDefault="00BB659F" w:rsidP="00E54DDC">
            <w:pPr>
              <w:spacing w:line="259" w:lineRule="auto"/>
              <w:ind w:left="58"/>
              <w:jc w:val="center"/>
              <w:rPr>
                <w:rFonts w:ascii="Tahoma" w:hAnsi="Tahoma"/>
                <w:sz w:val="16"/>
                <w:szCs w:val="16"/>
              </w:rPr>
            </w:pPr>
            <w:r w:rsidRPr="001D370F">
              <w:rPr>
                <w:rFonts w:ascii="Tahoma" w:eastAsia="Times New Roman" w:hAnsi="Tahoma" w:cs="Times New Roman"/>
                <w:sz w:val="16"/>
                <w:szCs w:val="16"/>
              </w:rPr>
              <w:t xml:space="preserve">4 222 200 </w:t>
            </w:r>
          </w:p>
        </w:tc>
        <w:tc>
          <w:tcPr>
            <w:tcW w:w="3363" w:type="dxa"/>
            <w:gridSpan w:val="2"/>
            <w:tcBorders>
              <w:top w:val="single" w:sz="4" w:space="0" w:color="000000"/>
              <w:left w:val="single" w:sz="4" w:space="0" w:color="000000"/>
              <w:bottom w:val="single" w:sz="4" w:space="0" w:color="000000"/>
              <w:right w:val="single" w:sz="4" w:space="0" w:color="000000"/>
            </w:tcBorders>
            <w:shd w:val="clear" w:color="auto" w:fill="92D050"/>
          </w:tcPr>
          <w:p w14:paraId="082F07F2" w14:textId="77777777" w:rsidR="00BB659F" w:rsidRPr="001D370F" w:rsidRDefault="00BB659F" w:rsidP="00E54DDC">
            <w:pPr>
              <w:spacing w:line="259" w:lineRule="auto"/>
              <w:ind w:left="60"/>
              <w:jc w:val="center"/>
              <w:rPr>
                <w:rFonts w:ascii="Tahoma" w:hAnsi="Tahoma"/>
                <w:sz w:val="16"/>
                <w:szCs w:val="16"/>
              </w:rPr>
            </w:pPr>
            <w:r w:rsidRPr="001D370F">
              <w:rPr>
                <w:rFonts w:ascii="Tahoma" w:eastAsia="Times New Roman" w:hAnsi="Tahoma" w:cs="Times New Roman"/>
                <w:sz w:val="16"/>
                <w:szCs w:val="16"/>
              </w:rPr>
              <w:t xml:space="preserve">4 222 200 </w:t>
            </w:r>
          </w:p>
        </w:tc>
      </w:tr>
    </w:tbl>
    <w:p w14:paraId="1CEF3BCA" w14:textId="77777777" w:rsidR="00BB659F" w:rsidRPr="00BB659F" w:rsidRDefault="00BB659F" w:rsidP="00BB659F">
      <w:pPr>
        <w:rPr>
          <w:b/>
        </w:rPr>
      </w:pPr>
      <w:r w:rsidRPr="00BB659F">
        <w:rPr>
          <w:b/>
        </w:rPr>
        <w:t xml:space="preserve">2. INFORMATION CONTEXTUELLE ET OBJECTIFS </w:t>
      </w:r>
    </w:p>
    <w:p w14:paraId="20D5781F" w14:textId="77777777" w:rsidR="00BB659F" w:rsidRPr="001D370F" w:rsidRDefault="00BB659F" w:rsidP="001D370F">
      <w:pPr>
        <w:ind w:left="-6" w:right="57"/>
        <w:rPr>
          <w:rFonts w:ascii="Times New Roman" w:eastAsia="Times New Roman" w:hAnsi="Times New Roman" w:cs="Times New Roman"/>
        </w:rPr>
      </w:pPr>
      <w:r w:rsidRPr="001D370F">
        <w:rPr>
          <w:rFonts w:ascii="Times New Roman" w:eastAsia="Times New Roman" w:hAnsi="Times New Roman" w:cs="Times New Roman"/>
        </w:rPr>
        <w:t xml:space="preserve">Suite aux troubles sociaux et politiques des années 1990, les aires protégées du Togo ont été envahies entrainant ainsi la réduction importante du cheptel sauvage. Aujourd’hui, le réseau </w:t>
      </w:r>
      <w:r w:rsidRPr="001D370F">
        <w:rPr>
          <w:rFonts w:ascii="Times New Roman" w:eastAsia="Times New Roman" w:hAnsi="Times New Roman" w:cs="Times New Roman"/>
        </w:rPr>
        <w:lastRenderedPageBreak/>
        <w:t xml:space="preserve">national d’aires protégées est fortement menacé avec la surexploitation des ressources naturelles, la déforestation, l’agriculture et surtout l’installation des hameaux d’habitation dans les aires protégées. </w:t>
      </w:r>
    </w:p>
    <w:p w14:paraId="386DF888" w14:textId="77777777" w:rsidR="00BB659F" w:rsidRPr="001D370F" w:rsidRDefault="00BB659F" w:rsidP="001D370F">
      <w:pPr>
        <w:ind w:left="-6" w:right="57"/>
        <w:rPr>
          <w:rFonts w:ascii="Times New Roman" w:eastAsia="Times New Roman" w:hAnsi="Times New Roman" w:cs="Times New Roman"/>
        </w:rPr>
      </w:pPr>
      <w:r w:rsidRPr="001D370F">
        <w:rPr>
          <w:rFonts w:ascii="Times New Roman" w:eastAsia="Times New Roman" w:hAnsi="Times New Roman" w:cs="Times New Roman"/>
        </w:rPr>
        <w:t xml:space="preserve">Depuis 1999, le Togo s’est engagé dans un processus de réhabilitation et de gestion participative des aires protégées. Dans ce sens, le projet dénommé « projet renforcement du rôle de conservation du système national des aires protégées au Togo » a été financé par le FEM et d’autres partenaires. D’une durée de cinq ans à partir de 2012, ce projet a un coût global de 4 222 200 $US. Il est mis en œuvre par le Programme des Nations Unies pour le Développement (PNUD) dans le cadre de sa modalité d’Exécution nationale (NEX) et la principale agence d’exécution est la Direction de la faune et de la chasse (DFC), institution du MERF responsable de la conservation de la biodiversité au Togo. </w:t>
      </w:r>
    </w:p>
    <w:p w14:paraId="6DE446E1" w14:textId="77777777" w:rsidR="00BB659F" w:rsidRPr="001D370F" w:rsidRDefault="00BB659F" w:rsidP="001D370F">
      <w:pPr>
        <w:ind w:left="-6" w:right="57"/>
        <w:rPr>
          <w:rFonts w:ascii="Times New Roman" w:eastAsia="Times New Roman" w:hAnsi="Times New Roman" w:cs="Times New Roman"/>
        </w:rPr>
      </w:pPr>
      <w:r w:rsidRPr="001D370F">
        <w:rPr>
          <w:rFonts w:ascii="Times New Roman" w:eastAsia="Times New Roman" w:hAnsi="Times New Roman" w:cs="Times New Roman"/>
        </w:rPr>
        <w:t xml:space="preserve">Le projet a été conçu dans le but de protéger la biodiversité mondialement importante dans les biomes de savane du Togo et de permettre la connectivité des AP au niveau éco-régional. Deux résultats principaux sont escomptés au terme de la mise en œuvre des douze réalisations prévues. Il s’agit de (i) l’amélioration du cadre d’action, juridique et institutionnel du domaine d’AP couvrant environ 578.000 hectares et (ii) la gestion  efficace du Complexe d’AP  OKM (avec 179.000 ha de superficie d’aires protégées) pour contrer les menaces que le braconnage, les feux non contrôlés et le pâturage font peser sur la biodiversité.  </w:t>
      </w:r>
    </w:p>
    <w:p w14:paraId="69801EE5" w14:textId="77777777" w:rsidR="00BB659F" w:rsidRPr="001D370F" w:rsidRDefault="00BB659F" w:rsidP="00BB659F">
      <w:pPr>
        <w:ind w:left="-5" w:right="55"/>
        <w:rPr>
          <w:rFonts w:ascii="Times New Roman" w:eastAsia="Times New Roman" w:hAnsi="Times New Roman" w:cs="Times New Roman"/>
        </w:rPr>
      </w:pPr>
      <w:r>
        <w:rPr>
          <w:rFonts w:ascii="Times New Roman" w:eastAsia="Times New Roman" w:hAnsi="Times New Roman" w:cs="Times New Roman"/>
          <w:b/>
        </w:rPr>
        <w:t>Objectif du projet :</w:t>
      </w:r>
      <w:r w:rsidRPr="001D370F">
        <w:rPr>
          <w:rFonts w:ascii="Times New Roman" w:eastAsia="Times New Roman" w:hAnsi="Times New Roman" w:cs="Times New Roman"/>
        </w:rPr>
        <w:t>L’objectif du projet est de renforcer la gestion du système d’aires protégées du Togo afin d’améliorer sa contribution à la conservation de la biodiversité en appliquant des approches efficaces de réhabilitation et de gestion des AP.</w:t>
      </w:r>
    </w:p>
    <w:p w14:paraId="732E2C74" w14:textId="77777777" w:rsidR="00BB659F" w:rsidRDefault="00BB659F" w:rsidP="00BB659F">
      <w:pPr>
        <w:spacing w:after="10" w:line="249" w:lineRule="auto"/>
        <w:ind w:left="-5" w:right="51"/>
      </w:pPr>
      <w:r>
        <w:rPr>
          <w:rFonts w:ascii="Times New Roman" w:eastAsia="Times New Roman" w:hAnsi="Times New Roman" w:cs="Times New Roman"/>
          <w:b/>
        </w:rPr>
        <w:t xml:space="preserve">Résultats attendus </w:t>
      </w:r>
      <w:r>
        <w:rPr>
          <w:rFonts w:ascii="Times New Roman" w:eastAsia="Times New Roman" w:hAnsi="Times New Roman" w:cs="Times New Roman"/>
        </w:rPr>
        <w:t xml:space="preserve">: Ils sont au nombre de deux : </w:t>
      </w:r>
    </w:p>
    <w:p w14:paraId="4D6C423F" w14:textId="77777777" w:rsidR="00BB659F" w:rsidRDefault="00BB659F" w:rsidP="00BB659F">
      <w:pPr>
        <w:spacing w:after="0"/>
      </w:pPr>
    </w:p>
    <w:p w14:paraId="4D363823" w14:textId="2EF69700" w:rsidR="00BB659F" w:rsidRPr="001D370F" w:rsidRDefault="00BB659F" w:rsidP="00BB659F">
      <w:pPr>
        <w:ind w:left="-5" w:right="55"/>
        <w:rPr>
          <w:rFonts w:ascii="Times New Roman" w:eastAsia="Times New Roman" w:hAnsi="Times New Roman" w:cs="Times New Roman"/>
        </w:rPr>
      </w:pPr>
      <w:r>
        <w:rPr>
          <w:b/>
          <w:i/>
        </w:rPr>
        <w:t>Résultat 1 : Amélioration du cadre d’action, juridique et institutionnel du domaine d’AP couvrant environ 578.000 hectares.</w:t>
      </w:r>
      <w:r w:rsidR="00AD1CE2">
        <w:rPr>
          <w:b/>
          <w:i/>
        </w:rPr>
        <w:t xml:space="preserve"> </w:t>
      </w:r>
      <w:r w:rsidRPr="001D370F">
        <w:rPr>
          <w:rFonts w:ascii="Times New Roman" w:eastAsia="Times New Roman" w:hAnsi="Times New Roman" w:cs="Times New Roman"/>
        </w:rPr>
        <w:t xml:space="preserve">Pour le réaliser, le cadre d’action, juridique et institutionnel du domaine d’AP « requalifié » du Togo couvrant environ 578.000 hectares sera amélioré. Le projet s’attachera à finaliser l’exercice de rationalisations du système d’AP et à renforcer les cadres stratégiques, d’action et juridique correspondants à ce système. Il appuiera également l’élaboration d’un cadre stratégique pour la gestion à long terme et le financement durable du système d’AP du Togo. Les capacités systémiques, institutionnelles et individuelles seront également renforcées par des réformes des politiques et juridiques, un réexamen institutionnel (y compris les aspects financiers des AP), la mise en place de nouveaux systèmes opérationnels (par ex. pour le suivi des AP), des formations et d’autres moyens. L’intervention favorisera également le soutien à la conservation et à la gestion durable des ressources naturelles par les autorités nationales, notamment en organisant un forum d’appui national qui regroupera tous les acteurs concernés (parlementaires, notables togolais, ONG/OSC et différents partenaires internationaux, etc.). Les réalisations nécessaires pour atteindre cet objectif sont décrites ci-après. </w:t>
      </w:r>
    </w:p>
    <w:p w14:paraId="34147AF8" w14:textId="450B9EE3" w:rsidR="00BB659F" w:rsidRPr="001D370F" w:rsidRDefault="00BB659F" w:rsidP="00BB659F">
      <w:pPr>
        <w:ind w:left="-5" w:right="55"/>
        <w:rPr>
          <w:rFonts w:ascii="Times New Roman" w:eastAsia="Times New Roman" w:hAnsi="Times New Roman" w:cs="Times New Roman"/>
        </w:rPr>
      </w:pPr>
      <w:r>
        <w:rPr>
          <w:b/>
          <w:i/>
        </w:rPr>
        <w:t>Résultat 2 : Gestion  efficace  du  Complexe  d’AP  OKM  (avec  179.000 ha  de  superficie d’aires protégées) pour contrer les menaces que le braconnage, les feux non contrôlés et le pâturage font peser sur la biodiversité</w:t>
      </w:r>
      <w:r w:rsidRPr="001D370F">
        <w:rPr>
          <w:rFonts w:ascii="Times New Roman" w:eastAsia="Times New Roman" w:hAnsi="Times New Roman" w:cs="Times New Roman"/>
        </w:rPr>
        <w:t>. Pour le réaliser, le projet  utilisera les  principaux outils  de  gestion des  AP sur ce  site  de démonstration, notamment la délimitation participative des</w:t>
      </w:r>
      <w:r w:rsidR="00AD1CE2">
        <w:rPr>
          <w:rFonts w:ascii="Times New Roman" w:eastAsia="Times New Roman" w:hAnsi="Times New Roman" w:cs="Times New Roman"/>
        </w:rPr>
        <w:t xml:space="preserve"> </w:t>
      </w:r>
      <w:bookmarkStart w:id="43" w:name="_GoBack"/>
      <w:bookmarkEnd w:id="43"/>
      <w:r w:rsidRPr="001D370F">
        <w:rPr>
          <w:rFonts w:ascii="Times New Roman" w:eastAsia="Times New Roman" w:hAnsi="Times New Roman" w:cs="Times New Roman"/>
        </w:rPr>
        <w:t xml:space="preserve">AP sur le terrain, le zonage, les plans de gestion  et  d’activités,  un  système  de  suivi  écologique,  la  réhabilitation  des  infrastructures,  le redéploiement du personnel des AP, la formation du personnel et des parties prenantes locales. De même, il cherchera à rétablir le dialogue avec les principales parties prenantes au niveau du site (administrations, conseils municipaux, résidents et utilisateurs transhumants temporaires, organisations de la société civile), notamment  par  la  création  du  Conseil  d’administration  OKM,  la  sensibilisation  et  la  définition participative </w:t>
      </w:r>
      <w:r w:rsidRPr="001D370F">
        <w:rPr>
          <w:rFonts w:ascii="Times New Roman" w:eastAsia="Times New Roman" w:hAnsi="Times New Roman" w:cs="Times New Roman"/>
        </w:rPr>
        <w:lastRenderedPageBreak/>
        <w:t xml:space="preserve">des droits des utilisateurs. De nouveaux moyens de subsistance durables et de nouvelles chaînes de valeur de la biodiversité (par ex. l’amélioration des méthodes agro-sylvo-pastorales et une planification durable de l’exploitation des terres, l’apiculture, l’élevage de petit gibier, l’écotourisme) seront mis en place (avec un cofinancement) pour inciter les résidents à protéger l’environnement et remplacer les activités humaines écologiquement nuisibles dans les AP. Le projet créera des conditions favorables au rétablissement de la connectivité écologique entre les complexes OKM et WAP en fournissant des données, une analyse technique et un soutien politique. Il favorisera une collaboration concertée entre les pays concernés, en commençant par le niveau technique entre le présent projet et le projet WAP, mais également entre les responsables des AP, les communautés et les autres parties prenantes. Des deux côtés, les populations résidentes seront impliquées dans des actions de prévention des conflits humains-faune et d’élaboration de solutions équitables. Les réalisations nécessaires pour atteindre cet objectif sont décrites ci-après. </w:t>
      </w:r>
    </w:p>
    <w:p w14:paraId="10BE5749" w14:textId="77777777" w:rsidR="00BB659F" w:rsidRPr="00BB659F" w:rsidRDefault="00BB659F" w:rsidP="00BB659F">
      <w:pPr>
        <w:rPr>
          <w:b/>
        </w:rPr>
      </w:pPr>
      <w:r w:rsidRPr="00BB659F">
        <w:rPr>
          <w:b/>
        </w:rPr>
        <w:t xml:space="preserve">3. OBJECTIFS ET PORTÉE DE LA REVISION A MI-PARCOURS </w:t>
      </w:r>
    </w:p>
    <w:p w14:paraId="7127412A" w14:textId="77777777" w:rsidR="00BB659F" w:rsidRDefault="00BB659F" w:rsidP="001D370F">
      <w:pPr>
        <w:ind w:left="-6" w:right="51"/>
      </w:pPr>
      <w:r>
        <w:rPr>
          <w:rFonts w:ascii="Times New Roman" w:eastAsia="Times New Roman" w:hAnsi="Times New Roman" w:cs="Times New Roman"/>
        </w:rPr>
        <w:t xml:space="preserve">La RMP sera menée conformément aux directives, règles et procédures établies par le PNUD et le FEM comme l’indique les directives d’évaluation du PNUD pour les projets financés par le FEM. </w:t>
      </w:r>
    </w:p>
    <w:p w14:paraId="09FBEA90"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Cette évaluation à mi-parcours permettra d’évaluer le progrès vers l’atteinte des objectifs et des résultats escomptés tels que spécifiés dans le document de projet (Prodoc), et les premiers signes du succès ou d’échec en identifiant les changements nécessaires à opérer afin de remettre le projet sur la bonne voie de l’atteinte des objectifs fixés. L’évaluation à mi-parcours examinera également la stratégie de mis en œuvre du projet,  les risques pour sa durabilité et préparer une stratégie de sortie du PNUD- FEM à la fin du projet. </w:t>
      </w:r>
    </w:p>
    <w:p w14:paraId="206244FF"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Elle donnera également l’opportunité d’évaluer les signes précoces de succès ou d’échec du projet et de proposer les ajustements nécessaires. </w:t>
      </w:r>
    </w:p>
    <w:p w14:paraId="74FDA454"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La RMP est sensée assister le projet de manière significative avec la formulation de recommandations utiles et faisables pour une mise en œuvre plus stratégique, focalisée et axée sur les résultats. Elle va aussi valider de manière indépendante le niveau d’achèvement pour les indicateurs clés du projet, ainsi que la matérialisation du cofinancement et la contribution du projet aux objectifs stratégiques du domaine focal du FEM à travers les outils de suivi « </w:t>
      </w:r>
      <w:r w:rsidRPr="001D370F">
        <w:rPr>
          <w:rFonts w:ascii="Times New Roman" w:eastAsia="Times New Roman" w:hAnsi="Times New Roman" w:cs="Times New Roman"/>
        </w:rPr>
        <w:t>trackingtools »</w:t>
      </w:r>
      <w:r>
        <w:rPr>
          <w:rFonts w:ascii="Times New Roman" w:eastAsia="Times New Roman" w:hAnsi="Times New Roman" w:cs="Times New Roman"/>
        </w:rPr>
        <w:t xml:space="preserve">. </w:t>
      </w:r>
    </w:p>
    <w:p w14:paraId="41962579"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Le processus de révision à mi-parcours est initié par le PNUD et vise à rectifier le cours du projet de telle sorte qu’il réalise de meilleures performances et atteigne ses objectifs de manière rentable. </w:t>
      </w:r>
    </w:p>
    <w:p w14:paraId="38286FA5"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En tant que partie intégrante du cycle du projet, la RMP analysera ses réalisations à la lumière de ses objectifs initiaux. Elle prendra en compte l’effectivité, l’efficacité, la pertinence, l’impact et la durabilité du projet. Elle va également identifier les facteurs ayant facilité ou empêché l’avancée vers l’atteinte des objectifs. Dans cette logique de rectifier le cours du projet, la RMP devrait couvrir des questions liées à la performance, la conception du projet, la stratégie, la qualité des rapports du projet, de sa production intellectuel et l’efficacité de son système de Suivi &amp;Evaluation. </w:t>
      </w:r>
    </w:p>
    <w:p w14:paraId="024FDADF" w14:textId="77777777" w:rsidR="00BB659F" w:rsidRPr="00BB659F" w:rsidRDefault="00BB659F" w:rsidP="00BB659F">
      <w:pPr>
        <w:rPr>
          <w:b/>
        </w:rPr>
      </w:pPr>
      <w:r w:rsidRPr="00BB659F">
        <w:rPr>
          <w:b/>
        </w:rPr>
        <w:t xml:space="preserve">4. APPROCHE ET METHODE D'EVALUATION </w:t>
      </w:r>
    </w:p>
    <w:p w14:paraId="4C8C4CE4"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L’évaluateur doit articuler les efforts d’évaluation autour des critères de</w:t>
      </w:r>
      <w:r w:rsidRPr="001D370F">
        <w:rPr>
          <w:rFonts w:ascii="Times New Roman" w:eastAsia="Times New Roman" w:hAnsi="Times New Roman" w:cs="Times New Roman"/>
        </w:rPr>
        <w:t xml:space="preserve"> pertinence, d’efficacité, d’efficience, de durabilité et d’impact</w:t>
      </w:r>
      <w:r>
        <w:rPr>
          <w:rFonts w:ascii="Times New Roman" w:eastAsia="Times New Roman" w:hAnsi="Times New Roman" w:cs="Times New Roman"/>
        </w:rPr>
        <w:t xml:space="preserve">, conformément les politiques applicables.  </w:t>
      </w:r>
    </w:p>
    <w:p w14:paraId="3D6EA34B"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Une série de questions couvrant chacun de ces critères ont été rédigées et sont incluses dans ces termes de référence (voir l'</w:t>
      </w:r>
      <w:r w:rsidRPr="001D370F">
        <w:rPr>
          <w:rFonts w:ascii="Times New Roman" w:eastAsia="Times New Roman" w:hAnsi="Times New Roman" w:cs="Times New Roman"/>
        </w:rPr>
        <w:t>Annexe F</w:t>
      </w:r>
      <w:r>
        <w:rPr>
          <w:rFonts w:ascii="Times New Roman" w:eastAsia="Times New Roman" w:hAnsi="Times New Roman" w:cs="Times New Roman"/>
        </w:rPr>
        <w:t xml:space="preserve">) des termes de référence. L’évaluateur doit modifier, </w:t>
      </w:r>
      <w:r>
        <w:rPr>
          <w:rFonts w:ascii="Times New Roman" w:eastAsia="Times New Roman" w:hAnsi="Times New Roman" w:cs="Times New Roman"/>
        </w:rPr>
        <w:lastRenderedPageBreak/>
        <w:t xml:space="preserve">remplir et soumettre ce tableau dans le cadre d’un rapport initial d’évaluation et le joindre au rapport final en annexe.   </w:t>
      </w:r>
    </w:p>
    <w:p w14:paraId="587B4445"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L’évaluateur doit fournir des informations factuelles qui sont crédibles, fiables et utiles. S’il est important de mener une évaluation rigoureuse et actualisée de l’état d’avancement de la mise en œuvre, cette RMP doit également aboutir à un ensemble de recommandations pratiques à l’endroit des principaux acteurs du projet et à des enseignements tirés pour aider à définir l’orientation future du projet.   </w:t>
      </w:r>
    </w:p>
    <w:p w14:paraId="0BF6E49C" w14:textId="69306FB2"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L’évaluateur doit adopter une approche participative et consultative garantissant une collaboration étroite avec l’équipe chargée du projet, les bénéficiaires, les acteurs gouvernementales (en particulier l’agence de mis en œuvre et le point focal opérationnel du FEM), le Bureau Pays du PNUD, le conseiller technique du PNUD-FEM, et d’autres parties prenantes. L'évaluateur devrait effectuer une mission sur le terrain dans les préfectures de la Kéran, de l’Oti et de Kpendjal y compris la liste suivante des sites du projet (Togodo, Fazao</w:t>
      </w:r>
      <w:r w:rsidR="00F4616D">
        <w:rPr>
          <w:rFonts w:ascii="Times New Roman" w:eastAsia="Times New Roman" w:hAnsi="Times New Roman" w:cs="Times New Roman"/>
        </w:rPr>
        <w:t xml:space="preserve"> </w:t>
      </w:r>
      <w:r>
        <w:rPr>
          <w:rFonts w:ascii="Times New Roman" w:eastAsia="Times New Roman" w:hAnsi="Times New Roman" w:cs="Times New Roman"/>
        </w:rPr>
        <w:t xml:space="preserve">Malfakassa et Alédjo). Les entretiens auront lieu au minimum avec les organisations et les particuliers suivants : Directeurs régionaux et préfectoraux de l’environnement et des ressources forestières, les autorités administratives et traditionnelles locales, les représentants des AVGAP, les conservateurs des parcs nationaux, l’équipe de mise en œuvre du projet, etc. </w:t>
      </w:r>
    </w:p>
    <w:p w14:paraId="19ACEA79"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L’évaluateur de la RMP passera en revue toutes les sources pertinentes d’information, telles que le descriptif de projet, les rapports de projet, notamment le APR/PIR et les autres rapports, les révisions budgétaires du projet, les rapports sur l’état d’avancement, les outils de suivi du domaine focal du FEM (</w:t>
      </w:r>
      <w:r w:rsidRPr="001D370F">
        <w:rPr>
          <w:rFonts w:ascii="Times New Roman" w:eastAsia="Times New Roman" w:hAnsi="Times New Roman" w:cs="Times New Roman"/>
        </w:rPr>
        <w:t>« trackingtools »</w:t>
      </w:r>
      <w:r>
        <w:rPr>
          <w:rFonts w:ascii="Times New Roman" w:eastAsia="Times New Roman" w:hAnsi="Times New Roman" w:cs="Times New Roman"/>
        </w:rPr>
        <w:t>), les dossiers du projet, les documents stratégiques et juridiques/de politiques nationaux, et tous les autres documents que l’évaluateur juge utiles pour cette évaluation fondée sur les faits. Une liste non-exhaustive des documents que l’équipe du projet fournira à l’évaluateur aux fins d’examen est jointe à l’</w:t>
      </w:r>
      <w:r w:rsidRPr="001D370F">
        <w:rPr>
          <w:rFonts w:ascii="Times New Roman" w:eastAsia="Times New Roman" w:hAnsi="Times New Roman" w:cs="Times New Roman"/>
        </w:rPr>
        <w:t>Annexe B</w:t>
      </w:r>
      <w:r>
        <w:rPr>
          <w:rFonts w:ascii="Times New Roman" w:eastAsia="Times New Roman" w:hAnsi="Times New Roman" w:cs="Times New Roman"/>
        </w:rPr>
        <w:t xml:space="preserve"> des présents termes de référence. </w:t>
      </w:r>
    </w:p>
    <w:p w14:paraId="19ABE778" w14:textId="77777777" w:rsidR="00BB659F" w:rsidRPr="001D370F" w:rsidRDefault="00BB659F" w:rsidP="001D370F">
      <w:pPr>
        <w:ind w:left="-6" w:right="51"/>
        <w:rPr>
          <w:rFonts w:ascii="Times New Roman" w:eastAsia="Times New Roman" w:hAnsi="Times New Roman" w:cs="Times New Roman"/>
        </w:rPr>
      </w:pPr>
      <w:r>
        <w:rPr>
          <w:rFonts w:ascii="Times New Roman" w:eastAsia="Times New Roman" w:hAnsi="Times New Roman" w:cs="Times New Roman"/>
        </w:rPr>
        <w:t xml:space="preserve">D’autres tâches spécifiques qui sont attendues de L’évaluateur la RMP incluent :  </w:t>
      </w:r>
    </w:p>
    <w:p w14:paraId="72DBB351" w14:textId="4CEEF41C" w:rsidR="00BB659F" w:rsidRDefault="00BB659F" w:rsidP="005E3333">
      <w:pPr>
        <w:numPr>
          <w:ilvl w:val="0"/>
          <w:numId w:val="6"/>
        </w:numPr>
        <w:spacing w:after="67" w:line="249" w:lineRule="auto"/>
        <w:ind w:right="51" w:hanging="348"/>
      </w:pPr>
      <w:r>
        <w:rPr>
          <w:rFonts w:ascii="Times New Roman" w:eastAsia="Times New Roman" w:hAnsi="Times New Roman" w:cs="Times New Roman"/>
        </w:rPr>
        <w:t xml:space="preserve">Une revue/révision critique des outils de suivi du domaine focal du FEM relatifs au projet ; les formulaires du </w:t>
      </w:r>
      <w:r>
        <w:rPr>
          <w:rFonts w:ascii="Times New Roman" w:eastAsia="Times New Roman" w:hAnsi="Times New Roman" w:cs="Times New Roman"/>
          <w:i/>
        </w:rPr>
        <w:t>trackingtools</w:t>
      </w:r>
      <w:r>
        <w:rPr>
          <w:rFonts w:ascii="Times New Roman" w:eastAsia="Times New Roman" w:hAnsi="Times New Roman" w:cs="Times New Roman"/>
        </w:rPr>
        <w:t xml:space="preserve"> seront remplis par l’équipe chargée du projet avant la mission de la RMP. La revue doit inclure une comparaison avec les résultats du </w:t>
      </w:r>
      <w:r>
        <w:rPr>
          <w:rFonts w:ascii="Times New Roman" w:eastAsia="Times New Roman" w:hAnsi="Times New Roman" w:cs="Times New Roman"/>
          <w:i/>
        </w:rPr>
        <w:t>trackingtool</w:t>
      </w:r>
      <w:r>
        <w:rPr>
          <w:rFonts w:ascii="Times New Roman" w:eastAsia="Times New Roman" w:hAnsi="Times New Roman" w:cs="Times New Roman"/>
        </w:rPr>
        <w:t xml:space="preserve"> sur la situation de référence. Le rôle de la RMP sera de valider les </w:t>
      </w:r>
      <w:r w:rsidR="00AD1CE2">
        <w:rPr>
          <w:rFonts w:ascii="Times New Roman" w:eastAsia="Times New Roman" w:hAnsi="Times New Roman" w:cs="Times New Roman"/>
        </w:rPr>
        <w:t>achèvements</w:t>
      </w:r>
      <w:r>
        <w:rPr>
          <w:rFonts w:ascii="Times New Roman" w:eastAsia="Times New Roman" w:hAnsi="Times New Roman" w:cs="Times New Roman"/>
        </w:rPr>
        <w:t xml:space="preserve"> du </w:t>
      </w:r>
      <w:r w:rsidR="00AD1CE2">
        <w:rPr>
          <w:rFonts w:ascii="Times New Roman" w:eastAsia="Times New Roman" w:hAnsi="Times New Roman" w:cs="Times New Roman"/>
        </w:rPr>
        <w:t>projet</w:t>
      </w:r>
      <w:r>
        <w:rPr>
          <w:rFonts w:ascii="Times New Roman" w:eastAsia="Times New Roman" w:hAnsi="Times New Roman" w:cs="Times New Roman"/>
        </w:rPr>
        <w:t xml:space="preserve"> conforme exprimés dans à travers les outils de suivi du domaine focal du FEM.  </w:t>
      </w:r>
    </w:p>
    <w:p w14:paraId="717B2AA0" w14:textId="77777777" w:rsidR="00BB659F" w:rsidRDefault="00BB659F" w:rsidP="005E3333">
      <w:pPr>
        <w:numPr>
          <w:ilvl w:val="0"/>
          <w:numId w:val="6"/>
        </w:numPr>
        <w:spacing w:after="10" w:line="249" w:lineRule="auto"/>
        <w:ind w:right="51" w:hanging="348"/>
      </w:pPr>
      <w:r>
        <w:rPr>
          <w:rFonts w:ascii="Times New Roman" w:eastAsia="Times New Roman" w:hAnsi="Times New Roman" w:cs="Times New Roman"/>
        </w:rPr>
        <w:t>Valider le niveau de mobilisation du cofinancement du projet. L’analyse consistera de comparer, pour chaque cofinanceur, les montants engagés à au moment de l’approbation du projet, à la probabilité de leur matérialisation à la fin du projet, et au niveau actuel de déboursements. Des montants mobilisés après l’approbation du projet feront aussi parti de l’analyse. Des matrices détaillées et sommaires doivent être complétés conforme l’</w:t>
      </w:r>
      <w:r>
        <w:rPr>
          <w:rFonts w:ascii="Times New Roman" w:eastAsia="Times New Roman" w:hAnsi="Times New Roman" w:cs="Times New Roman"/>
          <w:color w:val="0000FF"/>
          <w:u w:val="single" w:color="0000FF"/>
        </w:rPr>
        <w:t>Annexe D</w:t>
      </w:r>
      <w:r>
        <w:rPr>
          <w:rFonts w:ascii="Times New Roman" w:eastAsia="Times New Roman" w:hAnsi="Times New Roman" w:cs="Times New Roman"/>
        </w:rPr>
        <w:t>.</w:t>
      </w:r>
    </w:p>
    <w:p w14:paraId="1D1F343D" w14:textId="77777777" w:rsidR="00BB659F" w:rsidRPr="00BB659F" w:rsidRDefault="00BB659F" w:rsidP="00BB659F">
      <w:pPr>
        <w:rPr>
          <w:b/>
        </w:rPr>
      </w:pPr>
      <w:r w:rsidRPr="00BB659F">
        <w:rPr>
          <w:b/>
        </w:rPr>
        <w:t xml:space="preserve">5. CRITERES D'EVALUATION ET NOTATIONS </w:t>
      </w:r>
    </w:p>
    <w:p w14:paraId="5123C23B" w14:textId="77777777" w:rsidR="00BB659F" w:rsidRDefault="00BB659F" w:rsidP="00BB659F">
      <w:pPr>
        <w:spacing w:after="3" w:line="262" w:lineRule="auto"/>
        <w:ind w:left="-5"/>
      </w:pPr>
      <w:r>
        <w:rPr>
          <w:rFonts w:ascii="Times New Roman" w:eastAsia="Times New Roman" w:hAnsi="Times New Roman" w:cs="Times New Roman"/>
        </w:rPr>
        <w:t xml:space="preserve">Une évaluation de la performance du projet, basée sur les attentes énoncées dans le cadre logique/cadre de résultats du projet (voir </w:t>
      </w:r>
      <w:r>
        <w:rPr>
          <w:rFonts w:ascii="Times New Roman" w:eastAsia="Times New Roman" w:hAnsi="Times New Roman" w:cs="Times New Roman"/>
          <w:color w:val="0000FF"/>
          <w:u w:val="single" w:color="0000FF"/>
        </w:rPr>
        <w:t>annexe A</w:t>
      </w:r>
      <w:r>
        <w:rPr>
          <w:rFonts w:ascii="Times New Roman" w:eastAsia="Times New Roman" w:hAnsi="Times New Roman" w:cs="Times New Roman"/>
        </w:rPr>
        <w:t>) qui offre des indicateurs de performance et d’impact dans le cadre de la mise en œuvre du projet ainsi que les moyens de vérification correspondants, sera réalisée.</w:t>
      </w:r>
    </w:p>
    <w:p w14:paraId="63DF2281" w14:textId="77777777" w:rsidR="00BB659F" w:rsidRDefault="00BB659F" w:rsidP="00BB659F">
      <w:pPr>
        <w:spacing w:after="3" w:line="262" w:lineRule="auto"/>
        <w:ind w:left="-5"/>
      </w:pPr>
      <w:r>
        <w:rPr>
          <w:rFonts w:ascii="Times New Roman" w:eastAsia="Times New Roman" w:hAnsi="Times New Roman" w:cs="Times New Roman"/>
        </w:rPr>
        <w:t xml:space="preserve">L’évaluation portera au moins sur les critères de </w:t>
      </w:r>
      <w:r>
        <w:rPr>
          <w:rFonts w:ascii="Times New Roman" w:eastAsia="Times New Roman" w:hAnsi="Times New Roman" w:cs="Times New Roman"/>
          <w:b/>
        </w:rPr>
        <w:t xml:space="preserve">pertinence, efficacité, efficience et durabilité. </w:t>
      </w:r>
      <w:r>
        <w:rPr>
          <w:rFonts w:ascii="Times New Roman" w:eastAsia="Times New Roman" w:hAnsi="Times New Roman" w:cs="Times New Roman"/>
        </w:rPr>
        <w:t xml:space="preserve">Des notations doivent être fournies par rapport aux critères de performance suivants. Le tableau </w:t>
      </w:r>
      <w:r>
        <w:rPr>
          <w:rFonts w:ascii="Times New Roman" w:eastAsia="Times New Roman" w:hAnsi="Times New Roman" w:cs="Times New Roman"/>
        </w:rPr>
        <w:lastRenderedPageBreak/>
        <w:t>rempli doit être joint au résumé d’évaluation. Les échelles de notation obligatoires sont inclus dans l'</w:t>
      </w:r>
      <w:r>
        <w:rPr>
          <w:rFonts w:ascii="Times New Roman" w:eastAsia="Times New Roman" w:hAnsi="Times New Roman" w:cs="Times New Roman"/>
          <w:color w:val="0000FF"/>
          <w:u w:val="single" w:color="0000FF"/>
        </w:rPr>
        <w:t>annexe C</w:t>
      </w:r>
      <w:r>
        <w:rPr>
          <w:rFonts w:ascii="Times New Roman" w:eastAsia="Times New Roman" w:hAnsi="Times New Roman" w:cs="Times New Roman"/>
        </w:rPr>
        <w:t xml:space="preserve">. </w:t>
      </w:r>
    </w:p>
    <w:p w14:paraId="023B9D3D" w14:textId="77777777" w:rsidR="00BB659F" w:rsidRPr="00BB659F" w:rsidRDefault="00BB659F" w:rsidP="00BB659F">
      <w:pPr>
        <w:rPr>
          <w:b/>
        </w:rPr>
      </w:pPr>
      <w:r w:rsidRPr="00BB659F">
        <w:rPr>
          <w:b/>
        </w:rPr>
        <w:t xml:space="preserve">6. PRODUITS LIVRABLES EN VERTU DE LA REVISION À MI PARCOURS </w:t>
      </w:r>
    </w:p>
    <w:p w14:paraId="440BCFA1" w14:textId="77777777" w:rsidR="00BB659F" w:rsidRDefault="00BB659F" w:rsidP="00BB659F">
      <w:pPr>
        <w:spacing w:after="10" w:line="249" w:lineRule="auto"/>
        <w:ind w:left="-5"/>
      </w:pPr>
      <w:r>
        <w:rPr>
          <w:rFonts w:ascii="Times New Roman" w:eastAsia="Times New Roman" w:hAnsi="Times New Roman" w:cs="Times New Roman"/>
          <w:b/>
        </w:rPr>
        <w:t xml:space="preserve">Tableau 1. </w:t>
      </w:r>
    </w:p>
    <w:tbl>
      <w:tblPr>
        <w:tblStyle w:val="TableGrid"/>
        <w:tblW w:w="10298" w:type="dxa"/>
        <w:jc w:val="center"/>
        <w:tblInd w:w="0" w:type="dxa"/>
        <w:tblCellMar>
          <w:top w:w="40" w:type="dxa"/>
          <w:left w:w="108" w:type="dxa"/>
          <w:right w:w="51" w:type="dxa"/>
        </w:tblCellMar>
        <w:tblLook w:val="04A0" w:firstRow="1" w:lastRow="0" w:firstColumn="1" w:lastColumn="0" w:noHBand="0" w:noVBand="1"/>
      </w:tblPr>
      <w:tblGrid>
        <w:gridCol w:w="1155"/>
        <w:gridCol w:w="2609"/>
        <w:gridCol w:w="3070"/>
        <w:gridCol w:w="3464"/>
      </w:tblGrid>
      <w:tr w:rsidR="00BB659F" w14:paraId="68F37A64" w14:textId="77777777" w:rsidTr="00BB659F">
        <w:trPr>
          <w:trHeight w:val="449"/>
          <w:jc w:val="center"/>
        </w:trPr>
        <w:tc>
          <w:tcPr>
            <w:tcW w:w="1155" w:type="dxa"/>
            <w:tcBorders>
              <w:top w:val="single" w:sz="4" w:space="0" w:color="000000"/>
              <w:left w:val="single" w:sz="4" w:space="0" w:color="000000"/>
              <w:bottom w:val="single" w:sz="4" w:space="0" w:color="000000"/>
              <w:right w:val="single" w:sz="4" w:space="0" w:color="000000"/>
            </w:tcBorders>
          </w:tcPr>
          <w:p w14:paraId="14291C40" w14:textId="77777777" w:rsidR="00BB659F" w:rsidRDefault="00BB659F" w:rsidP="00BB659F">
            <w:r>
              <w:rPr>
                <w:b/>
                <w:sz w:val="18"/>
              </w:rPr>
              <w:t xml:space="preserve">Produits livrables </w:t>
            </w:r>
          </w:p>
        </w:tc>
        <w:tc>
          <w:tcPr>
            <w:tcW w:w="2609" w:type="dxa"/>
            <w:tcBorders>
              <w:top w:val="single" w:sz="4" w:space="0" w:color="000000"/>
              <w:left w:val="single" w:sz="4" w:space="0" w:color="000000"/>
              <w:bottom w:val="single" w:sz="4" w:space="0" w:color="000000"/>
              <w:right w:val="single" w:sz="4" w:space="0" w:color="000000"/>
            </w:tcBorders>
          </w:tcPr>
          <w:p w14:paraId="082D75AE" w14:textId="77777777" w:rsidR="00BB659F" w:rsidRDefault="00BB659F" w:rsidP="00BB659F">
            <w:r>
              <w:rPr>
                <w:b/>
                <w:sz w:val="18"/>
              </w:rPr>
              <w:t xml:space="preserve">Table des matières  </w:t>
            </w:r>
          </w:p>
        </w:tc>
        <w:tc>
          <w:tcPr>
            <w:tcW w:w="3070" w:type="dxa"/>
            <w:tcBorders>
              <w:top w:val="single" w:sz="4" w:space="0" w:color="000000"/>
              <w:left w:val="single" w:sz="4" w:space="0" w:color="000000"/>
              <w:bottom w:val="single" w:sz="4" w:space="0" w:color="000000"/>
              <w:right w:val="single" w:sz="4" w:space="0" w:color="000000"/>
            </w:tcBorders>
          </w:tcPr>
          <w:p w14:paraId="5308510D" w14:textId="77777777" w:rsidR="00BB659F" w:rsidRDefault="00BB659F" w:rsidP="00BB659F">
            <w:r>
              <w:rPr>
                <w:b/>
                <w:sz w:val="18"/>
              </w:rPr>
              <w:t xml:space="preserve">Durée </w:t>
            </w:r>
          </w:p>
        </w:tc>
        <w:tc>
          <w:tcPr>
            <w:tcW w:w="3464" w:type="dxa"/>
            <w:tcBorders>
              <w:top w:val="single" w:sz="4" w:space="0" w:color="000000"/>
              <w:left w:val="single" w:sz="4" w:space="0" w:color="000000"/>
              <w:bottom w:val="single" w:sz="4" w:space="0" w:color="000000"/>
              <w:right w:val="single" w:sz="4" w:space="0" w:color="000000"/>
            </w:tcBorders>
          </w:tcPr>
          <w:p w14:paraId="011A4C73" w14:textId="77777777" w:rsidR="00BB659F" w:rsidRDefault="00BB659F" w:rsidP="00BB659F">
            <w:r>
              <w:rPr>
                <w:b/>
                <w:sz w:val="18"/>
              </w:rPr>
              <w:t xml:space="preserve">Responsabilités </w:t>
            </w:r>
          </w:p>
        </w:tc>
      </w:tr>
      <w:tr w:rsidR="00BB659F" w14:paraId="5CC5DBA3" w14:textId="77777777" w:rsidTr="00BB659F">
        <w:trPr>
          <w:trHeight w:val="670"/>
          <w:jc w:val="center"/>
        </w:trPr>
        <w:tc>
          <w:tcPr>
            <w:tcW w:w="1155" w:type="dxa"/>
            <w:tcBorders>
              <w:top w:val="single" w:sz="4" w:space="0" w:color="000000"/>
              <w:left w:val="single" w:sz="4" w:space="0" w:color="000000"/>
              <w:bottom w:val="single" w:sz="4" w:space="0" w:color="000000"/>
              <w:right w:val="single" w:sz="4" w:space="0" w:color="000000"/>
            </w:tcBorders>
          </w:tcPr>
          <w:p w14:paraId="5FAB4B62" w14:textId="77777777" w:rsidR="00BB659F" w:rsidRDefault="00BB659F" w:rsidP="00BB659F">
            <w:r>
              <w:rPr>
                <w:sz w:val="18"/>
              </w:rPr>
              <w:t xml:space="preserve">Rapport </w:t>
            </w:r>
          </w:p>
          <w:p w14:paraId="4977D9F9" w14:textId="77777777" w:rsidR="00BB659F" w:rsidRDefault="00BB659F" w:rsidP="00BB659F">
            <w:r>
              <w:rPr>
                <w:sz w:val="18"/>
              </w:rPr>
              <w:t xml:space="preserve">initial de la </w:t>
            </w:r>
          </w:p>
          <w:p w14:paraId="15F20A77" w14:textId="77777777" w:rsidR="00BB659F" w:rsidRDefault="00BB659F" w:rsidP="00BB659F">
            <w:r>
              <w:rPr>
                <w:sz w:val="18"/>
              </w:rPr>
              <w:t xml:space="preserve">MRP </w:t>
            </w:r>
          </w:p>
        </w:tc>
        <w:tc>
          <w:tcPr>
            <w:tcW w:w="2609" w:type="dxa"/>
            <w:tcBorders>
              <w:top w:val="single" w:sz="4" w:space="0" w:color="000000"/>
              <w:left w:val="single" w:sz="4" w:space="0" w:color="000000"/>
              <w:bottom w:val="single" w:sz="4" w:space="0" w:color="000000"/>
              <w:right w:val="single" w:sz="4" w:space="0" w:color="000000"/>
            </w:tcBorders>
          </w:tcPr>
          <w:p w14:paraId="01882504" w14:textId="77777777" w:rsidR="00BB659F" w:rsidRDefault="00BB659F" w:rsidP="00BB659F">
            <w:r>
              <w:rPr>
                <w:sz w:val="18"/>
              </w:rPr>
              <w:t xml:space="preserve">L’évaluateur apporte des précisions sur le calendrier et la </w:t>
            </w:r>
          </w:p>
          <w:p w14:paraId="5F00BD41" w14:textId="77777777" w:rsidR="00BB659F" w:rsidRDefault="00BB659F" w:rsidP="00BB659F">
            <w:r>
              <w:rPr>
                <w:sz w:val="18"/>
              </w:rPr>
              <w:t xml:space="preserve">méthode  </w:t>
            </w:r>
          </w:p>
        </w:tc>
        <w:tc>
          <w:tcPr>
            <w:tcW w:w="3070" w:type="dxa"/>
            <w:tcBorders>
              <w:top w:val="single" w:sz="4" w:space="0" w:color="000000"/>
              <w:left w:val="single" w:sz="4" w:space="0" w:color="000000"/>
              <w:bottom w:val="single" w:sz="4" w:space="0" w:color="000000"/>
              <w:right w:val="single" w:sz="4" w:space="0" w:color="000000"/>
            </w:tcBorders>
            <w:vAlign w:val="center"/>
          </w:tcPr>
          <w:p w14:paraId="3A69464C" w14:textId="77777777" w:rsidR="00BB659F" w:rsidRDefault="00BB659F" w:rsidP="00BB659F">
            <w:r>
              <w:rPr>
                <w:sz w:val="18"/>
              </w:rPr>
              <w:t xml:space="preserve">Au plus tard deux semaines avant la mission d’évaluation.  </w:t>
            </w:r>
          </w:p>
        </w:tc>
        <w:tc>
          <w:tcPr>
            <w:tcW w:w="3464" w:type="dxa"/>
            <w:tcBorders>
              <w:top w:val="single" w:sz="4" w:space="0" w:color="000000"/>
              <w:left w:val="single" w:sz="4" w:space="0" w:color="000000"/>
              <w:bottom w:val="single" w:sz="4" w:space="0" w:color="000000"/>
              <w:right w:val="single" w:sz="4" w:space="0" w:color="000000"/>
            </w:tcBorders>
            <w:vAlign w:val="center"/>
          </w:tcPr>
          <w:p w14:paraId="73BAB530" w14:textId="77777777" w:rsidR="00BB659F" w:rsidRDefault="00BB659F" w:rsidP="00BB659F">
            <w:r>
              <w:rPr>
                <w:sz w:val="18"/>
              </w:rPr>
              <w:t xml:space="preserve">L’évaluateur envoie au bureau Pays (BP) du PNUD  </w:t>
            </w:r>
          </w:p>
        </w:tc>
      </w:tr>
      <w:tr w:rsidR="00BB659F" w14:paraId="5BA3CA8E" w14:textId="77777777" w:rsidTr="00BB659F">
        <w:trPr>
          <w:trHeight w:val="449"/>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2D87D6F4" w14:textId="77777777" w:rsidR="00BB659F" w:rsidRDefault="00BB659F" w:rsidP="00BB659F">
            <w:r>
              <w:rPr>
                <w:sz w:val="18"/>
              </w:rPr>
              <w:t xml:space="preserve">Présentation </w:t>
            </w:r>
          </w:p>
        </w:tc>
        <w:tc>
          <w:tcPr>
            <w:tcW w:w="2609" w:type="dxa"/>
            <w:tcBorders>
              <w:top w:val="single" w:sz="4" w:space="0" w:color="000000"/>
              <w:left w:val="single" w:sz="4" w:space="0" w:color="000000"/>
              <w:bottom w:val="single" w:sz="4" w:space="0" w:color="000000"/>
              <w:right w:val="single" w:sz="4" w:space="0" w:color="000000"/>
            </w:tcBorders>
            <w:vAlign w:val="center"/>
          </w:tcPr>
          <w:p w14:paraId="4F4E2735" w14:textId="77777777" w:rsidR="00BB659F" w:rsidRDefault="00BB659F" w:rsidP="00BB659F">
            <w:r>
              <w:rPr>
                <w:sz w:val="18"/>
              </w:rPr>
              <w:t xml:space="preserve">Conclusions initiales  </w:t>
            </w:r>
          </w:p>
        </w:tc>
        <w:tc>
          <w:tcPr>
            <w:tcW w:w="3070" w:type="dxa"/>
            <w:tcBorders>
              <w:top w:val="single" w:sz="4" w:space="0" w:color="000000"/>
              <w:left w:val="single" w:sz="4" w:space="0" w:color="000000"/>
              <w:bottom w:val="single" w:sz="4" w:space="0" w:color="000000"/>
              <w:right w:val="single" w:sz="4" w:space="0" w:color="000000"/>
            </w:tcBorders>
            <w:vAlign w:val="center"/>
          </w:tcPr>
          <w:p w14:paraId="0442EA8F" w14:textId="77777777" w:rsidR="00BB659F" w:rsidRDefault="00BB659F" w:rsidP="00BB659F">
            <w:r>
              <w:rPr>
                <w:sz w:val="18"/>
              </w:rPr>
              <w:t xml:space="preserve">Fin de la mission d’évaluation </w:t>
            </w:r>
          </w:p>
        </w:tc>
        <w:tc>
          <w:tcPr>
            <w:tcW w:w="3464" w:type="dxa"/>
            <w:tcBorders>
              <w:top w:val="single" w:sz="4" w:space="0" w:color="000000"/>
              <w:left w:val="single" w:sz="4" w:space="0" w:color="000000"/>
              <w:bottom w:val="single" w:sz="4" w:space="0" w:color="000000"/>
              <w:right w:val="single" w:sz="4" w:space="0" w:color="000000"/>
            </w:tcBorders>
          </w:tcPr>
          <w:p w14:paraId="162D1C4F" w14:textId="77777777" w:rsidR="00BB659F" w:rsidRDefault="00BB659F" w:rsidP="00BB659F">
            <w:r>
              <w:rPr>
                <w:sz w:val="18"/>
              </w:rPr>
              <w:t xml:space="preserve">À la direction du projet et le Bureau Pays du PNUD (BP) </w:t>
            </w:r>
          </w:p>
        </w:tc>
      </w:tr>
      <w:tr w:rsidR="00BB659F" w14:paraId="19F1BF38" w14:textId="77777777" w:rsidTr="00BB659F">
        <w:trPr>
          <w:trHeight w:val="670"/>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359E8AD8" w14:textId="77777777" w:rsidR="00BB659F" w:rsidRDefault="00BB659F" w:rsidP="00BB659F">
            <w:r>
              <w:rPr>
                <w:sz w:val="18"/>
              </w:rPr>
              <w:t xml:space="preserve">Projet de rapport final  </w:t>
            </w:r>
          </w:p>
        </w:tc>
        <w:tc>
          <w:tcPr>
            <w:tcW w:w="2609" w:type="dxa"/>
            <w:tcBorders>
              <w:top w:val="single" w:sz="4" w:space="0" w:color="000000"/>
              <w:left w:val="single" w:sz="4" w:space="0" w:color="000000"/>
              <w:bottom w:val="single" w:sz="4" w:space="0" w:color="000000"/>
              <w:right w:val="single" w:sz="4" w:space="0" w:color="000000"/>
            </w:tcBorders>
            <w:vAlign w:val="center"/>
          </w:tcPr>
          <w:p w14:paraId="1E415178" w14:textId="77777777" w:rsidR="00BB659F" w:rsidRDefault="00BB659F" w:rsidP="00BB659F">
            <w:r>
              <w:rPr>
                <w:sz w:val="18"/>
              </w:rPr>
              <w:t xml:space="preserve">Rapport complet, (selon le modèle joint) avec les annexes </w:t>
            </w:r>
          </w:p>
        </w:tc>
        <w:tc>
          <w:tcPr>
            <w:tcW w:w="3070" w:type="dxa"/>
            <w:tcBorders>
              <w:top w:val="single" w:sz="4" w:space="0" w:color="000000"/>
              <w:left w:val="single" w:sz="4" w:space="0" w:color="000000"/>
              <w:bottom w:val="single" w:sz="4" w:space="0" w:color="000000"/>
              <w:right w:val="single" w:sz="4" w:space="0" w:color="000000"/>
            </w:tcBorders>
            <w:vAlign w:val="center"/>
          </w:tcPr>
          <w:p w14:paraId="4ADF29A2" w14:textId="77777777" w:rsidR="00BB659F" w:rsidRDefault="00BB659F" w:rsidP="00BB659F">
            <w:pPr>
              <w:ind w:right="41"/>
            </w:pPr>
            <w:r>
              <w:rPr>
                <w:sz w:val="18"/>
              </w:rPr>
              <w:t xml:space="preserve">Dans un délai de trois semaines suivant la mission d’évaluation </w:t>
            </w:r>
          </w:p>
        </w:tc>
        <w:tc>
          <w:tcPr>
            <w:tcW w:w="3464" w:type="dxa"/>
            <w:tcBorders>
              <w:top w:val="single" w:sz="4" w:space="0" w:color="000000"/>
              <w:left w:val="single" w:sz="4" w:space="0" w:color="000000"/>
              <w:bottom w:val="single" w:sz="4" w:space="0" w:color="000000"/>
              <w:right w:val="single" w:sz="4" w:space="0" w:color="000000"/>
            </w:tcBorders>
          </w:tcPr>
          <w:p w14:paraId="6E4CF8CD" w14:textId="77777777" w:rsidR="00BB659F" w:rsidRDefault="00BB659F" w:rsidP="00BB659F">
            <w:r>
              <w:rPr>
                <w:sz w:val="18"/>
              </w:rPr>
              <w:t xml:space="preserve">Envoyé au BP, examiné par le RTA, la direction du projet, l’unité de gestion du projet, le point focal FEM </w:t>
            </w:r>
          </w:p>
        </w:tc>
      </w:tr>
      <w:tr w:rsidR="00BB659F" w14:paraId="4DDD1C06" w14:textId="77777777" w:rsidTr="00BB659F">
        <w:trPr>
          <w:trHeight w:val="1380"/>
          <w:jc w:val="center"/>
        </w:trPr>
        <w:tc>
          <w:tcPr>
            <w:tcW w:w="1155" w:type="dxa"/>
            <w:tcBorders>
              <w:top w:val="single" w:sz="4" w:space="0" w:color="000000"/>
              <w:left w:val="single" w:sz="4" w:space="0" w:color="000000"/>
              <w:bottom w:val="single" w:sz="4" w:space="0" w:color="000000"/>
              <w:right w:val="single" w:sz="4" w:space="0" w:color="000000"/>
            </w:tcBorders>
            <w:vAlign w:val="center"/>
          </w:tcPr>
          <w:p w14:paraId="6A418CCD" w14:textId="77777777" w:rsidR="00BB659F" w:rsidRDefault="00BB659F" w:rsidP="00BB659F">
            <w:r>
              <w:rPr>
                <w:sz w:val="18"/>
              </w:rPr>
              <w:t xml:space="preserve">Rapport </w:t>
            </w:r>
          </w:p>
          <w:p w14:paraId="6FC37CEC" w14:textId="77777777" w:rsidR="00BB659F" w:rsidRDefault="00BB659F" w:rsidP="00BB659F">
            <w:r>
              <w:rPr>
                <w:sz w:val="18"/>
              </w:rPr>
              <w:t xml:space="preserve">final </w:t>
            </w:r>
          </w:p>
        </w:tc>
        <w:tc>
          <w:tcPr>
            <w:tcW w:w="2609" w:type="dxa"/>
            <w:tcBorders>
              <w:top w:val="single" w:sz="4" w:space="0" w:color="000000"/>
              <w:left w:val="single" w:sz="4" w:space="0" w:color="000000"/>
              <w:bottom w:val="single" w:sz="4" w:space="0" w:color="000000"/>
              <w:right w:val="single" w:sz="4" w:space="0" w:color="000000"/>
            </w:tcBorders>
          </w:tcPr>
          <w:p w14:paraId="399C4B84" w14:textId="77777777" w:rsidR="00BB659F" w:rsidRDefault="00BB659F" w:rsidP="00BB659F">
            <w:pPr>
              <w:ind w:right="2"/>
            </w:pPr>
            <w:r>
              <w:rPr>
                <w:sz w:val="18"/>
              </w:rPr>
              <w:t xml:space="preserve">Rapport révisé fournir une matrice de réponses, expliquant en détail la façon dont les commentaires reçus ont (et n’ont pas) été traités dans ledit rapport. </w:t>
            </w:r>
          </w:p>
        </w:tc>
        <w:tc>
          <w:tcPr>
            <w:tcW w:w="3070" w:type="dxa"/>
            <w:tcBorders>
              <w:top w:val="single" w:sz="4" w:space="0" w:color="000000"/>
              <w:left w:val="single" w:sz="4" w:space="0" w:color="000000"/>
              <w:bottom w:val="single" w:sz="4" w:space="0" w:color="000000"/>
              <w:right w:val="single" w:sz="4" w:space="0" w:color="000000"/>
            </w:tcBorders>
            <w:vAlign w:val="center"/>
          </w:tcPr>
          <w:p w14:paraId="3C09E271" w14:textId="77777777" w:rsidR="00BB659F" w:rsidRDefault="00BB659F" w:rsidP="00BB659F">
            <w:r>
              <w:rPr>
                <w:sz w:val="18"/>
              </w:rPr>
              <w:t xml:space="preserve">Dans un délai d’une semaine suivant la </w:t>
            </w:r>
          </w:p>
          <w:p w14:paraId="6240DA92" w14:textId="77777777" w:rsidR="00BB659F" w:rsidRDefault="00BB659F" w:rsidP="00BB659F">
            <w:r>
              <w:rPr>
                <w:sz w:val="18"/>
              </w:rPr>
              <w:t xml:space="preserve">réception des commentaires du PNUD sur le projet  </w:t>
            </w:r>
          </w:p>
        </w:tc>
        <w:tc>
          <w:tcPr>
            <w:tcW w:w="3464" w:type="dxa"/>
            <w:tcBorders>
              <w:top w:val="single" w:sz="4" w:space="0" w:color="000000"/>
              <w:left w:val="single" w:sz="4" w:space="0" w:color="000000"/>
              <w:bottom w:val="single" w:sz="4" w:space="0" w:color="000000"/>
              <w:right w:val="single" w:sz="4" w:space="0" w:color="000000"/>
            </w:tcBorders>
            <w:vAlign w:val="center"/>
          </w:tcPr>
          <w:p w14:paraId="6D0E04DA" w14:textId="77777777" w:rsidR="00BB659F" w:rsidRDefault="00BB659F" w:rsidP="00BB659F">
            <w:pPr>
              <w:ind w:right="30"/>
            </w:pPr>
            <w:r>
              <w:rPr>
                <w:sz w:val="18"/>
              </w:rPr>
              <w:t xml:space="preserve">Envoyé au BP aux fins de téléchargement sur le site du CGELE du PNUD.  </w:t>
            </w:r>
          </w:p>
        </w:tc>
      </w:tr>
    </w:tbl>
    <w:p w14:paraId="368903B2" w14:textId="77777777" w:rsidR="00BB659F" w:rsidRPr="00BB659F" w:rsidRDefault="00BB659F" w:rsidP="00BB659F">
      <w:pPr>
        <w:rPr>
          <w:b/>
        </w:rPr>
      </w:pPr>
      <w:r w:rsidRPr="00BB659F">
        <w:rPr>
          <w:b/>
        </w:rPr>
        <w:t xml:space="preserve">7. PROFIL DE L’EVALUATEUR </w:t>
      </w:r>
    </w:p>
    <w:p w14:paraId="415FA49F" w14:textId="77777777" w:rsidR="00BB659F" w:rsidRDefault="00BB659F" w:rsidP="00BB659F">
      <w:pPr>
        <w:spacing w:after="189"/>
        <w:ind w:left="-5" w:right="55"/>
      </w:pPr>
      <w:r>
        <w:t xml:space="preserve">Le consultant international évaluateur de la RMP doit disposer d’une expérience antérieure dans l’évaluation de projets similaires. Une expérience des projets financés par le FEM est un avantage. Il ne doit pas avoir participé à la préparation ou à la mise en œuvre du projet et ne doit pas avoir de conflit d’intérêts avec les activités liées au projet. </w:t>
      </w:r>
    </w:p>
    <w:p w14:paraId="0D3B4341" w14:textId="77777777" w:rsidR="00BB659F" w:rsidRDefault="00BB659F" w:rsidP="00BB659F">
      <w:pPr>
        <w:spacing w:after="95"/>
        <w:ind w:left="-5" w:right="55"/>
      </w:pPr>
      <w:r>
        <w:t xml:space="preserve">L’évaluateur international doit posséder les qualifications suivantes : </w:t>
      </w:r>
    </w:p>
    <w:p w14:paraId="358FBFC6" w14:textId="77777777" w:rsidR="00BB659F" w:rsidRDefault="00BB659F" w:rsidP="005E3333">
      <w:pPr>
        <w:numPr>
          <w:ilvl w:val="0"/>
          <w:numId w:val="7"/>
        </w:numPr>
        <w:spacing w:after="0"/>
        <w:ind w:left="703" w:right="57" w:hanging="346"/>
      </w:pPr>
      <w:r>
        <w:t xml:space="preserve">justifier d’un diplôme universitaire d’au moins BAC + 5 (Master ou Ph.D) en foresterie, agroéconomie, gestion des aires protégées ou tout autre diplôme équivalent ; </w:t>
      </w:r>
    </w:p>
    <w:p w14:paraId="66BCDA61" w14:textId="77777777" w:rsidR="00BB659F" w:rsidRDefault="00BB659F" w:rsidP="005E3333">
      <w:pPr>
        <w:numPr>
          <w:ilvl w:val="0"/>
          <w:numId w:val="7"/>
        </w:numPr>
        <w:spacing w:after="0"/>
        <w:ind w:left="703" w:right="57" w:hanging="346"/>
      </w:pPr>
      <w:r>
        <w:t xml:space="preserve">10 ans minimum d'expérience professionnelle pertinente ; </w:t>
      </w:r>
    </w:p>
    <w:p w14:paraId="7612B811" w14:textId="77777777" w:rsidR="00BB659F" w:rsidRDefault="00BB659F" w:rsidP="005E3333">
      <w:pPr>
        <w:numPr>
          <w:ilvl w:val="0"/>
          <w:numId w:val="7"/>
        </w:numPr>
        <w:spacing w:after="0"/>
        <w:ind w:left="703" w:right="57" w:hanging="346"/>
      </w:pPr>
      <w:r>
        <w:t xml:space="preserve">une connaissance du PNUD et du FEM ;  </w:t>
      </w:r>
    </w:p>
    <w:p w14:paraId="472C558B" w14:textId="77777777" w:rsidR="00BB659F" w:rsidRDefault="00BB659F" w:rsidP="005E3333">
      <w:pPr>
        <w:numPr>
          <w:ilvl w:val="0"/>
          <w:numId w:val="7"/>
        </w:numPr>
        <w:spacing w:after="0"/>
        <w:ind w:left="703" w:right="57" w:hanging="346"/>
      </w:pPr>
      <w:r>
        <w:t xml:space="preserve">une expérience antérieure avec les méthodologies de suivi et d’évaluation axées sur les résultats ; </w:t>
      </w:r>
    </w:p>
    <w:p w14:paraId="0ADA8898" w14:textId="77777777" w:rsidR="00BB659F" w:rsidRDefault="00BB659F" w:rsidP="005E3333">
      <w:pPr>
        <w:numPr>
          <w:ilvl w:val="0"/>
          <w:numId w:val="7"/>
        </w:numPr>
        <w:spacing w:after="0"/>
        <w:ind w:left="703" w:right="57" w:hanging="346"/>
      </w:pPr>
      <w:r>
        <w:t xml:space="preserve">des connaissances techniques dans les domaines focaux ciblés ; et </w:t>
      </w:r>
    </w:p>
    <w:p w14:paraId="7CB6F38D" w14:textId="77777777" w:rsidR="00BB659F" w:rsidRDefault="00BB659F" w:rsidP="005E3333">
      <w:pPr>
        <w:numPr>
          <w:ilvl w:val="0"/>
          <w:numId w:val="7"/>
        </w:numPr>
        <w:spacing w:after="0"/>
        <w:ind w:left="703" w:right="57" w:hanging="346"/>
      </w:pPr>
      <w:r>
        <w:t xml:space="preserve">une expertise avérée dans le domaine de l’aménagement et de gestion des aires protégées ou toute autre spécialité relative à la Gestion des Ressources forestières, à l’Ecologie forestière, etc. </w:t>
      </w:r>
    </w:p>
    <w:p w14:paraId="11AA5B3E" w14:textId="77777777" w:rsidR="00BB659F" w:rsidRPr="00BB659F" w:rsidRDefault="00BB659F" w:rsidP="00BB659F">
      <w:pPr>
        <w:rPr>
          <w:b/>
        </w:rPr>
      </w:pPr>
      <w:r w:rsidRPr="00BB659F">
        <w:rPr>
          <w:b/>
        </w:rPr>
        <w:t xml:space="preserve">8. MODALITES DE MISE EN OEUVRE </w:t>
      </w:r>
    </w:p>
    <w:p w14:paraId="4F7B061B" w14:textId="77777777" w:rsidR="00BB659F" w:rsidRDefault="00BB659F" w:rsidP="00BB659F">
      <w:pPr>
        <w:ind w:left="-5" w:right="55"/>
      </w:pPr>
      <w:r>
        <w:t xml:space="preserve">La responsabilité principale de la gestion de cette revue revient au bureau de pays du PNUD au Togo  </w:t>
      </w:r>
    </w:p>
    <w:p w14:paraId="3DA61692" w14:textId="77777777" w:rsidR="00BB659F" w:rsidRDefault="00BB659F" w:rsidP="00BB659F">
      <w:pPr>
        <w:spacing w:after="0"/>
      </w:pPr>
      <w:r>
        <w:lastRenderedPageBreak/>
        <w:t xml:space="preserve">Le bureau de pays du PNUD contactera l’évaluateur international en vue de garantir le versement en temps opportun [des indemnités journalières à l’équipe d’évaluation et de finaliser les modalités de voyage de celui-ci dans le pays. </w:t>
      </w:r>
    </w:p>
    <w:p w14:paraId="27BCB3EF" w14:textId="77777777" w:rsidR="00BB659F" w:rsidRDefault="00BB659F" w:rsidP="00BB659F">
      <w:pPr>
        <w:ind w:left="-5" w:right="55"/>
      </w:pPr>
      <w:r>
        <w:t xml:space="preserve">L’équipe de projet sera chargée d’assurer la liaison l’évaluateur afin d’organiser des entretiens avec les parties prenantes et des visites sur le terrain, ainsi que la coordination avec le gouvernement, etc.   </w:t>
      </w:r>
    </w:p>
    <w:p w14:paraId="0D4FA9F3" w14:textId="77777777" w:rsidR="00BB659F" w:rsidRPr="00BB659F" w:rsidRDefault="00BB659F" w:rsidP="00BB659F">
      <w:pPr>
        <w:rPr>
          <w:b/>
        </w:rPr>
      </w:pPr>
      <w:r w:rsidRPr="00BB659F">
        <w:rPr>
          <w:b/>
        </w:rPr>
        <w:t xml:space="preserve">9. CALENDRIER </w:t>
      </w:r>
    </w:p>
    <w:p w14:paraId="443785C0" w14:textId="77777777" w:rsidR="00BB659F" w:rsidRDefault="00BB659F" w:rsidP="00BB659F">
      <w:r>
        <w:t xml:space="preserve">L’évaluation durera au total </w:t>
      </w:r>
      <w:r>
        <w:rPr>
          <w:i/>
        </w:rPr>
        <w:t>25</w:t>
      </w:r>
      <w:r>
        <w:t xml:space="preserve"> jours selon le plan suivant :  </w:t>
      </w:r>
      <w:r>
        <w:rPr>
          <w:b/>
        </w:rPr>
        <w:t xml:space="preserve">Tableau 2.  </w:t>
      </w:r>
    </w:p>
    <w:tbl>
      <w:tblPr>
        <w:tblStyle w:val="TableGrid"/>
        <w:tblW w:w="7002" w:type="dxa"/>
        <w:tblInd w:w="-107" w:type="dxa"/>
        <w:tblCellMar>
          <w:top w:w="21" w:type="dxa"/>
          <w:left w:w="107" w:type="dxa"/>
          <w:right w:w="107" w:type="dxa"/>
        </w:tblCellMar>
        <w:tblLook w:val="04A0" w:firstRow="1" w:lastRow="0" w:firstColumn="1" w:lastColumn="0" w:noHBand="0" w:noVBand="1"/>
      </w:tblPr>
      <w:tblGrid>
        <w:gridCol w:w="3146"/>
        <w:gridCol w:w="2127"/>
        <w:gridCol w:w="1729"/>
      </w:tblGrid>
      <w:tr w:rsidR="00BB659F" w14:paraId="01035C07" w14:textId="77777777" w:rsidTr="00E54DDC">
        <w:trPr>
          <w:trHeight w:val="227"/>
        </w:trPr>
        <w:tc>
          <w:tcPr>
            <w:tcW w:w="3146" w:type="dxa"/>
            <w:tcBorders>
              <w:top w:val="single" w:sz="4" w:space="0" w:color="000000"/>
              <w:left w:val="single" w:sz="4" w:space="0" w:color="000000"/>
              <w:bottom w:val="single" w:sz="4" w:space="0" w:color="000000"/>
              <w:right w:val="single" w:sz="4" w:space="0" w:color="000000"/>
            </w:tcBorders>
            <w:shd w:val="clear" w:color="auto" w:fill="7F7F7F"/>
          </w:tcPr>
          <w:p w14:paraId="2112F29D" w14:textId="77777777" w:rsidR="00BB659F" w:rsidRDefault="00BB659F" w:rsidP="00E54DDC">
            <w:pPr>
              <w:spacing w:line="259" w:lineRule="auto"/>
            </w:pPr>
            <w:r>
              <w:rPr>
                <w:color w:val="FFFFFF"/>
                <w:sz w:val="18"/>
              </w:rPr>
              <w:t xml:space="preserve">Activité </w:t>
            </w:r>
          </w:p>
        </w:tc>
        <w:tc>
          <w:tcPr>
            <w:tcW w:w="2127" w:type="dxa"/>
            <w:tcBorders>
              <w:top w:val="single" w:sz="4" w:space="0" w:color="000000"/>
              <w:left w:val="single" w:sz="4" w:space="0" w:color="000000"/>
              <w:bottom w:val="single" w:sz="4" w:space="0" w:color="000000"/>
              <w:right w:val="single" w:sz="4" w:space="0" w:color="000000"/>
            </w:tcBorders>
            <w:shd w:val="clear" w:color="auto" w:fill="7F7F7F"/>
          </w:tcPr>
          <w:p w14:paraId="6EF23F08" w14:textId="77777777" w:rsidR="00BB659F" w:rsidRDefault="00BB659F" w:rsidP="00E54DDC">
            <w:pPr>
              <w:spacing w:line="259" w:lineRule="auto"/>
              <w:ind w:right="2"/>
              <w:jc w:val="center"/>
            </w:pPr>
            <w:r>
              <w:rPr>
                <w:color w:val="FFFFFF"/>
                <w:sz w:val="18"/>
              </w:rPr>
              <w:t xml:space="preserve">Durée </w:t>
            </w:r>
          </w:p>
        </w:tc>
        <w:tc>
          <w:tcPr>
            <w:tcW w:w="1729" w:type="dxa"/>
            <w:tcBorders>
              <w:top w:val="single" w:sz="4" w:space="0" w:color="000000"/>
              <w:left w:val="single" w:sz="4" w:space="0" w:color="000000"/>
              <w:bottom w:val="single" w:sz="4" w:space="0" w:color="000000"/>
              <w:right w:val="single" w:sz="4" w:space="0" w:color="000000"/>
            </w:tcBorders>
            <w:shd w:val="clear" w:color="auto" w:fill="7F7F7F"/>
          </w:tcPr>
          <w:p w14:paraId="5E69197B" w14:textId="77777777" w:rsidR="00BB659F" w:rsidRDefault="00BB659F" w:rsidP="00E54DDC">
            <w:pPr>
              <w:spacing w:line="259" w:lineRule="auto"/>
              <w:ind w:left="42"/>
            </w:pPr>
            <w:r>
              <w:rPr>
                <w:color w:val="FFFFFF"/>
                <w:sz w:val="18"/>
              </w:rPr>
              <w:t xml:space="preserve">Date d’achèvement </w:t>
            </w:r>
          </w:p>
        </w:tc>
      </w:tr>
      <w:tr w:rsidR="00BB659F" w14:paraId="4FA14BAC" w14:textId="77777777" w:rsidTr="00E54DDC">
        <w:trPr>
          <w:trHeight w:val="232"/>
        </w:trPr>
        <w:tc>
          <w:tcPr>
            <w:tcW w:w="3146" w:type="dxa"/>
            <w:tcBorders>
              <w:top w:val="single" w:sz="4" w:space="0" w:color="000000"/>
              <w:left w:val="single" w:sz="4" w:space="0" w:color="000000"/>
              <w:bottom w:val="single" w:sz="4" w:space="0" w:color="000000"/>
              <w:right w:val="single" w:sz="4" w:space="0" w:color="000000"/>
            </w:tcBorders>
          </w:tcPr>
          <w:p w14:paraId="78EE31EF" w14:textId="77777777" w:rsidR="00BB659F" w:rsidRDefault="00BB659F" w:rsidP="00E54DDC">
            <w:pPr>
              <w:spacing w:line="259" w:lineRule="auto"/>
            </w:pPr>
            <w:r>
              <w:rPr>
                <w:sz w:val="18"/>
              </w:rPr>
              <w:t xml:space="preserve">Préparation </w:t>
            </w:r>
          </w:p>
        </w:tc>
        <w:tc>
          <w:tcPr>
            <w:tcW w:w="2127" w:type="dxa"/>
            <w:tcBorders>
              <w:top w:val="single" w:sz="4" w:space="0" w:color="000000"/>
              <w:left w:val="single" w:sz="4" w:space="0" w:color="000000"/>
              <w:bottom w:val="single" w:sz="4" w:space="0" w:color="000000"/>
              <w:right w:val="single" w:sz="4" w:space="0" w:color="000000"/>
            </w:tcBorders>
          </w:tcPr>
          <w:p w14:paraId="64FEA345" w14:textId="77777777" w:rsidR="00BB659F" w:rsidRDefault="00BB659F" w:rsidP="00E54DDC">
            <w:pPr>
              <w:spacing w:line="259" w:lineRule="auto"/>
              <w:ind w:right="2"/>
              <w:jc w:val="center"/>
            </w:pPr>
            <w:r>
              <w:rPr>
                <w:i/>
                <w:sz w:val="18"/>
              </w:rPr>
              <w:t xml:space="preserve">3 </w:t>
            </w:r>
            <w:r>
              <w:rPr>
                <w:sz w:val="18"/>
              </w:rPr>
              <w:t>jours</w:t>
            </w:r>
          </w:p>
        </w:tc>
        <w:tc>
          <w:tcPr>
            <w:tcW w:w="1729" w:type="dxa"/>
            <w:tcBorders>
              <w:top w:val="single" w:sz="4" w:space="0" w:color="000000"/>
              <w:left w:val="single" w:sz="4" w:space="0" w:color="000000"/>
              <w:bottom w:val="single" w:sz="4" w:space="0" w:color="000000"/>
              <w:right w:val="single" w:sz="4" w:space="0" w:color="000000"/>
            </w:tcBorders>
          </w:tcPr>
          <w:p w14:paraId="17CA86C7" w14:textId="77777777" w:rsidR="00BB659F" w:rsidRDefault="00BB659F" w:rsidP="00E54DDC">
            <w:pPr>
              <w:spacing w:line="259" w:lineRule="auto"/>
              <w:ind w:left="54"/>
            </w:pPr>
            <w:r>
              <w:rPr>
                <w:i/>
                <w:sz w:val="18"/>
              </w:rPr>
              <w:t xml:space="preserve">10 septembre 2014 </w:t>
            </w:r>
          </w:p>
        </w:tc>
      </w:tr>
      <w:tr w:rsidR="00BB659F" w14:paraId="1450343E" w14:textId="77777777" w:rsidTr="00E54DDC">
        <w:trPr>
          <w:trHeight w:val="231"/>
        </w:trPr>
        <w:tc>
          <w:tcPr>
            <w:tcW w:w="3146" w:type="dxa"/>
            <w:tcBorders>
              <w:top w:val="single" w:sz="4" w:space="0" w:color="000000"/>
              <w:left w:val="single" w:sz="4" w:space="0" w:color="000000"/>
              <w:bottom w:val="single" w:sz="4" w:space="0" w:color="000000"/>
              <w:right w:val="single" w:sz="4" w:space="0" w:color="000000"/>
            </w:tcBorders>
          </w:tcPr>
          <w:p w14:paraId="79E0D4FB" w14:textId="77777777" w:rsidR="00BB659F" w:rsidRDefault="00BB659F" w:rsidP="00E54DDC">
            <w:pPr>
              <w:spacing w:line="259" w:lineRule="auto"/>
            </w:pPr>
            <w:r>
              <w:rPr>
                <w:sz w:val="18"/>
              </w:rPr>
              <w:t xml:space="preserve">Mission d’évaluation </w:t>
            </w:r>
          </w:p>
        </w:tc>
        <w:tc>
          <w:tcPr>
            <w:tcW w:w="2127" w:type="dxa"/>
            <w:tcBorders>
              <w:top w:val="single" w:sz="4" w:space="0" w:color="000000"/>
              <w:left w:val="single" w:sz="4" w:space="0" w:color="000000"/>
              <w:bottom w:val="single" w:sz="4" w:space="0" w:color="000000"/>
              <w:right w:val="single" w:sz="4" w:space="0" w:color="000000"/>
            </w:tcBorders>
          </w:tcPr>
          <w:p w14:paraId="415796AC" w14:textId="77777777" w:rsidR="00BB659F" w:rsidRDefault="00BB659F" w:rsidP="00E54DDC">
            <w:pPr>
              <w:spacing w:line="259" w:lineRule="auto"/>
              <w:jc w:val="center"/>
            </w:pPr>
            <w:r>
              <w:rPr>
                <w:i/>
                <w:sz w:val="18"/>
              </w:rPr>
              <w:t>10</w:t>
            </w:r>
            <w:r>
              <w:rPr>
                <w:rFonts w:ascii="Times New Roman" w:eastAsia="Times New Roman" w:hAnsi="Times New Roman" w:cs="Times New Roman"/>
                <w:sz w:val="18"/>
              </w:rPr>
              <w:t xml:space="preserve"> jours</w:t>
            </w:r>
          </w:p>
        </w:tc>
        <w:tc>
          <w:tcPr>
            <w:tcW w:w="1729" w:type="dxa"/>
            <w:tcBorders>
              <w:top w:val="single" w:sz="4" w:space="0" w:color="000000"/>
              <w:left w:val="single" w:sz="4" w:space="0" w:color="000000"/>
              <w:bottom w:val="single" w:sz="4" w:space="0" w:color="000000"/>
              <w:right w:val="single" w:sz="4" w:space="0" w:color="000000"/>
            </w:tcBorders>
          </w:tcPr>
          <w:p w14:paraId="583C1721" w14:textId="77777777" w:rsidR="00BB659F" w:rsidRDefault="00BB659F" w:rsidP="00E54DDC">
            <w:pPr>
              <w:spacing w:line="259" w:lineRule="auto"/>
              <w:ind w:left="54"/>
            </w:pPr>
            <w:r>
              <w:rPr>
                <w:i/>
                <w:sz w:val="18"/>
              </w:rPr>
              <w:t xml:space="preserve">24 septembre 2014 </w:t>
            </w:r>
          </w:p>
        </w:tc>
      </w:tr>
      <w:tr w:rsidR="00BB659F" w14:paraId="3C59E4D4" w14:textId="77777777" w:rsidTr="00E54DDC">
        <w:trPr>
          <w:trHeight w:val="228"/>
        </w:trPr>
        <w:tc>
          <w:tcPr>
            <w:tcW w:w="3146" w:type="dxa"/>
            <w:tcBorders>
              <w:top w:val="single" w:sz="4" w:space="0" w:color="000000"/>
              <w:left w:val="single" w:sz="4" w:space="0" w:color="000000"/>
              <w:bottom w:val="single" w:sz="4" w:space="0" w:color="000000"/>
              <w:right w:val="single" w:sz="4" w:space="0" w:color="000000"/>
            </w:tcBorders>
          </w:tcPr>
          <w:p w14:paraId="63F0ED89" w14:textId="77777777" w:rsidR="00BB659F" w:rsidRDefault="00BB659F" w:rsidP="00E54DDC">
            <w:pPr>
              <w:spacing w:line="259" w:lineRule="auto"/>
            </w:pPr>
            <w:r>
              <w:rPr>
                <w:sz w:val="18"/>
              </w:rPr>
              <w:t xml:space="preserve">Projet de rapport d’évaluation </w:t>
            </w:r>
          </w:p>
        </w:tc>
        <w:tc>
          <w:tcPr>
            <w:tcW w:w="2127" w:type="dxa"/>
            <w:tcBorders>
              <w:top w:val="single" w:sz="4" w:space="0" w:color="000000"/>
              <w:left w:val="single" w:sz="4" w:space="0" w:color="000000"/>
              <w:bottom w:val="single" w:sz="4" w:space="0" w:color="000000"/>
              <w:right w:val="single" w:sz="4" w:space="0" w:color="000000"/>
            </w:tcBorders>
          </w:tcPr>
          <w:p w14:paraId="2CD597C2" w14:textId="77777777" w:rsidR="00BB659F" w:rsidRDefault="00BB659F" w:rsidP="00E54DDC">
            <w:pPr>
              <w:spacing w:line="259" w:lineRule="auto"/>
              <w:jc w:val="center"/>
            </w:pPr>
            <w:r>
              <w:rPr>
                <w:i/>
                <w:sz w:val="18"/>
              </w:rPr>
              <w:t xml:space="preserve">10 </w:t>
            </w:r>
            <w:r>
              <w:rPr>
                <w:rFonts w:ascii="Times New Roman" w:eastAsia="Times New Roman" w:hAnsi="Times New Roman" w:cs="Times New Roman"/>
                <w:sz w:val="18"/>
              </w:rPr>
              <w:t>jours</w:t>
            </w:r>
          </w:p>
        </w:tc>
        <w:tc>
          <w:tcPr>
            <w:tcW w:w="1729" w:type="dxa"/>
            <w:tcBorders>
              <w:top w:val="single" w:sz="4" w:space="0" w:color="000000"/>
              <w:left w:val="single" w:sz="4" w:space="0" w:color="000000"/>
              <w:bottom w:val="single" w:sz="4" w:space="0" w:color="000000"/>
              <w:right w:val="single" w:sz="4" w:space="0" w:color="000000"/>
            </w:tcBorders>
          </w:tcPr>
          <w:p w14:paraId="192BB20A" w14:textId="77777777" w:rsidR="00BB659F" w:rsidRDefault="00BB659F" w:rsidP="00E54DDC">
            <w:pPr>
              <w:spacing w:line="259" w:lineRule="auto"/>
              <w:ind w:left="1"/>
              <w:jc w:val="center"/>
            </w:pPr>
            <w:r>
              <w:rPr>
                <w:i/>
                <w:sz w:val="18"/>
              </w:rPr>
              <w:t xml:space="preserve">8 octobre 2014 </w:t>
            </w:r>
          </w:p>
        </w:tc>
      </w:tr>
      <w:tr w:rsidR="00BB659F" w14:paraId="09DEBDA4" w14:textId="77777777" w:rsidTr="00E54DDC">
        <w:trPr>
          <w:trHeight w:val="230"/>
        </w:trPr>
        <w:tc>
          <w:tcPr>
            <w:tcW w:w="3146" w:type="dxa"/>
            <w:tcBorders>
              <w:top w:val="single" w:sz="4" w:space="0" w:color="000000"/>
              <w:left w:val="single" w:sz="4" w:space="0" w:color="000000"/>
              <w:bottom w:val="single" w:sz="4" w:space="0" w:color="000000"/>
              <w:right w:val="single" w:sz="4" w:space="0" w:color="000000"/>
            </w:tcBorders>
          </w:tcPr>
          <w:p w14:paraId="5FAC5F86" w14:textId="77777777" w:rsidR="00BB659F" w:rsidRDefault="00BB659F" w:rsidP="00E54DDC">
            <w:pPr>
              <w:spacing w:line="259" w:lineRule="auto"/>
            </w:pPr>
            <w:r>
              <w:rPr>
                <w:sz w:val="18"/>
              </w:rPr>
              <w:t xml:space="preserve">Rapport final </w:t>
            </w:r>
          </w:p>
        </w:tc>
        <w:tc>
          <w:tcPr>
            <w:tcW w:w="2127" w:type="dxa"/>
            <w:tcBorders>
              <w:top w:val="single" w:sz="4" w:space="0" w:color="000000"/>
              <w:left w:val="single" w:sz="4" w:space="0" w:color="000000"/>
              <w:bottom w:val="single" w:sz="4" w:space="0" w:color="000000"/>
              <w:right w:val="single" w:sz="4" w:space="0" w:color="000000"/>
            </w:tcBorders>
          </w:tcPr>
          <w:p w14:paraId="72D96E98" w14:textId="77777777" w:rsidR="00BB659F" w:rsidRDefault="00BB659F" w:rsidP="00E54DDC">
            <w:pPr>
              <w:spacing w:line="259" w:lineRule="auto"/>
              <w:jc w:val="center"/>
            </w:pPr>
            <w:r>
              <w:rPr>
                <w:i/>
                <w:sz w:val="18"/>
              </w:rPr>
              <w:t>2</w:t>
            </w:r>
            <w:r>
              <w:rPr>
                <w:rFonts w:ascii="Times New Roman" w:eastAsia="Times New Roman" w:hAnsi="Times New Roman" w:cs="Times New Roman"/>
                <w:sz w:val="18"/>
              </w:rPr>
              <w:t xml:space="preserve"> jours</w:t>
            </w:r>
          </w:p>
        </w:tc>
        <w:tc>
          <w:tcPr>
            <w:tcW w:w="1729" w:type="dxa"/>
            <w:tcBorders>
              <w:top w:val="single" w:sz="4" w:space="0" w:color="000000"/>
              <w:left w:val="single" w:sz="4" w:space="0" w:color="000000"/>
              <w:bottom w:val="single" w:sz="4" w:space="0" w:color="000000"/>
              <w:right w:val="single" w:sz="4" w:space="0" w:color="000000"/>
            </w:tcBorders>
          </w:tcPr>
          <w:p w14:paraId="1A74B209" w14:textId="77777777" w:rsidR="00BB659F" w:rsidRDefault="00BB659F" w:rsidP="00E54DDC">
            <w:pPr>
              <w:spacing w:line="259" w:lineRule="auto"/>
              <w:ind w:left="1"/>
              <w:jc w:val="center"/>
            </w:pPr>
            <w:r>
              <w:rPr>
                <w:i/>
                <w:sz w:val="18"/>
              </w:rPr>
              <w:t xml:space="preserve">24 octobre 2014 </w:t>
            </w:r>
          </w:p>
        </w:tc>
      </w:tr>
    </w:tbl>
    <w:p w14:paraId="411E0329" w14:textId="77777777" w:rsidR="00BB659F" w:rsidRPr="00BB659F" w:rsidRDefault="00BB659F" w:rsidP="00BB659F">
      <w:pPr>
        <w:rPr>
          <w:b/>
        </w:rPr>
      </w:pPr>
      <w:r w:rsidRPr="00BB659F">
        <w:rPr>
          <w:b/>
        </w:rPr>
        <w:t xml:space="preserve">10a. MODALITES DE PAIEMENT ET SPECIFICATIONS   </w:t>
      </w:r>
    </w:p>
    <w:tbl>
      <w:tblPr>
        <w:tblStyle w:val="TableGrid"/>
        <w:tblW w:w="8607" w:type="dxa"/>
        <w:tblInd w:w="-107" w:type="dxa"/>
        <w:tblCellMar>
          <w:top w:w="39" w:type="dxa"/>
          <w:left w:w="107" w:type="dxa"/>
          <w:right w:w="70" w:type="dxa"/>
        </w:tblCellMar>
        <w:tblLook w:val="04A0" w:firstRow="1" w:lastRow="0" w:firstColumn="1" w:lastColumn="0" w:noHBand="0" w:noVBand="1"/>
      </w:tblPr>
      <w:tblGrid>
        <w:gridCol w:w="570"/>
        <w:gridCol w:w="8037"/>
      </w:tblGrid>
      <w:tr w:rsidR="00BB659F" w14:paraId="4BDBBF94" w14:textId="77777777" w:rsidTr="001D370F">
        <w:trPr>
          <w:trHeight w:val="228"/>
        </w:trPr>
        <w:tc>
          <w:tcPr>
            <w:tcW w:w="570" w:type="dxa"/>
            <w:tcBorders>
              <w:top w:val="single" w:sz="4" w:space="0" w:color="000000"/>
              <w:left w:val="single" w:sz="4" w:space="0" w:color="000000"/>
              <w:bottom w:val="single" w:sz="4" w:space="0" w:color="000000"/>
              <w:right w:val="single" w:sz="4" w:space="0" w:color="000000"/>
            </w:tcBorders>
            <w:shd w:val="clear" w:color="auto" w:fill="7F7F7F"/>
          </w:tcPr>
          <w:p w14:paraId="376C19C8" w14:textId="77777777" w:rsidR="00BB659F" w:rsidRDefault="00BB659F" w:rsidP="00E54DDC">
            <w:pPr>
              <w:spacing w:line="259" w:lineRule="auto"/>
              <w:ind w:right="42"/>
              <w:jc w:val="center"/>
            </w:pPr>
            <w:r>
              <w:rPr>
                <w:b/>
                <w:color w:val="FFFFFF"/>
                <w:sz w:val="18"/>
              </w:rPr>
              <w:t xml:space="preserve">% </w:t>
            </w:r>
          </w:p>
        </w:tc>
        <w:tc>
          <w:tcPr>
            <w:tcW w:w="8037" w:type="dxa"/>
            <w:tcBorders>
              <w:top w:val="single" w:sz="4" w:space="0" w:color="000000"/>
              <w:left w:val="single" w:sz="4" w:space="0" w:color="000000"/>
              <w:bottom w:val="single" w:sz="4" w:space="0" w:color="000000"/>
              <w:right w:val="single" w:sz="4" w:space="0" w:color="000000"/>
            </w:tcBorders>
            <w:shd w:val="clear" w:color="auto" w:fill="7F7F7F"/>
          </w:tcPr>
          <w:p w14:paraId="4925D7FC" w14:textId="77777777" w:rsidR="00BB659F" w:rsidRDefault="00BB659F" w:rsidP="00E54DDC">
            <w:pPr>
              <w:spacing w:line="259" w:lineRule="auto"/>
              <w:ind w:right="37"/>
              <w:jc w:val="center"/>
            </w:pPr>
            <w:r>
              <w:rPr>
                <w:b/>
                <w:color w:val="FFFFFF"/>
                <w:sz w:val="18"/>
              </w:rPr>
              <w:t xml:space="preserve">Étape </w:t>
            </w:r>
          </w:p>
        </w:tc>
      </w:tr>
      <w:tr w:rsidR="00BB659F" w14:paraId="53BC4100" w14:textId="77777777" w:rsidTr="001D370F">
        <w:trPr>
          <w:trHeight w:val="229"/>
        </w:trPr>
        <w:tc>
          <w:tcPr>
            <w:tcW w:w="570" w:type="dxa"/>
            <w:tcBorders>
              <w:top w:val="single" w:sz="4" w:space="0" w:color="000000"/>
              <w:left w:val="single" w:sz="4" w:space="0" w:color="000000"/>
              <w:bottom w:val="single" w:sz="4" w:space="0" w:color="000000"/>
              <w:right w:val="single" w:sz="4" w:space="0" w:color="000000"/>
            </w:tcBorders>
          </w:tcPr>
          <w:p w14:paraId="48517339" w14:textId="77777777" w:rsidR="00BB659F" w:rsidRDefault="00BB659F" w:rsidP="00E54DDC">
            <w:pPr>
              <w:spacing w:line="259" w:lineRule="auto"/>
            </w:pPr>
            <w:r>
              <w:rPr>
                <w:i/>
                <w:sz w:val="18"/>
              </w:rPr>
              <w:t xml:space="preserve">10 % </w:t>
            </w:r>
          </w:p>
        </w:tc>
        <w:tc>
          <w:tcPr>
            <w:tcW w:w="8037" w:type="dxa"/>
            <w:tcBorders>
              <w:top w:val="single" w:sz="4" w:space="0" w:color="000000"/>
              <w:left w:val="single" w:sz="4" w:space="0" w:color="000000"/>
              <w:bottom w:val="single" w:sz="4" w:space="0" w:color="000000"/>
              <w:right w:val="single" w:sz="4" w:space="0" w:color="000000"/>
            </w:tcBorders>
          </w:tcPr>
          <w:p w14:paraId="77BE1F1B" w14:textId="77777777" w:rsidR="00BB659F" w:rsidRDefault="00BB659F" w:rsidP="00E54DDC">
            <w:pPr>
              <w:spacing w:line="259" w:lineRule="auto"/>
              <w:ind w:left="1"/>
            </w:pPr>
            <w:r>
              <w:rPr>
                <w:sz w:val="18"/>
              </w:rPr>
              <w:t xml:space="preserve">À la signature du contrat </w:t>
            </w:r>
          </w:p>
        </w:tc>
      </w:tr>
      <w:tr w:rsidR="00BB659F" w14:paraId="714F88E3" w14:textId="77777777" w:rsidTr="001D370F">
        <w:trPr>
          <w:trHeight w:val="230"/>
        </w:trPr>
        <w:tc>
          <w:tcPr>
            <w:tcW w:w="570" w:type="dxa"/>
            <w:tcBorders>
              <w:top w:val="single" w:sz="4" w:space="0" w:color="000000"/>
              <w:left w:val="single" w:sz="4" w:space="0" w:color="000000"/>
              <w:bottom w:val="single" w:sz="4" w:space="0" w:color="000000"/>
              <w:right w:val="single" w:sz="4" w:space="0" w:color="000000"/>
            </w:tcBorders>
          </w:tcPr>
          <w:p w14:paraId="78166FF1" w14:textId="77777777" w:rsidR="00BB659F" w:rsidRDefault="00BB659F" w:rsidP="00E54DDC">
            <w:pPr>
              <w:spacing w:line="259" w:lineRule="auto"/>
            </w:pPr>
            <w:r>
              <w:rPr>
                <w:i/>
                <w:sz w:val="18"/>
              </w:rPr>
              <w:t xml:space="preserve">40 % </w:t>
            </w:r>
          </w:p>
        </w:tc>
        <w:tc>
          <w:tcPr>
            <w:tcW w:w="8037" w:type="dxa"/>
            <w:tcBorders>
              <w:top w:val="single" w:sz="4" w:space="0" w:color="000000"/>
              <w:left w:val="single" w:sz="4" w:space="0" w:color="000000"/>
              <w:bottom w:val="single" w:sz="4" w:space="0" w:color="000000"/>
              <w:right w:val="single" w:sz="4" w:space="0" w:color="000000"/>
            </w:tcBorders>
          </w:tcPr>
          <w:p w14:paraId="0FD173AE" w14:textId="77777777" w:rsidR="00BB659F" w:rsidRDefault="00BB659F" w:rsidP="00E54DDC">
            <w:pPr>
              <w:spacing w:line="259" w:lineRule="auto"/>
              <w:ind w:left="1"/>
            </w:pPr>
            <w:r>
              <w:rPr>
                <w:sz w:val="18"/>
              </w:rPr>
              <w:t>Suite à la présentation et l’approbation du 1</w:t>
            </w:r>
            <w:r>
              <w:rPr>
                <w:sz w:val="18"/>
                <w:vertAlign w:val="superscript"/>
              </w:rPr>
              <w:t>er</w:t>
            </w:r>
            <w:r>
              <w:rPr>
                <w:sz w:val="18"/>
              </w:rPr>
              <w:t xml:space="preserve"> projet de rapport de la RMP </w:t>
            </w:r>
          </w:p>
        </w:tc>
      </w:tr>
      <w:tr w:rsidR="00BB659F" w14:paraId="686E32CD" w14:textId="77777777" w:rsidTr="001D370F">
        <w:trPr>
          <w:trHeight w:val="216"/>
        </w:trPr>
        <w:tc>
          <w:tcPr>
            <w:tcW w:w="570" w:type="dxa"/>
            <w:tcBorders>
              <w:top w:val="single" w:sz="4" w:space="0" w:color="000000"/>
              <w:left w:val="single" w:sz="4" w:space="0" w:color="000000"/>
              <w:bottom w:val="single" w:sz="4" w:space="0" w:color="000000"/>
              <w:right w:val="single" w:sz="4" w:space="0" w:color="000000"/>
            </w:tcBorders>
          </w:tcPr>
          <w:p w14:paraId="134372E4" w14:textId="77777777" w:rsidR="00BB659F" w:rsidRDefault="00BB659F" w:rsidP="00E54DDC">
            <w:pPr>
              <w:spacing w:line="259" w:lineRule="auto"/>
            </w:pPr>
            <w:r>
              <w:rPr>
                <w:i/>
                <w:sz w:val="18"/>
              </w:rPr>
              <w:t xml:space="preserve">50 % </w:t>
            </w:r>
          </w:p>
        </w:tc>
        <w:tc>
          <w:tcPr>
            <w:tcW w:w="8037" w:type="dxa"/>
            <w:tcBorders>
              <w:top w:val="single" w:sz="4" w:space="0" w:color="000000"/>
              <w:left w:val="single" w:sz="4" w:space="0" w:color="000000"/>
              <w:bottom w:val="single" w:sz="4" w:space="0" w:color="000000"/>
              <w:right w:val="single" w:sz="4" w:space="0" w:color="000000"/>
            </w:tcBorders>
          </w:tcPr>
          <w:p w14:paraId="1D9B4336" w14:textId="77777777" w:rsidR="00BB659F" w:rsidRDefault="00BB659F" w:rsidP="00E54DDC">
            <w:pPr>
              <w:spacing w:line="259" w:lineRule="auto"/>
              <w:ind w:left="1"/>
            </w:pPr>
            <w:r>
              <w:rPr>
                <w:sz w:val="18"/>
              </w:rPr>
              <w:t xml:space="preserve">Suite à la présentation et l’approbation (par le BP et le CTR du PNUD) du rapport  définitif de la RMP </w:t>
            </w:r>
          </w:p>
        </w:tc>
      </w:tr>
    </w:tbl>
    <w:p w14:paraId="669FC78D" w14:textId="77777777" w:rsidR="00BB659F" w:rsidRPr="00BB659F" w:rsidRDefault="00BB659F" w:rsidP="00BB659F">
      <w:pPr>
        <w:rPr>
          <w:b/>
        </w:rPr>
      </w:pPr>
      <w:r w:rsidRPr="00BB659F">
        <w:rPr>
          <w:b/>
        </w:rPr>
        <w:t xml:space="preserve">10b. PROCESSUS DE CANDIDATURE </w:t>
      </w:r>
    </w:p>
    <w:p w14:paraId="1AB74757" w14:textId="77777777" w:rsidR="00BB659F" w:rsidRDefault="00BB659F" w:rsidP="00BB659F">
      <w:pPr>
        <w:ind w:left="-5" w:right="55"/>
      </w:pPr>
      <w:r>
        <w:t xml:space="preserve">Les candidats sont invités à postuler en ligne </w:t>
      </w:r>
      <w:r>
        <w:rPr>
          <w:b/>
          <w:color w:val="0000FF"/>
          <w:u w:val="single" w:color="0000FF"/>
        </w:rPr>
        <w:t>recrutement.tg@undp.org</w:t>
      </w:r>
      <w:r>
        <w:t xml:space="preserve">au plus tard le </w:t>
      </w:r>
      <w:r>
        <w:rPr>
          <w:b/>
        </w:rPr>
        <w:t xml:space="preserve">04 août 2014. </w:t>
      </w:r>
      <w:r>
        <w:t xml:space="preserve">Les consultants individuels sont invités à envoyer leur candidature, ainsi que leur curriculum vitae pour ces postes. La candidature doit comprendre un curriculum vitae à jour et complet en français ainsi que l’adresse électronique et le numéro de téléphone du candidat. Les candidats présélectionnés seront invités à présenter une offre indiquant le coût total de la mission. </w:t>
      </w:r>
    </w:p>
    <w:p w14:paraId="0438834A" w14:textId="77777777" w:rsidR="00BB659F" w:rsidRDefault="00BB659F" w:rsidP="00BB659F">
      <w:pPr>
        <w:spacing w:after="0"/>
      </w:pPr>
      <w:r>
        <w:t xml:space="preserve">Le PNUD applique un processus de sélection équitable et transparent qui tient compte des compétences et des aptitudes des candidats, ainsi que de leurs propositions financières. Les femmes qualifiées et les membres des minorités sociales sont invités à postuler.  </w:t>
      </w:r>
    </w:p>
    <w:p w14:paraId="07116795" w14:textId="77777777" w:rsidR="00BB659F" w:rsidRPr="00BB659F" w:rsidRDefault="00BB659F" w:rsidP="00BB659F">
      <w:pPr>
        <w:rPr>
          <w:b/>
        </w:rPr>
      </w:pPr>
      <w:r w:rsidRPr="00BB659F">
        <w:rPr>
          <w:b/>
        </w:rPr>
        <w:t xml:space="preserve">11. CODE DE DEONTOLOGIE DE L'EVALUATEUR </w:t>
      </w:r>
    </w:p>
    <w:p w14:paraId="41BF6D5C" w14:textId="77777777" w:rsidR="00303EA4" w:rsidRDefault="00BB659F" w:rsidP="00BB659F">
      <w:pPr>
        <w:pStyle w:val="Paragraphedeliste"/>
        <w:ind w:left="0"/>
        <w:rPr>
          <w:rFonts w:ascii="Tahoma" w:hAnsi="Tahoma" w:cs="Tahoma"/>
        </w:rPr>
      </w:pPr>
      <w:r>
        <w:rPr>
          <w:rFonts w:ascii="Times New Roman" w:eastAsia="Times New Roman" w:hAnsi="Times New Roman" w:cs="Times New Roman"/>
        </w:rPr>
        <w:t>Les consultants en évaluation sont tenus de respecter les normes éthiques les plus élevées et doivent signer un code de conduite (voir Annexe E) à l’acceptation de la mission. Les évaluations du PNUD sont menées en conformité avec les principes</w:t>
      </w:r>
    </w:p>
    <w:p w14:paraId="67D33F08" w14:textId="77777777" w:rsidR="00BA35BD" w:rsidRDefault="00BA35BD">
      <w:pPr>
        <w:rPr>
          <w:rFonts w:ascii="Tahoma" w:hAnsi="Tahoma" w:cs="Tahoma"/>
        </w:rPr>
      </w:pPr>
    </w:p>
    <w:p w14:paraId="2E26033A" w14:textId="77777777" w:rsidR="00BA35BD" w:rsidRDefault="00BA35BD">
      <w:pPr>
        <w:rPr>
          <w:rFonts w:ascii="Tahoma" w:hAnsi="Tahoma" w:cs="Tahoma"/>
        </w:rPr>
        <w:sectPr w:rsidR="00BA35BD" w:rsidSect="004E7296">
          <w:pgSz w:w="12240" w:h="15840"/>
          <w:pgMar w:top="1440" w:right="1800" w:bottom="1440" w:left="1800" w:header="708" w:footer="708" w:gutter="0"/>
          <w:cols w:space="708"/>
          <w:titlePg/>
          <w:docGrid w:linePitch="360"/>
        </w:sectPr>
      </w:pPr>
    </w:p>
    <w:p w14:paraId="0356A270" w14:textId="77777777" w:rsidR="00A27CD8" w:rsidRPr="00513C2B" w:rsidRDefault="003D6648" w:rsidP="00386B59">
      <w:pPr>
        <w:pStyle w:val="Titre2"/>
        <w:rPr>
          <w:lang w:val="fr-FR"/>
        </w:rPr>
      </w:pPr>
      <w:bookmarkStart w:id="44" w:name="_Toc407145896"/>
      <w:r>
        <w:rPr>
          <w:lang w:val="fr-FR"/>
        </w:rPr>
        <w:lastRenderedPageBreak/>
        <w:t>Annexe 2</w:t>
      </w:r>
      <w:r w:rsidR="00A27CD8" w:rsidRPr="00513C2B">
        <w:rPr>
          <w:lang w:val="fr-FR"/>
        </w:rPr>
        <w:t>. Matrice d’évaluation pour l’évaluation (critères d’évaluation avec les principales questions, indicateurs, sources de données et méthodologie)</w:t>
      </w:r>
      <w:bookmarkEnd w:id="44"/>
    </w:p>
    <w:p w14:paraId="2DA2586A" w14:textId="77777777" w:rsidR="00BA35BD" w:rsidRDefault="00BA35BD" w:rsidP="00BA35BD">
      <w:pPr>
        <w:rPr>
          <w:rFonts w:cs="Tahoma"/>
          <w:b/>
          <w:bCs/>
          <w:szCs w:val="20"/>
        </w:rPr>
      </w:pPr>
      <w:r w:rsidRPr="00A25CD0">
        <w:rPr>
          <w:rFonts w:cs="Tahoma"/>
          <w:b/>
          <w:bCs/>
          <w:szCs w:val="20"/>
        </w:rPr>
        <w:t xml:space="preserve">Questions additionnelles </w:t>
      </w:r>
      <w:r>
        <w:rPr>
          <w:rFonts w:cs="Tahoma"/>
          <w:b/>
          <w:bCs/>
          <w:szCs w:val="20"/>
        </w:rPr>
        <w:t xml:space="preserve">concernant les résultats </w:t>
      </w:r>
      <w:r w:rsidRPr="00A25CD0">
        <w:rPr>
          <w:rFonts w:cs="Tahoma"/>
          <w:b/>
          <w:bCs/>
          <w:szCs w:val="20"/>
        </w:rPr>
        <w:t>basées sur le cadre logique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2026"/>
        <w:gridCol w:w="2120"/>
        <w:gridCol w:w="2700"/>
        <w:gridCol w:w="2328"/>
        <w:gridCol w:w="2328"/>
      </w:tblGrid>
      <w:tr w:rsidR="00BA35BD" w:rsidRPr="009D6B89" w14:paraId="39F4E270" w14:textId="77777777" w:rsidTr="00551950">
        <w:trPr>
          <w:tblHeader/>
          <w:jc w:val="center"/>
        </w:trPr>
        <w:tc>
          <w:tcPr>
            <w:tcW w:w="2667" w:type="dxa"/>
            <w:shd w:val="clear" w:color="auto" w:fill="FBD4B4"/>
            <w:tcMar>
              <w:top w:w="29" w:type="dxa"/>
              <w:left w:w="72" w:type="dxa"/>
              <w:bottom w:w="29" w:type="dxa"/>
              <w:right w:w="72" w:type="dxa"/>
            </w:tcMar>
            <w:vAlign w:val="center"/>
          </w:tcPr>
          <w:p w14:paraId="4826970D" w14:textId="77777777" w:rsidR="00BA35BD" w:rsidRPr="009D6B89" w:rsidRDefault="00BA35BD" w:rsidP="00BA35BD">
            <w:pPr>
              <w:spacing w:before="20" w:after="20"/>
              <w:jc w:val="center"/>
              <w:rPr>
                <w:sz w:val="16"/>
                <w:szCs w:val="16"/>
                <w:lang w:val="fr-FR"/>
              </w:rPr>
            </w:pPr>
            <w:r w:rsidRPr="009D6B89">
              <w:rPr>
                <w:b/>
                <w:sz w:val="16"/>
                <w:szCs w:val="16"/>
                <w:lang w:val="fr-FR"/>
              </w:rPr>
              <w:t>Indicateur</w:t>
            </w:r>
          </w:p>
        </w:tc>
        <w:tc>
          <w:tcPr>
            <w:tcW w:w="0" w:type="auto"/>
            <w:shd w:val="clear" w:color="auto" w:fill="FBD4B4"/>
            <w:tcMar>
              <w:top w:w="29" w:type="dxa"/>
              <w:left w:w="72" w:type="dxa"/>
              <w:bottom w:w="29" w:type="dxa"/>
              <w:right w:w="72" w:type="dxa"/>
            </w:tcMar>
            <w:vAlign w:val="center"/>
          </w:tcPr>
          <w:p w14:paraId="0B7D9E93" w14:textId="77777777" w:rsidR="00BA35BD" w:rsidRPr="009D6B89" w:rsidRDefault="00BA35BD" w:rsidP="00BA35BD">
            <w:pPr>
              <w:spacing w:before="20" w:after="20"/>
              <w:jc w:val="center"/>
              <w:rPr>
                <w:sz w:val="16"/>
                <w:szCs w:val="16"/>
                <w:lang w:val="fr-FR"/>
              </w:rPr>
            </w:pPr>
            <w:r w:rsidRPr="009D6B89">
              <w:rPr>
                <w:b/>
                <w:sz w:val="16"/>
                <w:szCs w:val="16"/>
                <w:lang w:val="fr-FR"/>
              </w:rPr>
              <w:t>Situation de référence</w:t>
            </w:r>
          </w:p>
        </w:tc>
        <w:tc>
          <w:tcPr>
            <w:tcW w:w="0" w:type="auto"/>
            <w:shd w:val="clear" w:color="auto" w:fill="FBD4B4"/>
            <w:tcMar>
              <w:top w:w="29" w:type="dxa"/>
              <w:left w:w="72" w:type="dxa"/>
              <w:bottom w:w="29" w:type="dxa"/>
              <w:right w:w="72" w:type="dxa"/>
            </w:tcMar>
            <w:vAlign w:val="center"/>
          </w:tcPr>
          <w:p w14:paraId="6D392080" w14:textId="77777777" w:rsidR="00BA35BD" w:rsidRPr="009D6B89" w:rsidRDefault="00BA35BD" w:rsidP="00BA35BD">
            <w:pPr>
              <w:spacing w:before="20" w:after="20"/>
              <w:jc w:val="center"/>
              <w:rPr>
                <w:sz w:val="16"/>
                <w:szCs w:val="16"/>
                <w:lang w:val="fr-FR"/>
              </w:rPr>
            </w:pPr>
            <w:r w:rsidRPr="009D6B89">
              <w:rPr>
                <w:b/>
                <w:sz w:val="16"/>
                <w:szCs w:val="16"/>
                <w:lang w:val="fr-FR"/>
              </w:rPr>
              <w:t>Objectif en fin de projet</w:t>
            </w:r>
          </w:p>
        </w:tc>
        <w:tc>
          <w:tcPr>
            <w:tcW w:w="0" w:type="auto"/>
            <w:shd w:val="clear" w:color="auto" w:fill="FBD4B4"/>
            <w:tcMar>
              <w:top w:w="29" w:type="dxa"/>
              <w:left w:w="72" w:type="dxa"/>
              <w:bottom w:w="29" w:type="dxa"/>
              <w:right w:w="72" w:type="dxa"/>
            </w:tcMar>
            <w:vAlign w:val="center"/>
          </w:tcPr>
          <w:p w14:paraId="43A0CA0F" w14:textId="77777777" w:rsidR="00BA35BD" w:rsidRPr="009D6B89" w:rsidRDefault="00BA35BD" w:rsidP="00BA35BD">
            <w:pPr>
              <w:spacing w:before="20" w:after="20"/>
              <w:jc w:val="center"/>
              <w:rPr>
                <w:sz w:val="16"/>
                <w:szCs w:val="16"/>
                <w:lang w:val="fr-FR"/>
              </w:rPr>
            </w:pPr>
            <w:r w:rsidRPr="009D6B89">
              <w:rPr>
                <w:b/>
                <w:sz w:val="16"/>
                <w:szCs w:val="16"/>
                <w:lang w:val="fr-FR"/>
              </w:rPr>
              <w:t>Source d'informations</w:t>
            </w:r>
          </w:p>
        </w:tc>
        <w:tc>
          <w:tcPr>
            <w:tcW w:w="2328" w:type="dxa"/>
            <w:shd w:val="clear" w:color="auto" w:fill="FBD4B4"/>
          </w:tcPr>
          <w:p w14:paraId="0A746929" w14:textId="77777777" w:rsidR="00BA35BD" w:rsidRPr="009D6B89" w:rsidRDefault="00BA35BD" w:rsidP="00BA35BD">
            <w:pPr>
              <w:spacing w:before="20" w:after="20"/>
              <w:jc w:val="center"/>
              <w:rPr>
                <w:b/>
                <w:sz w:val="16"/>
                <w:szCs w:val="16"/>
                <w:lang w:val="fr-FR"/>
              </w:rPr>
            </w:pPr>
            <w:r w:rsidRPr="009D6B89">
              <w:rPr>
                <w:b/>
                <w:sz w:val="16"/>
                <w:szCs w:val="16"/>
                <w:lang w:val="fr-FR"/>
              </w:rPr>
              <w:t>Questions / Commentaires</w:t>
            </w:r>
          </w:p>
        </w:tc>
        <w:tc>
          <w:tcPr>
            <w:tcW w:w="2328" w:type="dxa"/>
            <w:shd w:val="clear" w:color="auto" w:fill="FBD4B4"/>
            <w:tcMar>
              <w:top w:w="29" w:type="dxa"/>
              <w:left w:w="72" w:type="dxa"/>
              <w:bottom w:w="29" w:type="dxa"/>
              <w:right w:w="72" w:type="dxa"/>
            </w:tcMar>
            <w:vAlign w:val="center"/>
          </w:tcPr>
          <w:p w14:paraId="2EF2F6DA" w14:textId="77777777" w:rsidR="00BA35BD" w:rsidRPr="009D6B89" w:rsidRDefault="00BA35BD" w:rsidP="00BA35BD">
            <w:pPr>
              <w:spacing w:before="20" w:after="20"/>
              <w:jc w:val="center"/>
              <w:rPr>
                <w:sz w:val="16"/>
                <w:szCs w:val="16"/>
                <w:lang w:val="fr-FR"/>
              </w:rPr>
            </w:pPr>
            <w:r w:rsidRPr="009D6B89">
              <w:rPr>
                <w:b/>
                <w:sz w:val="16"/>
                <w:szCs w:val="16"/>
                <w:lang w:val="fr-FR"/>
              </w:rPr>
              <w:t>Risques et hypothèses</w:t>
            </w:r>
          </w:p>
        </w:tc>
      </w:tr>
      <w:tr w:rsidR="00BA35BD" w:rsidRPr="009D6B89" w14:paraId="413C24D1" w14:textId="77777777" w:rsidTr="00551950">
        <w:trPr>
          <w:jc w:val="center"/>
        </w:trPr>
        <w:tc>
          <w:tcPr>
            <w:tcW w:w="14170" w:type="dxa"/>
            <w:gridSpan w:val="6"/>
            <w:shd w:val="clear" w:color="auto" w:fill="EAF1DD"/>
            <w:tcMar>
              <w:top w:w="29" w:type="dxa"/>
              <w:left w:w="72" w:type="dxa"/>
              <w:bottom w:w="29" w:type="dxa"/>
              <w:right w:w="72" w:type="dxa"/>
            </w:tcMar>
          </w:tcPr>
          <w:p w14:paraId="029FA2FB" w14:textId="77777777" w:rsidR="00BA35BD" w:rsidRPr="009D6B89" w:rsidRDefault="00BA35BD" w:rsidP="00BA35BD">
            <w:pPr>
              <w:spacing w:before="20" w:after="20"/>
              <w:rPr>
                <w:sz w:val="16"/>
                <w:szCs w:val="16"/>
                <w:u w:val="single"/>
                <w:lang w:val="fr-FR"/>
              </w:rPr>
            </w:pPr>
            <w:r w:rsidRPr="009D6B89">
              <w:rPr>
                <w:b/>
                <w:sz w:val="16"/>
                <w:szCs w:val="16"/>
                <w:lang w:val="fr-FR"/>
              </w:rPr>
              <w:t>Objectif – Renforcer la gestion du système d'aires protégées du Togo pour une meilleure contribution à la conservation de la biodiversité, en s'appuyant sur des approches efficaces axées sur la réhabilitation et la gestion des AP.</w:t>
            </w:r>
          </w:p>
        </w:tc>
      </w:tr>
      <w:tr w:rsidR="00BA35BD" w:rsidRPr="009D6B89" w14:paraId="63873879" w14:textId="77777777" w:rsidTr="00551950">
        <w:trPr>
          <w:jc w:val="center"/>
        </w:trPr>
        <w:tc>
          <w:tcPr>
            <w:tcW w:w="2667" w:type="dxa"/>
            <w:shd w:val="clear" w:color="auto" w:fill="EAF1DD"/>
            <w:tcMar>
              <w:top w:w="29" w:type="dxa"/>
              <w:left w:w="72" w:type="dxa"/>
              <w:bottom w:w="29" w:type="dxa"/>
              <w:right w:w="72" w:type="dxa"/>
            </w:tcMar>
          </w:tcPr>
          <w:p w14:paraId="3B5D3128" w14:textId="77777777" w:rsidR="00BA35BD" w:rsidRPr="009D6B89" w:rsidRDefault="00BA35BD" w:rsidP="00BA35BD">
            <w:pPr>
              <w:spacing w:before="20" w:after="20"/>
              <w:rPr>
                <w:sz w:val="16"/>
                <w:szCs w:val="16"/>
                <w:lang w:val="fr-FR"/>
              </w:rPr>
            </w:pPr>
            <w:r w:rsidRPr="009D6B89">
              <w:rPr>
                <w:sz w:val="16"/>
                <w:szCs w:val="16"/>
                <w:lang w:val="fr-FR"/>
              </w:rPr>
              <w:t>1. Superficie du système national d'aires protégées du Togo</w:t>
            </w:r>
          </w:p>
        </w:tc>
        <w:tc>
          <w:tcPr>
            <w:tcW w:w="0" w:type="auto"/>
            <w:shd w:val="clear" w:color="auto" w:fill="EAF1DD"/>
            <w:tcMar>
              <w:top w:w="29" w:type="dxa"/>
              <w:left w:w="72" w:type="dxa"/>
              <w:bottom w:w="29" w:type="dxa"/>
              <w:right w:w="72" w:type="dxa"/>
            </w:tcMar>
          </w:tcPr>
          <w:p w14:paraId="0133A41A" w14:textId="77777777" w:rsidR="00BA35BD" w:rsidRPr="009D6B89" w:rsidRDefault="00BA35BD" w:rsidP="00BA35BD">
            <w:pPr>
              <w:pStyle w:val="Notedebasdepage"/>
              <w:spacing w:before="20" w:after="20"/>
              <w:ind w:left="-57" w:right="-57"/>
              <w:rPr>
                <w:sz w:val="16"/>
                <w:szCs w:val="16"/>
                <w:lang w:val="fr-FR"/>
              </w:rPr>
            </w:pPr>
            <w:r w:rsidRPr="009D6B89">
              <w:rPr>
                <w:sz w:val="16"/>
                <w:szCs w:val="16"/>
                <w:lang w:val="fr-FR"/>
              </w:rPr>
              <w:t>Domaine d'AP dysfonctionnel : 793.000 ha dans 83 sites, dont un grand nombre n'est pas destiné à la conservation et représente actuellement un fardeau pour le système des AP</w:t>
            </w:r>
          </w:p>
        </w:tc>
        <w:tc>
          <w:tcPr>
            <w:tcW w:w="0" w:type="auto"/>
            <w:shd w:val="clear" w:color="auto" w:fill="EAF1DD"/>
            <w:tcMar>
              <w:top w:w="29" w:type="dxa"/>
              <w:left w:w="72" w:type="dxa"/>
              <w:bottom w:w="29" w:type="dxa"/>
              <w:right w:w="72" w:type="dxa"/>
            </w:tcMar>
          </w:tcPr>
          <w:p w14:paraId="352B2162" w14:textId="77777777" w:rsidR="00BA35BD" w:rsidRPr="009D6B89" w:rsidRDefault="00BA35BD" w:rsidP="00BA35BD">
            <w:pPr>
              <w:spacing w:before="20" w:after="20"/>
              <w:ind w:left="-2"/>
              <w:rPr>
                <w:sz w:val="16"/>
                <w:szCs w:val="16"/>
                <w:lang w:val="fr-FR"/>
              </w:rPr>
            </w:pPr>
            <w:r w:rsidRPr="009D6B89">
              <w:rPr>
                <w:sz w:val="16"/>
                <w:szCs w:val="16"/>
                <w:lang w:val="fr-FR"/>
              </w:rPr>
              <w:t xml:space="preserve">Domaine d'AP rationalisé : 578.250 ha (avec environ 456.883 ha dans 10 AP prioritaires)  </w:t>
            </w:r>
          </w:p>
        </w:tc>
        <w:tc>
          <w:tcPr>
            <w:tcW w:w="0" w:type="auto"/>
            <w:shd w:val="clear" w:color="auto" w:fill="EAF1DD"/>
            <w:tcMar>
              <w:top w:w="29" w:type="dxa"/>
              <w:left w:w="72" w:type="dxa"/>
              <w:bottom w:w="29" w:type="dxa"/>
              <w:right w:w="72" w:type="dxa"/>
            </w:tcMar>
          </w:tcPr>
          <w:p w14:paraId="52AC7F53" w14:textId="77777777" w:rsidR="00BA35BD" w:rsidRPr="009D6B89" w:rsidRDefault="00BA35BD" w:rsidP="00BA35BD">
            <w:pPr>
              <w:spacing w:before="20" w:after="20"/>
              <w:rPr>
                <w:sz w:val="16"/>
                <w:szCs w:val="16"/>
                <w:lang w:val="fr-FR"/>
              </w:rPr>
            </w:pPr>
            <w:r w:rsidRPr="009A4CA1">
              <w:rPr>
                <w:b/>
                <w:sz w:val="16"/>
                <w:szCs w:val="16"/>
                <w:lang w:val="fr-FR"/>
              </w:rPr>
              <w:t>Évaluations à mi-parcours</w:t>
            </w:r>
            <w:r w:rsidRPr="009D6B89">
              <w:rPr>
                <w:sz w:val="16"/>
                <w:szCs w:val="16"/>
                <w:lang w:val="fr-FR"/>
              </w:rPr>
              <w:t xml:space="preserve"> et finale</w:t>
            </w:r>
          </w:p>
          <w:p w14:paraId="3E9D6683" w14:textId="77777777" w:rsidR="00BA35BD" w:rsidRPr="009D6B89" w:rsidRDefault="00BA35BD" w:rsidP="00BA35BD">
            <w:pPr>
              <w:spacing w:before="20" w:after="20"/>
              <w:rPr>
                <w:sz w:val="16"/>
                <w:szCs w:val="16"/>
                <w:lang w:val="fr-FR"/>
              </w:rPr>
            </w:pPr>
            <w:r w:rsidRPr="009D6B89">
              <w:rPr>
                <w:sz w:val="16"/>
                <w:szCs w:val="16"/>
                <w:lang w:val="fr-FR"/>
              </w:rPr>
              <w:t>Classification officielle de la situation juridique des AP redélimitées (arrêtés)</w:t>
            </w:r>
          </w:p>
        </w:tc>
        <w:tc>
          <w:tcPr>
            <w:tcW w:w="2328" w:type="dxa"/>
            <w:shd w:val="clear" w:color="auto" w:fill="EAF1DD"/>
          </w:tcPr>
          <w:p w14:paraId="3772792C" w14:textId="77777777" w:rsidR="00BA35BD" w:rsidRPr="009D6B89" w:rsidRDefault="00BA35BD" w:rsidP="00BA35BD">
            <w:pPr>
              <w:spacing w:before="20" w:after="20"/>
              <w:rPr>
                <w:sz w:val="16"/>
                <w:szCs w:val="16"/>
                <w:lang w:val="fr-FR"/>
              </w:rPr>
            </w:pPr>
            <w:r w:rsidRPr="009A4CA1">
              <w:rPr>
                <w:sz w:val="16"/>
                <w:szCs w:val="16"/>
                <w:lang w:val="fr-FR"/>
              </w:rPr>
              <w:t>Combien d’aires protégées (ou sur quelles distances) ont été redélimitées avec la participation des communautés ?</w:t>
            </w:r>
          </w:p>
        </w:tc>
        <w:tc>
          <w:tcPr>
            <w:tcW w:w="2328" w:type="dxa"/>
            <w:vMerge w:val="restart"/>
            <w:shd w:val="clear" w:color="auto" w:fill="EAF1DD"/>
            <w:tcMar>
              <w:top w:w="29" w:type="dxa"/>
              <w:left w:w="72" w:type="dxa"/>
              <w:bottom w:w="29" w:type="dxa"/>
              <w:right w:w="72" w:type="dxa"/>
            </w:tcMar>
          </w:tcPr>
          <w:p w14:paraId="3D9F4EB2" w14:textId="77777777" w:rsidR="00BA35BD" w:rsidRPr="009D6B89" w:rsidRDefault="00BA35BD" w:rsidP="00BA35BD">
            <w:pPr>
              <w:spacing w:before="20" w:after="20"/>
              <w:rPr>
                <w:sz w:val="16"/>
                <w:szCs w:val="16"/>
                <w:lang w:val="fr-FR"/>
              </w:rPr>
            </w:pPr>
            <w:r w:rsidRPr="009D6B89">
              <w:rPr>
                <w:sz w:val="16"/>
                <w:szCs w:val="16"/>
                <w:u w:val="single"/>
                <w:lang w:val="fr-FR"/>
              </w:rPr>
              <w:t>Risques</w:t>
            </w:r>
            <w:r w:rsidRPr="009D6B89">
              <w:rPr>
                <w:sz w:val="16"/>
                <w:szCs w:val="16"/>
                <w:lang w:val="fr-FR"/>
              </w:rPr>
              <w:t> :</w:t>
            </w:r>
          </w:p>
          <w:p w14:paraId="239AE7F8" w14:textId="77777777" w:rsidR="00BA35BD" w:rsidRPr="009D6B89" w:rsidRDefault="00BA35BD" w:rsidP="00BA35BD">
            <w:pPr>
              <w:spacing w:before="20" w:after="20"/>
              <w:rPr>
                <w:sz w:val="16"/>
                <w:szCs w:val="16"/>
                <w:lang w:val="fr-FR"/>
              </w:rPr>
            </w:pPr>
            <w:r w:rsidRPr="009D6B89">
              <w:rPr>
                <w:sz w:val="16"/>
                <w:szCs w:val="16"/>
                <w:lang w:val="fr-FR"/>
              </w:rPr>
              <w:t xml:space="preserve">Une mauvaise gouvernance peut saper l'engagement et la capacité du gouvernement à renforcer le système d’AP </w:t>
            </w:r>
          </w:p>
          <w:p w14:paraId="08C1DEC1" w14:textId="77777777" w:rsidR="00BA35BD" w:rsidRPr="009D6B89" w:rsidRDefault="00BA35BD" w:rsidP="00BA35BD">
            <w:pPr>
              <w:spacing w:before="20" w:after="20"/>
              <w:rPr>
                <w:sz w:val="16"/>
                <w:szCs w:val="16"/>
                <w:lang w:val="fr-FR"/>
              </w:rPr>
            </w:pPr>
          </w:p>
          <w:p w14:paraId="108B346F" w14:textId="77777777" w:rsidR="00BA35BD" w:rsidRPr="009D6B89" w:rsidRDefault="00BA35BD" w:rsidP="00BA35BD">
            <w:pPr>
              <w:spacing w:before="20" w:after="20"/>
              <w:rPr>
                <w:sz w:val="16"/>
                <w:szCs w:val="16"/>
                <w:lang w:val="fr-FR"/>
              </w:rPr>
            </w:pPr>
            <w:r w:rsidRPr="009D6B89">
              <w:rPr>
                <w:sz w:val="16"/>
                <w:szCs w:val="16"/>
                <w:lang w:val="fr-FR"/>
              </w:rPr>
              <w:t>L'appui politique et institutionnel pour la réhabilitation des AP du Complexe OKM est insuffisant et ne fait pas partie des priorités du programme de développement du Togo</w:t>
            </w:r>
          </w:p>
          <w:p w14:paraId="47674125" w14:textId="77777777" w:rsidR="00BA35BD" w:rsidRPr="009D6B89" w:rsidRDefault="00BA35BD" w:rsidP="00BA35BD">
            <w:pPr>
              <w:spacing w:before="20" w:after="20"/>
              <w:rPr>
                <w:sz w:val="16"/>
                <w:szCs w:val="16"/>
                <w:lang w:val="fr-FR"/>
              </w:rPr>
            </w:pPr>
          </w:p>
          <w:p w14:paraId="5F3AF278" w14:textId="77777777" w:rsidR="00BA35BD" w:rsidRPr="009D6B89" w:rsidRDefault="00BA35BD" w:rsidP="00BA35BD">
            <w:pPr>
              <w:spacing w:before="20" w:after="20"/>
              <w:rPr>
                <w:sz w:val="16"/>
                <w:szCs w:val="16"/>
                <w:lang w:val="fr-FR"/>
              </w:rPr>
            </w:pPr>
            <w:r w:rsidRPr="009D6B89">
              <w:rPr>
                <w:sz w:val="16"/>
                <w:szCs w:val="16"/>
                <w:u w:val="single"/>
                <w:lang w:val="fr-FR"/>
              </w:rPr>
              <w:t>Hypothèse</w:t>
            </w:r>
            <w:r w:rsidRPr="009D6B89">
              <w:rPr>
                <w:sz w:val="16"/>
                <w:szCs w:val="16"/>
                <w:lang w:val="fr-FR"/>
              </w:rPr>
              <w:t xml:space="preserve"> : </w:t>
            </w:r>
          </w:p>
          <w:p w14:paraId="7374D11D" w14:textId="77777777" w:rsidR="00BA35BD" w:rsidRPr="009D6B89" w:rsidRDefault="00BA35BD" w:rsidP="00BA35BD">
            <w:pPr>
              <w:spacing w:before="20" w:after="20"/>
              <w:rPr>
                <w:sz w:val="16"/>
                <w:szCs w:val="16"/>
                <w:lang w:val="fr-FR"/>
              </w:rPr>
            </w:pPr>
            <w:r w:rsidRPr="009D6B89">
              <w:rPr>
                <w:sz w:val="16"/>
                <w:szCs w:val="16"/>
                <w:lang w:val="fr-FR"/>
              </w:rPr>
              <w:t>La finalisation de l'exercice de rationalisation des AP fait toujours partie des priorités du MERF.</w:t>
            </w:r>
          </w:p>
        </w:tc>
      </w:tr>
      <w:tr w:rsidR="00BA35BD" w:rsidRPr="009D6B89" w14:paraId="5C785785" w14:textId="77777777" w:rsidTr="00551950">
        <w:trPr>
          <w:jc w:val="center"/>
        </w:trPr>
        <w:tc>
          <w:tcPr>
            <w:tcW w:w="2667" w:type="dxa"/>
            <w:shd w:val="clear" w:color="auto" w:fill="EAF1DD"/>
            <w:tcMar>
              <w:top w:w="29" w:type="dxa"/>
              <w:left w:w="72" w:type="dxa"/>
              <w:bottom w:w="29" w:type="dxa"/>
              <w:right w:w="72" w:type="dxa"/>
            </w:tcMar>
          </w:tcPr>
          <w:p w14:paraId="558E6C5F" w14:textId="77777777" w:rsidR="00BA35BD" w:rsidRPr="009D6B89" w:rsidRDefault="00BA35BD" w:rsidP="00BA35BD">
            <w:pPr>
              <w:spacing w:before="20" w:after="20"/>
              <w:rPr>
                <w:sz w:val="16"/>
                <w:szCs w:val="16"/>
                <w:lang w:val="fr-FR"/>
              </w:rPr>
            </w:pPr>
            <w:r w:rsidRPr="009D6B89">
              <w:rPr>
                <w:sz w:val="16"/>
                <w:szCs w:val="16"/>
                <w:lang w:val="fr-FR"/>
              </w:rPr>
              <w:t>2. Les estimations des populations permanentes et temporaires d'éléphants au Togo sont en hausse</w:t>
            </w:r>
          </w:p>
        </w:tc>
        <w:tc>
          <w:tcPr>
            <w:tcW w:w="0" w:type="auto"/>
            <w:shd w:val="clear" w:color="auto" w:fill="EAF1DD"/>
            <w:tcMar>
              <w:top w:w="29" w:type="dxa"/>
              <w:left w:w="72" w:type="dxa"/>
              <w:bottom w:w="29" w:type="dxa"/>
              <w:right w:w="72" w:type="dxa"/>
            </w:tcMar>
          </w:tcPr>
          <w:p w14:paraId="53E0605D" w14:textId="77777777" w:rsidR="00BA35BD" w:rsidRPr="009D6B89" w:rsidRDefault="00BA35BD" w:rsidP="00BA35BD">
            <w:pPr>
              <w:pStyle w:val="Notedebasdepage"/>
              <w:spacing w:before="20" w:after="20"/>
              <w:ind w:left="-57" w:right="-57"/>
              <w:rPr>
                <w:sz w:val="16"/>
                <w:szCs w:val="16"/>
                <w:lang w:val="fr-FR"/>
              </w:rPr>
            </w:pPr>
            <w:r w:rsidRPr="009D6B89">
              <w:rPr>
                <w:sz w:val="16"/>
                <w:szCs w:val="16"/>
                <w:lang w:val="fr-FR"/>
              </w:rPr>
              <w:t>~ 70 éléphants permanents</w:t>
            </w:r>
          </w:p>
          <w:p w14:paraId="61DDA02E" w14:textId="77777777" w:rsidR="00BA35BD" w:rsidRPr="009D6B89" w:rsidRDefault="00BA35BD" w:rsidP="00BA35BD">
            <w:pPr>
              <w:pStyle w:val="Notedebasdepage"/>
              <w:spacing w:before="20" w:after="20"/>
              <w:ind w:left="-57" w:right="-57"/>
              <w:rPr>
                <w:sz w:val="16"/>
                <w:szCs w:val="16"/>
                <w:lang w:val="fr-FR"/>
              </w:rPr>
            </w:pPr>
            <w:r w:rsidRPr="009D6B89">
              <w:rPr>
                <w:sz w:val="16"/>
                <w:szCs w:val="16"/>
                <w:lang w:val="fr-FR"/>
              </w:rPr>
              <w:t>(estimation 2010)</w:t>
            </w:r>
          </w:p>
        </w:tc>
        <w:tc>
          <w:tcPr>
            <w:tcW w:w="0" w:type="auto"/>
            <w:shd w:val="clear" w:color="auto" w:fill="EAF1DD"/>
            <w:tcMar>
              <w:top w:w="29" w:type="dxa"/>
              <w:left w:w="72" w:type="dxa"/>
              <w:bottom w:w="29" w:type="dxa"/>
              <w:right w:w="72" w:type="dxa"/>
            </w:tcMar>
          </w:tcPr>
          <w:p w14:paraId="0E570118" w14:textId="77777777" w:rsidR="00BA35BD" w:rsidRPr="009D6B89" w:rsidRDefault="00BA35BD" w:rsidP="00BA35BD">
            <w:pPr>
              <w:spacing w:before="20" w:after="20"/>
              <w:rPr>
                <w:sz w:val="16"/>
                <w:szCs w:val="16"/>
                <w:lang w:val="fr-FR"/>
              </w:rPr>
            </w:pPr>
            <w:r w:rsidRPr="009D6B89">
              <w:rPr>
                <w:sz w:val="16"/>
                <w:szCs w:val="16"/>
                <w:lang w:val="fr-FR"/>
              </w:rPr>
              <w:t>≥ 90 éléphants permanents (retour d'environ 20 éléphants (1990) dans le Parc d'Oti-Kéran)</w:t>
            </w:r>
          </w:p>
        </w:tc>
        <w:tc>
          <w:tcPr>
            <w:tcW w:w="0" w:type="auto"/>
            <w:shd w:val="clear" w:color="auto" w:fill="EAF1DD"/>
            <w:tcMar>
              <w:top w:w="29" w:type="dxa"/>
              <w:left w:w="72" w:type="dxa"/>
              <w:bottom w:w="29" w:type="dxa"/>
              <w:right w:w="72" w:type="dxa"/>
            </w:tcMar>
          </w:tcPr>
          <w:p w14:paraId="3AD1BD47" w14:textId="77777777" w:rsidR="009A4CA1" w:rsidRDefault="00BA35BD" w:rsidP="00BA35BD">
            <w:pPr>
              <w:spacing w:before="20" w:after="20"/>
              <w:rPr>
                <w:sz w:val="16"/>
                <w:szCs w:val="16"/>
                <w:lang w:val="fr-FR"/>
              </w:rPr>
            </w:pPr>
            <w:r w:rsidRPr="009A4CA1">
              <w:rPr>
                <w:sz w:val="16"/>
                <w:szCs w:val="16"/>
                <w:lang w:val="fr-FR"/>
              </w:rPr>
              <w:t>Système national de suivi des AP et écologique, appuyé par le projet</w:t>
            </w:r>
          </w:p>
          <w:p w14:paraId="1B57122E" w14:textId="77777777" w:rsidR="00BA35BD" w:rsidRPr="009D6B89" w:rsidRDefault="00BA35BD" w:rsidP="00BA35BD">
            <w:pPr>
              <w:spacing w:before="20" w:after="20"/>
              <w:rPr>
                <w:sz w:val="16"/>
                <w:szCs w:val="16"/>
                <w:lang w:val="fr-FR"/>
              </w:rPr>
            </w:pPr>
            <w:r w:rsidRPr="009D6B89">
              <w:rPr>
                <w:sz w:val="16"/>
                <w:szCs w:val="16"/>
                <w:lang w:val="fr-FR"/>
              </w:rPr>
              <w:t>Système de suivi écologique des sites du projet</w:t>
            </w:r>
          </w:p>
        </w:tc>
        <w:tc>
          <w:tcPr>
            <w:tcW w:w="2328" w:type="dxa"/>
            <w:shd w:val="clear" w:color="auto" w:fill="EAF1DD"/>
          </w:tcPr>
          <w:p w14:paraId="766129D4" w14:textId="77777777" w:rsidR="004B2664" w:rsidRPr="009D6B89" w:rsidRDefault="004B2664" w:rsidP="004B2664">
            <w:pPr>
              <w:spacing w:before="20" w:after="20"/>
              <w:rPr>
                <w:sz w:val="16"/>
                <w:szCs w:val="16"/>
                <w:lang w:val="fr-FR"/>
              </w:rPr>
            </w:pPr>
            <w:r>
              <w:rPr>
                <w:sz w:val="16"/>
                <w:szCs w:val="16"/>
                <w:lang w:val="fr-FR"/>
              </w:rPr>
              <w:t>Le sy</w:t>
            </w:r>
            <w:r w:rsidRPr="009A4CA1">
              <w:rPr>
                <w:sz w:val="16"/>
                <w:szCs w:val="16"/>
                <w:lang w:val="fr-FR"/>
              </w:rPr>
              <w:t xml:space="preserve">stème de suivi </w:t>
            </w:r>
            <w:r>
              <w:rPr>
                <w:sz w:val="16"/>
                <w:szCs w:val="16"/>
                <w:lang w:val="fr-FR"/>
              </w:rPr>
              <w:t>est-il</w:t>
            </w:r>
            <w:r w:rsidRPr="009D6B89">
              <w:rPr>
                <w:sz w:val="16"/>
                <w:szCs w:val="16"/>
                <w:lang w:val="fr-FR"/>
              </w:rPr>
              <w:t xml:space="preserve"> mis en place ?</w:t>
            </w:r>
          </w:p>
          <w:p w14:paraId="088E8FEC" w14:textId="77777777" w:rsidR="00BA35BD" w:rsidRPr="004B2664" w:rsidRDefault="004B2664" w:rsidP="00BA35BD">
            <w:pPr>
              <w:spacing w:before="20" w:after="20"/>
              <w:rPr>
                <w:sz w:val="16"/>
                <w:szCs w:val="16"/>
                <w:lang w:val="fr-FR"/>
              </w:rPr>
            </w:pPr>
            <w:r w:rsidRPr="004B2664">
              <w:rPr>
                <w:sz w:val="16"/>
                <w:szCs w:val="16"/>
                <w:lang w:val="fr-FR"/>
              </w:rPr>
              <w:t>C</w:t>
            </w:r>
            <w:r w:rsidR="00BA35BD" w:rsidRPr="004B2664">
              <w:rPr>
                <w:sz w:val="16"/>
                <w:szCs w:val="16"/>
                <w:lang w:val="fr-FR"/>
              </w:rPr>
              <w:t>omment la situation de référence a-t-elle été estimée ?</w:t>
            </w:r>
          </w:p>
          <w:p w14:paraId="60340568" w14:textId="77777777" w:rsidR="00BA35BD" w:rsidRPr="009D6B89" w:rsidRDefault="004B2664" w:rsidP="00BA35BD">
            <w:pPr>
              <w:spacing w:before="20" w:after="20"/>
              <w:rPr>
                <w:sz w:val="16"/>
                <w:szCs w:val="16"/>
                <w:lang w:val="fr-FR"/>
              </w:rPr>
            </w:pPr>
            <w:r w:rsidRPr="004B2664">
              <w:rPr>
                <w:sz w:val="16"/>
                <w:szCs w:val="16"/>
                <w:lang w:val="fr-FR"/>
              </w:rPr>
              <w:t>L</w:t>
            </w:r>
            <w:r w:rsidR="00BA35BD" w:rsidRPr="004B2664">
              <w:rPr>
                <w:sz w:val="16"/>
                <w:szCs w:val="16"/>
                <w:lang w:val="fr-FR"/>
              </w:rPr>
              <w:t>a cible est-elle atteignable de façon réaliste, suivant quel raisonnement ?</w:t>
            </w:r>
          </w:p>
        </w:tc>
        <w:tc>
          <w:tcPr>
            <w:tcW w:w="2328" w:type="dxa"/>
            <w:vMerge/>
            <w:shd w:val="clear" w:color="auto" w:fill="EAF1DD"/>
            <w:tcMar>
              <w:top w:w="29" w:type="dxa"/>
              <w:left w:w="72" w:type="dxa"/>
              <w:bottom w:w="29" w:type="dxa"/>
              <w:right w:w="72" w:type="dxa"/>
            </w:tcMar>
          </w:tcPr>
          <w:p w14:paraId="46C05B38" w14:textId="77777777" w:rsidR="00BA35BD" w:rsidRPr="009D6B89" w:rsidRDefault="00BA35BD" w:rsidP="00BA35BD">
            <w:pPr>
              <w:spacing w:before="20" w:after="20"/>
              <w:rPr>
                <w:sz w:val="16"/>
                <w:szCs w:val="16"/>
                <w:lang w:val="fr-FR"/>
              </w:rPr>
            </w:pPr>
          </w:p>
        </w:tc>
      </w:tr>
      <w:tr w:rsidR="00BA35BD" w:rsidRPr="009D6B89" w14:paraId="75C5AFC6" w14:textId="77777777" w:rsidTr="00551950">
        <w:trPr>
          <w:jc w:val="center"/>
        </w:trPr>
        <w:tc>
          <w:tcPr>
            <w:tcW w:w="2667" w:type="dxa"/>
            <w:shd w:val="clear" w:color="auto" w:fill="EAF1DD"/>
            <w:tcMar>
              <w:top w:w="29" w:type="dxa"/>
              <w:left w:w="72" w:type="dxa"/>
              <w:bottom w:w="29" w:type="dxa"/>
              <w:right w:w="72" w:type="dxa"/>
            </w:tcMar>
          </w:tcPr>
          <w:p w14:paraId="0FC283E7" w14:textId="77777777" w:rsidR="00BA35BD" w:rsidRPr="009D6B89" w:rsidDel="004979DB" w:rsidRDefault="00BA35BD" w:rsidP="00BA35BD">
            <w:pPr>
              <w:spacing w:before="20" w:after="20"/>
              <w:rPr>
                <w:sz w:val="16"/>
                <w:szCs w:val="16"/>
                <w:lang w:val="fr-FR"/>
              </w:rPr>
            </w:pPr>
            <w:r w:rsidRPr="009D6B89">
              <w:rPr>
                <w:sz w:val="16"/>
                <w:szCs w:val="16"/>
                <w:lang w:val="fr-FR"/>
              </w:rPr>
              <w:t>3. Les AP du biome de savane du Complexe OKM disposent de plans de zonage, de gestion et d'activités, comprenant la conservation de la biodiversité et les besoins des communautés riveraines, et ils sont appliqués</w:t>
            </w:r>
          </w:p>
        </w:tc>
        <w:tc>
          <w:tcPr>
            <w:tcW w:w="0" w:type="auto"/>
            <w:shd w:val="clear" w:color="auto" w:fill="EAF1DD"/>
            <w:tcMar>
              <w:top w:w="29" w:type="dxa"/>
              <w:left w:w="72" w:type="dxa"/>
              <w:bottom w:w="29" w:type="dxa"/>
              <w:right w:w="72" w:type="dxa"/>
            </w:tcMar>
          </w:tcPr>
          <w:p w14:paraId="344AEEB0" w14:textId="77777777" w:rsidR="00BA35BD" w:rsidRPr="009D6B89" w:rsidRDefault="00BA35BD" w:rsidP="00BA35BD">
            <w:pPr>
              <w:pStyle w:val="Notedebasdepage"/>
              <w:spacing w:before="20" w:after="20"/>
              <w:ind w:left="-57" w:right="-57"/>
              <w:rPr>
                <w:sz w:val="16"/>
                <w:szCs w:val="16"/>
                <w:lang w:val="fr-FR"/>
              </w:rPr>
            </w:pPr>
            <w:r w:rsidRPr="009D6B89">
              <w:rPr>
                <w:sz w:val="16"/>
                <w:szCs w:val="16"/>
                <w:lang w:val="fr-FR"/>
              </w:rPr>
              <w:t>AP : 0</w:t>
            </w:r>
          </w:p>
          <w:p w14:paraId="39B3B180" w14:textId="77777777" w:rsidR="00BA35BD" w:rsidRPr="009D6B89" w:rsidDel="004979DB" w:rsidRDefault="00BA35BD" w:rsidP="00BA35BD">
            <w:pPr>
              <w:pStyle w:val="Notedebasdepage"/>
              <w:spacing w:before="20" w:after="20"/>
              <w:ind w:left="-57" w:right="-57"/>
              <w:rPr>
                <w:sz w:val="16"/>
                <w:szCs w:val="16"/>
                <w:lang w:val="fr-FR"/>
              </w:rPr>
            </w:pPr>
            <w:r w:rsidRPr="009D6B89">
              <w:rPr>
                <w:sz w:val="16"/>
                <w:szCs w:val="16"/>
                <w:lang w:val="fr-FR"/>
              </w:rPr>
              <w:t>Accords entre la DFC et les communautés locales (représentées par 10 AVGAP et 4 UAVGAP), relatifs à la cogestion et l'utilisation des ressources naturelles des AP : 0</w:t>
            </w:r>
          </w:p>
        </w:tc>
        <w:tc>
          <w:tcPr>
            <w:tcW w:w="0" w:type="auto"/>
            <w:shd w:val="clear" w:color="auto" w:fill="EAF1DD"/>
            <w:tcMar>
              <w:top w:w="29" w:type="dxa"/>
              <w:left w:w="72" w:type="dxa"/>
              <w:bottom w:w="29" w:type="dxa"/>
              <w:right w:w="72" w:type="dxa"/>
            </w:tcMar>
          </w:tcPr>
          <w:p w14:paraId="3DAD53FE" w14:textId="77777777" w:rsidR="00BA35BD" w:rsidRPr="009D6B89" w:rsidRDefault="00BA35BD" w:rsidP="00BA35BD">
            <w:pPr>
              <w:spacing w:before="20" w:after="20"/>
              <w:rPr>
                <w:sz w:val="16"/>
                <w:szCs w:val="16"/>
                <w:lang w:val="fr-FR"/>
              </w:rPr>
            </w:pPr>
            <w:r w:rsidRPr="009D6B89">
              <w:rPr>
                <w:sz w:val="16"/>
                <w:szCs w:val="16"/>
                <w:lang w:val="fr-FR"/>
              </w:rPr>
              <w:t>AP : 2</w:t>
            </w:r>
          </w:p>
          <w:p w14:paraId="3D7BFE9B" w14:textId="77777777" w:rsidR="00BA35BD" w:rsidRPr="009D6B89" w:rsidDel="004979DB" w:rsidRDefault="00BA35BD" w:rsidP="00BA35BD">
            <w:pPr>
              <w:pStyle w:val="Notedebasdepage"/>
              <w:spacing w:before="20" w:after="20"/>
              <w:ind w:left="-57" w:right="-57"/>
              <w:rPr>
                <w:sz w:val="16"/>
                <w:szCs w:val="16"/>
                <w:lang w:val="fr-FR"/>
              </w:rPr>
            </w:pPr>
            <w:r w:rsidRPr="009D6B89">
              <w:rPr>
                <w:sz w:val="16"/>
                <w:szCs w:val="16"/>
                <w:lang w:val="fr-FR"/>
              </w:rPr>
              <w:t>Accords entre la DFC et les communautés locales (représentées par 10 AVGAP et 4 UAVGAP), relatifs à la cogestion et l'utilisation des ressources naturelles des AP :  ≥ 14</w:t>
            </w:r>
          </w:p>
        </w:tc>
        <w:tc>
          <w:tcPr>
            <w:tcW w:w="0" w:type="auto"/>
            <w:shd w:val="clear" w:color="auto" w:fill="EAF1DD"/>
            <w:tcMar>
              <w:top w:w="29" w:type="dxa"/>
              <w:left w:w="72" w:type="dxa"/>
              <w:bottom w:w="29" w:type="dxa"/>
              <w:right w:w="72" w:type="dxa"/>
            </w:tcMar>
          </w:tcPr>
          <w:p w14:paraId="58E35726" w14:textId="77777777" w:rsidR="00BA35BD" w:rsidRPr="009D6B89" w:rsidDel="004979DB" w:rsidRDefault="00BA35BD" w:rsidP="00BA35BD">
            <w:pPr>
              <w:spacing w:before="20" w:after="20"/>
              <w:rPr>
                <w:sz w:val="16"/>
                <w:szCs w:val="16"/>
                <w:lang w:val="fr-FR"/>
              </w:rPr>
            </w:pPr>
            <w:r w:rsidRPr="009D6B89">
              <w:rPr>
                <w:sz w:val="16"/>
                <w:szCs w:val="16"/>
                <w:lang w:val="fr-FR"/>
              </w:rPr>
              <w:t>Documents de planification des AP convenus et signés et nombre annuel de violations signalées et sanctionnées des réglementations convenues localement sur l'utilisation des ressources naturelles</w:t>
            </w:r>
          </w:p>
        </w:tc>
        <w:tc>
          <w:tcPr>
            <w:tcW w:w="2328" w:type="dxa"/>
            <w:shd w:val="clear" w:color="auto" w:fill="EAF1DD"/>
          </w:tcPr>
          <w:p w14:paraId="24933AA7" w14:textId="77777777" w:rsidR="00BA35BD" w:rsidRPr="004B2664" w:rsidRDefault="00BA35BD" w:rsidP="00BA35BD">
            <w:pPr>
              <w:spacing w:before="20" w:after="20"/>
              <w:rPr>
                <w:sz w:val="16"/>
                <w:szCs w:val="16"/>
                <w:lang w:val="fr-FR"/>
              </w:rPr>
            </w:pPr>
            <w:r w:rsidRPr="004B2664">
              <w:rPr>
                <w:sz w:val="16"/>
                <w:szCs w:val="16"/>
                <w:lang w:val="fr-FR"/>
              </w:rPr>
              <w:t>nombre d’accords formels ?</w:t>
            </w:r>
          </w:p>
          <w:p w14:paraId="3F3DD715" w14:textId="77777777" w:rsidR="00BA35BD" w:rsidRPr="004B2664" w:rsidRDefault="00BA35BD" w:rsidP="00BA35BD">
            <w:pPr>
              <w:spacing w:before="20" w:after="20"/>
              <w:rPr>
                <w:sz w:val="16"/>
                <w:szCs w:val="16"/>
                <w:lang w:val="fr-FR"/>
              </w:rPr>
            </w:pPr>
            <w:r w:rsidRPr="004B2664">
              <w:rPr>
                <w:sz w:val="16"/>
                <w:szCs w:val="16"/>
                <w:lang w:val="fr-FR"/>
              </w:rPr>
              <w:t>un modèle / canevas de plan de gestion élaboré pour l’ensemble des APs du Togo ?</w:t>
            </w:r>
          </w:p>
          <w:p w14:paraId="4271263B" w14:textId="77777777" w:rsidR="00BA35BD" w:rsidRPr="004B2664" w:rsidRDefault="00BA35BD" w:rsidP="00BA35BD">
            <w:pPr>
              <w:spacing w:before="20" w:after="20"/>
              <w:rPr>
                <w:sz w:val="16"/>
                <w:szCs w:val="16"/>
                <w:lang w:val="fr-FR"/>
              </w:rPr>
            </w:pPr>
            <w:r w:rsidRPr="004B2664">
              <w:rPr>
                <w:sz w:val="16"/>
                <w:szCs w:val="16"/>
                <w:lang w:val="fr-FR"/>
              </w:rPr>
              <w:t>pour les accords de cogestion ?</w:t>
            </w:r>
          </w:p>
          <w:p w14:paraId="09D48AF7" w14:textId="77777777" w:rsidR="00BA35BD" w:rsidRPr="009D6B89" w:rsidRDefault="00BA35BD" w:rsidP="00BA35BD">
            <w:pPr>
              <w:spacing w:before="20" w:after="20"/>
              <w:rPr>
                <w:sz w:val="16"/>
                <w:szCs w:val="16"/>
                <w:lang w:val="fr-FR"/>
              </w:rPr>
            </w:pPr>
            <w:r w:rsidRPr="004B2664">
              <w:rPr>
                <w:sz w:val="16"/>
                <w:szCs w:val="16"/>
                <w:lang w:val="fr-FR"/>
              </w:rPr>
              <w:t>le nombre de cas de violation est-il suivi ? que reflète-t-il ? qualité de la surveillance ? nombre de brigades ?</w:t>
            </w:r>
          </w:p>
        </w:tc>
        <w:tc>
          <w:tcPr>
            <w:tcW w:w="2328" w:type="dxa"/>
            <w:vMerge/>
            <w:shd w:val="clear" w:color="auto" w:fill="EAF1DD"/>
            <w:tcMar>
              <w:top w:w="29" w:type="dxa"/>
              <w:left w:w="72" w:type="dxa"/>
              <w:bottom w:w="29" w:type="dxa"/>
              <w:right w:w="72" w:type="dxa"/>
            </w:tcMar>
          </w:tcPr>
          <w:p w14:paraId="39E3DDED" w14:textId="77777777" w:rsidR="00BA35BD" w:rsidRPr="009D6B89" w:rsidRDefault="00BA35BD" w:rsidP="00BA35BD">
            <w:pPr>
              <w:spacing w:before="20" w:after="20"/>
              <w:rPr>
                <w:sz w:val="16"/>
                <w:szCs w:val="16"/>
                <w:lang w:val="fr-FR"/>
              </w:rPr>
            </w:pPr>
          </w:p>
        </w:tc>
      </w:tr>
      <w:tr w:rsidR="00BA35BD" w:rsidRPr="009D6B89" w14:paraId="4BC89E69" w14:textId="77777777" w:rsidTr="00551950">
        <w:trPr>
          <w:jc w:val="center"/>
        </w:trPr>
        <w:tc>
          <w:tcPr>
            <w:tcW w:w="14170" w:type="dxa"/>
            <w:gridSpan w:val="6"/>
            <w:tcMar>
              <w:top w:w="29" w:type="dxa"/>
              <w:left w:w="72" w:type="dxa"/>
              <w:bottom w:w="29" w:type="dxa"/>
              <w:right w:w="72" w:type="dxa"/>
            </w:tcMar>
          </w:tcPr>
          <w:p w14:paraId="3BF54799" w14:textId="77777777" w:rsidR="00BA35BD" w:rsidRPr="009D6B89" w:rsidRDefault="00BA35BD" w:rsidP="00BA35BD">
            <w:pPr>
              <w:spacing w:before="20" w:after="20"/>
              <w:rPr>
                <w:b/>
                <w:sz w:val="16"/>
                <w:szCs w:val="16"/>
                <w:u w:val="single"/>
                <w:lang w:val="fr-FR"/>
              </w:rPr>
            </w:pPr>
            <w:r w:rsidRPr="009D6B89">
              <w:rPr>
                <w:b/>
                <w:sz w:val="16"/>
                <w:szCs w:val="16"/>
                <w:lang w:val="fr-FR"/>
              </w:rPr>
              <w:t xml:space="preserve">Résultat 1 – Amélioration du cadre d’action, juridique et institutionnel du domaine d’AP couvrant près de 578.000 hectares.  </w:t>
            </w:r>
          </w:p>
        </w:tc>
      </w:tr>
      <w:tr w:rsidR="00BA35BD" w:rsidRPr="009D6B89" w14:paraId="364DF2CE" w14:textId="77777777" w:rsidTr="00551950">
        <w:trPr>
          <w:jc w:val="center"/>
        </w:trPr>
        <w:tc>
          <w:tcPr>
            <w:tcW w:w="2667" w:type="dxa"/>
            <w:tcMar>
              <w:top w:w="29" w:type="dxa"/>
              <w:left w:w="72" w:type="dxa"/>
              <w:bottom w:w="29" w:type="dxa"/>
              <w:right w:w="72" w:type="dxa"/>
            </w:tcMar>
          </w:tcPr>
          <w:p w14:paraId="6A71F636" w14:textId="77777777" w:rsidR="00BA35BD" w:rsidRPr="009D6B89" w:rsidRDefault="00BA35BD" w:rsidP="00BA35BD">
            <w:pPr>
              <w:spacing w:before="20" w:after="20"/>
              <w:rPr>
                <w:sz w:val="16"/>
                <w:szCs w:val="16"/>
                <w:lang w:val="fr-FR"/>
              </w:rPr>
            </w:pPr>
            <w:r w:rsidRPr="009D6B89">
              <w:rPr>
                <w:sz w:val="16"/>
                <w:szCs w:val="16"/>
                <w:lang w:val="fr-FR"/>
              </w:rPr>
              <w:t xml:space="preserve">4. </w:t>
            </w:r>
            <w:r w:rsidRPr="00E46107">
              <w:rPr>
                <w:sz w:val="16"/>
                <w:szCs w:val="16"/>
                <w:lang w:val="fr-FR"/>
              </w:rPr>
              <w:t>Amélioration (=résultat attendu et non un indicateur) des /</w:t>
            </w:r>
            <w:r w:rsidRPr="009D6B89">
              <w:rPr>
                <w:sz w:val="16"/>
                <w:szCs w:val="16"/>
                <w:lang w:val="fr-FR"/>
              </w:rPr>
              <w:t xml:space="preserve"> niveaux et normes de compétence de l'institution chargée de la gestion des AP, mesurée par une hausse des scores du tableau de bord de renforcement des </w:t>
            </w:r>
            <w:r w:rsidRPr="009D6B89">
              <w:rPr>
                <w:sz w:val="16"/>
                <w:szCs w:val="16"/>
                <w:lang w:val="fr-FR"/>
              </w:rPr>
              <w:lastRenderedPageBreak/>
              <w:t>capacités :</w:t>
            </w:r>
          </w:p>
          <w:p w14:paraId="30FF6E2E" w14:textId="77777777" w:rsidR="00BA35BD" w:rsidRPr="009D6B89" w:rsidRDefault="00BA35BD" w:rsidP="00BA35BD">
            <w:pPr>
              <w:spacing w:before="20" w:after="20"/>
              <w:rPr>
                <w:sz w:val="16"/>
                <w:szCs w:val="16"/>
                <w:lang w:val="fr-FR"/>
              </w:rPr>
            </w:pPr>
            <w:r w:rsidRPr="009D6B89">
              <w:rPr>
                <w:sz w:val="16"/>
                <w:szCs w:val="16"/>
                <w:lang w:val="fr-FR"/>
              </w:rPr>
              <w:t>Élaboration de politique</w:t>
            </w:r>
          </w:p>
          <w:p w14:paraId="52329827" w14:textId="77777777" w:rsidR="00BA35BD" w:rsidRPr="009D6B89" w:rsidRDefault="00BA35BD" w:rsidP="00BA35BD">
            <w:pPr>
              <w:spacing w:before="20" w:after="20"/>
              <w:rPr>
                <w:sz w:val="16"/>
                <w:szCs w:val="16"/>
                <w:lang w:val="fr-FR"/>
              </w:rPr>
            </w:pPr>
            <w:r w:rsidRPr="009D6B89">
              <w:rPr>
                <w:sz w:val="16"/>
                <w:szCs w:val="16"/>
                <w:lang w:val="fr-FR"/>
              </w:rPr>
              <w:t xml:space="preserve">    Systémique</w:t>
            </w:r>
          </w:p>
          <w:p w14:paraId="7A03E7E8" w14:textId="77777777" w:rsidR="00BA35BD" w:rsidRPr="009D6B89" w:rsidRDefault="00BA35BD" w:rsidP="00BA35BD">
            <w:pPr>
              <w:spacing w:before="20" w:after="20"/>
              <w:rPr>
                <w:sz w:val="16"/>
                <w:szCs w:val="16"/>
                <w:lang w:val="fr-FR"/>
              </w:rPr>
            </w:pPr>
            <w:r w:rsidRPr="009D6B89">
              <w:rPr>
                <w:sz w:val="16"/>
                <w:szCs w:val="16"/>
                <w:lang w:val="fr-FR"/>
              </w:rPr>
              <w:t xml:space="preserve">    Institutionnelle </w:t>
            </w:r>
          </w:p>
          <w:p w14:paraId="02E4A406" w14:textId="77777777" w:rsidR="00BA35BD" w:rsidRPr="009D6B89" w:rsidRDefault="00BA35BD" w:rsidP="00BA35BD">
            <w:pPr>
              <w:spacing w:before="20" w:after="20"/>
              <w:rPr>
                <w:sz w:val="16"/>
                <w:szCs w:val="16"/>
                <w:lang w:val="fr-FR"/>
              </w:rPr>
            </w:pPr>
            <w:r w:rsidRPr="009D6B89">
              <w:rPr>
                <w:sz w:val="16"/>
                <w:szCs w:val="16"/>
                <w:lang w:val="fr-FR"/>
              </w:rPr>
              <w:t>Mise en œuvre</w:t>
            </w:r>
          </w:p>
          <w:p w14:paraId="18752DA8" w14:textId="77777777" w:rsidR="00BA35BD" w:rsidRPr="009D6B89" w:rsidRDefault="00BA35BD" w:rsidP="00BA35BD">
            <w:pPr>
              <w:spacing w:before="20" w:after="20"/>
              <w:rPr>
                <w:sz w:val="16"/>
                <w:szCs w:val="16"/>
                <w:lang w:val="fr-FR"/>
              </w:rPr>
            </w:pPr>
            <w:r w:rsidRPr="009D6B89">
              <w:rPr>
                <w:sz w:val="16"/>
                <w:szCs w:val="16"/>
                <w:lang w:val="fr-FR"/>
              </w:rPr>
              <w:t xml:space="preserve">    Systémique</w:t>
            </w:r>
          </w:p>
          <w:p w14:paraId="626557B4" w14:textId="77777777" w:rsidR="00BA35BD" w:rsidRPr="009D6B89" w:rsidRDefault="00BA35BD" w:rsidP="00BA35BD">
            <w:pPr>
              <w:spacing w:before="20" w:after="20"/>
              <w:rPr>
                <w:sz w:val="16"/>
                <w:szCs w:val="16"/>
                <w:lang w:val="fr-FR"/>
              </w:rPr>
            </w:pPr>
            <w:r w:rsidRPr="009D6B89">
              <w:rPr>
                <w:sz w:val="16"/>
                <w:szCs w:val="16"/>
                <w:lang w:val="fr-FR"/>
              </w:rPr>
              <w:t xml:space="preserve">    Institutionnelle </w:t>
            </w:r>
          </w:p>
          <w:p w14:paraId="64E284C8" w14:textId="77777777" w:rsidR="00BA35BD" w:rsidRPr="009D6B89" w:rsidRDefault="00BA35BD" w:rsidP="00BA35BD">
            <w:pPr>
              <w:spacing w:before="20" w:after="20"/>
              <w:rPr>
                <w:sz w:val="16"/>
                <w:szCs w:val="16"/>
                <w:lang w:val="fr-FR"/>
              </w:rPr>
            </w:pPr>
            <w:r w:rsidRPr="009D6B89">
              <w:rPr>
                <w:sz w:val="16"/>
                <w:szCs w:val="16"/>
                <w:lang w:val="fr-FR"/>
              </w:rPr>
              <w:t xml:space="preserve">    Individuelle</w:t>
            </w:r>
          </w:p>
          <w:p w14:paraId="610CD82D" w14:textId="77777777" w:rsidR="00BA35BD" w:rsidRPr="009D6B89" w:rsidRDefault="00BA35BD" w:rsidP="00BA35BD">
            <w:pPr>
              <w:spacing w:before="20" w:after="20"/>
              <w:rPr>
                <w:sz w:val="16"/>
                <w:szCs w:val="16"/>
                <w:lang w:val="fr-FR"/>
              </w:rPr>
            </w:pPr>
            <w:r w:rsidRPr="009D6B89">
              <w:rPr>
                <w:sz w:val="16"/>
                <w:szCs w:val="16"/>
                <w:lang w:val="fr-FR"/>
              </w:rPr>
              <w:t>Engagement + consensus</w:t>
            </w:r>
          </w:p>
          <w:p w14:paraId="44CE294A" w14:textId="77777777" w:rsidR="00BA35BD" w:rsidRPr="009D6B89" w:rsidRDefault="00BA35BD" w:rsidP="00BA35BD">
            <w:pPr>
              <w:spacing w:before="20" w:after="20"/>
              <w:rPr>
                <w:sz w:val="16"/>
                <w:szCs w:val="16"/>
                <w:lang w:val="fr-FR"/>
              </w:rPr>
            </w:pPr>
            <w:r w:rsidRPr="009D6B89">
              <w:rPr>
                <w:sz w:val="16"/>
                <w:szCs w:val="16"/>
                <w:lang w:val="fr-FR"/>
              </w:rPr>
              <w:t xml:space="preserve">    Systémiques</w:t>
            </w:r>
          </w:p>
          <w:p w14:paraId="3412C7C9" w14:textId="77777777" w:rsidR="00BA35BD" w:rsidRPr="009D6B89" w:rsidRDefault="00BA35BD" w:rsidP="00BA35BD">
            <w:pPr>
              <w:spacing w:before="20" w:after="20"/>
              <w:rPr>
                <w:sz w:val="16"/>
                <w:szCs w:val="16"/>
                <w:lang w:val="fr-FR"/>
              </w:rPr>
            </w:pPr>
            <w:r w:rsidRPr="009D6B89">
              <w:rPr>
                <w:sz w:val="16"/>
                <w:szCs w:val="16"/>
                <w:lang w:val="fr-FR"/>
              </w:rPr>
              <w:t xml:space="preserve">    Institutionnels </w:t>
            </w:r>
          </w:p>
          <w:p w14:paraId="4F8743EF" w14:textId="77777777" w:rsidR="00BA35BD" w:rsidRPr="009D6B89" w:rsidRDefault="00BA35BD" w:rsidP="00BA35BD">
            <w:pPr>
              <w:spacing w:before="20" w:after="20"/>
              <w:rPr>
                <w:sz w:val="16"/>
                <w:szCs w:val="16"/>
                <w:lang w:val="fr-FR"/>
              </w:rPr>
            </w:pPr>
            <w:r w:rsidRPr="009D6B89">
              <w:rPr>
                <w:sz w:val="16"/>
                <w:szCs w:val="16"/>
                <w:lang w:val="fr-FR"/>
              </w:rPr>
              <w:t xml:space="preserve">    Individuels</w:t>
            </w:r>
          </w:p>
          <w:p w14:paraId="13460078" w14:textId="77777777" w:rsidR="00BA35BD" w:rsidRPr="009D6B89" w:rsidRDefault="00BA35BD" w:rsidP="00BA35BD">
            <w:pPr>
              <w:spacing w:before="20" w:after="20"/>
              <w:rPr>
                <w:sz w:val="16"/>
                <w:szCs w:val="16"/>
                <w:lang w:val="fr-FR"/>
              </w:rPr>
            </w:pPr>
            <w:r w:rsidRPr="009D6B89">
              <w:rPr>
                <w:sz w:val="16"/>
                <w:szCs w:val="16"/>
                <w:lang w:val="fr-FR"/>
              </w:rPr>
              <w:t>Informations et connaissances</w:t>
            </w:r>
          </w:p>
          <w:p w14:paraId="7F8CAA7F" w14:textId="77777777" w:rsidR="00BA35BD" w:rsidRPr="009D6B89" w:rsidRDefault="00BA35BD" w:rsidP="00BA35BD">
            <w:pPr>
              <w:spacing w:before="20" w:after="20"/>
              <w:rPr>
                <w:sz w:val="16"/>
                <w:szCs w:val="16"/>
                <w:lang w:val="fr-FR"/>
              </w:rPr>
            </w:pPr>
            <w:r w:rsidRPr="009D6B89">
              <w:rPr>
                <w:sz w:val="16"/>
                <w:szCs w:val="16"/>
                <w:lang w:val="fr-FR"/>
              </w:rPr>
              <w:t xml:space="preserve">    Systémique</w:t>
            </w:r>
          </w:p>
          <w:p w14:paraId="5275BF19" w14:textId="77777777" w:rsidR="00BA35BD" w:rsidRPr="009D6B89" w:rsidRDefault="00BA35BD" w:rsidP="00BA35BD">
            <w:pPr>
              <w:spacing w:before="20" w:after="20"/>
              <w:rPr>
                <w:sz w:val="16"/>
                <w:szCs w:val="16"/>
                <w:lang w:val="fr-FR"/>
              </w:rPr>
            </w:pPr>
            <w:r w:rsidRPr="009D6B89">
              <w:rPr>
                <w:sz w:val="16"/>
                <w:szCs w:val="16"/>
                <w:lang w:val="fr-FR"/>
              </w:rPr>
              <w:t xml:space="preserve">    Institutionnelle s</w:t>
            </w:r>
          </w:p>
          <w:p w14:paraId="0A3110C1" w14:textId="77777777" w:rsidR="00BA35BD" w:rsidRPr="009D6B89" w:rsidRDefault="00BA35BD" w:rsidP="00BA35BD">
            <w:pPr>
              <w:spacing w:before="20" w:after="20"/>
              <w:rPr>
                <w:sz w:val="16"/>
                <w:szCs w:val="16"/>
                <w:lang w:val="fr-FR"/>
              </w:rPr>
            </w:pPr>
            <w:r w:rsidRPr="009D6B89">
              <w:rPr>
                <w:sz w:val="16"/>
                <w:szCs w:val="16"/>
                <w:lang w:val="fr-FR"/>
              </w:rPr>
              <w:t xml:space="preserve">    Individuelles</w:t>
            </w:r>
          </w:p>
          <w:p w14:paraId="175C7A75" w14:textId="77777777" w:rsidR="00BA35BD" w:rsidRPr="009D6B89" w:rsidRDefault="00BA35BD" w:rsidP="00BA35BD">
            <w:pPr>
              <w:spacing w:before="20" w:after="20"/>
              <w:rPr>
                <w:sz w:val="16"/>
                <w:szCs w:val="16"/>
                <w:lang w:val="fr-FR"/>
              </w:rPr>
            </w:pPr>
            <w:r w:rsidRPr="009D6B89">
              <w:rPr>
                <w:sz w:val="16"/>
                <w:szCs w:val="16"/>
                <w:lang w:val="fr-FR"/>
              </w:rPr>
              <w:t>Suivi</w:t>
            </w:r>
          </w:p>
          <w:p w14:paraId="51D292C6" w14:textId="77777777" w:rsidR="00BA35BD" w:rsidRPr="009D6B89" w:rsidRDefault="00BA35BD" w:rsidP="00BA35BD">
            <w:pPr>
              <w:spacing w:before="20" w:after="20"/>
              <w:rPr>
                <w:sz w:val="16"/>
                <w:szCs w:val="16"/>
                <w:lang w:val="fr-FR"/>
              </w:rPr>
            </w:pPr>
            <w:r w:rsidRPr="009D6B89">
              <w:rPr>
                <w:sz w:val="16"/>
                <w:szCs w:val="16"/>
                <w:lang w:val="fr-FR"/>
              </w:rPr>
              <w:t xml:space="preserve">    Systémique</w:t>
            </w:r>
          </w:p>
          <w:p w14:paraId="16559F95" w14:textId="77777777" w:rsidR="00BA35BD" w:rsidRPr="009D6B89" w:rsidRDefault="00BA35BD" w:rsidP="00BA35BD">
            <w:pPr>
              <w:spacing w:before="20" w:after="20"/>
              <w:rPr>
                <w:sz w:val="16"/>
                <w:szCs w:val="16"/>
                <w:lang w:val="fr-FR"/>
              </w:rPr>
            </w:pPr>
            <w:r w:rsidRPr="009D6B89">
              <w:rPr>
                <w:sz w:val="16"/>
                <w:szCs w:val="16"/>
                <w:lang w:val="fr-FR"/>
              </w:rPr>
              <w:t xml:space="preserve">    Institutionnel </w:t>
            </w:r>
          </w:p>
          <w:p w14:paraId="6DD7CEF3" w14:textId="77777777" w:rsidR="00BA35BD" w:rsidRPr="009D6B89" w:rsidRDefault="00BA35BD" w:rsidP="00BA35BD">
            <w:pPr>
              <w:spacing w:before="20" w:after="20"/>
              <w:rPr>
                <w:sz w:val="16"/>
                <w:szCs w:val="16"/>
                <w:lang w:val="fr-FR"/>
              </w:rPr>
            </w:pPr>
            <w:r w:rsidRPr="009D6B89">
              <w:rPr>
                <w:sz w:val="16"/>
                <w:szCs w:val="16"/>
                <w:lang w:val="fr-FR"/>
              </w:rPr>
              <w:t xml:space="preserve">    Individuel</w:t>
            </w:r>
          </w:p>
        </w:tc>
        <w:tc>
          <w:tcPr>
            <w:tcW w:w="0" w:type="auto"/>
            <w:tcMar>
              <w:top w:w="29" w:type="dxa"/>
              <w:left w:w="72" w:type="dxa"/>
              <w:bottom w:w="29" w:type="dxa"/>
              <w:right w:w="72" w:type="dxa"/>
            </w:tcMar>
          </w:tcPr>
          <w:p w14:paraId="0B2B267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lastRenderedPageBreak/>
              <w:t>Voir l'annexe 4 du PRODOC pour des données de référence complètes</w:t>
            </w:r>
          </w:p>
          <w:p w14:paraId="11700D3C"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12B87464"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4955DFA4"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7E718312"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Élaboration de politique</w:t>
            </w:r>
          </w:p>
          <w:p w14:paraId="63BE4A57"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5 sur 6</w:t>
            </w:r>
          </w:p>
          <w:p w14:paraId="1636CEBD"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0 sur 3</w:t>
            </w:r>
          </w:p>
          <w:p w14:paraId="4FA5E80D"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Mise en œuvre</w:t>
            </w:r>
          </w:p>
          <w:p w14:paraId="2AC407D3"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5 sur 9</w:t>
            </w:r>
          </w:p>
          <w:p w14:paraId="3D6CFFF8"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10 sur 27</w:t>
            </w:r>
          </w:p>
          <w:p w14:paraId="19A4B087"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12</w:t>
            </w:r>
          </w:p>
          <w:p w14:paraId="5E14DFF1"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Eng. et consensus</w:t>
            </w:r>
          </w:p>
          <w:p w14:paraId="61E00388"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69F45038"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6</w:t>
            </w:r>
          </w:p>
          <w:p w14:paraId="5CB6700D"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5DF5784A"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Informations et connaissances</w:t>
            </w:r>
          </w:p>
          <w:p w14:paraId="2D14995B"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3</w:t>
            </w:r>
          </w:p>
          <w:p w14:paraId="0A4C162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3</w:t>
            </w:r>
          </w:p>
          <w:p w14:paraId="23FB4EDB"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7B0CFC39"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Suivi</w:t>
            </w:r>
          </w:p>
          <w:p w14:paraId="3C3520A7"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5D326994"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72093478"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662EDA66"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2E7D702B"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Total : 35 sur 96</w:t>
            </w:r>
          </w:p>
        </w:tc>
        <w:tc>
          <w:tcPr>
            <w:tcW w:w="0" w:type="auto"/>
            <w:tcMar>
              <w:top w:w="29" w:type="dxa"/>
              <w:left w:w="72" w:type="dxa"/>
              <w:bottom w:w="29" w:type="dxa"/>
              <w:right w:w="72" w:type="dxa"/>
            </w:tcMar>
          </w:tcPr>
          <w:p w14:paraId="1D44F7CB"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lastRenderedPageBreak/>
              <w:t>Les scores, exprimés en termes absolus, augmentent d'au moins 20 %</w:t>
            </w:r>
          </w:p>
          <w:p w14:paraId="79E2D5DF"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0E33D5E2"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75A0FAF7"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3BC8DAF4"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23849AF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Élaboration de politique</w:t>
            </w:r>
          </w:p>
          <w:p w14:paraId="313A6EF1"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5 sur 6</w:t>
            </w:r>
          </w:p>
          <w:p w14:paraId="29BEF2A3"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1D6F1DF3"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Mise en œuvre</w:t>
            </w:r>
          </w:p>
          <w:p w14:paraId="4ADCB8B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5 sur 9</w:t>
            </w:r>
          </w:p>
          <w:p w14:paraId="10A7ECC0"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11 sur 27</w:t>
            </w:r>
          </w:p>
          <w:p w14:paraId="15323D2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3 sur 12</w:t>
            </w:r>
          </w:p>
          <w:p w14:paraId="43617609"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Eng. et consensus</w:t>
            </w:r>
          </w:p>
          <w:p w14:paraId="0CFA01D4"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6E24CB39"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1495462A"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3DB187D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Informations et connaissances</w:t>
            </w:r>
          </w:p>
          <w:p w14:paraId="5EB5CB27"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3</w:t>
            </w:r>
          </w:p>
          <w:p w14:paraId="7F3F74E6"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3</w:t>
            </w:r>
          </w:p>
          <w:p w14:paraId="4074A4AC"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3</w:t>
            </w:r>
          </w:p>
          <w:p w14:paraId="55DE43E8"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Suivi</w:t>
            </w:r>
          </w:p>
          <w:p w14:paraId="4AE00AED"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 sur 6</w:t>
            </w:r>
          </w:p>
          <w:p w14:paraId="100FF24E"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3 sur 6</w:t>
            </w:r>
          </w:p>
          <w:p w14:paraId="4ECF4365"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 sur 3</w:t>
            </w:r>
          </w:p>
          <w:p w14:paraId="00596837"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00FFB663"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Total : 42 sur 96</w:t>
            </w:r>
          </w:p>
        </w:tc>
        <w:tc>
          <w:tcPr>
            <w:tcW w:w="0" w:type="auto"/>
            <w:tcMar>
              <w:top w:w="29" w:type="dxa"/>
              <w:left w:w="72" w:type="dxa"/>
              <w:bottom w:w="29" w:type="dxa"/>
              <w:right w:w="72" w:type="dxa"/>
            </w:tcMar>
          </w:tcPr>
          <w:p w14:paraId="6D04B47A" w14:textId="77777777" w:rsidR="00BA35BD" w:rsidRPr="009D6B89" w:rsidRDefault="00BA35BD" w:rsidP="00BA35BD">
            <w:pPr>
              <w:spacing w:before="20" w:after="20"/>
              <w:rPr>
                <w:sz w:val="16"/>
                <w:szCs w:val="16"/>
                <w:lang w:val="fr-FR"/>
              </w:rPr>
            </w:pPr>
            <w:r w:rsidRPr="009D6B89">
              <w:rPr>
                <w:sz w:val="16"/>
                <w:szCs w:val="16"/>
                <w:lang w:val="fr-FR"/>
              </w:rPr>
              <w:lastRenderedPageBreak/>
              <w:t xml:space="preserve">Application du tableau de bord du renforcement des capacités du PNUD pendant l'élaboration du projet et les </w:t>
            </w:r>
            <w:r w:rsidRPr="00E46107">
              <w:rPr>
                <w:b/>
                <w:sz w:val="16"/>
                <w:szCs w:val="16"/>
                <w:lang w:val="fr-FR"/>
              </w:rPr>
              <w:t>évaluations à mi-parcours</w:t>
            </w:r>
            <w:r w:rsidRPr="009D6B89">
              <w:rPr>
                <w:sz w:val="16"/>
                <w:szCs w:val="16"/>
                <w:lang w:val="fr-FR"/>
              </w:rPr>
              <w:t xml:space="preserve"> et finale</w:t>
            </w:r>
          </w:p>
        </w:tc>
        <w:tc>
          <w:tcPr>
            <w:tcW w:w="2328" w:type="dxa"/>
          </w:tcPr>
          <w:p w14:paraId="688CA397" w14:textId="77777777" w:rsidR="00BA35BD" w:rsidRPr="009D6B89" w:rsidRDefault="00BA35BD" w:rsidP="00BA35BD">
            <w:pPr>
              <w:spacing w:before="20" w:after="20"/>
              <w:rPr>
                <w:sz w:val="16"/>
                <w:szCs w:val="16"/>
                <w:lang w:val="fr-FR"/>
              </w:rPr>
            </w:pPr>
            <w:r w:rsidRPr="00E46107">
              <w:rPr>
                <w:sz w:val="16"/>
                <w:szCs w:val="16"/>
                <w:lang w:val="fr-FR"/>
              </w:rPr>
              <w:t>Application du tableau de bord avec le coordonnateur national et personnel du projet</w:t>
            </w:r>
          </w:p>
        </w:tc>
        <w:tc>
          <w:tcPr>
            <w:tcW w:w="2328" w:type="dxa"/>
            <w:vMerge w:val="restart"/>
            <w:tcMar>
              <w:top w:w="29" w:type="dxa"/>
              <w:left w:w="72" w:type="dxa"/>
              <w:bottom w:w="29" w:type="dxa"/>
              <w:right w:w="72" w:type="dxa"/>
            </w:tcMar>
          </w:tcPr>
          <w:p w14:paraId="766CD369" w14:textId="77777777" w:rsidR="00BA35BD" w:rsidRPr="009D6B89" w:rsidRDefault="00BA35BD" w:rsidP="00BA35BD">
            <w:pPr>
              <w:spacing w:before="20" w:after="20"/>
              <w:rPr>
                <w:sz w:val="16"/>
                <w:szCs w:val="16"/>
                <w:lang w:val="fr-FR"/>
              </w:rPr>
            </w:pPr>
            <w:r w:rsidRPr="009D6B89">
              <w:rPr>
                <w:sz w:val="16"/>
                <w:szCs w:val="16"/>
                <w:u w:val="single"/>
                <w:lang w:val="fr-FR"/>
              </w:rPr>
              <w:t>Risques</w:t>
            </w:r>
            <w:r w:rsidRPr="009D6B89">
              <w:rPr>
                <w:sz w:val="16"/>
                <w:szCs w:val="16"/>
                <w:lang w:val="fr-FR"/>
              </w:rPr>
              <w:t> :</w:t>
            </w:r>
          </w:p>
          <w:p w14:paraId="47F75124" w14:textId="77777777" w:rsidR="00BA35BD" w:rsidRPr="009D6B89" w:rsidRDefault="00BA35BD" w:rsidP="00BA35BD">
            <w:pPr>
              <w:spacing w:before="20" w:after="20"/>
              <w:rPr>
                <w:sz w:val="16"/>
                <w:szCs w:val="16"/>
                <w:lang w:val="fr-FR"/>
              </w:rPr>
            </w:pPr>
            <w:r w:rsidRPr="009D6B89">
              <w:rPr>
                <w:sz w:val="16"/>
                <w:szCs w:val="16"/>
                <w:lang w:val="fr-FR"/>
              </w:rPr>
              <w:t xml:space="preserve">Les niveaux de financement central pour soutenir la consolidation du système d'AP rationalisé peuvent être insuffisants pour garantir son </w:t>
            </w:r>
            <w:r w:rsidRPr="009D6B89">
              <w:rPr>
                <w:sz w:val="16"/>
                <w:szCs w:val="16"/>
                <w:lang w:val="fr-FR"/>
              </w:rPr>
              <w:lastRenderedPageBreak/>
              <w:t>fonctionnement à long terme</w:t>
            </w:r>
          </w:p>
          <w:p w14:paraId="75F09E6D" w14:textId="77777777" w:rsidR="00BA35BD" w:rsidRPr="009D6B89" w:rsidRDefault="00BA35BD" w:rsidP="00BA35BD">
            <w:pPr>
              <w:spacing w:before="20" w:after="20"/>
              <w:rPr>
                <w:iCs/>
                <w:sz w:val="16"/>
                <w:szCs w:val="16"/>
                <w:lang w:val="fr-FR"/>
              </w:rPr>
            </w:pPr>
          </w:p>
          <w:p w14:paraId="2AFABF53" w14:textId="77777777" w:rsidR="00BA35BD" w:rsidRPr="009D6B89" w:rsidRDefault="00BA35BD" w:rsidP="00BA35BD">
            <w:pPr>
              <w:spacing w:before="20" w:after="20"/>
              <w:rPr>
                <w:sz w:val="16"/>
                <w:szCs w:val="16"/>
                <w:lang w:val="fr-FR"/>
              </w:rPr>
            </w:pPr>
            <w:r w:rsidRPr="009D6B89">
              <w:rPr>
                <w:sz w:val="16"/>
                <w:szCs w:val="16"/>
                <w:u w:val="single"/>
                <w:lang w:val="fr-FR"/>
              </w:rPr>
              <w:t>Hypothèse</w:t>
            </w:r>
            <w:r w:rsidRPr="009D6B89">
              <w:rPr>
                <w:sz w:val="16"/>
                <w:szCs w:val="16"/>
                <w:lang w:val="fr-FR"/>
              </w:rPr>
              <w:t> :</w:t>
            </w:r>
          </w:p>
          <w:p w14:paraId="708A9337" w14:textId="77777777" w:rsidR="00BA35BD" w:rsidRPr="009D6B89" w:rsidRDefault="00BA35BD" w:rsidP="00BA35BD">
            <w:pPr>
              <w:spacing w:before="20" w:after="20"/>
              <w:rPr>
                <w:sz w:val="16"/>
                <w:szCs w:val="16"/>
                <w:lang w:val="fr-FR"/>
              </w:rPr>
            </w:pPr>
            <w:r w:rsidRPr="009D6B89">
              <w:rPr>
                <w:sz w:val="16"/>
                <w:szCs w:val="16"/>
                <w:lang w:val="fr-FR"/>
              </w:rPr>
              <w:t>Les conditions de référence dans les zones sélectionnées peuvent être extrapolées avec un degré de fiabilité élevé aux autres AP du Togo, et les enseignements tirés peuvent être diffusés avec succès.</w:t>
            </w:r>
          </w:p>
          <w:p w14:paraId="0F3E8A70" w14:textId="77777777" w:rsidR="00BA35BD" w:rsidRPr="009D6B89" w:rsidRDefault="00BA35BD" w:rsidP="00BA35BD">
            <w:pPr>
              <w:spacing w:before="20" w:after="20"/>
              <w:rPr>
                <w:sz w:val="16"/>
                <w:szCs w:val="16"/>
                <w:lang w:val="fr-FR"/>
              </w:rPr>
            </w:pPr>
          </w:p>
          <w:p w14:paraId="6D519C10" w14:textId="77777777" w:rsidR="00BA35BD" w:rsidRPr="009D6B89" w:rsidRDefault="00BA35BD" w:rsidP="00BA35BD">
            <w:pPr>
              <w:spacing w:before="20" w:after="20"/>
              <w:rPr>
                <w:sz w:val="16"/>
                <w:szCs w:val="16"/>
                <w:lang w:val="fr-FR"/>
              </w:rPr>
            </w:pPr>
            <w:r w:rsidRPr="00EE21C3">
              <w:rPr>
                <w:sz w:val="16"/>
                <w:szCs w:val="16"/>
                <w:lang w:val="fr-FR"/>
              </w:rPr>
              <w:t>Le MERF et le ministère des Finances s'engagent sans réserve à assurer l'opérationnalité financière et technique du système d'AP rationalisé.</w:t>
            </w:r>
          </w:p>
          <w:p w14:paraId="6EDD068C" w14:textId="77777777" w:rsidR="00BA35BD" w:rsidRPr="009D6B89" w:rsidRDefault="00BA35BD" w:rsidP="00BA35BD">
            <w:pPr>
              <w:spacing w:before="20" w:after="20"/>
              <w:rPr>
                <w:sz w:val="16"/>
                <w:szCs w:val="16"/>
                <w:lang w:val="fr-FR"/>
              </w:rPr>
            </w:pPr>
          </w:p>
          <w:p w14:paraId="30512910" w14:textId="77777777" w:rsidR="00BA35BD" w:rsidRPr="009D6B89" w:rsidRDefault="00BA35BD" w:rsidP="00BA35BD">
            <w:pPr>
              <w:spacing w:before="20" w:after="20"/>
              <w:rPr>
                <w:sz w:val="16"/>
                <w:szCs w:val="16"/>
                <w:lang w:val="fr-FR"/>
              </w:rPr>
            </w:pPr>
            <w:r w:rsidRPr="009D6B89">
              <w:rPr>
                <w:sz w:val="16"/>
                <w:szCs w:val="16"/>
                <w:lang w:val="fr-FR"/>
              </w:rPr>
              <w:t>La DFC, le personnel des AP et les autres parties prenantes peuvent assurer le renforcement des capacités par le biais d'expériences de formation, d'encadrement et « d'apprentissage par la pratique » dans le domaine de la cogestion des AP.</w:t>
            </w:r>
          </w:p>
          <w:p w14:paraId="34A11C8F" w14:textId="77777777" w:rsidR="00BA35BD" w:rsidRPr="009D6B89" w:rsidRDefault="00BA35BD" w:rsidP="00BA35BD">
            <w:pPr>
              <w:spacing w:before="20" w:after="20"/>
              <w:rPr>
                <w:sz w:val="16"/>
                <w:szCs w:val="16"/>
                <w:lang w:val="fr-FR"/>
              </w:rPr>
            </w:pPr>
          </w:p>
          <w:p w14:paraId="23D17A4F" w14:textId="77777777" w:rsidR="00BA35BD" w:rsidRPr="009D6B89" w:rsidRDefault="00BA35BD" w:rsidP="00BA35BD">
            <w:pPr>
              <w:spacing w:before="20" w:after="20"/>
              <w:rPr>
                <w:sz w:val="16"/>
                <w:szCs w:val="16"/>
                <w:lang w:val="fr-FR"/>
              </w:rPr>
            </w:pPr>
            <w:r w:rsidRPr="009D6B89">
              <w:rPr>
                <w:sz w:val="16"/>
                <w:szCs w:val="16"/>
                <w:lang w:val="fr-FR"/>
              </w:rPr>
              <w:t xml:space="preserve">L'acceptation générale des AP et de la conservation de la biodiversité peut être améliorée par des campagnes et la promotion des valeurs économiques des AP </w:t>
            </w:r>
          </w:p>
        </w:tc>
      </w:tr>
      <w:tr w:rsidR="00BA35BD" w:rsidRPr="009D6B89" w14:paraId="13AE1AD4" w14:textId="77777777" w:rsidTr="00551950">
        <w:trPr>
          <w:jc w:val="center"/>
        </w:trPr>
        <w:tc>
          <w:tcPr>
            <w:tcW w:w="2667" w:type="dxa"/>
            <w:tcMar>
              <w:top w:w="29" w:type="dxa"/>
              <w:left w:w="72" w:type="dxa"/>
              <w:bottom w:w="29" w:type="dxa"/>
              <w:right w:w="72" w:type="dxa"/>
            </w:tcMar>
          </w:tcPr>
          <w:p w14:paraId="676894F6" w14:textId="77777777" w:rsidR="00BA35BD" w:rsidRPr="009D6B89" w:rsidRDefault="00BA35BD" w:rsidP="00BA35BD">
            <w:pPr>
              <w:spacing w:before="20" w:after="20"/>
              <w:rPr>
                <w:sz w:val="16"/>
                <w:szCs w:val="16"/>
                <w:lang w:val="fr-FR"/>
              </w:rPr>
            </w:pPr>
            <w:r w:rsidRPr="009D6B89">
              <w:rPr>
                <w:sz w:val="16"/>
                <w:szCs w:val="16"/>
                <w:lang w:val="fr-FR"/>
              </w:rPr>
              <w:lastRenderedPageBreak/>
              <w:t>5. Amélioration de la viabilité financière de l'agence chargée de la gestion des AP, mesurée par une hausse des scores dans le tableau de bord financier :</w:t>
            </w:r>
          </w:p>
          <w:p w14:paraId="32279030" w14:textId="77777777" w:rsidR="00BA35BD" w:rsidRPr="00E46107" w:rsidRDefault="00BA35BD" w:rsidP="00BA35BD">
            <w:pPr>
              <w:pStyle w:val="TableT"/>
              <w:spacing w:before="20" w:after="20"/>
              <w:jc w:val="left"/>
              <w:rPr>
                <w:rFonts w:ascii="Tahoma" w:eastAsia="Batang" w:hAnsi="Tahoma"/>
                <w:noProof w:val="0"/>
                <w:sz w:val="16"/>
                <w:szCs w:val="16"/>
                <w:lang w:val="fr-FR" w:eastAsia="ko-KR"/>
              </w:rPr>
            </w:pPr>
            <w:r w:rsidRPr="00E46107">
              <w:rPr>
                <w:rFonts w:ascii="Tahoma" w:eastAsia="Batang" w:hAnsi="Tahoma"/>
                <w:noProof w:val="0"/>
                <w:sz w:val="16"/>
                <w:szCs w:val="16"/>
                <w:lang w:val="fr-FR" w:eastAsia="ko-KR"/>
              </w:rPr>
              <w:t>Cadre juridique et réglementaire</w:t>
            </w:r>
          </w:p>
          <w:p w14:paraId="32D34DB7" w14:textId="77777777" w:rsidR="00BA35BD" w:rsidRPr="00E46107" w:rsidRDefault="00BA35BD" w:rsidP="00BA35BD">
            <w:pPr>
              <w:pStyle w:val="TableT"/>
              <w:spacing w:before="20" w:after="20"/>
              <w:jc w:val="left"/>
              <w:rPr>
                <w:rFonts w:ascii="Tahoma" w:eastAsia="Batang" w:hAnsi="Tahoma"/>
                <w:noProof w:val="0"/>
                <w:sz w:val="16"/>
                <w:szCs w:val="16"/>
                <w:lang w:val="fr-FR" w:eastAsia="ko-KR"/>
              </w:rPr>
            </w:pPr>
            <w:r w:rsidRPr="00E46107">
              <w:rPr>
                <w:rFonts w:ascii="Tahoma" w:eastAsia="Batang" w:hAnsi="Tahoma"/>
                <w:noProof w:val="0"/>
                <w:sz w:val="16"/>
                <w:szCs w:val="16"/>
                <w:lang w:val="fr-FR" w:eastAsia="ko-KR"/>
              </w:rPr>
              <w:t>Planification d'activités</w:t>
            </w:r>
          </w:p>
          <w:p w14:paraId="6F593BDF" w14:textId="77777777" w:rsidR="00BA35BD" w:rsidRPr="009D6B89" w:rsidRDefault="00BA35BD" w:rsidP="00BA35BD">
            <w:pPr>
              <w:spacing w:before="20" w:after="20"/>
              <w:rPr>
                <w:sz w:val="16"/>
                <w:szCs w:val="16"/>
                <w:lang w:val="fr-FR"/>
              </w:rPr>
            </w:pPr>
            <w:r w:rsidRPr="00E46107">
              <w:rPr>
                <w:sz w:val="16"/>
                <w:szCs w:val="16"/>
                <w:lang w:val="fr-FR"/>
              </w:rPr>
              <w:t>Outils de génération de revenus</w:t>
            </w:r>
          </w:p>
        </w:tc>
        <w:tc>
          <w:tcPr>
            <w:tcW w:w="0" w:type="auto"/>
            <w:tcMar>
              <w:top w:w="29" w:type="dxa"/>
              <w:left w:w="72" w:type="dxa"/>
              <w:bottom w:w="29" w:type="dxa"/>
              <w:right w:w="72" w:type="dxa"/>
            </w:tcMar>
          </w:tcPr>
          <w:p w14:paraId="4D5AC469"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2E2DC74A"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2D431EE0"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03044BAC"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56D7C639"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2EDC5027"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54FBB1AC"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56DBF497"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17,9 % - 14 sur 82</w:t>
            </w:r>
          </w:p>
          <w:p w14:paraId="4F432E47"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5F53496F"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0 % - 0 sur 67</w:t>
            </w:r>
          </w:p>
          <w:p w14:paraId="193519E4"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7 % - 4 sur 57</w:t>
            </w:r>
          </w:p>
          <w:p w14:paraId="252F0F41"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1968F8C6" w14:textId="77777777" w:rsidR="00BA35BD" w:rsidRPr="009D6B89" w:rsidRDefault="00BA35BD" w:rsidP="00BA35BD">
            <w:pPr>
              <w:pStyle w:val="para1"/>
              <w:spacing w:before="20" w:after="20"/>
              <w:jc w:val="left"/>
              <w:rPr>
                <w:sz w:val="16"/>
                <w:szCs w:val="16"/>
                <w:lang w:val="fr-FR"/>
              </w:rPr>
            </w:pPr>
            <w:r w:rsidRPr="009D6B89">
              <w:rPr>
                <w:rFonts w:ascii="Tahoma" w:eastAsia="Batang" w:hAnsi="Tahoma"/>
                <w:sz w:val="16"/>
                <w:szCs w:val="16"/>
                <w:lang w:val="fr-FR" w:eastAsia="ko-KR"/>
              </w:rPr>
              <w:t>Total 8,7 % - 18 sur 206</w:t>
            </w:r>
          </w:p>
        </w:tc>
        <w:tc>
          <w:tcPr>
            <w:tcW w:w="0" w:type="auto"/>
            <w:tcMar>
              <w:top w:w="29" w:type="dxa"/>
              <w:left w:w="72" w:type="dxa"/>
              <w:bottom w:w="29" w:type="dxa"/>
              <w:right w:w="72" w:type="dxa"/>
            </w:tcMar>
          </w:tcPr>
          <w:p w14:paraId="6B1C7455"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 xml:space="preserve">Les scores, exprimés en termes absolus, augmentent d'au moins 100 % </w:t>
            </w:r>
          </w:p>
          <w:p w14:paraId="3DA7C7C2"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68A72016"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6E86D830"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46208E5E"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23,2 % - 19 sur 82</w:t>
            </w:r>
          </w:p>
          <w:p w14:paraId="6A027966"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7BF8224E"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10,4 % - 7 sur 67</w:t>
            </w:r>
          </w:p>
          <w:p w14:paraId="79490BE2" w14:textId="77777777" w:rsidR="00BA35BD" w:rsidRPr="009D6B89" w:rsidRDefault="00BA35BD" w:rsidP="00BA35BD">
            <w:pPr>
              <w:pStyle w:val="para1"/>
              <w:spacing w:before="20" w:after="20"/>
              <w:jc w:val="left"/>
              <w:rPr>
                <w:rFonts w:ascii="Tahoma" w:eastAsia="Batang" w:hAnsi="Tahoma"/>
                <w:sz w:val="16"/>
                <w:szCs w:val="16"/>
                <w:lang w:val="fr-FR" w:eastAsia="ko-KR"/>
              </w:rPr>
            </w:pPr>
            <w:r w:rsidRPr="009D6B89">
              <w:rPr>
                <w:rFonts w:ascii="Tahoma" w:eastAsia="Batang" w:hAnsi="Tahoma"/>
                <w:sz w:val="16"/>
                <w:szCs w:val="16"/>
                <w:lang w:val="fr-FR" w:eastAsia="ko-KR"/>
              </w:rPr>
              <w:t>17,5 % - 10 sur 57</w:t>
            </w:r>
          </w:p>
          <w:p w14:paraId="0259DF8E" w14:textId="77777777" w:rsidR="00BA35BD" w:rsidRPr="009D6B89" w:rsidRDefault="00BA35BD" w:rsidP="00BA35BD">
            <w:pPr>
              <w:pStyle w:val="para1"/>
              <w:spacing w:before="20" w:after="20"/>
              <w:jc w:val="left"/>
              <w:rPr>
                <w:rFonts w:ascii="Tahoma" w:eastAsia="Batang" w:hAnsi="Tahoma"/>
                <w:sz w:val="16"/>
                <w:szCs w:val="16"/>
                <w:lang w:val="fr-FR" w:eastAsia="ko-KR"/>
              </w:rPr>
            </w:pPr>
          </w:p>
          <w:p w14:paraId="4CE20734" w14:textId="77777777" w:rsidR="00BA35BD" w:rsidRPr="009D6B89" w:rsidRDefault="00BA35BD" w:rsidP="00BA35BD">
            <w:pPr>
              <w:pStyle w:val="para1"/>
              <w:spacing w:before="20" w:after="20"/>
              <w:jc w:val="left"/>
              <w:rPr>
                <w:sz w:val="16"/>
                <w:szCs w:val="16"/>
                <w:lang w:val="fr-FR"/>
              </w:rPr>
            </w:pPr>
            <w:r w:rsidRPr="009D6B89">
              <w:rPr>
                <w:rFonts w:ascii="Tahoma" w:eastAsia="Batang" w:hAnsi="Tahoma"/>
                <w:sz w:val="16"/>
                <w:szCs w:val="16"/>
                <w:lang w:val="fr-FR" w:eastAsia="ko-KR"/>
              </w:rPr>
              <w:t>Total 17,4 % - 36 sur 206</w:t>
            </w:r>
          </w:p>
        </w:tc>
        <w:tc>
          <w:tcPr>
            <w:tcW w:w="0" w:type="auto"/>
            <w:tcMar>
              <w:top w:w="29" w:type="dxa"/>
              <w:left w:w="72" w:type="dxa"/>
              <w:bottom w:w="29" w:type="dxa"/>
              <w:right w:w="72" w:type="dxa"/>
            </w:tcMar>
          </w:tcPr>
          <w:p w14:paraId="163B2DB6" w14:textId="77777777" w:rsidR="00BA35BD" w:rsidRPr="009D6B89" w:rsidRDefault="00BA35BD" w:rsidP="00BA35BD">
            <w:pPr>
              <w:spacing w:before="20" w:after="20"/>
              <w:rPr>
                <w:sz w:val="16"/>
                <w:szCs w:val="16"/>
                <w:lang w:val="fr-FR"/>
              </w:rPr>
            </w:pPr>
            <w:r w:rsidRPr="009D6B89">
              <w:rPr>
                <w:sz w:val="16"/>
                <w:szCs w:val="16"/>
                <w:lang w:val="fr-FR"/>
              </w:rPr>
              <w:t xml:space="preserve">Application du tableau de bord financier du PNUD (dans le cadre du METT) pendant l'élaboration du projet et les </w:t>
            </w:r>
            <w:r w:rsidRPr="00E46107">
              <w:rPr>
                <w:sz w:val="16"/>
                <w:szCs w:val="16"/>
                <w:lang w:val="fr-FR"/>
              </w:rPr>
              <w:t>évaluations à mi-parcours</w:t>
            </w:r>
            <w:r w:rsidRPr="009D6B89">
              <w:rPr>
                <w:sz w:val="16"/>
                <w:szCs w:val="16"/>
                <w:lang w:val="fr-FR"/>
              </w:rPr>
              <w:t xml:space="preserve"> et finale</w:t>
            </w:r>
          </w:p>
          <w:p w14:paraId="77556519" w14:textId="77777777" w:rsidR="00BA35BD" w:rsidRPr="009D6B89" w:rsidRDefault="00BA35BD" w:rsidP="00BA35BD">
            <w:pPr>
              <w:spacing w:before="20" w:after="20"/>
              <w:rPr>
                <w:iCs/>
                <w:sz w:val="16"/>
                <w:szCs w:val="16"/>
                <w:lang w:val="fr-FR"/>
              </w:rPr>
            </w:pPr>
          </w:p>
        </w:tc>
        <w:tc>
          <w:tcPr>
            <w:tcW w:w="2328" w:type="dxa"/>
          </w:tcPr>
          <w:p w14:paraId="221462F3" w14:textId="77777777" w:rsidR="00BA35BD" w:rsidRPr="00E46107" w:rsidRDefault="00BA35BD" w:rsidP="00BA35BD">
            <w:pPr>
              <w:spacing w:before="20" w:after="20"/>
              <w:rPr>
                <w:sz w:val="16"/>
                <w:szCs w:val="16"/>
                <w:lang w:val="fr-FR"/>
              </w:rPr>
            </w:pPr>
            <w:r w:rsidRPr="00E46107">
              <w:rPr>
                <w:sz w:val="16"/>
                <w:szCs w:val="16"/>
                <w:lang w:val="fr-FR"/>
              </w:rPr>
              <w:t>- Application du tableau de bord avec le coordonnateur national et personnel du projet</w:t>
            </w:r>
          </w:p>
          <w:p w14:paraId="0324C94A" w14:textId="77777777" w:rsidR="00BA35BD" w:rsidRPr="009D6B89" w:rsidRDefault="00BA35BD" w:rsidP="00BA35BD">
            <w:pPr>
              <w:spacing w:before="20" w:after="20"/>
              <w:rPr>
                <w:iCs/>
                <w:sz w:val="16"/>
                <w:szCs w:val="16"/>
                <w:lang w:val="fr-FR"/>
              </w:rPr>
            </w:pPr>
            <w:r w:rsidRPr="00E46107">
              <w:rPr>
                <w:sz w:val="16"/>
                <w:szCs w:val="16"/>
                <w:lang w:val="fr-FR"/>
              </w:rPr>
              <w:t>- Est-ce qu’il y a une agence chargée de la gestion des APs ?</w:t>
            </w:r>
          </w:p>
        </w:tc>
        <w:tc>
          <w:tcPr>
            <w:tcW w:w="2328" w:type="dxa"/>
            <w:vMerge/>
            <w:tcMar>
              <w:top w:w="29" w:type="dxa"/>
              <w:left w:w="72" w:type="dxa"/>
              <w:bottom w:w="29" w:type="dxa"/>
              <w:right w:w="72" w:type="dxa"/>
            </w:tcMar>
          </w:tcPr>
          <w:p w14:paraId="354ADA86" w14:textId="77777777" w:rsidR="00BA35BD" w:rsidRPr="009D6B89" w:rsidRDefault="00BA35BD" w:rsidP="00BA35BD">
            <w:pPr>
              <w:spacing w:before="20" w:after="20"/>
              <w:rPr>
                <w:iCs/>
                <w:sz w:val="16"/>
                <w:szCs w:val="16"/>
                <w:lang w:val="fr-FR"/>
              </w:rPr>
            </w:pPr>
          </w:p>
        </w:tc>
      </w:tr>
      <w:tr w:rsidR="00BA35BD" w:rsidRPr="009D6B89" w14:paraId="7A544EE7" w14:textId="77777777" w:rsidTr="00551950">
        <w:trPr>
          <w:trHeight w:val="334"/>
          <w:jc w:val="center"/>
        </w:trPr>
        <w:tc>
          <w:tcPr>
            <w:tcW w:w="14170" w:type="dxa"/>
            <w:gridSpan w:val="6"/>
            <w:tcMar>
              <w:top w:w="29" w:type="dxa"/>
              <w:left w:w="72" w:type="dxa"/>
              <w:bottom w:w="29" w:type="dxa"/>
              <w:right w:w="72" w:type="dxa"/>
            </w:tcMar>
          </w:tcPr>
          <w:p w14:paraId="194800D3" w14:textId="77777777" w:rsidR="00BA35BD" w:rsidRPr="009D6B89" w:rsidRDefault="00BA35BD" w:rsidP="00BA35BD">
            <w:pPr>
              <w:spacing w:before="20" w:after="20"/>
              <w:rPr>
                <w:b/>
                <w:sz w:val="16"/>
                <w:szCs w:val="16"/>
                <w:u w:val="single"/>
                <w:lang w:val="fr-FR"/>
              </w:rPr>
            </w:pPr>
            <w:r w:rsidRPr="009D6B89">
              <w:rPr>
                <w:b/>
                <w:sz w:val="16"/>
                <w:szCs w:val="16"/>
                <w:lang w:val="fr-FR"/>
              </w:rPr>
              <w:lastRenderedPageBreak/>
              <w:t>Résultat 2 : La gestion efficace du complexe OKM (avec 179.000 ha de terres protégées) réduit les menaces liées au braconnage, aux feux incontrôlés et au pâturage qui pèsent sur la biodiversité</w:t>
            </w:r>
          </w:p>
        </w:tc>
      </w:tr>
      <w:tr w:rsidR="00BA35BD" w:rsidRPr="009D6B89" w14:paraId="40B485DC" w14:textId="77777777" w:rsidTr="00551950">
        <w:trPr>
          <w:trHeight w:val="334"/>
          <w:jc w:val="center"/>
        </w:trPr>
        <w:tc>
          <w:tcPr>
            <w:tcW w:w="2667" w:type="dxa"/>
            <w:tcMar>
              <w:top w:w="29" w:type="dxa"/>
              <w:left w:w="72" w:type="dxa"/>
              <w:bottom w:w="29" w:type="dxa"/>
              <w:right w:w="72" w:type="dxa"/>
            </w:tcMar>
          </w:tcPr>
          <w:p w14:paraId="0F63F339" w14:textId="77777777" w:rsidR="00BA35BD" w:rsidRPr="009D6B89" w:rsidRDefault="00BA35BD" w:rsidP="00BA35BD">
            <w:pPr>
              <w:spacing w:before="20" w:after="20"/>
              <w:rPr>
                <w:sz w:val="16"/>
                <w:szCs w:val="16"/>
                <w:lang w:val="fr-FR"/>
              </w:rPr>
            </w:pPr>
            <w:r w:rsidRPr="009D6B89">
              <w:rPr>
                <w:sz w:val="16"/>
                <w:szCs w:val="16"/>
                <w:lang w:val="fr-FR"/>
              </w:rPr>
              <w:t>6. Situation juridique des AP redélimitées du Complexe OKM</w:t>
            </w:r>
          </w:p>
        </w:tc>
        <w:tc>
          <w:tcPr>
            <w:tcW w:w="0" w:type="auto"/>
            <w:tcMar>
              <w:top w:w="29" w:type="dxa"/>
              <w:left w:w="72" w:type="dxa"/>
              <w:bottom w:w="29" w:type="dxa"/>
              <w:right w:w="72" w:type="dxa"/>
            </w:tcMar>
          </w:tcPr>
          <w:p w14:paraId="08769C90" w14:textId="77777777" w:rsidR="00BA35BD" w:rsidRPr="009D6B89" w:rsidRDefault="00BA35BD" w:rsidP="00BA35BD">
            <w:pPr>
              <w:spacing w:before="20" w:after="20"/>
              <w:ind w:left="-57" w:right="-57"/>
              <w:rPr>
                <w:sz w:val="16"/>
                <w:szCs w:val="16"/>
                <w:lang w:val="fr-FR"/>
              </w:rPr>
            </w:pPr>
            <w:r w:rsidRPr="009D6B89">
              <w:rPr>
                <w:sz w:val="16"/>
                <w:szCs w:val="16"/>
                <w:lang w:val="fr-FR"/>
              </w:rPr>
              <w:t>0</w:t>
            </w:r>
          </w:p>
        </w:tc>
        <w:tc>
          <w:tcPr>
            <w:tcW w:w="0" w:type="auto"/>
            <w:tcMar>
              <w:top w:w="29" w:type="dxa"/>
              <w:left w:w="72" w:type="dxa"/>
              <w:bottom w:w="29" w:type="dxa"/>
              <w:right w:w="72" w:type="dxa"/>
            </w:tcMar>
          </w:tcPr>
          <w:p w14:paraId="49610565" w14:textId="77777777" w:rsidR="00BA35BD" w:rsidRPr="009D6B89" w:rsidRDefault="00BA35BD" w:rsidP="00BA35BD">
            <w:pPr>
              <w:spacing w:before="20" w:after="20"/>
              <w:ind w:right="-57"/>
              <w:rPr>
                <w:sz w:val="16"/>
                <w:szCs w:val="16"/>
                <w:lang w:val="fr-FR"/>
              </w:rPr>
            </w:pPr>
            <w:r w:rsidRPr="009D6B89">
              <w:rPr>
                <w:sz w:val="16"/>
                <w:szCs w:val="16"/>
                <w:lang w:val="fr-FR"/>
              </w:rPr>
              <w:t>Deux AP redélimitées officiellement classifiées à la fin de la 2ème année du projet</w:t>
            </w:r>
          </w:p>
        </w:tc>
        <w:tc>
          <w:tcPr>
            <w:tcW w:w="0" w:type="auto"/>
            <w:tcMar>
              <w:top w:w="29" w:type="dxa"/>
              <w:left w:w="72" w:type="dxa"/>
              <w:bottom w:w="29" w:type="dxa"/>
              <w:right w:w="72" w:type="dxa"/>
            </w:tcMar>
          </w:tcPr>
          <w:p w14:paraId="2A18DFAA" w14:textId="77777777" w:rsidR="00BA35BD" w:rsidRPr="009D6B89" w:rsidRDefault="00BA35BD" w:rsidP="00BA35BD">
            <w:pPr>
              <w:spacing w:before="20" w:after="20"/>
              <w:rPr>
                <w:sz w:val="16"/>
                <w:szCs w:val="16"/>
                <w:lang w:val="fr-FR"/>
              </w:rPr>
            </w:pPr>
            <w:r w:rsidRPr="009D6B89">
              <w:rPr>
                <w:sz w:val="16"/>
                <w:szCs w:val="16"/>
                <w:lang w:val="fr-FR"/>
              </w:rPr>
              <w:t>Textes juridiques officiels (arrêtés) pour les deux AP re-délimitées du complexe OKM</w:t>
            </w:r>
          </w:p>
        </w:tc>
        <w:tc>
          <w:tcPr>
            <w:tcW w:w="2328" w:type="dxa"/>
          </w:tcPr>
          <w:p w14:paraId="17494CC9" w14:textId="77777777" w:rsidR="00BA35BD" w:rsidRPr="009D6B89" w:rsidRDefault="00BA35BD" w:rsidP="00BA35BD">
            <w:pPr>
              <w:spacing w:before="20" w:after="20"/>
              <w:rPr>
                <w:sz w:val="16"/>
                <w:szCs w:val="16"/>
                <w:lang w:val="fr-FR"/>
              </w:rPr>
            </w:pPr>
            <w:r w:rsidRPr="001C4956">
              <w:rPr>
                <w:sz w:val="16"/>
                <w:szCs w:val="16"/>
                <w:lang w:val="fr-FR"/>
              </w:rPr>
              <w:t>quel état d’avancement ? ces textes ne dépendent-ils pas de la finalisation de l’amélioration du cadre juridique ?</w:t>
            </w:r>
          </w:p>
        </w:tc>
        <w:tc>
          <w:tcPr>
            <w:tcW w:w="2328" w:type="dxa"/>
            <w:vMerge w:val="restart"/>
            <w:tcMar>
              <w:top w:w="29" w:type="dxa"/>
              <w:left w:w="72" w:type="dxa"/>
              <w:bottom w:w="29" w:type="dxa"/>
              <w:right w:w="72" w:type="dxa"/>
            </w:tcMar>
          </w:tcPr>
          <w:p w14:paraId="72136E31" w14:textId="77777777" w:rsidR="00BA35BD" w:rsidRPr="009D6B89" w:rsidRDefault="00BA35BD" w:rsidP="00BA35BD">
            <w:pPr>
              <w:spacing w:before="20" w:after="20"/>
              <w:rPr>
                <w:sz w:val="16"/>
                <w:szCs w:val="16"/>
                <w:lang w:val="fr-FR"/>
              </w:rPr>
            </w:pPr>
            <w:r w:rsidRPr="009D6B89">
              <w:rPr>
                <w:sz w:val="16"/>
                <w:szCs w:val="16"/>
                <w:u w:val="single"/>
                <w:lang w:val="fr-FR"/>
              </w:rPr>
              <w:t xml:space="preserve">Risques : </w:t>
            </w:r>
          </w:p>
          <w:p w14:paraId="6E775053" w14:textId="77777777" w:rsidR="00BA35BD" w:rsidRPr="009D6B89" w:rsidRDefault="00BA35BD" w:rsidP="00BA35BD">
            <w:pPr>
              <w:spacing w:before="20" w:after="20"/>
              <w:rPr>
                <w:sz w:val="16"/>
                <w:szCs w:val="16"/>
                <w:lang w:val="fr-FR"/>
              </w:rPr>
            </w:pPr>
            <w:r w:rsidRPr="009D6B89">
              <w:rPr>
                <w:sz w:val="16"/>
                <w:szCs w:val="16"/>
                <w:lang w:val="fr-FR"/>
              </w:rPr>
              <w:t>Les communautés locales sont peu motivées à modifier des pratiques ancestrales (agriculture incontrôlée, pâturage, pêche, feux, chasse) qui menacent les AP et la biodiversité</w:t>
            </w:r>
          </w:p>
          <w:p w14:paraId="72516A2C" w14:textId="77777777" w:rsidR="00BA35BD" w:rsidRPr="009D6B89" w:rsidRDefault="00BA35BD" w:rsidP="00BA35BD">
            <w:pPr>
              <w:spacing w:before="20" w:after="20"/>
              <w:rPr>
                <w:iCs/>
                <w:sz w:val="16"/>
                <w:szCs w:val="16"/>
                <w:lang w:val="fr-FR"/>
              </w:rPr>
            </w:pPr>
          </w:p>
          <w:p w14:paraId="38631B16" w14:textId="77777777" w:rsidR="00BA35BD" w:rsidRPr="009D6B89" w:rsidRDefault="00BA35BD" w:rsidP="00BA35BD">
            <w:pPr>
              <w:spacing w:before="20" w:after="20"/>
              <w:rPr>
                <w:sz w:val="16"/>
                <w:szCs w:val="16"/>
                <w:lang w:val="fr-FR"/>
              </w:rPr>
            </w:pPr>
            <w:r w:rsidRPr="009D6B89">
              <w:rPr>
                <w:sz w:val="16"/>
                <w:szCs w:val="16"/>
                <w:lang w:val="fr-FR"/>
              </w:rPr>
              <w:t>La pression humaine, les conflits fonciers, les intérêts politiques locaux et l'insuffisance des autres mécanismes de subsistance à l'extérieur des AP peuvent freiner la consolidation du Complexe OKM</w:t>
            </w:r>
          </w:p>
          <w:p w14:paraId="4D12F3A2" w14:textId="77777777" w:rsidR="00BA35BD" w:rsidRPr="009D6B89" w:rsidRDefault="00BA35BD" w:rsidP="00BA35BD">
            <w:pPr>
              <w:spacing w:before="20" w:after="20"/>
              <w:rPr>
                <w:iCs/>
                <w:sz w:val="16"/>
                <w:szCs w:val="16"/>
                <w:u w:val="single"/>
                <w:lang w:val="fr-FR"/>
              </w:rPr>
            </w:pPr>
          </w:p>
          <w:p w14:paraId="6B19631E" w14:textId="77777777" w:rsidR="00BA35BD" w:rsidRPr="009D6B89" w:rsidRDefault="00BA35BD" w:rsidP="00BA35BD">
            <w:pPr>
              <w:spacing w:before="20" w:after="20"/>
              <w:rPr>
                <w:sz w:val="16"/>
                <w:szCs w:val="16"/>
                <w:u w:val="single"/>
                <w:lang w:val="fr-FR"/>
              </w:rPr>
            </w:pPr>
            <w:r w:rsidRPr="009D6B89">
              <w:rPr>
                <w:sz w:val="16"/>
                <w:szCs w:val="16"/>
                <w:lang w:val="fr-FR"/>
              </w:rPr>
              <w:t>Le changement climatique aggrave la fragmentation des habitats et les efforts pour reconnecter les Complexes OKM et WAP sont compromis.</w:t>
            </w:r>
          </w:p>
          <w:p w14:paraId="47FC6ADD" w14:textId="77777777" w:rsidR="00BA35BD" w:rsidRPr="009D6B89" w:rsidRDefault="00BA35BD" w:rsidP="00BA35BD">
            <w:pPr>
              <w:spacing w:before="20" w:after="20"/>
              <w:rPr>
                <w:iCs/>
                <w:sz w:val="16"/>
                <w:szCs w:val="16"/>
                <w:u w:val="single"/>
                <w:lang w:val="fr-FR"/>
              </w:rPr>
            </w:pPr>
          </w:p>
          <w:p w14:paraId="399C6897" w14:textId="77777777" w:rsidR="00BA35BD" w:rsidRPr="009D6B89" w:rsidRDefault="00BA35BD" w:rsidP="00BA35BD">
            <w:pPr>
              <w:spacing w:before="20" w:after="20"/>
              <w:rPr>
                <w:sz w:val="16"/>
                <w:szCs w:val="16"/>
                <w:lang w:val="fr-FR"/>
              </w:rPr>
            </w:pPr>
            <w:r w:rsidRPr="009D6B89">
              <w:rPr>
                <w:sz w:val="16"/>
                <w:szCs w:val="16"/>
                <w:u w:val="single"/>
                <w:lang w:val="fr-FR"/>
              </w:rPr>
              <w:t>Hypothèse</w:t>
            </w:r>
            <w:r w:rsidRPr="009D6B89">
              <w:rPr>
                <w:sz w:val="16"/>
                <w:szCs w:val="16"/>
                <w:lang w:val="fr-FR"/>
              </w:rPr>
              <w:t> :</w:t>
            </w:r>
          </w:p>
          <w:p w14:paraId="40654D8F" w14:textId="77777777" w:rsidR="00BA35BD" w:rsidRPr="009D6B89" w:rsidRDefault="00BA35BD" w:rsidP="00BA35BD">
            <w:pPr>
              <w:spacing w:before="20" w:after="20"/>
              <w:rPr>
                <w:sz w:val="16"/>
                <w:szCs w:val="16"/>
                <w:lang w:val="fr-FR"/>
              </w:rPr>
            </w:pPr>
            <w:r w:rsidRPr="009D6B89">
              <w:rPr>
                <w:sz w:val="16"/>
                <w:szCs w:val="16"/>
                <w:lang w:val="fr-FR"/>
              </w:rPr>
              <w:t>Le renforcement de la prise de conscience et des capacités, une plus grande participation active dans les décisions et les incitations découlant des nouvelles chaînes de valeur aboutiront à un changement de comportement en termes d'AP, de conservation de la biodiversité et de gestion des ressources naturelles</w:t>
            </w:r>
          </w:p>
          <w:p w14:paraId="095D4596" w14:textId="77777777" w:rsidR="00BA35BD" w:rsidRPr="009D6B89" w:rsidRDefault="00BA35BD" w:rsidP="00BA35BD">
            <w:pPr>
              <w:spacing w:before="20" w:after="20"/>
              <w:rPr>
                <w:iCs/>
                <w:sz w:val="16"/>
                <w:szCs w:val="16"/>
                <w:lang w:val="fr-FR"/>
              </w:rPr>
            </w:pPr>
          </w:p>
          <w:p w14:paraId="5A434EC7" w14:textId="77777777" w:rsidR="00BA35BD" w:rsidRPr="009D6B89" w:rsidRDefault="00BA35BD" w:rsidP="00BA35BD">
            <w:pPr>
              <w:spacing w:before="20" w:after="20"/>
              <w:rPr>
                <w:sz w:val="16"/>
                <w:szCs w:val="16"/>
                <w:lang w:val="fr-FR"/>
              </w:rPr>
            </w:pPr>
            <w:r w:rsidRPr="009D6B89">
              <w:rPr>
                <w:sz w:val="16"/>
                <w:szCs w:val="16"/>
                <w:lang w:val="fr-FR"/>
              </w:rPr>
              <w:t xml:space="preserve">Les responsables des AP peuvent appliquer avec succès des approches de cogestion </w:t>
            </w:r>
            <w:r w:rsidRPr="009D6B89">
              <w:rPr>
                <w:sz w:val="16"/>
                <w:szCs w:val="16"/>
                <w:lang w:val="fr-FR"/>
              </w:rPr>
              <w:lastRenderedPageBreak/>
              <w:t xml:space="preserve">participative, qui génèrent suffisamment de bénéfices pour les communautés locales et les besoins de base de la gestion des AP. </w:t>
            </w:r>
          </w:p>
          <w:p w14:paraId="6332067A" w14:textId="77777777" w:rsidR="00BA35BD" w:rsidRPr="009D6B89" w:rsidRDefault="00BA35BD" w:rsidP="00BA35BD">
            <w:pPr>
              <w:spacing w:before="20" w:after="20"/>
              <w:rPr>
                <w:iCs/>
                <w:sz w:val="16"/>
                <w:szCs w:val="16"/>
                <w:lang w:val="fr-FR"/>
              </w:rPr>
            </w:pPr>
          </w:p>
          <w:p w14:paraId="112F5C87" w14:textId="77777777" w:rsidR="00BA35BD" w:rsidRPr="009D6B89" w:rsidRDefault="00BA35BD" w:rsidP="00BA35BD">
            <w:pPr>
              <w:spacing w:before="20" w:after="20"/>
              <w:rPr>
                <w:sz w:val="16"/>
                <w:szCs w:val="16"/>
                <w:lang w:val="fr-FR"/>
              </w:rPr>
            </w:pPr>
            <w:r w:rsidRPr="009D6B89">
              <w:rPr>
                <w:sz w:val="16"/>
                <w:szCs w:val="16"/>
                <w:lang w:val="fr-FR"/>
              </w:rPr>
              <w:t>Certains secteurs du développement (par ex., le tourisme) et certaines entreprises privées collaboreront efficacement en vue de la cogestion des AP et des ressources naturelles</w:t>
            </w:r>
          </w:p>
          <w:p w14:paraId="60FD513A" w14:textId="77777777" w:rsidR="00BA35BD" w:rsidRPr="009D6B89" w:rsidRDefault="00BA35BD" w:rsidP="00BA35BD">
            <w:pPr>
              <w:spacing w:before="20" w:after="20"/>
              <w:rPr>
                <w:sz w:val="16"/>
                <w:szCs w:val="16"/>
                <w:lang w:val="fr-FR"/>
              </w:rPr>
            </w:pPr>
          </w:p>
          <w:p w14:paraId="71220206" w14:textId="77777777" w:rsidR="00BA35BD" w:rsidRPr="009D6B89" w:rsidRDefault="00BA35BD" w:rsidP="00BA35BD">
            <w:pPr>
              <w:spacing w:before="20" w:after="20"/>
              <w:rPr>
                <w:sz w:val="16"/>
                <w:szCs w:val="16"/>
                <w:lang w:val="fr-FR"/>
              </w:rPr>
            </w:pPr>
            <w:r w:rsidRPr="009D6B89">
              <w:rPr>
                <w:sz w:val="16"/>
                <w:szCs w:val="16"/>
                <w:lang w:val="fr-FR"/>
              </w:rPr>
              <w:t>Les unités de gestion des AP des pays voisins sont prêtes à coopérer pour rétablir les couloirs régionaux de migration de la faune</w:t>
            </w:r>
          </w:p>
        </w:tc>
      </w:tr>
      <w:tr w:rsidR="00BA35BD" w:rsidRPr="009D6B89" w14:paraId="673C07C1" w14:textId="77777777" w:rsidTr="00551950">
        <w:trPr>
          <w:trHeight w:val="334"/>
          <w:jc w:val="center"/>
        </w:trPr>
        <w:tc>
          <w:tcPr>
            <w:tcW w:w="2667" w:type="dxa"/>
            <w:tcMar>
              <w:top w:w="29" w:type="dxa"/>
              <w:left w:w="72" w:type="dxa"/>
              <w:bottom w:w="29" w:type="dxa"/>
              <w:right w:w="72" w:type="dxa"/>
            </w:tcMar>
          </w:tcPr>
          <w:p w14:paraId="68800F21" w14:textId="77777777" w:rsidR="00BA35BD" w:rsidRPr="009D6B89" w:rsidRDefault="00BA35BD" w:rsidP="00BA35BD">
            <w:pPr>
              <w:spacing w:before="20" w:after="20"/>
              <w:rPr>
                <w:sz w:val="16"/>
                <w:szCs w:val="16"/>
                <w:lang w:val="fr-FR"/>
              </w:rPr>
            </w:pPr>
            <w:r w:rsidRPr="009D6B89">
              <w:rPr>
                <w:sz w:val="16"/>
                <w:szCs w:val="16"/>
                <w:lang w:val="fr-FR"/>
              </w:rPr>
              <w:t>7. Amélioration de l'efficacité de la gestion des AP sur les deux sites d'AP (Oti-Kéran, Oti Mandouri) du Complexe OKM pour le plan général de gestion et d'activités, mesurée par une hausse des scores METT</w:t>
            </w:r>
          </w:p>
        </w:tc>
        <w:tc>
          <w:tcPr>
            <w:tcW w:w="0" w:type="auto"/>
            <w:tcMar>
              <w:top w:w="29" w:type="dxa"/>
              <w:left w:w="72" w:type="dxa"/>
              <w:bottom w:w="29" w:type="dxa"/>
              <w:right w:w="72" w:type="dxa"/>
            </w:tcMar>
          </w:tcPr>
          <w:p w14:paraId="13D14666" w14:textId="77777777" w:rsidR="00BA35BD" w:rsidRPr="009D6B89" w:rsidRDefault="00BA35BD" w:rsidP="00BA35BD">
            <w:pPr>
              <w:spacing w:before="20" w:after="20"/>
              <w:ind w:left="-57" w:right="-57"/>
              <w:rPr>
                <w:sz w:val="16"/>
                <w:szCs w:val="16"/>
                <w:lang w:val="fr-FR"/>
              </w:rPr>
            </w:pPr>
            <w:r w:rsidRPr="009D6B89">
              <w:rPr>
                <w:sz w:val="16"/>
                <w:szCs w:val="16"/>
                <w:lang w:val="fr-FR"/>
              </w:rPr>
              <w:t>Résultats 2010 :</w:t>
            </w:r>
          </w:p>
          <w:p w14:paraId="5E866FA0" w14:textId="77777777" w:rsidR="00BA35BD" w:rsidRPr="009D6B89" w:rsidRDefault="00BA35BD" w:rsidP="00BA35BD">
            <w:pPr>
              <w:spacing w:before="20" w:after="20"/>
              <w:ind w:left="-57" w:right="-57"/>
              <w:rPr>
                <w:sz w:val="16"/>
                <w:szCs w:val="16"/>
                <w:lang w:val="fr-FR"/>
              </w:rPr>
            </w:pPr>
          </w:p>
          <w:p w14:paraId="66752C48" w14:textId="77777777" w:rsidR="00BA35BD" w:rsidRPr="009D6B89" w:rsidRDefault="00BA35BD" w:rsidP="00BA35BD">
            <w:pPr>
              <w:spacing w:before="20" w:after="20"/>
              <w:ind w:left="-57" w:right="-57"/>
              <w:rPr>
                <w:sz w:val="16"/>
                <w:szCs w:val="16"/>
                <w:lang w:val="fr-FR"/>
              </w:rPr>
            </w:pPr>
          </w:p>
          <w:p w14:paraId="3830BA39" w14:textId="77777777" w:rsidR="00BA35BD" w:rsidRPr="009D6B89" w:rsidRDefault="00BA35BD" w:rsidP="00BA35BD">
            <w:pPr>
              <w:spacing w:before="20" w:after="20"/>
              <w:ind w:left="-57" w:right="-57"/>
              <w:rPr>
                <w:sz w:val="16"/>
                <w:szCs w:val="16"/>
                <w:lang w:val="fr-FR"/>
              </w:rPr>
            </w:pPr>
          </w:p>
          <w:p w14:paraId="4064DE0B" w14:textId="77777777" w:rsidR="00BA35BD" w:rsidRPr="009D6B89" w:rsidRDefault="00BA35BD" w:rsidP="00BA35BD">
            <w:pPr>
              <w:spacing w:before="20" w:after="20"/>
              <w:ind w:left="-57" w:right="-57"/>
              <w:rPr>
                <w:sz w:val="16"/>
                <w:szCs w:val="16"/>
                <w:lang w:val="fr-FR"/>
              </w:rPr>
            </w:pPr>
          </w:p>
          <w:p w14:paraId="78A734D1" w14:textId="77777777" w:rsidR="00BA35BD" w:rsidRPr="009D6B89" w:rsidRDefault="00BA35BD" w:rsidP="00BA35BD">
            <w:pPr>
              <w:spacing w:before="20" w:after="20"/>
              <w:ind w:left="-57" w:right="-57"/>
              <w:rPr>
                <w:sz w:val="16"/>
                <w:szCs w:val="16"/>
                <w:lang w:val="fr-FR"/>
              </w:rPr>
            </w:pPr>
            <w:r w:rsidRPr="009D6B89">
              <w:rPr>
                <w:sz w:val="16"/>
                <w:szCs w:val="16"/>
                <w:lang w:val="fr-FR"/>
              </w:rPr>
              <w:t>Oti-Kéran : 26,5 %</w:t>
            </w:r>
          </w:p>
          <w:p w14:paraId="41A23A8D" w14:textId="77777777" w:rsidR="00BA35BD" w:rsidRPr="009D6B89" w:rsidRDefault="00BA35BD" w:rsidP="00BA35BD">
            <w:pPr>
              <w:spacing w:before="20" w:after="20"/>
              <w:ind w:left="-57" w:right="-57"/>
              <w:rPr>
                <w:sz w:val="16"/>
                <w:szCs w:val="16"/>
                <w:lang w:val="fr-FR"/>
              </w:rPr>
            </w:pPr>
            <w:r w:rsidRPr="009D6B89">
              <w:rPr>
                <w:sz w:val="16"/>
                <w:szCs w:val="16"/>
                <w:lang w:val="fr-FR"/>
              </w:rPr>
              <w:t>Oti-Mandouri : 15,7 %</w:t>
            </w:r>
          </w:p>
        </w:tc>
        <w:tc>
          <w:tcPr>
            <w:tcW w:w="0" w:type="auto"/>
            <w:tcMar>
              <w:top w:w="29" w:type="dxa"/>
              <w:left w:w="72" w:type="dxa"/>
              <w:bottom w:w="29" w:type="dxa"/>
              <w:right w:w="72" w:type="dxa"/>
            </w:tcMar>
          </w:tcPr>
          <w:p w14:paraId="07ACFA2F" w14:textId="77777777" w:rsidR="00BA35BD" w:rsidRPr="009D6B89" w:rsidRDefault="00BA35BD" w:rsidP="00BA35BD">
            <w:pPr>
              <w:spacing w:before="20" w:after="20"/>
              <w:ind w:right="-57"/>
              <w:rPr>
                <w:sz w:val="16"/>
                <w:szCs w:val="16"/>
                <w:lang w:val="fr-FR"/>
              </w:rPr>
            </w:pPr>
            <w:r w:rsidRPr="009D6B89">
              <w:rPr>
                <w:sz w:val="16"/>
                <w:szCs w:val="16"/>
                <w:lang w:val="fr-FR"/>
              </w:rPr>
              <w:t>Les résultats, exprimés en termes absolus, augmentent d'au moins 30 % à Oti-Kéran et 75 % à Oti-Mandouri</w:t>
            </w:r>
          </w:p>
          <w:p w14:paraId="12069114" w14:textId="77777777" w:rsidR="00BA35BD" w:rsidRPr="009D6B89" w:rsidRDefault="00BA35BD" w:rsidP="00BA35BD">
            <w:pPr>
              <w:spacing w:before="20" w:after="20"/>
              <w:rPr>
                <w:sz w:val="16"/>
                <w:szCs w:val="16"/>
                <w:lang w:val="fr-FR"/>
              </w:rPr>
            </w:pPr>
            <w:r w:rsidRPr="009D6B89">
              <w:rPr>
                <w:sz w:val="16"/>
                <w:szCs w:val="16"/>
                <w:lang w:val="fr-FR"/>
              </w:rPr>
              <w:t>Oti-Kéran : 34,4 %</w:t>
            </w:r>
          </w:p>
          <w:p w14:paraId="20F861FE" w14:textId="77777777" w:rsidR="00BA35BD" w:rsidRPr="009D6B89" w:rsidRDefault="00BA35BD" w:rsidP="00BA35BD">
            <w:pPr>
              <w:spacing w:before="20" w:after="20"/>
              <w:rPr>
                <w:sz w:val="16"/>
                <w:szCs w:val="16"/>
                <w:lang w:val="fr-FR"/>
              </w:rPr>
            </w:pPr>
            <w:r w:rsidRPr="009D6B89">
              <w:rPr>
                <w:sz w:val="16"/>
                <w:szCs w:val="16"/>
                <w:lang w:val="fr-FR"/>
              </w:rPr>
              <w:t>Oti-Mandouri : 27,4 %</w:t>
            </w:r>
          </w:p>
        </w:tc>
        <w:tc>
          <w:tcPr>
            <w:tcW w:w="0" w:type="auto"/>
            <w:tcMar>
              <w:top w:w="29" w:type="dxa"/>
              <w:left w:w="72" w:type="dxa"/>
              <w:bottom w:w="29" w:type="dxa"/>
              <w:right w:w="72" w:type="dxa"/>
            </w:tcMar>
          </w:tcPr>
          <w:p w14:paraId="73D409D0" w14:textId="77777777" w:rsidR="00BA35BD" w:rsidRPr="009D6B89" w:rsidRDefault="00BA35BD" w:rsidP="00BA35BD">
            <w:pPr>
              <w:spacing w:before="20" w:after="20"/>
              <w:rPr>
                <w:sz w:val="16"/>
                <w:szCs w:val="16"/>
                <w:lang w:val="fr-FR"/>
              </w:rPr>
            </w:pPr>
            <w:r w:rsidRPr="009D6B89">
              <w:rPr>
                <w:sz w:val="16"/>
                <w:szCs w:val="16"/>
                <w:lang w:val="fr-FR"/>
              </w:rPr>
              <w:t xml:space="preserve">Application de l'outil METT pendant l'élaboration du projet et les </w:t>
            </w:r>
            <w:r w:rsidRPr="001C4956">
              <w:rPr>
                <w:sz w:val="16"/>
                <w:szCs w:val="16"/>
                <w:lang w:val="fr-FR"/>
              </w:rPr>
              <w:t>évaluations à mi-parcours</w:t>
            </w:r>
            <w:r w:rsidRPr="009D6B89">
              <w:rPr>
                <w:sz w:val="16"/>
                <w:szCs w:val="16"/>
                <w:lang w:val="fr-FR"/>
              </w:rPr>
              <w:t xml:space="preserve"> et finale</w:t>
            </w:r>
          </w:p>
        </w:tc>
        <w:tc>
          <w:tcPr>
            <w:tcW w:w="2328" w:type="dxa"/>
          </w:tcPr>
          <w:p w14:paraId="288967C6" w14:textId="77777777" w:rsidR="00BA35BD" w:rsidRPr="009D6B89" w:rsidRDefault="00BA35BD" w:rsidP="00BA35BD">
            <w:pPr>
              <w:spacing w:before="20" w:after="20"/>
              <w:rPr>
                <w:sz w:val="16"/>
                <w:szCs w:val="16"/>
                <w:lang w:val="fr-FR"/>
              </w:rPr>
            </w:pPr>
            <w:r w:rsidRPr="001C4956">
              <w:rPr>
                <w:sz w:val="16"/>
                <w:szCs w:val="16"/>
                <w:lang w:val="fr-FR"/>
              </w:rPr>
              <w:t>Application du METT avec le coordonnateur national, le personnel du projet, les acteurs de la cogestion des APs</w:t>
            </w:r>
          </w:p>
        </w:tc>
        <w:tc>
          <w:tcPr>
            <w:tcW w:w="2328" w:type="dxa"/>
            <w:vMerge/>
            <w:tcMar>
              <w:top w:w="29" w:type="dxa"/>
              <w:left w:w="72" w:type="dxa"/>
              <w:bottom w:w="29" w:type="dxa"/>
              <w:right w:w="72" w:type="dxa"/>
            </w:tcMar>
          </w:tcPr>
          <w:p w14:paraId="3A5EF078" w14:textId="77777777" w:rsidR="00BA35BD" w:rsidRPr="009D6B89" w:rsidRDefault="00BA35BD" w:rsidP="00BA35BD">
            <w:pPr>
              <w:spacing w:before="20" w:after="20"/>
              <w:rPr>
                <w:sz w:val="16"/>
                <w:szCs w:val="16"/>
                <w:lang w:val="fr-FR"/>
              </w:rPr>
            </w:pPr>
          </w:p>
        </w:tc>
      </w:tr>
      <w:tr w:rsidR="00BA35BD" w:rsidRPr="009D6B89" w14:paraId="44F9BEBE" w14:textId="77777777" w:rsidTr="00551950">
        <w:trPr>
          <w:jc w:val="center"/>
        </w:trPr>
        <w:tc>
          <w:tcPr>
            <w:tcW w:w="2667" w:type="dxa"/>
            <w:tcMar>
              <w:top w:w="29" w:type="dxa"/>
              <w:left w:w="72" w:type="dxa"/>
              <w:bottom w:w="29" w:type="dxa"/>
              <w:right w:w="72" w:type="dxa"/>
            </w:tcMar>
          </w:tcPr>
          <w:p w14:paraId="050260FE" w14:textId="77777777" w:rsidR="00BA35BD" w:rsidRPr="009D6B89" w:rsidRDefault="00BA35BD" w:rsidP="00BA35BD">
            <w:pPr>
              <w:spacing w:before="20" w:after="20"/>
              <w:rPr>
                <w:sz w:val="16"/>
                <w:szCs w:val="16"/>
                <w:lang w:val="fr-FR"/>
              </w:rPr>
            </w:pPr>
            <w:r w:rsidRPr="009D6B89">
              <w:rPr>
                <w:sz w:val="16"/>
                <w:szCs w:val="16"/>
                <w:lang w:val="fr-FR"/>
              </w:rPr>
              <w:t xml:space="preserve">8. Régénération des écosystèmes et habitats dans les deux aires protégées du Complexe OKM </w:t>
            </w:r>
          </w:p>
        </w:tc>
        <w:tc>
          <w:tcPr>
            <w:tcW w:w="0" w:type="auto"/>
            <w:tcMar>
              <w:top w:w="29" w:type="dxa"/>
              <w:left w:w="72" w:type="dxa"/>
              <w:bottom w:w="29" w:type="dxa"/>
              <w:right w:w="72" w:type="dxa"/>
            </w:tcMar>
          </w:tcPr>
          <w:p w14:paraId="474F96A3" w14:textId="77777777" w:rsidR="00BA35BD" w:rsidRPr="009D6B89" w:rsidRDefault="00BA35BD" w:rsidP="00BA35BD">
            <w:pPr>
              <w:spacing w:before="20" w:after="20"/>
              <w:ind w:left="-57" w:right="-57"/>
              <w:rPr>
                <w:sz w:val="16"/>
                <w:szCs w:val="16"/>
                <w:lang w:val="fr-FR"/>
              </w:rPr>
            </w:pPr>
            <w:r w:rsidRPr="009D6B89">
              <w:rPr>
                <w:sz w:val="16"/>
                <w:szCs w:val="16"/>
                <w:lang w:val="fr-FR"/>
              </w:rPr>
              <w:t>Oti-Kéran : 18 % de la superficie de la zone de protection principale consacrée à l'agriculture</w:t>
            </w:r>
          </w:p>
          <w:p w14:paraId="5352C50E" w14:textId="77777777" w:rsidR="00BA35BD" w:rsidRPr="009D6B89" w:rsidRDefault="00BA35BD" w:rsidP="00BA35BD">
            <w:pPr>
              <w:spacing w:before="20" w:after="20"/>
              <w:ind w:left="-57" w:right="-57"/>
              <w:rPr>
                <w:sz w:val="16"/>
                <w:szCs w:val="16"/>
                <w:lang w:val="fr-FR"/>
              </w:rPr>
            </w:pPr>
            <w:r w:rsidRPr="009D6B89">
              <w:rPr>
                <w:sz w:val="16"/>
                <w:szCs w:val="16"/>
                <w:lang w:val="fr-FR"/>
              </w:rPr>
              <w:t xml:space="preserve">Oti-Mandouri : 16 % de la superficie de la zone de protection principale consacrée à l'agriculture </w:t>
            </w:r>
          </w:p>
          <w:p w14:paraId="295E7BC2" w14:textId="77777777" w:rsidR="00BA35BD" w:rsidRPr="009D6B89" w:rsidRDefault="00BA35BD" w:rsidP="00BA35BD">
            <w:pPr>
              <w:spacing w:before="20" w:after="20"/>
              <w:ind w:left="-57" w:right="-57"/>
              <w:rPr>
                <w:sz w:val="16"/>
                <w:szCs w:val="16"/>
                <w:lang w:val="fr-FR"/>
              </w:rPr>
            </w:pPr>
          </w:p>
          <w:p w14:paraId="28BE9ADE" w14:textId="77777777" w:rsidR="00BA35BD" w:rsidRPr="009D6B89" w:rsidRDefault="00BA35BD" w:rsidP="00BA35BD">
            <w:pPr>
              <w:spacing w:before="20" w:after="20"/>
              <w:ind w:left="-57" w:right="-57"/>
              <w:rPr>
                <w:sz w:val="16"/>
                <w:szCs w:val="16"/>
                <w:lang w:val="fr-FR"/>
              </w:rPr>
            </w:pPr>
            <w:r w:rsidRPr="009D6B89">
              <w:rPr>
                <w:sz w:val="16"/>
                <w:szCs w:val="16"/>
                <w:lang w:val="fr-FR"/>
              </w:rPr>
              <w:t>Complexe OKM : environ 16.700 personnes vivant dans les 54 villages du complexe</w:t>
            </w:r>
          </w:p>
        </w:tc>
        <w:tc>
          <w:tcPr>
            <w:tcW w:w="0" w:type="auto"/>
            <w:tcMar>
              <w:top w:w="29" w:type="dxa"/>
              <w:left w:w="72" w:type="dxa"/>
              <w:bottom w:w="29" w:type="dxa"/>
              <w:right w:w="72" w:type="dxa"/>
            </w:tcMar>
          </w:tcPr>
          <w:p w14:paraId="334804E0" w14:textId="77777777" w:rsidR="00BA35BD" w:rsidRPr="009D6B89" w:rsidRDefault="00BA35BD" w:rsidP="00BA35BD">
            <w:pPr>
              <w:spacing w:before="20" w:after="20"/>
              <w:ind w:left="-57" w:right="-57"/>
              <w:rPr>
                <w:sz w:val="16"/>
                <w:szCs w:val="16"/>
                <w:lang w:val="fr-FR"/>
              </w:rPr>
            </w:pPr>
            <w:r w:rsidRPr="009D6B89">
              <w:rPr>
                <w:sz w:val="16"/>
                <w:szCs w:val="16"/>
                <w:lang w:val="fr-FR"/>
              </w:rPr>
              <w:t xml:space="preserve"> Réduction d'au moins 50 % de la conversion des habitats :</w:t>
            </w:r>
          </w:p>
          <w:p w14:paraId="6CEFD120" w14:textId="77777777" w:rsidR="00BA35BD" w:rsidRPr="009D6B89" w:rsidRDefault="00BA35BD" w:rsidP="00BA35BD">
            <w:pPr>
              <w:spacing w:before="20" w:after="20"/>
              <w:ind w:left="-57" w:right="-57"/>
              <w:rPr>
                <w:sz w:val="16"/>
                <w:szCs w:val="16"/>
                <w:lang w:val="fr-FR"/>
              </w:rPr>
            </w:pPr>
            <w:r w:rsidRPr="009D6B89">
              <w:rPr>
                <w:sz w:val="16"/>
                <w:szCs w:val="16"/>
                <w:lang w:val="fr-FR"/>
              </w:rPr>
              <w:t>Oti-Kéran : ≤ 9 % de la superficie de la zone de protection principale consacrée à l'agriculture</w:t>
            </w:r>
          </w:p>
          <w:p w14:paraId="4736AAF7" w14:textId="77777777" w:rsidR="00BA35BD" w:rsidRPr="009D6B89" w:rsidRDefault="00BA35BD" w:rsidP="00BA35BD">
            <w:pPr>
              <w:spacing w:before="20" w:after="20"/>
              <w:ind w:left="-57" w:right="-57"/>
              <w:rPr>
                <w:sz w:val="16"/>
                <w:szCs w:val="16"/>
                <w:lang w:val="fr-FR"/>
              </w:rPr>
            </w:pPr>
            <w:r w:rsidRPr="009D6B89">
              <w:rPr>
                <w:sz w:val="16"/>
                <w:szCs w:val="16"/>
                <w:lang w:val="fr-FR"/>
              </w:rPr>
              <w:t xml:space="preserve">Oti-Mandouri : ≤ 8 % de la superficie de la zone de protection principale consacrée à l'agriculture </w:t>
            </w:r>
          </w:p>
          <w:p w14:paraId="1749A6C4" w14:textId="77777777" w:rsidR="00BA35BD" w:rsidRPr="009D6B89" w:rsidRDefault="00BA35BD" w:rsidP="00BA35BD">
            <w:pPr>
              <w:spacing w:before="20" w:after="20"/>
              <w:ind w:left="-57" w:right="-57"/>
              <w:rPr>
                <w:sz w:val="16"/>
                <w:szCs w:val="16"/>
                <w:lang w:val="fr-FR"/>
              </w:rPr>
            </w:pPr>
          </w:p>
          <w:p w14:paraId="7F8F694B" w14:textId="77777777" w:rsidR="00BA35BD" w:rsidRPr="009D6B89" w:rsidRDefault="00BA35BD" w:rsidP="00BA35BD">
            <w:pPr>
              <w:spacing w:before="20" w:after="20"/>
              <w:rPr>
                <w:sz w:val="16"/>
                <w:szCs w:val="16"/>
                <w:lang w:val="fr-FR"/>
              </w:rPr>
            </w:pPr>
            <w:r w:rsidRPr="001C4956">
              <w:rPr>
                <w:sz w:val="16"/>
                <w:szCs w:val="16"/>
                <w:lang w:val="fr-FR"/>
              </w:rPr>
              <w:t>Réduction de la pression humaine dans le Complexe OKM : ≤ 10.000 personnes vivant dans les 20 villages à l'intérieur du Complexe</w:t>
            </w:r>
          </w:p>
        </w:tc>
        <w:tc>
          <w:tcPr>
            <w:tcW w:w="0" w:type="auto"/>
            <w:tcMar>
              <w:top w:w="29" w:type="dxa"/>
              <w:left w:w="72" w:type="dxa"/>
              <w:bottom w:w="29" w:type="dxa"/>
              <w:right w:w="72" w:type="dxa"/>
            </w:tcMar>
          </w:tcPr>
          <w:p w14:paraId="3BC75603" w14:textId="77777777" w:rsidR="00BA35BD" w:rsidRPr="009D6B89" w:rsidRDefault="00BA35BD" w:rsidP="00BA35BD">
            <w:pPr>
              <w:spacing w:before="20" w:after="20"/>
              <w:rPr>
                <w:sz w:val="16"/>
                <w:szCs w:val="16"/>
                <w:lang w:val="fr-FR"/>
              </w:rPr>
            </w:pPr>
            <w:r w:rsidRPr="009D6B89">
              <w:rPr>
                <w:sz w:val="16"/>
                <w:szCs w:val="16"/>
                <w:lang w:val="fr-FR"/>
              </w:rPr>
              <w:t>Études de terrain menées dans le cadre du système de suivi écologique du projet</w:t>
            </w:r>
          </w:p>
        </w:tc>
        <w:tc>
          <w:tcPr>
            <w:tcW w:w="2328" w:type="dxa"/>
          </w:tcPr>
          <w:p w14:paraId="693B7CFD" w14:textId="77777777" w:rsidR="00BA35BD" w:rsidRPr="001C4956" w:rsidRDefault="00BA35BD" w:rsidP="00BA35BD">
            <w:pPr>
              <w:spacing w:before="20" w:after="20"/>
              <w:rPr>
                <w:sz w:val="16"/>
                <w:szCs w:val="16"/>
                <w:lang w:val="fr-FR"/>
              </w:rPr>
            </w:pPr>
            <w:r w:rsidRPr="001C4956">
              <w:rPr>
                <w:sz w:val="16"/>
                <w:szCs w:val="16"/>
                <w:lang w:val="fr-FR"/>
              </w:rPr>
              <w:t>Ces études ont-elles été menées ?</w:t>
            </w:r>
          </w:p>
          <w:p w14:paraId="2A36F630" w14:textId="77777777" w:rsidR="00BA35BD" w:rsidRPr="001C4956" w:rsidRDefault="00BA35BD" w:rsidP="00BA35BD">
            <w:pPr>
              <w:spacing w:before="20" w:after="20"/>
              <w:rPr>
                <w:sz w:val="16"/>
                <w:szCs w:val="16"/>
                <w:lang w:val="fr-FR"/>
              </w:rPr>
            </w:pPr>
            <w:r w:rsidRPr="001C4956">
              <w:rPr>
                <w:sz w:val="16"/>
                <w:szCs w:val="16"/>
                <w:lang w:val="fr-FR"/>
              </w:rPr>
              <w:t>En quoi consiste le système de suivi écologique développé par le projet ?</w:t>
            </w:r>
          </w:p>
          <w:p w14:paraId="198F6815" w14:textId="77777777" w:rsidR="00BA35BD" w:rsidRPr="001C4956" w:rsidRDefault="00BA35BD" w:rsidP="00BA35BD">
            <w:pPr>
              <w:spacing w:before="20" w:after="20"/>
              <w:rPr>
                <w:sz w:val="16"/>
                <w:szCs w:val="16"/>
                <w:lang w:val="fr-FR"/>
              </w:rPr>
            </w:pPr>
          </w:p>
          <w:p w14:paraId="2D989C89" w14:textId="77777777" w:rsidR="00BA35BD" w:rsidRPr="009D6B89" w:rsidRDefault="00BA35BD" w:rsidP="00BA35BD">
            <w:pPr>
              <w:spacing w:before="20" w:after="20"/>
              <w:rPr>
                <w:sz w:val="16"/>
                <w:szCs w:val="16"/>
                <w:lang w:val="fr-FR"/>
              </w:rPr>
            </w:pPr>
            <w:r w:rsidRPr="001C4956">
              <w:rPr>
                <w:sz w:val="16"/>
                <w:szCs w:val="16"/>
                <w:lang w:val="fr-FR"/>
              </w:rPr>
              <w:t>suivant quel raisonnement a-t-on fixé la cible en fin de projet ? quel objectif de chercher à sortir les communautés des APs ?</w:t>
            </w:r>
          </w:p>
        </w:tc>
        <w:tc>
          <w:tcPr>
            <w:tcW w:w="2328" w:type="dxa"/>
            <w:vMerge/>
            <w:tcMar>
              <w:top w:w="29" w:type="dxa"/>
              <w:left w:w="72" w:type="dxa"/>
              <w:bottom w:w="29" w:type="dxa"/>
              <w:right w:w="72" w:type="dxa"/>
            </w:tcMar>
          </w:tcPr>
          <w:p w14:paraId="52BA025E" w14:textId="77777777" w:rsidR="00BA35BD" w:rsidRPr="009D6B89" w:rsidRDefault="00BA35BD" w:rsidP="00BA35BD">
            <w:pPr>
              <w:spacing w:before="20" w:after="20"/>
              <w:rPr>
                <w:sz w:val="16"/>
                <w:szCs w:val="16"/>
                <w:lang w:val="fr-FR"/>
              </w:rPr>
            </w:pPr>
          </w:p>
        </w:tc>
      </w:tr>
      <w:tr w:rsidR="00BA35BD" w:rsidRPr="009D6B89" w14:paraId="572C794E" w14:textId="77777777" w:rsidTr="00551950">
        <w:trPr>
          <w:jc w:val="center"/>
        </w:trPr>
        <w:tc>
          <w:tcPr>
            <w:tcW w:w="2667" w:type="dxa"/>
            <w:tcMar>
              <w:top w:w="29" w:type="dxa"/>
              <w:left w:w="72" w:type="dxa"/>
              <w:bottom w:w="29" w:type="dxa"/>
              <w:right w:w="72" w:type="dxa"/>
            </w:tcMar>
          </w:tcPr>
          <w:p w14:paraId="3C175CC2" w14:textId="77777777" w:rsidR="00BA35BD" w:rsidRPr="009D6B89" w:rsidDel="004979DB" w:rsidRDefault="00BA35BD" w:rsidP="00BA35BD">
            <w:pPr>
              <w:spacing w:before="20" w:after="20"/>
              <w:rPr>
                <w:sz w:val="16"/>
                <w:szCs w:val="16"/>
                <w:lang w:val="fr-FR"/>
              </w:rPr>
            </w:pPr>
            <w:r w:rsidRPr="009D6B89">
              <w:rPr>
                <w:sz w:val="16"/>
                <w:szCs w:val="16"/>
                <w:lang w:val="fr-FR"/>
              </w:rPr>
              <w:t>9. Les AP du biome de savane du Complexe OKM disposent de plans de zonage, de gestion et d'activités, comprenant la conservation de la biodiversité et les besoins des communautés riveraines, et ils sont appliqués</w:t>
            </w:r>
          </w:p>
        </w:tc>
        <w:tc>
          <w:tcPr>
            <w:tcW w:w="0" w:type="auto"/>
            <w:tcMar>
              <w:top w:w="29" w:type="dxa"/>
              <w:left w:w="72" w:type="dxa"/>
              <w:bottom w:w="29" w:type="dxa"/>
              <w:right w:w="72" w:type="dxa"/>
            </w:tcMar>
          </w:tcPr>
          <w:p w14:paraId="674E613B" w14:textId="77777777" w:rsidR="00BA35BD" w:rsidRPr="009D6B89" w:rsidRDefault="00BA35BD" w:rsidP="00BA35BD">
            <w:pPr>
              <w:pStyle w:val="Notedebasdepage"/>
              <w:spacing w:before="20" w:after="20"/>
              <w:ind w:left="-57" w:right="-57"/>
              <w:rPr>
                <w:sz w:val="16"/>
                <w:szCs w:val="16"/>
                <w:lang w:val="fr-FR"/>
              </w:rPr>
            </w:pPr>
            <w:r w:rsidRPr="009D6B89">
              <w:rPr>
                <w:sz w:val="16"/>
                <w:szCs w:val="16"/>
                <w:lang w:val="fr-FR"/>
              </w:rPr>
              <w:t>AP : 0</w:t>
            </w:r>
          </w:p>
          <w:p w14:paraId="44F4FDB5" w14:textId="77777777" w:rsidR="00BA35BD" w:rsidRPr="009D6B89" w:rsidDel="004979DB" w:rsidRDefault="00BA35BD" w:rsidP="00BA35BD">
            <w:pPr>
              <w:pStyle w:val="Notedebasdepage"/>
              <w:spacing w:before="20" w:after="20"/>
              <w:ind w:left="-57" w:right="-57"/>
              <w:rPr>
                <w:sz w:val="16"/>
                <w:szCs w:val="16"/>
                <w:lang w:val="fr-FR"/>
              </w:rPr>
            </w:pPr>
            <w:r w:rsidRPr="009D6B89">
              <w:rPr>
                <w:sz w:val="16"/>
                <w:szCs w:val="16"/>
                <w:lang w:val="fr-FR"/>
              </w:rPr>
              <w:t>Accords entre la DFC et les communautés locales (représentées par 10 AVGAP et 4 UAVGAP), relatifs à la cogestion et l'utilisation des ressources naturelles des AP : 0</w:t>
            </w:r>
          </w:p>
        </w:tc>
        <w:tc>
          <w:tcPr>
            <w:tcW w:w="0" w:type="auto"/>
            <w:tcMar>
              <w:top w:w="29" w:type="dxa"/>
              <w:left w:w="72" w:type="dxa"/>
              <w:bottom w:w="29" w:type="dxa"/>
              <w:right w:w="72" w:type="dxa"/>
            </w:tcMar>
          </w:tcPr>
          <w:p w14:paraId="05B5EA77" w14:textId="77777777" w:rsidR="00BA35BD" w:rsidRPr="009D6B89" w:rsidRDefault="00BA35BD" w:rsidP="00BA35BD">
            <w:pPr>
              <w:spacing w:before="20" w:after="20"/>
              <w:rPr>
                <w:sz w:val="16"/>
                <w:szCs w:val="16"/>
                <w:lang w:val="fr-FR"/>
              </w:rPr>
            </w:pPr>
            <w:r w:rsidRPr="009D6B89">
              <w:rPr>
                <w:sz w:val="16"/>
                <w:szCs w:val="16"/>
                <w:lang w:val="fr-FR"/>
              </w:rPr>
              <w:t>AP : 2</w:t>
            </w:r>
          </w:p>
          <w:p w14:paraId="2EF08550" w14:textId="77777777" w:rsidR="00BA35BD" w:rsidRPr="009D6B89" w:rsidDel="004979DB" w:rsidRDefault="00BA35BD" w:rsidP="00BA35BD">
            <w:pPr>
              <w:pStyle w:val="Notedebasdepage"/>
              <w:spacing w:before="20" w:after="20"/>
              <w:ind w:left="-57" w:right="-57"/>
              <w:rPr>
                <w:sz w:val="16"/>
                <w:szCs w:val="16"/>
                <w:lang w:val="fr-FR"/>
              </w:rPr>
            </w:pPr>
            <w:r w:rsidRPr="009D6B89">
              <w:rPr>
                <w:sz w:val="16"/>
                <w:szCs w:val="16"/>
                <w:lang w:val="fr-FR"/>
              </w:rPr>
              <w:t>Accords entre la DFC et les communautés locales (représentées par 10 AVGAP et 4 UAVGAP), relatifs à la cogestion et l'utilisation des ressources naturelles des AP :  ≥ 14</w:t>
            </w:r>
          </w:p>
        </w:tc>
        <w:tc>
          <w:tcPr>
            <w:tcW w:w="0" w:type="auto"/>
            <w:tcMar>
              <w:top w:w="29" w:type="dxa"/>
              <w:left w:w="72" w:type="dxa"/>
              <w:bottom w:w="29" w:type="dxa"/>
              <w:right w:w="72" w:type="dxa"/>
            </w:tcMar>
          </w:tcPr>
          <w:p w14:paraId="5C371CBC" w14:textId="77777777" w:rsidR="00BA35BD" w:rsidRPr="009D6B89" w:rsidRDefault="00BA35BD" w:rsidP="00BA35BD">
            <w:pPr>
              <w:spacing w:before="20" w:after="20"/>
              <w:rPr>
                <w:sz w:val="16"/>
                <w:szCs w:val="16"/>
                <w:lang w:val="fr-FR"/>
              </w:rPr>
            </w:pPr>
            <w:r w:rsidRPr="009D6B89">
              <w:rPr>
                <w:sz w:val="16"/>
                <w:szCs w:val="16"/>
                <w:lang w:val="fr-FR"/>
              </w:rPr>
              <w:t>Système de suivi du projet et rapports de site</w:t>
            </w:r>
          </w:p>
          <w:p w14:paraId="49564DDC" w14:textId="77777777" w:rsidR="00BA35BD" w:rsidRPr="009D6B89" w:rsidRDefault="00BA35BD" w:rsidP="00BA35BD">
            <w:pPr>
              <w:spacing w:before="20" w:after="20"/>
              <w:rPr>
                <w:sz w:val="16"/>
                <w:szCs w:val="16"/>
                <w:lang w:val="fr-FR"/>
              </w:rPr>
            </w:pPr>
            <w:r w:rsidRPr="001C4956">
              <w:rPr>
                <w:sz w:val="16"/>
                <w:szCs w:val="16"/>
                <w:lang w:val="fr-FR"/>
              </w:rPr>
              <w:t>Évaluations à mi-parcours</w:t>
            </w:r>
            <w:r w:rsidRPr="009D6B89">
              <w:rPr>
                <w:sz w:val="16"/>
                <w:szCs w:val="16"/>
                <w:lang w:val="fr-FR"/>
              </w:rPr>
              <w:t xml:space="preserve"> et finale</w:t>
            </w:r>
          </w:p>
        </w:tc>
        <w:tc>
          <w:tcPr>
            <w:tcW w:w="2328" w:type="dxa"/>
          </w:tcPr>
          <w:p w14:paraId="0EF5CA8A" w14:textId="77777777" w:rsidR="00BA35BD" w:rsidRPr="009D6B89" w:rsidRDefault="00BA35BD" w:rsidP="00BA35BD">
            <w:pPr>
              <w:spacing w:before="20" w:after="20"/>
              <w:rPr>
                <w:sz w:val="16"/>
                <w:szCs w:val="16"/>
                <w:lang w:val="fr-FR"/>
              </w:rPr>
            </w:pPr>
          </w:p>
        </w:tc>
        <w:tc>
          <w:tcPr>
            <w:tcW w:w="2328" w:type="dxa"/>
            <w:vMerge/>
            <w:tcMar>
              <w:top w:w="29" w:type="dxa"/>
              <w:left w:w="72" w:type="dxa"/>
              <w:bottom w:w="29" w:type="dxa"/>
              <w:right w:w="72" w:type="dxa"/>
            </w:tcMar>
          </w:tcPr>
          <w:p w14:paraId="0667CCE7" w14:textId="77777777" w:rsidR="00BA35BD" w:rsidRPr="009D6B89" w:rsidRDefault="00BA35BD" w:rsidP="00BA35BD">
            <w:pPr>
              <w:spacing w:before="20" w:after="20"/>
              <w:rPr>
                <w:sz w:val="16"/>
                <w:szCs w:val="16"/>
                <w:lang w:val="fr-FR"/>
              </w:rPr>
            </w:pPr>
          </w:p>
        </w:tc>
      </w:tr>
      <w:tr w:rsidR="00BA35BD" w:rsidRPr="009D6B89" w14:paraId="221882CD" w14:textId="77777777" w:rsidTr="00551950">
        <w:trPr>
          <w:jc w:val="center"/>
        </w:trPr>
        <w:tc>
          <w:tcPr>
            <w:tcW w:w="2667" w:type="dxa"/>
            <w:tcMar>
              <w:top w:w="29" w:type="dxa"/>
              <w:left w:w="72" w:type="dxa"/>
              <w:bottom w:w="29" w:type="dxa"/>
              <w:right w:w="72" w:type="dxa"/>
            </w:tcMar>
          </w:tcPr>
          <w:p w14:paraId="603698CC" w14:textId="77777777" w:rsidR="00BA35BD" w:rsidRPr="009D6B89" w:rsidRDefault="00BA35BD" w:rsidP="00BA35BD">
            <w:pPr>
              <w:spacing w:before="20" w:after="20"/>
              <w:rPr>
                <w:sz w:val="16"/>
                <w:szCs w:val="16"/>
                <w:lang w:val="fr-FR"/>
              </w:rPr>
            </w:pPr>
            <w:r w:rsidRPr="009D6B89">
              <w:rPr>
                <w:sz w:val="16"/>
                <w:szCs w:val="16"/>
                <w:lang w:val="fr-FR"/>
              </w:rPr>
              <w:t xml:space="preserve">10. Génération de revenus découlant </w:t>
            </w:r>
            <w:r w:rsidRPr="009D6B89">
              <w:rPr>
                <w:sz w:val="16"/>
                <w:szCs w:val="16"/>
                <w:lang w:val="fr-FR"/>
              </w:rPr>
              <w:lastRenderedPageBreak/>
              <w:t>des nouvelles chaînes de valeur des AP et de la biodiversité pour les communautés locales (écotourisme, partage des bénéfices, élevage de petit gibier, création d'emplois locaux, etc.)</w:t>
            </w:r>
          </w:p>
        </w:tc>
        <w:tc>
          <w:tcPr>
            <w:tcW w:w="0" w:type="auto"/>
            <w:tcMar>
              <w:top w:w="29" w:type="dxa"/>
              <w:left w:w="72" w:type="dxa"/>
              <w:bottom w:w="29" w:type="dxa"/>
              <w:right w:w="72" w:type="dxa"/>
            </w:tcMar>
          </w:tcPr>
          <w:p w14:paraId="2990C6CB" w14:textId="77777777" w:rsidR="00BA35BD" w:rsidRPr="009D6B89" w:rsidRDefault="00BA35BD" w:rsidP="00BA35BD">
            <w:pPr>
              <w:spacing w:before="20" w:after="20"/>
              <w:rPr>
                <w:sz w:val="16"/>
                <w:szCs w:val="16"/>
                <w:lang w:val="fr-FR"/>
              </w:rPr>
            </w:pPr>
            <w:r w:rsidRPr="009D6B89">
              <w:rPr>
                <w:sz w:val="16"/>
                <w:szCs w:val="16"/>
                <w:lang w:val="fr-FR"/>
              </w:rPr>
              <w:lastRenderedPageBreak/>
              <w:t>0</w:t>
            </w:r>
          </w:p>
        </w:tc>
        <w:tc>
          <w:tcPr>
            <w:tcW w:w="0" w:type="auto"/>
            <w:tcMar>
              <w:top w:w="29" w:type="dxa"/>
              <w:left w:w="72" w:type="dxa"/>
              <w:bottom w:w="29" w:type="dxa"/>
              <w:right w:w="72" w:type="dxa"/>
            </w:tcMar>
          </w:tcPr>
          <w:p w14:paraId="322716D0" w14:textId="77777777" w:rsidR="00BA35BD" w:rsidRPr="009D6B89" w:rsidRDefault="00BA35BD" w:rsidP="00BA35BD">
            <w:pPr>
              <w:spacing w:before="20" w:after="20"/>
              <w:ind w:left="-57" w:right="-57"/>
              <w:rPr>
                <w:sz w:val="16"/>
                <w:szCs w:val="16"/>
                <w:lang w:val="fr-FR"/>
              </w:rPr>
            </w:pPr>
            <w:r w:rsidRPr="009D6B89">
              <w:rPr>
                <w:sz w:val="16"/>
                <w:szCs w:val="16"/>
                <w:lang w:val="fr-FR"/>
              </w:rPr>
              <w:t xml:space="preserve">A identifier au moment de </w:t>
            </w:r>
            <w:r w:rsidRPr="009D6B89">
              <w:rPr>
                <w:sz w:val="16"/>
                <w:szCs w:val="16"/>
                <w:lang w:val="fr-FR"/>
              </w:rPr>
              <w:lastRenderedPageBreak/>
              <w:t>l'élaboration du plan de gestion et d'activités pour chaque zone</w:t>
            </w:r>
          </w:p>
        </w:tc>
        <w:tc>
          <w:tcPr>
            <w:tcW w:w="0" w:type="auto"/>
            <w:tcMar>
              <w:top w:w="29" w:type="dxa"/>
              <w:left w:w="72" w:type="dxa"/>
              <w:bottom w:w="29" w:type="dxa"/>
              <w:right w:w="72" w:type="dxa"/>
            </w:tcMar>
          </w:tcPr>
          <w:p w14:paraId="20A304D4" w14:textId="77777777" w:rsidR="00BA35BD" w:rsidRPr="009D6B89" w:rsidRDefault="00BA35BD" w:rsidP="00BA35BD">
            <w:pPr>
              <w:spacing w:before="20" w:after="20"/>
              <w:rPr>
                <w:sz w:val="16"/>
                <w:szCs w:val="16"/>
                <w:lang w:val="fr-FR"/>
              </w:rPr>
            </w:pPr>
            <w:r w:rsidRPr="009D6B89">
              <w:rPr>
                <w:sz w:val="16"/>
                <w:szCs w:val="16"/>
                <w:lang w:val="fr-FR"/>
              </w:rPr>
              <w:lastRenderedPageBreak/>
              <w:t xml:space="preserve">Système de S&amp;E du projet (rapports </w:t>
            </w:r>
            <w:r w:rsidRPr="009D6B89">
              <w:rPr>
                <w:sz w:val="16"/>
                <w:szCs w:val="16"/>
                <w:lang w:val="fr-FR"/>
              </w:rPr>
              <w:lastRenderedPageBreak/>
              <w:t>réguliers) et rapports des AVGAP, communautés, ONG, partenaires de projet concernés</w:t>
            </w:r>
          </w:p>
        </w:tc>
        <w:tc>
          <w:tcPr>
            <w:tcW w:w="2328" w:type="dxa"/>
          </w:tcPr>
          <w:p w14:paraId="28FCF5A2" w14:textId="77777777" w:rsidR="00BA35BD" w:rsidRPr="001C4956" w:rsidRDefault="00BA35BD" w:rsidP="00BA35BD">
            <w:pPr>
              <w:spacing w:before="20" w:after="20"/>
              <w:rPr>
                <w:sz w:val="16"/>
                <w:szCs w:val="16"/>
                <w:lang w:val="fr-FR"/>
              </w:rPr>
            </w:pPr>
            <w:r w:rsidRPr="001C4956">
              <w:rPr>
                <w:sz w:val="16"/>
                <w:szCs w:val="16"/>
                <w:lang w:val="fr-FR"/>
              </w:rPr>
              <w:lastRenderedPageBreak/>
              <w:t xml:space="preserve">Des AGR ont-elles été </w:t>
            </w:r>
            <w:r w:rsidRPr="001C4956">
              <w:rPr>
                <w:sz w:val="16"/>
                <w:szCs w:val="16"/>
                <w:lang w:val="fr-FR"/>
              </w:rPr>
              <w:lastRenderedPageBreak/>
              <w:t xml:space="preserve">appuyées ? comment ont-elles été identifiées ? ont-elles fait l’objet d’études de faisabilité en fonction de marchés existants et accessibles ? comment identifie-t-on les bénéficiaires prioritaires ? </w:t>
            </w:r>
          </w:p>
          <w:p w14:paraId="0B681FAC" w14:textId="77777777" w:rsidR="00BA35BD" w:rsidRPr="001C4956" w:rsidRDefault="00BA35BD" w:rsidP="00BA35BD">
            <w:pPr>
              <w:spacing w:before="20" w:after="20"/>
              <w:rPr>
                <w:sz w:val="16"/>
                <w:szCs w:val="16"/>
                <w:lang w:val="fr-FR"/>
              </w:rPr>
            </w:pPr>
            <w:r w:rsidRPr="001C4956">
              <w:rPr>
                <w:sz w:val="16"/>
                <w:szCs w:val="16"/>
                <w:lang w:val="fr-FR"/>
              </w:rPr>
              <w:t>lien clair entre les bénéfices apportés par les AGRs et l’AP ?</w:t>
            </w:r>
          </w:p>
        </w:tc>
        <w:tc>
          <w:tcPr>
            <w:tcW w:w="2328" w:type="dxa"/>
            <w:vMerge/>
            <w:tcMar>
              <w:top w:w="29" w:type="dxa"/>
              <w:left w:w="72" w:type="dxa"/>
              <w:bottom w:w="29" w:type="dxa"/>
              <w:right w:w="72" w:type="dxa"/>
            </w:tcMar>
          </w:tcPr>
          <w:p w14:paraId="3493B877" w14:textId="77777777" w:rsidR="00BA35BD" w:rsidRPr="009D6B89" w:rsidRDefault="00BA35BD" w:rsidP="00BA35BD">
            <w:pPr>
              <w:spacing w:before="20" w:after="20"/>
              <w:rPr>
                <w:sz w:val="16"/>
                <w:szCs w:val="16"/>
                <w:lang w:val="fr-FR"/>
              </w:rPr>
            </w:pPr>
          </w:p>
        </w:tc>
      </w:tr>
      <w:tr w:rsidR="00BA35BD" w:rsidRPr="009D6B89" w14:paraId="7DCDAD1B" w14:textId="77777777" w:rsidTr="00551950">
        <w:trPr>
          <w:trHeight w:val="1598"/>
          <w:jc w:val="center"/>
        </w:trPr>
        <w:tc>
          <w:tcPr>
            <w:tcW w:w="2667" w:type="dxa"/>
            <w:tcMar>
              <w:top w:w="29" w:type="dxa"/>
              <w:left w:w="72" w:type="dxa"/>
              <w:bottom w:w="29" w:type="dxa"/>
              <w:right w:w="72" w:type="dxa"/>
            </w:tcMar>
          </w:tcPr>
          <w:p w14:paraId="215EB696" w14:textId="77777777" w:rsidR="00BA35BD" w:rsidRPr="009D6B89" w:rsidRDefault="00BA35BD" w:rsidP="00BA35BD">
            <w:pPr>
              <w:spacing w:before="20" w:after="20"/>
              <w:rPr>
                <w:sz w:val="16"/>
                <w:szCs w:val="16"/>
                <w:lang w:val="fr-FR"/>
              </w:rPr>
            </w:pPr>
            <w:r w:rsidRPr="009D6B89">
              <w:rPr>
                <w:sz w:val="16"/>
                <w:szCs w:val="16"/>
                <w:lang w:val="fr-FR"/>
              </w:rPr>
              <w:lastRenderedPageBreak/>
              <w:t xml:space="preserve">11. Les habitats vitaux et les principales ressources naturelles pour la migration des éléphants au niveau régional (OKM – WAP) sont identifiés et stabilisés dans le cadre de la coopération transfrontalière </w:t>
            </w:r>
          </w:p>
        </w:tc>
        <w:tc>
          <w:tcPr>
            <w:tcW w:w="0" w:type="auto"/>
            <w:tcMar>
              <w:top w:w="29" w:type="dxa"/>
              <w:left w:w="72" w:type="dxa"/>
              <w:bottom w:w="29" w:type="dxa"/>
              <w:right w:w="72" w:type="dxa"/>
            </w:tcMar>
          </w:tcPr>
          <w:p w14:paraId="498F503D" w14:textId="77777777" w:rsidR="00BA35BD" w:rsidRPr="009D6B89" w:rsidRDefault="00BA35BD" w:rsidP="00BA35BD">
            <w:pPr>
              <w:spacing w:before="20" w:after="20"/>
              <w:rPr>
                <w:sz w:val="16"/>
                <w:szCs w:val="16"/>
                <w:lang w:val="fr-FR"/>
              </w:rPr>
            </w:pPr>
            <w:r w:rsidRPr="001C4956">
              <w:rPr>
                <w:sz w:val="16"/>
                <w:szCs w:val="16"/>
                <w:lang w:val="fr-FR"/>
              </w:rPr>
              <w:t>Première estimation, voir l'atlas du projet</w:t>
            </w:r>
            <w:r w:rsidRPr="009D6B89">
              <w:rPr>
                <w:sz w:val="16"/>
                <w:szCs w:val="16"/>
                <w:lang w:val="fr-FR"/>
              </w:rPr>
              <w:t>.</w:t>
            </w:r>
          </w:p>
        </w:tc>
        <w:tc>
          <w:tcPr>
            <w:tcW w:w="0" w:type="auto"/>
            <w:tcMar>
              <w:top w:w="29" w:type="dxa"/>
              <w:left w:w="72" w:type="dxa"/>
              <w:bottom w:w="29" w:type="dxa"/>
              <w:right w:w="72" w:type="dxa"/>
            </w:tcMar>
          </w:tcPr>
          <w:p w14:paraId="1A061366" w14:textId="77777777" w:rsidR="00BA35BD" w:rsidRPr="009D6B89" w:rsidRDefault="00BA35BD" w:rsidP="00BA35BD">
            <w:pPr>
              <w:spacing w:before="20" w:after="20"/>
              <w:ind w:left="-57" w:right="-57"/>
              <w:rPr>
                <w:sz w:val="16"/>
                <w:szCs w:val="16"/>
                <w:lang w:val="fr-FR"/>
              </w:rPr>
            </w:pPr>
            <w:r w:rsidRPr="009D6B89">
              <w:rPr>
                <w:sz w:val="16"/>
                <w:szCs w:val="16"/>
                <w:lang w:val="fr-FR"/>
              </w:rPr>
              <w:t>A définir</w:t>
            </w:r>
          </w:p>
        </w:tc>
        <w:tc>
          <w:tcPr>
            <w:tcW w:w="0" w:type="auto"/>
            <w:tcMar>
              <w:top w:w="29" w:type="dxa"/>
              <w:left w:w="72" w:type="dxa"/>
              <w:bottom w:w="29" w:type="dxa"/>
              <w:right w:w="72" w:type="dxa"/>
            </w:tcMar>
          </w:tcPr>
          <w:p w14:paraId="7622DE5B" w14:textId="77777777" w:rsidR="00BA35BD" w:rsidRPr="009D6B89" w:rsidRDefault="00BA35BD" w:rsidP="005E3333">
            <w:pPr>
              <w:numPr>
                <w:ilvl w:val="0"/>
                <w:numId w:val="8"/>
              </w:numPr>
              <w:spacing w:before="20" w:after="20"/>
              <w:rPr>
                <w:sz w:val="16"/>
                <w:szCs w:val="16"/>
                <w:lang w:val="fr-FR"/>
              </w:rPr>
            </w:pPr>
            <w:r w:rsidRPr="009D6B89">
              <w:rPr>
                <w:sz w:val="16"/>
                <w:szCs w:val="16"/>
                <w:lang w:val="fr-FR"/>
              </w:rPr>
              <w:t>Études de terrain menées dans le cadre du système de suivi écologique du projet</w:t>
            </w:r>
          </w:p>
          <w:p w14:paraId="32B95301" w14:textId="77777777" w:rsidR="00BA35BD" w:rsidRPr="009D6B89" w:rsidRDefault="00BA35BD" w:rsidP="005E3333">
            <w:pPr>
              <w:numPr>
                <w:ilvl w:val="0"/>
                <w:numId w:val="8"/>
              </w:numPr>
              <w:spacing w:before="20" w:after="20"/>
              <w:rPr>
                <w:sz w:val="16"/>
                <w:szCs w:val="16"/>
                <w:lang w:val="fr-FR"/>
              </w:rPr>
            </w:pPr>
            <w:r w:rsidRPr="009D6B89">
              <w:rPr>
                <w:sz w:val="16"/>
                <w:szCs w:val="16"/>
                <w:lang w:val="fr-FR"/>
              </w:rPr>
              <w:t>Protocole d'accord avec les unités de gestion des AP voisines</w:t>
            </w:r>
          </w:p>
        </w:tc>
        <w:tc>
          <w:tcPr>
            <w:tcW w:w="2328" w:type="dxa"/>
          </w:tcPr>
          <w:p w14:paraId="0AB21047" w14:textId="77777777" w:rsidR="00BA35BD" w:rsidRPr="001C4956" w:rsidRDefault="00BA35BD" w:rsidP="00BA35BD">
            <w:pPr>
              <w:spacing w:before="20" w:after="20"/>
              <w:rPr>
                <w:sz w:val="16"/>
                <w:szCs w:val="16"/>
                <w:lang w:val="fr-FR"/>
              </w:rPr>
            </w:pPr>
            <w:r w:rsidRPr="001C4956">
              <w:rPr>
                <w:sz w:val="16"/>
                <w:szCs w:val="16"/>
                <w:lang w:val="fr-FR"/>
              </w:rPr>
              <w:t xml:space="preserve">- ces études ont-elles été réalisées ? les habitats vitaux identifiés ? </w:t>
            </w:r>
          </w:p>
          <w:p w14:paraId="6C272F22" w14:textId="77777777" w:rsidR="00BA35BD" w:rsidRPr="001C4956" w:rsidRDefault="00BA35BD" w:rsidP="00BA35BD">
            <w:pPr>
              <w:spacing w:before="20" w:after="20"/>
              <w:rPr>
                <w:sz w:val="16"/>
                <w:szCs w:val="16"/>
                <w:lang w:val="fr-FR"/>
              </w:rPr>
            </w:pPr>
            <w:r w:rsidRPr="001C4956">
              <w:rPr>
                <w:sz w:val="16"/>
                <w:szCs w:val="16"/>
                <w:lang w:val="fr-FR"/>
              </w:rPr>
              <w:t>- si non, pourquoi ? le seront-elles et par qui ?</w:t>
            </w:r>
          </w:p>
          <w:p w14:paraId="36482629" w14:textId="77777777" w:rsidR="00BA35BD" w:rsidRPr="009D6B89" w:rsidRDefault="00BA35BD" w:rsidP="00BA35BD">
            <w:pPr>
              <w:spacing w:before="20" w:after="20"/>
              <w:rPr>
                <w:sz w:val="16"/>
                <w:szCs w:val="16"/>
                <w:lang w:val="fr-FR"/>
              </w:rPr>
            </w:pPr>
            <w:r w:rsidRPr="001C4956">
              <w:rPr>
                <w:sz w:val="16"/>
                <w:szCs w:val="16"/>
                <w:lang w:val="fr-FR"/>
              </w:rPr>
              <w:t>- quels contacts avec le WAP en vue d’un accord de coopération transfrontalière ?</w:t>
            </w:r>
          </w:p>
        </w:tc>
        <w:tc>
          <w:tcPr>
            <w:tcW w:w="2328" w:type="dxa"/>
            <w:vMerge/>
            <w:tcMar>
              <w:top w:w="29" w:type="dxa"/>
              <w:left w:w="72" w:type="dxa"/>
              <w:bottom w:w="29" w:type="dxa"/>
              <w:right w:w="72" w:type="dxa"/>
            </w:tcMar>
          </w:tcPr>
          <w:p w14:paraId="08ECC1A6" w14:textId="77777777" w:rsidR="00BA35BD" w:rsidRPr="009D6B89" w:rsidRDefault="00BA35BD" w:rsidP="00BA35BD">
            <w:pPr>
              <w:spacing w:before="20" w:after="20"/>
              <w:rPr>
                <w:sz w:val="16"/>
                <w:szCs w:val="16"/>
                <w:lang w:val="fr-FR"/>
              </w:rPr>
            </w:pPr>
          </w:p>
        </w:tc>
      </w:tr>
      <w:tr w:rsidR="00BA35BD" w:rsidRPr="009D6B89" w14:paraId="09FA103C" w14:textId="77777777" w:rsidTr="00551950">
        <w:trPr>
          <w:jc w:val="center"/>
        </w:trPr>
        <w:tc>
          <w:tcPr>
            <w:tcW w:w="2667" w:type="dxa"/>
            <w:tcMar>
              <w:top w:w="29" w:type="dxa"/>
              <w:left w:w="72" w:type="dxa"/>
              <w:bottom w:w="29" w:type="dxa"/>
              <w:right w:w="72" w:type="dxa"/>
            </w:tcMar>
          </w:tcPr>
          <w:p w14:paraId="5676E0AA" w14:textId="77777777" w:rsidR="00BA35BD" w:rsidRPr="009D6B89" w:rsidRDefault="00BA35BD" w:rsidP="00BA35BD">
            <w:pPr>
              <w:spacing w:before="20" w:after="20"/>
              <w:rPr>
                <w:sz w:val="16"/>
                <w:szCs w:val="16"/>
                <w:lang w:val="fr-FR"/>
              </w:rPr>
            </w:pPr>
            <w:r w:rsidRPr="009D6B89">
              <w:rPr>
                <w:sz w:val="16"/>
                <w:szCs w:val="16"/>
                <w:lang w:val="fr-FR"/>
              </w:rPr>
              <w:t>12. Nombre de PIT (plans d'intégration territoriale), qui prennent en compte les besoins en termes de conservation de la biodiversité et de migration des éléphants</w:t>
            </w:r>
          </w:p>
        </w:tc>
        <w:tc>
          <w:tcPr>
            <w:tcW w:w="0" w:type="auto"/>
            <w:tcMar>
              <w:top w:w="29" w:type="dxa"/>
              <w:left w:w="72" w:type="dxa"/>
              <w:bottom w:w="29" w:type="dxa"/>
              <w:right w:w="72" w:type="dxa"/>
            </w:tcMar>
          </w:tcPr>
          <w:p w14:paraId="2995BD57" w14:textId="77777777" w:rsidR="00BA35BD" w:rsidRPr="009D6B89" w:rsidRDefault="00BA35BD" w:rsidP="00BA35BD">
            <w:pPr>
              <w:spacing w:before="20" w:after="20"/>
              <w:rPr>
                <w:sz w:val="16"/>
                <w:szCs w:val="16"/>
                <w:lang w:val="fr-FR"/>
              </w:rPr>
            </w:pPr>
            <w:r w:rsidRPr="009D6B89">
              <w:rPr>
                <w:sz w:val="16"/>
                <w:szCs w:val="16"/>
                <w:lang w:val="fr-FR"/>
              </w:rPr>
              <w:t>0</w:t>
            </w:r>
          </w:p>
        </w:tc>
        <w:tc>
          <w:tcPr>
            <w:tcW w:w="0" w:type="auto"/>
            <w:tcMar>
              <w:top w:w="29" w:type="dxa"/>
              <w:left w:w="72" w:type="dxa"/>
              <w:bottom w:w="29" w:type="dxa"/>
              <w:right w:w="72" w:type="dxa"/>
            </w:tcMar>
          </w:tcPr>
          <w:p w14:paraId="708D7570" w14:textId="77777777" w:rsidR="00BA35BD" w:rsidRPr="009D6B89" w:rsidRDefault="00BA35BD" w:rsidP="00BA35BD">
            <w:pPr>
              <w:spacing w:before="20" w:after="20"/>
              <w:ind w:left="-57" w:right="-57"/>
              <w:rPr>
                <w:sz w:val="16"/>
                <w:szCs w:val="16"/>
                <w:lang w:val="fr-FR"/>
              </w:rPr>
            </w:pPr>
            <w:r w:rsidRPr="009D6B89">
              <w:rPr>
                <w:sz w:val="16"/>
                <w:szCs w:val="16"/>
                <w:lang w:val="fr-FR"/>
              </w:rPr>
              <w:t>A définir pendant la durée de vie du projet</w:t>
            </w:r>
          </w:p>
        </w:tc>
        <w:tc>
          <w:tcPr>
            <w:tcW w:w="0" w:type="auto"/>
            <w:tcMar>
              <w:top w:w="29" w:type="dxa"/>
              <w:left w:w="72" w:type="dxa"/>
              <w:bottom w:w="29" w:type="dxa"/>
              <w:right w:w="72" w:type="dxa"/>
            </w:tcMar>
          </w:tcPr>
          <w:p w14:paraId="7DDF4AC9" w14:textId="77777777" w:rsidR="00BA35BD" w:rsidRPr="009D6B89" w:rsidRDefault="00BA35BD" w:rsidP="00BA35BD">
            <w:pPr>
              <w:spacing w:before="20" w:after="20"/>
              <w:rPr>
                <w:sz w:val="16"/>
                <w:szCs w:val="16"/>
                <w:lang w:val="fr-FR"/>
              </w:rPr>
            </w:pPr>
            <w:r w:rsidRPr="009D6B89">
              <w:rPr>
                <w:sz w:val="16"/>
                <w:szCs w:val="16"/>
                <w:lang w:val="fr-FR"/>
              </w:rPr>
              <w:t>Système de S&amp;E du projet (rapports réguliers) et rapports des communautés/communes concernées</w:t>
            </w:r>
          </w:p>
        </w:tc>
        <w:tc>
          <w:tcPr>
            <w:tcW w:w="2328" w:type="dxa"/>
          </w:tcPr>
          <w:p w14:paraId="7A450005" w14:textId="77777777" w:rsidR="00BA35BD" w:rsidRPr="001C4956" w:rsidRDefault="00BA35BD" w:rsidP="00BA35BD">
            <w:pPr>
              <w:spacing w:before="20" w:after="20"/>
              <w:rPr>
                <w:sz w:val="16"/>
                <w:szCs w:val="16"/>
                <w:lang w:val="fr-FR"/>
              </w:rPr>
            </w:pPr>
            <w:r w:rsidRPr="001C4956">
              <w:rPr>
                <w:sz w:val="16"/>
                <w:szCs w:val="16"/>
                <w:lang w:val="fr-FR"/>
              </w:rPr>
              <w:t>que sont ces PIT ? il n’y a pas de référence à ces PIT dans la description du projet… une cible a-t-elle été définie ?</w:t>
            </w:r>
          </w:p>
          <w:p w14:paraId="441EBB86" w14:textId="77777777" w:rsidR="00BA35BD" w:rsidRPr="009D6B89" w:rsidRDefault="00BA35BD" w:rsidP="00BA35BD">
            <w:pPr>
              <w:spacing w:before="20" w:after="20"/>
              <w:rPr>
                <w:sz w:val="16"/>
                <w:szCs w:val="16"/>
                <w:lang w:val="fr-FR"/>
              </w:rPr>
            </w:pPr>
            <w:r w:rsidRPr="001C4956">
              <w:rPr>
                <w:sz w:val="16"/>
                <w:szCs w:val="16"/>
                <w:lang w:val="fr-FR"/>
              </w:rPr>
              <w:t>voir la bdd du projet</w:t>
            </w:r>
          </w:p>
        </w:tc>
        <w:tc>
          <w:tcPr>
            <w:tcW w:w="2328" w:type="dxa"/>
            <w:vMerge/>
            <w:tcMar>
              <w:top w:w="29" w:type="dxa"/>
              <w:left w:w="72" w:type="dxa"/>
              <w:bottom w:w="29" w:type="dxa"/>
              <w:right w:w="72" w:type="dxa"/>
            </w:tcMar>
          </w:tcPr>
          <w:p w14:paraId="6A0CD952" w14:textId="77777777" w:rsidR="00BA35BD" w:rsidRPr="009D6B89" w:rsidRDefault="00BA35BD" w:rsidP="00BA35BD">
            <w:pPr>
              <w:spacing w:before="20" w:after="20"/>
              <w:rPr>
                <w:sz w:val="16"/>
                <w:szCs w:val="16"/>
                <w:lang w:val="fr-FR"/>
              </w:rPr>
            </w:pPr>
          </w:p>
        </w:tc>
      </w:tr>
    </w:tbl>
    <w:p w14:paraId="594D816C" w14:textId="77777777" w:rsidR="00A27CD8" w:rsidRPr="00BA35BD" w:rsidRDefault="00A27CD8" w:rsidP="00A27CD8">
      <w:pPr>
        <w:rPr>
          <w:rFonts w:ascii="Tahoma" w:hAnsi="Tahoma" w:cs="Tahoma"/>
          <w:lang w:val="fr-FR"/>
        </w:rPr>
      </w:pPr>
    </w:p>
    <w:p w14:paraId="0D6AEBD9" w14:textId="77777777" w:rsidR="008E0205" w:rsidRPr="00E95823" w:rsidRDefault="008E0205" w:rsidP="00A27CD8">
      <w:pPr>
        <w:rPr>
          <w:rFonts w:ascii="Tahoma" w:hAnsi="Tahoma" w:cs="Tahoma"/>
        </w:rPr>
      </w:pPr>
    </w:p>
    <w:p w14:paraId="59E68E9D" w14:textId="77777777" w:rsidR="008E0205" w:rsidRDefault="008E0205">
      <w:pPr>
        <w:rPr>
          <w:rFonts w:ascii="Tahoma" w:hAnsi="Tahoma" w:cs="Tahoma"/>
        </w:rPr>
        <w:sectPr w:rsidR="008E0205" w:rsidSect="009D6B89">
          <w:pgSz w:w="15840" w:h="12240" w:orient="landscape"/>
          <w:pgMar w:top="1800" w:right="1440" w:bottom="1800" w:left="1440" w:header="708" w:footer="708" w:gutter="0"/>
          <w:cols w:space="708"/>
          <w:titlePg/>
          <w:docGrid w:linePitch="360"/>
        </w:sectPr>
      </w:pPr>
    </w:p>
    <w:p w14:paraId="7CFA125F" w14:textId="77777777" w:rsidR="00A27CD8" w:rsidRPr="00513C2B" w:rsidRDefault="003D6648" w:rsidP="00386B59">
      <w:pPr>
        <w:pStyle w:val="Titre2"/>
        <w:rPr>
          <w:lang w:val="fr-FR"/>
        </w:rPr>
      </w:pPr>
      <w:bookmarkStart w:id="45" w:name="_Toc407145897"/>
      <w:r>
        <w:rPr>
          <w:lang w:val="fr-FR"/>
        </w:rPr>
        <w:lastRenderedPageBreak/>
        <w:t>Annexe 3</w:t>
      </w:r>
      <w:r w:rsidR="00A27CD8" w:rsidRPr="00513C2B">
        <w:rPr>
          <w:lang w:val="fr-FR"/>
        </w:rPr>
        <w:t>. Guide d’entretien pour la collecte de données</w:t>
      </w:r>
      <w:bookmarkEnd w:id="45"/>
    </w:p>
    <w:p w14:paraId="209FB196" w14:textId="77777777" w:rsidR="00303EA4" w:rsidRDefault="00303EA4" w:rsidP="00303EA4">
      <w:pPr>
        <w:spacing w:before="240" w:after="240"/>
        <w:rPr>
          <w:rFonts w:eastAsia="FangSong_GB2312" w:cs="Tahoma"/>
          <w:b/>
          <w:szCs w:val="20"/>
        </w:rPr>
      </w:pPr>
      <w:r w:rsidRPr="0067360E">
        <w:rPr>
          <w:rFonts w:eastAsia="FangSong_GB2312" w:cs="Tahoma"/>
          <w:b/>
          <w:szCs w:val="20"/>
        </w:rPr>
        <w:t xml:space="preserve">Questions pour guider les entretiens avec </w:t>
      </w:r>
      <w:r>
        <w:rPr>
          <w:rFonts w:eastAsia="FangSong_GB2312" w:cs="Tahoma"/>
          <w:b/>
          <w:szCs w:val="20"/>
        </w:rPr>
        <w:t xml:space="preserve">l’équipe et </w:t>
      </w:r>
      <w:r w:rsidRPr="0067360E">
        <w:rPr>
          <w:rFonts w:eastAsia="FangSong_GB2312" w:cs="Tahoma"/>
          <w:b/>
          <w:szCs w:val="20"/>
        </w:rPr>
        <w:t>les partenaires du projet sur les questions de gestion</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7860"/>
        <w:gridCol w:w="3600"/>
      </w:tblGrid>
      <w:tr w:rsidR="008E0205" w:rsidRPr="008E0205" w14:paraId="1C383D40" w14:textId="77777777" w:rsidTr="00E54DDC">
        <w:trPr>
          <w:cantSplit/>
          <w:tblHeader/>
          <w:jc w:val="center"/>
        </w:trPr>
        <w:tc>
          <w:tcPr>
            <w:tcW w:w="2760" w:type="dxa"/>
            <w:tcBorders>
              <w:bottom w:val="single" w:sz="4" w:space="0" w:color="auto"/>
              <w:right w:val="single" w:sz="12" w:space="0" w:color="auto"/>
            </w:tcBorders>
            <w:shd w:val="clear" w:color="auto" w:fill="FF9900"/>
          </w:tcPr>
          <w:p w14:paraId="296C90B3"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sz w:val="16"/>
                <w:szCs w:val="16"/>
              </w:rPr>
              <w:t>Section du rapport</w:t>
            </w:r>
          </w:p>
        </w:tc>
        <w:tc>
          <w:tcPr>
            <w:tcW w:w="7860" w:type="dxa"/>
            <w:tcBorders>
              <w:left w:val="single" w:sz="12" w:space="0" w:color="auto"/>
              <w:bottom w:val="single" w:sz="4" w:space="0" w:color="auto"/>
              <w:right w:val="single" w:sz="12" w:space="0" w:color="auto"/>
            </w:tcBorders>
            <w:shd w:val="clear" w:color="auto" w:fill="FF9900"/>
          </w:tcPr>
          <w:p w14:paraId="44F7E843"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sz w:val="16"/>
                <w:szCs w:val="16"/>
              </w:rPr>
              <w:t>Questions</w:t>
            </w:r>
          </w:p>
        </w:tc>
        <w:tc>
          <w:tcPr>
            <w:tcW w:w="3600" w:type="dxa"/>
            <w:tcBorders>
              <w:left w:val="single" w:sz="12" w:space="0" w:color="auto"/>
              <w:bottom w:val="single" w:sz="4" w:space="0" w:color="auto"/>
            </w:tcBorders>
            <w:shd w:val="clear" w:color="auto" w:fill="FF9900"/>
          </w:tcPr>
          <w:p w14:paraId="759625E2"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sz w:val="16"/>
                <w:szCs w:val="16"/>
              </w:rPr>
              <w:t xml:space="preserve">Source d’information </w:t>
            </w:r>
          </w:p>
        </w:tc>
      </w:tr>
      <w:tr w:rsidR="008E0205" w:rsidRPr="008E0205" w14:paraId="71BE3A5F" w14:textId="77777777" w:rsidTr="00E54DDC">
        <w:trPr>
          <w:jc w:val="center"/>
        </w:trPr>
        <w:tc>
          <w:tcPr>
            <w:tcW w:w="2760" w:type="dxa"/>
            <w:tcBorders>
              <w:bottom w:val="single" w:sz="4" w:space="0" w:color="auto"/>
            </w:tcBorders>
            <w:shd w:val="clear" w:color="auto" w:fill="auto"/>
          </w:tcPr>
          <w:p w14:paraId="3492745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But de l’examen à mi-parcours</w:t>
            </w:r>
          </w:p>
        </w:tc>
        <w:tc>
          <w:tcPr>
            <w:tcW w:w="7860" w:type="dxa"/>
            <w:tcBorders>
              <w:bottom w:val="single" w:sz="4" w:space="0" w:color="auto"/>
            </w:tcBorders>
            <w:shd w:val="clear" w:color="auto" w:fill="auto"/>
          </w:tcPr>
          <w:p w14:paraId="7185773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Attentes spécifiques pour l’examen à mi-parcours</w:t>
            </w:r>
          </w:p>
        </w:tc>
        <w:tc>
          <w:tcPr>
            <w:tcW w:w="3600" w:type="dxa"/>
            <w:tcBorders>
              <w:bottom w:val="single" w:sz="4" w:space="0" w:color="auto"/>
            </w:tcBorders>
            <w:shd w:val="clear" w:color="auto" w:fill="auto"/>
          </w:tcPr>
          <w:p w14:paraId="283B0B0A"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programme du PNUD</w:t>
            </w:r>
          </w:p>
          <w:p w14:paraId="7C234FE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Comité de pilotage / Directeur national projet</w:t>
            </w:r>
          </w:p>
        </w:tc>
      </w:tr>
      <w:tr w:rsidR="008E0205" w:rsidRPr="008E0205" w14:paraId="7FBBC6EB" w14:textId="77777777" w:rsidTr="00E54DDC">
        <w:trPr>
          <w:jc w:val="center"/>
        </w:trPr>
        <w:tc>
          <w:tcPr>
            <w:tcW w:w="14220" w:type="dxa"/>
            <w:gridSpan w:val="3"/>
            <w:shd w:val="clear" w:color="auto" w:fill="FFCC66"/>
          </w:tcPr>
          <w:p w14:paraId="29D23158" w14:textId="77777777" w:rsidR="008E0205" w:rsidRPr="008E0205" w:rsidRDefault="008E0205" w:rsidP="008E0205">
            <w:pPr>
              <w:spacing w:before="20" w:after="20"/>
              <w:rPr>
                <w:rFonts w:ascii="Tahoma" w:hAnsi="Tahoma" w:cs="Tahoma"/>
                <w:b/>
                <w:bCs/>
                <w:sz w:val="16"/>
                <w:szCs w:val="16"/>
                <w:highlight w:val="yellow"/>
              </w:rPr>
            </w:pPr>
            <w:r w:rsidRPr="008E0205">
              <w:rPr>
                <w:rFonts w:ascii="Tahoma" w:hAnsi="Tahoma" w:cs="Tahoma"/>
                <w:b/>
                <w:bCs/>
                <w:sz w:val="16"/>
                <w:szCs w:val="16"/>
              </w:rPr>
              <w:t>Conception du Projet</w:t>
            </w:r>
          </w:p>
        </w:tc>
      </w:tr>
      <w:tr w:rsidR="008E0205" w:rsidRPr="008E0205" w14:paraId="04D67041" w14:textId="77777777" w:rsidTr="00E54DDC">
        <w:trPr>
          <w:jc w:val="center"/>
        </w:trPr>
        <w:tc>
          <w:tcPr>
            <w:tcW w:w="2760" w:type="dxa"/>
            <w:shd w:val="clear" w:color="auto" w:fill="auto"/>
          </w:tcPr>
          <w:p w14:paraId="61CB304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Appropriation nationale</w:t>
            </w:r>
          </w:p>
        </w:tc>
        <w:tc>
          <w:tcPr>
            <w:tcW w:w="7860" w:type="dxa"/>
            <w:shd w:val="clear" w:color="auto" w:fill="auto"/>
          </w:tcPr>
          <w:p w14:paraId="4B0857BB"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Cohérence du projet avec des plans d'action nationaux de développement, environnementaux, Stratégie Nationale et Plan d’Action pour la biodiversité, et avec la stratégie du DSRP</w:t>
            </w:r>
          </w:p>
        </w:tc>
        <w:tc>
          <w:tcPr>
            <w:tcW w:w="3600" w:type="dxa"/>
            <w:shd w:val="clear" w:color="auto" w:fill="auto"/>
          </w:tcPr>
          <w:p w14:paraId="1A1A7A6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SNPADB et autres plans d’action environnementaux / de développement, Document de Stratégie de Réduction de la Pauvreté</w:t>
            </w:r>
          </w:p>
        </w:tc>
      </w:tr>
      <w:tr w:rsidR="008E0205" w:rsidRPr="008E0205" w14:paraId="65A5E48C" w14:textId="77777777" w:rsidTr="00E54DDC">
        <w:trPr>
          <w:jc w:val="center"/>
        </w:trPr>
        <w:tc>
          <w:tcPr>
            <w:tcW w:w="2760" w:type="dxa"/>
            <w:shd w:val="clear" w:color="auto" w:fill="auto"/>
          </w:tcPr>
          <w:p w14:paraId="319D0EE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Risques et hypothèses</w:t>
            </w:r>
          </w:p>
        </w:tc>
        <w:tc>
          <w:tcPr>
            <w:tcW w:w="7860" w:type="dxa"/>
            <w:shd w:val="clear" w:color="auto" w:fill="auto"/>
          </w:tcPr>
          <w:p w14:paraId="7150C073"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Leur analyse et leur évaluation sont-elles appropriées? </w:t>
            </w:r>
          </w:p>
          <w:p w14:paraId="41F3FF8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Des risques importants ont-ils été omis? Ont-ils émergé depuis la conception du projet?</w:t>
            </w:r>
          </w:p>
        </w:tc>
        <w:tc>
          <w:tcPr>
            <w:tcW w:w="3600" w:type="dxa"/>
            <w:shd w:val="clear" w:color="auto" w:fill="auto"/>
          </w:tcPr>
          <w:p w14:paraId="489DB7E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Personnel du projet et multi partenaires</w:t>
            </w:r>
          </w:p>
        </w:tc>
      </w:tr>
      <w:tr w:rsidR="008E0205" w:rsidRPr="008E0205" w14:paraId="158A6FE7" w14:textId="77777777" w:rsidTr="00E54DDC">
        <w:trPr>
          <w:jc w:val="center"/>
        </w:trPr>
        <w:tc>
          <w:tcPr>
            <w:tcW w:w="2760" w:type="dxa"/>
            <w:shd w:val="clear" w:color="auto" w:fill="auto"/>
          </w:tcPr>
          <w:p w14:paraId="283DCCD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Participation des parties concernées dans les étapes de conception</w:t>
            </w:r>
          </w:p>
        </w:tc>
        <w:tc>
          <w:tcPr>
            <w:tcW w:w="7860" w:type="dxa"/>
            <w:shd w:val="clear" w:color="auto" w:fill="auto"/>
          </w:tcPr>
          <w:p w14:paraId="65E72E5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 quelle façon les partenaires et bénéficiaires ont-ils été consultés au cours de la phase de préparation du projet?</w:t>
            </w:r>
          </w:p>
        </w:tc>
        <w:tc>
          <w:tcPr>
            <w:tcW w:w="3600" w:type="dxa"/>
            <w:shd w:val="clear" w:color="auto" w:fill="auto"/>
          </w:tcPr>
          <w:p w14:paraId="70EA87B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Document de projet</w:t>
            </w:r>
          </w:p>
          <w:p w14:paraId="706560D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programme du PNUD</w:t>
            </w:r>
          </w:p>
          <w:p w14:paraId="7C408DD6"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Représentant du Gouvernement</w:t>
            </w:r>
          </w:p>
          <w:p w14:paraId="538E4F7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Autorités locales et partenaires</w:t>
            </w:r>
          </w:p>
        </w:tc>
      </w:tr>
      <w:tr w:rsidR="008E0205" w:rsidRPr="008E0205" w14:paraId="15E68971" w14:textId="77777777" w:rsidTr="00E54DDC">
        <w:trPr>
          <w:jc w:val="center"/>
        </w:trPr>
        <w:tc>
          <w:tcPr>
            <w:tcW w:w="2760" w:type="dxa"/>
            <w:tcBorders>
              <w:bottom w:val="single" w:sz="4" w:space="0" w:color="auto"/>
            </w:tcBorders>
            <w:shd w:val="clear" w:color="auto" w:fill="auto"/>
          </w:tcPr>
          <w:p w14:paraId="7AF3C03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Liens entre le projet et les autres interventions dans le secteur</w:t>
            </w:r>
          </w:p>
        </w:tc>
        <w:tc>
          <w:tcPr>
            <w:tcW w:w="7860" w:type="dxa"/>
            <w:tcBorders>
              <w:bottom w:val="single" w:sz="4" w:space="0" w:color="auto"/>
            </w:tcBorders>
            <w:shd w:val="clear" w:color="auto" w:fill="auto"/>
          </w:tcPr>
          <w:p w14:paraId="7420F86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Y </w:t>
            </w:r>
            <w:r w:rsidR="001C685E" w:rsidRPr="008E0205">
              <w:rPr>
                <w:rFonts w:ascii="Tahoma" w:hAnsi="Tahoma" w:cs="Tahoma"/>
                <w:sz w:val="16"/>
                <w:szCs w:val="16"/>
              </w:rPr>
              <w:t>a-t</w:t>
            </w:r>
            <w:r w:rsidRPr="008E0205">
              <w:rPr>
                <w:rFonts w:ascii="Tahoma" w:hAnsi="Tahoma" w:cs="Tahoma"/>
                <w:sz w:val="16"/>
                <w:szCs w:val="16"/>
              </w:rPr>
              <w:t xml:space="preserve">-il d'autres projets qui collaborent ou complètent les interventions du </w:t>
            </w:r>
            <w:r w:rsidR="004B2664">
              <w:rPr>
                <w:rFonts w:ascii="Tahoma" w:hAnsi="Tahoma" w:cs="Tahoma"/>
                <w:sz w:val="16"/>
                <w:szCs w:val="16"/>
              </w:rPr>
              <w:t>P</w:t>
            </w:r>
            <w:r w:rsidRPr="008E0205">
              <w:rPr>
                <w:rFonts w:ascii="Tahoma" w:hAnsi="Tahoma" w:cs="Tahoma"/>
                <w:sz w:val="16"/>
                <w:szCs w:val="16"/>
              </w:rPr>
              <w:t xml:space="preserve">RAPT? </w:t>
            </w:r>
          </w:p>
          <w:p w14:paraId="2FE5A6B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Selon le document de projet, les projets/ partenaires suivants devaient collaborer avec le RAPT : </w:t>
            </w:r>
          </w:p>
          <w:p w14:paraId="183874BF" w14:textId="77777777" w:rsidR="008E0205" w:rsidRPr="008E0205" w:rsidRDefault="008E0205" w:rsidP="008E0205">
            <w:pPr>
              <w:spacing w:before="20" w:after="20"/>
              <w:rPr>
                <w:rFonts w:ascii="Tahoma" w:hAnsi="Tahoma" w:cs="Tahoma"/>
                <w:sz w:val="16"/>
                <w:szCs w:val="16"/>
              </w:rPr>
            </w:pPr>
            <w:r w:rsidRPr="008E0205">
              <w:rPr>
                <w:rFonts w:ascii="Tahoma" w:hAnsi="Tahoma" w:cs="Tahoma"/>
                <w:b/>
                <w:sz w:val="16"/>
                <w:szCs w:val="16"/>
              </w:rPr>
              <w:t>WAP/PAPE (UE)</w:t>
            </w:r>
            <w:r w:rsidRPr="008E0205">
              <w:rPr>
                <w:rFonts w:ascii="Tahoma" w:hAnsi="Tahoma" w:cs="Tahoma"/>
                <w:sz w:val="16"/>
                <w:szCs w:val="16"/>
              </w:rPr>
              <w:t xml:space="preserve"> / UEMOA, </w:t>
            </w:r>
            <w:r w:rsidRPr="008E0205">
              <w:rPr>
                <w:rFonts w:ascii="Tahoma" w:hAnsi="Tahoma" w:cs="Tahoma"/>
                <w:b/>
                <w:sz w:val="16"/>
                <w:szCs w:val="16"/>
              </w:rPr>
              <w:t>MIKE</w:t>
            </w:r>
            <w:r w:rsidRPr="008E0205">
              <w:rPr>
                <w:rFonts w:ascii="Tahoma" w:hAnsi="Tahoma" w:cs="Tahoma"/>
                <w:sz w:val="16"/>
                <w:szCs w:val="16"/>
              </w:rPr>
              <w:t xml:space="preserve"> (UICN), </w:t>
            </w:r>
            <w:r w:rsidRPr="008E0205">
              <w:rPr>
                <w:rFonts w:ascii="Tahoma" w:hAnsi="Tahoma" w:cs="Tahoma"/>
                <w:b/>
                <w:sz w:val="16"/>
                <w:szCs w:val="16"/>
              </w:rPr>
              <w:t>PNADE</w:t>
            </w:r>
            <w:r w:rsidRPr="008E0205">
              <w:rPr>
                <w:rFonts w:ascii="Tahoma" w:hAnsi="Tahoma" w:cs="Tahoma"/>
                <w:sz w:val="16"/>
                <w:szCs w:val="16"/>
              </w:rPr>
              <w:t xml:space="preserve"> (UE), </w:t>
            </w:r>
            <w:r w:rsidRPr="008E0205">
              <w:rPr>
                <w:rFonts w:ascii="Tahoma" w:hAnsi="Tahoma" w:cs="Tahoma"/>
                <w:b/>
                <w:sz w:val="16"/>
                <w:szCs w:val="16"/>
              </w:rPr>
              <w:t>PRCGE</w:t>
            </w:r>
            <w:r w:rsidRPr="008E0205">
              <w:rPr>
                <w:rFonts w:ascii="Tahoma" w:hAnsi="Tahoma" w:cs="Tahoma"/>
                <w:sz w:val="16"/>
                <w:szCs w:val="16"/>
              </w:rPr>
              <w:t>, SGP du PNUD/FEM, prog. conjoint Nations Unies Réduction pauvreté (</w:t>
            </w:r>
            <w:r w:rsidRPr="008E0205">
              <w:rPr>
                <w:rFonts w:ascii="Tahoma" w:hAnsi="Tahoma" w:cs="Tahoma"/>
                <w:b/>
                <w:sz w:val="16"/>
                <w:szCs w:val="16"/>
              </w:rPr>
              <w:t>PNUD</w:t>
            </w:r>
            <w:r w:rsidRPr="008E0205">
              <w:rPr>
                <w:rFonts w:ascii="Tahoma" w:hAnsi="Tahoma" w:cs="Tahoma"/>
                <w:sz w:val="16"/>
                <w:szCs w:val="16"/>
              </w:rPr>
              <w:t xml:space="preserve">), </w:t>
            </w:r>
            <w:r w:rsidRPr="008E0205">
              <w:rPr>
                <w:rFonts w:ascii="Tahoma" w:hAnsi="Tahoma" w:cs="Tahoma"/>
                <w:b/>
                <w:sz w:val="16"/>
                <w:szCs w:val="16"/>
              </w:rPr>
              <w:t>CARTO, FAO</w:t>
            </w:r>
            <w:r w:rsidRPr="008E0205">
              <w:rPr>
                <w:rFonts w:ascii="Tahoma" w:hAnsi="Tahoma" w:cs="Tahoma"/>
                <w:sz w:val="16"/>
                <w:szCs w:val="16"/>
              </w:rPr>
              <w:t xml:space="preserve"> Togo, </w:t>
            </w:r>
            <w:r w:rsidRPr="008E0205">
              <w:rPr>
                <w:rFonts w:ascii="Tahoma" w:hAnsi="Tahoma" w:cs="Tahoma"/>
                <w:b/>
                <w:sz w:val="16"/>
                <w:szCs w:val="16"/>
              </w:rPr>
              <w:t>PAPACO</w:t>
            </w:r>
            <w:r w:rsidRPr="008E0205">
              <w:rPr>
                <w:rFonts w:ascii="Tahoma" w:hAnsi="Tahoma" w:cs="Tahoma"/>
                <w:sz w:val="16"/>
                <w:szCs w:val="16"/>
              </w:rPr>
              <w:t xml:space="preserve"> (UICN), </w:t>
            </w:r>
            <w:r w:rsidRPr="008E0205">
              <w:rPr>
                <w:rFonts w:ascii="Tahoma" w:hAnsi="Tahoma" w:cs="Tahoma"/>
                <w:b/>
                <w:sz w:val="16"/>
                <w:szCs w:val="16"/>
              </w:rPr>
              <w:t>GI fleuve Volta</w:t>
            </w:r>
            <w:r w:rsidRPr="008E0205">
              <w:rPr>
                <w:rFonts w:ascii="Tahoma" w:hAnsi="Tahoma" w:cs="Tahoma"/>
                <w:sz w:val="16"/>
                <w:szCs w:val="16"/>
              </w:rPr>
              <w:t xml:space="preserve"> (PNUE/FEM), </w:t>
            </w:r>
            <w:r w:rsidRPr="008E0205">
              <w:rPr>
                <w:rFonts w:ascii="Tahoma" w:hAnsi="Tahoma" w:cs="Tahoma"/>
                <w:b/>
                <w:sz w:val="16"/>
                <w:szCs w:val="16"/>
              </w:rPr>
              <w:t>APRODECT</w:t>
            </w:r>
            <w:r w:rsidRPr="008E0205">
              <w:rPr>
                <w:rFonts w:ascii="Tahoma" w:hAnsi="Tahoma" w:cs="Tahoma"/>
                <w:sz w:val="16"/>
                <w:szCs w:val="16"/>
              </w:rPr>
              <w:t xml:space="preserve"> (SCAC), </w:t>
            </w:r>
            <w:r w:rsidRPr="008E0205">
              <w:rPr>
                <w:rFonts w:ascii="Tahoma" w:hAnsi="Tahoma" w:cs="Tahoma"/>
                <w:b/>
                <w:sz w:val="16"/>
                <w:szCs w:val="16"/>
              </w:rPr>
              <w:t>PDC</w:t>
            </w:r>
            <w:r w:rsidRPr="008E0205">
              <w:rPr>
                <w:rFonts w:ascii="Tahoma" w:hAnsi="Tahoma" w:cs="Tahoma"/>
                <w:sz w:val="16"/>
                <w:szCs w:val="16"/>
              </w:rPr>
              <w:t xml:space="preserve"> (</w:t>
            </w:r>
            <w:r w:rsidRPr="003D6648">
              <w:rPr>
                <w:rFonts w:ascii="Tahoma" w:hAnsi="Tahoma" w:cs="Tahoma"/>
                <w:sz w:val="16"/>
                <w:szCs w:val="16"/>
              </w:rPr>
              <w:t>BM</w:t>
            </w:r>
            <w:r w:rsidRPr="008E0205">
              <w:rPr>
                <w:rFonts w:ascii="Tahoma" w:hAnsi="Tahoma" w:cs="Tahoma"/>
                <w:sz w:val="16"/>
                <w:szCs w:val="16"/>
              </w:rPr>
              <w:t xml:space="preserve">), </w:t>
            </w:r>
            <w:r w:rsidRPr="008E0205">
              <w:rPr>
                <w:rFonts w:ascii="Tahoma" w:hAnsi="Tahoma" w:cs="Tahoma"/>
                <w:b/>
                <w:sz w:val="16"/>
                <w:szCs w:val="16"/>
              </w:rPr>
              <w:t>RIPIECSA</w:t>
            </w:r>
            <w:r w:rsidRPr="008E0205">
              <w:rPr>
                <w:rFonts w:ascii="Tahoma" w:hAnsi="Tahoma" w:cs="Tahoma"/>
                <w:sz w:val="16"/>
                <w:szCs w:val="16"/>
              </w:rPr>
              <w:t xml:space="preserve"> (Univ. Lomé), ONG </w:t>
            </w:r>
            <w:r w:rsidRPr="008E0205">
              <w:rPr>
                <w:rFonts w:ascii="Tahoma" w:hAnsi="Tahoma" w:cs="Tahoma"/>
                <w:b/>
                <w:sz w:val="16"/>
                <w:szCs w:val="16"/>
              </w:rPr>
              <w:t xml:space="preserve">RAFIA, </w:t>
            </w:r>
            <w:r w:rsidRPr="008E0205">
              <w:rPr>
                <w:rFonts w:ascii="Tahoma" w:hAnsi="Tahoma" w:cs="Tahoma"/>
                <w:sz w:val="16"/>
                <w:szCs w:val="16"/>
              </w:rPr>
              <w:t xml:space="preserve">ONGs locales </w:t>
            </w:r>
          </w:p>
          <w:p w14:paraId="48E38FD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Quelles collaborations se sont concrétisées? De quelle façon? Quelle est la relation / coordination / communication entre les projets?</w:t>
            </w:r>
          </w:p>
        </w:tc>
        <w:tc>
          <w:tcPr>
            <w:tcW w:w="3600" w:type="dxa"/>
            <w:tcBorders>
              <w:bottom w:val="single" w:sz="4" w:space="0" w:color="auto"/>
            </w:tcBorders>
            <w:shd w:val="clear" w:color="auto" w:fill="auto"/>
          </w:tcPr>
          <w:p w14:paraId="5D1102E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programme du PNUD</w:t>
            </w:r>
          </w:p>
          <w:p w14:paraId="70A8C6FB"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Coordination du projet </w:t>
            </w:r>
          </w:p>
        </w:tc>
      </w:tr>
      <w:tr w:rsidR="008E0205" w:rsidRPr="008E0205" w14:paraId="77793351" w14:textId="77777777" w:rsidTr="00E54DDC">
        <w:trPr>
          <w:jc w:val="center"/>
        </w:trPr>
        <w:tc>
          <w:tcPr>
            <w:tcW w:w="14220" w:type="dxa"/>
            <w:gridSpan w:val="3"/>
            <w:tcBorders>
              <w:bottom w:val="nil"/>
            </w:tcBorders>
            <w:shd w:val="clear" w:color="auto" w:fill="FFCC66"/>
          </w:tcPr>
          <w:p w14:paraId="48336A13"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caps/>
                <w:sz w:val="16"/>
                <w:szCs w:val="16"/>
              </w:rPr>
              <w:t>Mise en oeuvre du projet</w:t>
            </w:r>
          </w:p>
        </w:tc>
      </w:tr>
      <w:tr w:rsidR="008E0205" w:rsidRPr="008E0205" w14:paraId="00776036" w14:textId="77777777" w:rsidTr="00E54DDC">
        <w:trPr>
          <w:jc w:val="center"/>
        </w:trPr>
        <w:tc>
          <w:tcPr>
            <w:tcW w:w="14220" w:type="dxa"/>
            <w:gridSpan w:val="3"/>
            <w:tcBorders>
              <w:top w:val="nil"/>
            </w:tcBorders>
            <w:shd w:val="clear" w:color="auto" w:fill="FFCC66"/>
          </w:tcPr>
          <w:p w14:paraId="7FB29126"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sz w:val="16"/>
                <w:szCs w:val="16"/>
              </w:rPr>
              <w:t>Approche de mise en oeuvre</w:t>
            </w:r>
          </w:p>
        </w:tc>
      </w:tr>
      <w:tr w:rsidR="008E0205" w:rsidRPr="008E0205" w14:paraId="6E611AE3" w14:textId="77777777" w:rsidTr="00E54DDC">
        <w:trPr>
          <w:jc w:val="center"/>
        </w:trPr>
        <w:tc>
          <w:tcPr>
            <w:tcW w:w="2760" w:type="dxa"/>
            <w:shd w:val="clear" w:color="auto" w:fill="auto"/>
          </w:tcPr>
          <w:p w14:paraId="7EB29F6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Utilisation du cadre logique comme outil de gestion (mise en œuvre)</w:t>
            </w:r>
          </w:p>
        </w:tc>
        <w:tc>
          <w:tcPr>
            <w:tcW w:w="7860" w:type="dxa"/>
            <w:shd w:val="clear" w:color="auto" w:fill="auto"/>
          </w:tcPr>
          <w:p w14:paraId="259A1D9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CL a-t-il été utilisé depuis le démarrage du projet pour faire le suivi des résultats et évaluer les risques et hypothèses?</w:t>
            </w:r>
          </w:p>
        </w:tc>
        <w:tc>
          <w:tcPr>
            <w:tcW w:w="3600" w:type="dxa"/>
            <w:vMerge w:val="restart"/>
            <w:shd w:val="clear" w:color="auto" w:fill="auto"/>
          </w:tcPr>
          <w:p w14:paraId="246D1F5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Coordination du projet </w:t>
            </w:r>
          </w:p>
          <w:p w14:paraId="09571F86"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Unité de coordination locale</w:t>
            </w:r>
          </w:p>
        </w:tc>
      </w:tr>
      <w:tr w:rsidR="008E0205" w:rsidRPr="008E0205" w14:paraId="72778B63" w14:textId="77777777" w:rsidTr="00E54DDC">
        <w:trPr>
          <w:jc w:val="center"/>
        </w:trPr>
        <w:tc>
          <w:tcPr>
            <w:tcW w:w="2760" w:type="dxa"/>
            <w:shd w:val="clear" w:color="auto" w:fill="auto"/>
          </w:tcPr>
          <w:p w14:paraId="1E51740C"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Planification du travail</w:t>
            </w:r>
          </w:p>
        </w:tc>
        <w:tc>
          <w:tcPr>
            <w:tcW w:w="7860" w:type="dxa"/>
            <w:shd w:val="clear" w:color="auto" w:fill="auto"/>
          </w:tcPr>
          <w:p w14:paraId="35DDB45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Comment les plans de travail annuels ont-ils été développés? </w:t>
            </w:r>
          </w:p>
          <w:p w14:paraId="155B7DF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Les partenaires ont-ils été impliqués dans le développement ou la validation des plans de travail? En termes de durabilité, </w:t>
            </w:r>
          </w:p>
        </w:tc>
        <w:tc>
          <w:tcPr>
            <w:tcW w:w="3600" w:type="dxa"/>
            <w:vMerge/>
            <w:shd w:val="clear" w:color="auto" w:fill="auto"/>
          </w:tcPr>
          <w:p w14:paraId="71FC2DD7" w14:textId="77777777" w:rsidR="008E0205" w:rsidRPr="008E0205" w:rsidRDefault="008E0205" w:rsidP="008E0205">
            <w:pPr>
              <w:spacing w:before="20" w:after="20"/>
              <w:rPr>
                <w:rFonts w:ascii="Tahoma" w:hAnsi="Tahoma" w:cs="Tahoma"/>
                <w:sz w:val="16"/>
                <w:szCs w:val="16"/>
              </w:rPr>
            </w:pPr>
          </w:p>
        </w:tc>
      </w:tr>
      <w:tr w:rsidR="008E0205" w:rsidRPr="008E0205" w14:paraId="4B6F8CCE" w14:textId="77777777" w:rsidTr="00E54DDC">
        <w:trPr>
          <w:jc w:val="center"/>
        </w:trPr>
        <w:tc>
          <w:tcPr>
            <w:tcW w:w="2760" w:type="dxa"/>
            <w:tcBorders>
              <w:bottom w:val="single" w:sz="4" w:space="0" w:color="auto"/>
            </w:tcBorders>
            <w:shd w:val="clear" w:color="auto" w:fill="auto"/>
          </w:tcPr>
          <w:p w14:paraId="6F2B3F96"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Gestion adaptive reflétée dans l’élaboration des plans de travail</w:t>
            </w:r>
          </w:p>
        </w:tc>
        <w:tc>
          <w:tcPr>
            <w:tcW w:w="7860" w:type="dxa"/>
            <w:tcBorders>
              <w:bottom w:val="single" w:sz="4" w:space="0" w:color="auto"/>
            </w:tcBorders>
            <w:shd w:val="clear" w:color="auto" w:fill="auto"/>
          </w:tcPr>
          <w:p w14:paraId="6933499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plan de travail a-t-il été révisé / adapté en fonction des résultats du suivi / évaluation des résultats?</w:t>
            </w:r>
          </w:p>
        </w:tc>
        <w:tc>
          <w:tcPr>
            <w:tcW w:w="3600" w:type="dxa"/>
            <w:tcBorders>
              <w:bottom w:val="single" w:sz="4" w:space="0" w:color="auto"/>
            </w:tcBorders>
            <w:shd w:val="clear" w:color="auto" w:fill="auto"/>
          </w:tcPr>
          <w:p w14:paraId="6F9BEA1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Coordination du projet </w:t>
            </w:r>
          </w:p>
        </w:tc>
      </w:tr>
      <w:tr w:rsidR="008E0205" w:rsidRPr="008E0205" w14:paraId="00270413" w14:textId="77777777" w:rsidTr="00E54DDC">
        <w:trPr>
          <w:jc w:val="center"/>
        </w:trPr>
        <w:tc>
          <w:tcPr>
            <w:tcW w:w="14220" w:type="dxa"/>
            <w:gridSpan w:val="3"/>
            <w:shd w:val="clear" w:color="auto" w:fill="FFCC66"/>
          </w:tcPr>
          <w:p w14:paraId="117993C7" w14:textId="77777777" w:rsidR="008E0205" w:rsidRPr="008E0205" w:rsidRDefault="008E0205" w:rsidP="008E0205">
            <w:pPr>
              <w:spacing w:before="20" w:after="20"/>
              <w:rPr>
                <w:rFonts w:ascii="Tahoma" w:hAnsi="Tahoma" w:cs="Tahoma"/>
                <w:b/>
                <w:bCs/>
                <w:sz w:val="16"/>
                <w:szCs w:val="16"/>
              </w:rPr>
            </w:pPr>
            <w:r w:rsidRPr="008E0205">
              <w:rPr>
                <w:rFonts w:ascii="Tahoma" w:hAnsi="Tahoma" w:cs="Tahoma"/>
                <w:b/>
                <w:bCs/>
                <w:sz w:val="16"/>
                <w:szCs w:val="16"/>
              </w:rPr>
              <w:t>Suivi et évaluation</w:t>
            </w:r>
          </w:p>
        </w:tc>
      </w:tr>
      <w:tr w:rsidR="008E0205" w:rsidRPr="008E0205" w14:paraId="3336864C" w14:textId="77777777" w:rsidTr="00E54DDC">
        <w:trPr>
          <w:jc w:val="center"/>
        </w:trPr>
        <w:tc>
          <w:tcPr>
            <w:tcW w:w="2760" w:type="dxa"/>
            <w:shd w:val="clear" w:color="auto" w:fill="auto"/>
          </w:tcPr>
          <w:p w14:paraId="73D40B04" w14:textId="77777777" w:rsidR="008E0205" w:rsidRPr="008E0205" w:rsidRDefault="008E0205" w:rsidP="008E0205">
            <w:pPr>
              <w:spacing w:before="20" w:after="20"/>
              <w:rPr>
                <w:rFonts w:ascii="Tahoma" w:hAnsi="Tahoma" w:cs="Tahoma"/>
                <w:bCs/>
                <w:sz w:val="16"/>
                <w:szCs w:val="16"/>
              </w:rPr>
            </w:pPr>
            <w:r w:rsidRPr="008E0205">
              <w:rPr>
                <w:rFonts w:ascii="Tahoma" w:hAnsi="Tahoma" w:cs="Tahoma"/>
                <w:bCs/>
                <w:sz w:val="16"/>
                <w:szCs w:val="16"/>
              </w:rPr>
              <w:t>Comité de pilotage du projet</w:t>
            </w:r>
          </w:p>
        </w:tc>
        <w:tc>
          <w:tcPr>
            <w:tcW w:w="7860" w:type="dxa"/>
            <w:shd w:val="clear" w:color="auto" w:fill="auto"/>
          </w:tcPr>
          <w:p w14:paraId="28B7888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Le </w:t>
            </w:r>
            <w:r w:rsidRPr="008E0205">
              <w:rPr>
                <w:rFonts w:ascii="Tahoma" w:hAnsi="Tahoma" w:cs="Tahoma"/>
                <w:bCs/>
                <w:sz w:val="16"/>
                <w:szCs w:val="16"/>
              </w:rPr>
              <w:t xml:space="preserve">Comité de pilotage a-t-il été utile pour résoudre des problèmes critiques </w:t>
            </w:r>
            <w:r w:rsidRPr="008E0205">
              <w:rPr>
                <w:rFonts w:ascii="Tahoma" w:hAnsi="Tahoma" w:cs="Tahoma"/>
                <w:sz w:val="16"/>
                <w:szCs w:val="16"/>
              </w:rPr>
              <w:t>depuis le démarrage du projet?</w:t>
            </w:r>
          </w:p>
        </w:tc>
        <w:tc>
          <w:tcPr>
            <w:tcW w:w="3600" w:type="dxa"/>
            <w:shd w:val="clear" w:color="auto" w:fill="auto"/>
          </w:tcPr>
          <w:p w14:paraId="23FE40E5"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Coordination du projet </w:t>
            </w:r>
          </w:p>
          <w:p w14:paraId="6C0C697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programme du PNUD</w:t>
            </w:r>
          </w:p>
        </w:tc>
      </w:tr>
      <w:tr w:rsidR="008E0205" w:rsidRPr="008E0205" w14:paraId="665FEA79" w14:textId="77777777" w:rsidTr="00E54DDC">
        <w:trPr>
          <w:jc w:val="center"/>
        </w:trPr>
        <w:tc>
          <w:tcPr>
            <w:tcW w:w="2760" w:type="dxa"/>
            <w:shd w:val="clear" w:color="auto" w:fill="auto"/>
          </w:tcPr>
          <w:p w14:paraId="4DCACE87" w14:textId="77777777" w:rsidR="008E0205" w:rsidRPr="008E0205" w:rsidRDefault="008E0205" w:rsidP="008E0205">
            <w:pPr>
              <w:spacing w:before="20" w:after="20"/>
              <w:rPr>
                <w:rFonts w:ascii="Tahoma" w:hAnsi="Tahoma" w:cs="Tahoma"/>
                <w:bCs/>
                <w:sz w:val="16"/>
                <w:szCs w:val="16"/>
              </w:rPr>
            </w:pPr>
            <w:r w:rsidRPr="008E0205">
              <w:rPr>
                <w:rFonts w:ascii="Tahoma" w:hAnsi="Tahoma" w:cs="Tahoma"/>
                <w:bCs/>
                <w:sz w:val="16"/>
                <w:szCs w:val="16"/>
              </w:rPr>
              <w:t>Rapports trimestriels d'avancement</w:t>
            </w:r>
          </w:p>
        </w:tc>
        <w:tc>
          <w:tcPr>
            <w:tcW w:w="7860" w:type="dxa"/>
            <w:shd w:val="clear" w:color="auto" w:fill="auto"/>
          </w:tcPr>
          <w:p w14:paraId="7861DE5E"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Comment les différentes unités ont-elles été coordonnées pour faire le suivi des résultats, la préparation </w:t>
            </w:r>
            <w:r w:rsidRPr="008E0205">
              <w:rPr>
                <w:rFonts w:ascii="Tahoma" w:hAnsi="Tahoma" w:cs="Tahoma"/>
                <w:sz w:val="16"/>
                <w:szCs w:val="16"/>
              </w:rPr>
              <w:lastRenderedPageBreak/>
              <w:t>des rapports trimestriels et annuels?</w:t>
            </w:r>
          </w:p>
          <w:p w14:paraId="5D9CA75F"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Combien de rapports (narratifs et financiers)/ formats devaient être soumis? À qui?</w:t>
            </w:r>
          </w:p>
        </w:tc>
        <w:tc>
          <w:tcPr>
            <w:tcW w:w="3600" w:type="dxa"/>
            <w:shd w:val="clear" w:color="auto" w:fill="auto"/>
          </w:tcPr>
          <w:p w14:paraId="5DCDBEA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lastRenderedPageBreak/>
              <w:t xml:space="preserve">Coordination du projet  </w:t>
            </w:r>
          </w:p>
          <w:p w14:paraId="3917F006"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lastRenderedPageBreak/>
              <w:t>Unité de coordination locale</w:t>
            </w:r>
          </w:p>
        </w:tc>
      </w:tr>
      <w:tr w:rsidR="008E0205" w:rsidRPr="008E0205" w14:paraId="13477E8F" w14:textId="77777777" w:rsidTr="00E54DDC">
        <w:trPr>
          <w:jc w:val="center"/>
        </w:trPr>
        <w:tc>
          <w:tcPr>
            <w:tcW w:w="2760" w:type="dxa"/>
            <w:shd w:val="clear" w:color="auto" w:fill="auto"/>
          </w:tcPr>
          <w:p w14:paraId="08B30B10" w14:textId="77777777" w:rsidR="008E0205" w:rsidRPr="008E0205" w:rsidRDefault="008E0205" w:rsidP="008E0205">
            <w:pPr>
              <w:spacing w:before="20" w:after="20"/>
              <w:rPr>
                <w:rFonts w:ascii="Tahoma" w:hAnsi="Tahoma" w:cs="Tahoma"/>
                <w:bCs/>
                <w:sz w:val="16"/>
                <w:szCs w:val="16"/>
              </w:rPr>
            </w:pPr>
            <w:r w:rsidRPr="008E0205">
              <w:rPr>
                <w:rFonts w:ascii="Tahoma" w:hAnsi="Tahoma" w:cs="Tahoma"/>
                <w:bCs/>
                <w:sz w:val="16"/>
                <w:szCs w:val="16"/>
              </w:rPr>
              <w:lastRenderedPageBreak/>
              <w:t>Suivi et rapports annuels</w:t>
            </w:r>
          </w:p>
        </w:tc>
        <w:tc>
          <w:tcPr>
            <w:tcW w:w="7860" w:type="dxa"/>
            <w:shd w:val="clear" w:color="auto" w:fill="auto"/>
          </w:tcPr>
          <w:p w14:paraId="57BC15E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À quelle fréquence les indicateurs de résultats du CL ont-ils été mesurés?</w:t>
            </w:r>
          </w:p>
        </w:tc>
        <w:tc>
          <w:tcPr>
            <w:tcW w:w="3600" w:type="dxa"/>
            <w:shd w:val="clear" w:color="auto" w:fill="auto"/>
          </w:tcPr>
          <w:p w14:paraId="65A0A4B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Coordination du projet  </w:t>
            </w:r>
          </w:p>
          <w:p w14:paraId="5EDB047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Unité de coordination locale</w:t>
            </w:r>
          </w:p>
        </w:tc>
      </w:tr>
      <w:tr w:rsidR="008E0205" w:rsidRPr="008E0205" w14:paraId="2BF4A14E" w14:textId="77777777" w:rsidTr="00E54DDC">
        <w:trPr>
          <w:jc w:val="center"/>
        </w:trPr>
        <w:tc>
          <w:tcPr>
            <w:tcW w:w="2760" w:type="dxa"/>
            <w:vMerge w:val="restart"/>
            <w:shd w:val="clear" w:color="auto" w:fill="auto"/>
          </w:tcPr>
          <w:p w14:paraId="38CEFD4E" w14:textId="77777777" w:rsidR="008E0205" w:rsidRPr="008E0205" w:rsidRDefault="008E0205" w:rsidP="008E0205">
            <w:pPr>
              <w:spacing w:before="20" w:after="20"/>
              <w:rPr>
                <w:rFonts w:ascii="Tahoma" w:hAnsi="Tahoma" w:cs="Tahoma"/>
                <w:bCs/>
                <w:sz w:val="16"/>
                <w:szCs w:val="16"/>
              </w:rPr>
            </w:pPr>
            <w:r w:rsidRPr="008E0205">
              <w:rPr>
                <w:rFonts w:ascii="Tahoma" w:hAnsi="Tahoma" w:cs="Tahoma"/>
                <w:sz w:val="16"/>
                <w:szCs w:val="16"/>
              </w:rPr>
              <w:t xml:space="preserve">Définition d’indicateurs de résultats appropriés (SMART) </w:t>
            </w:r>
          </w:p>
        </w:tc>
        <w:tc>
          <w:tcPr>
            <w:tcW w:w="7860" w:type="dxa"/>
            <w:shd w:val="clear" w:color="auto" w:fill="auto"/>
          </w:tcPr>
          <w:p w14:paraId="77D86C81" w14:textId="77777777" w:rsidR="008E0205" w:rsidRPr="008E0205" w:rsidRDefault="008E0205" w:rsidP="008E0205">
            <w:pPr>
              <w:spacing w:before="20" w:after="20"/>
              <w:rPr>
                <w:rFonts w:ascii="Tahoma" w:hAnsi="Tahoma" w:cs="Tahoma"/>
                <w:sz w:val="16"/>
                <w:szCs w:val="16"/>
                <w:highlight w:val="cyan"/>
              </w:rPr>
            </w:pPr>
            <w:r w:rsidRPr="008E0205">
              <w:rPr>
                <w:rFonts w:ascii="Tahoma" w:hAnsi="Tahoma" w:cs="Tahoma"/>
                <w:sz w:val="16"/>
                <w:szCs w:val="16"/>
              </w:rPr>
              <w:t>Les indicateurs ont-ils été modifiés depuis le démarrage du projet?</w:t>
            </w:r>
          </w:p>
        </w:tc>
        <w:tc>
          <w:tcPr>
            <w:tcW w:w="3600" w:type="dxa"/>
            <w:vMerge w:val="restart"/>
            <w:shd w:val="clear" w:color="auto" w:fill="auto"/>
          </w:tcPr>
          <w:p w14:paraId="44C78288"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Coordination du projet</w:t>
            </w:r>
          </w:p>
          <w:p w14:paraId="34E76403"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Responsable suivi/évaluation</w:t>
            </w:r>
          </w:p>
        </w:tc>
      </w:tr>
      <w:tr w:rsidR="008E0205" w:rsidRPr="008E0205" w14:paraId="75AFA7D8" w14:textId="77777777" w:rsidTr="00E54DDC">
        <w:trPr>
          <w:jc w:val="center"/>
        </w:trPr>
        <w:tc>
          <w:tcPr>
            <w:tcW w:w="2760" w:type="dxa"/>
            <w:vMerge/>
            <w:shd w:val="clear" w:color="auto" w:fill="auto"/>
          </w:tcPr>
          <w:p w14:paraId="62DCFB7C" w14:textId="77777777" w:rsidR="008E0205" w:rsidRPr="008E0205" w:rsidRDefault="008E0205" w:rsidP="008E0205">
            <w:pPr>
              <w:spacing w:before="20" w:after="20"/>
              <w:rPr>
                <w:rFonts w:ascii="Tahoma" w:hAnsi="Tahoma" w:cs="Tahoma"/>
                <w:sz w:val="16"/>
                <w:szCs w:val="16"/>
              </w:rPr>
            </w:pPr>
          </w:p>
        </w:tc>
        <w:tc>
          <w:tcPr>
            <w:tcW w:w="7860" w:type="dxa"/>
            <w:shd w:val="clear" w:color="auto" w:fill="auto"/>
          </w:tcPr>
          <w:p w14:paraId="52A8AF3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Des indicateurs ventilés ont-ils été définis pour mettre en évidence les effets sur le développement et d’autonomisation des femmes?</w:t>
            </w:r>
          </w:p>
        </w:tc>
        <w:tc>
          <w:tcPr>
            <w:tcW w:w="3600" w:type="dxa"/>
            <w:vMerge/>
            <w:shd w:val="clear" w:color="auto" w:fill="auto"/>
          </w:tcPr>
          <w:p w14:paraId="2C55E144" w14:textId="77777777" w:rsidR="008E0205" w:rsidRPr="008E0205" w:rsidRDefault="008E0205" w:rsidP="008E0205">
            <w:pPr>
              <w:spacing w:before="20" w:after="20"/>
              <w:rPr>
                <w:rFonts w:ascii="Tahoma" w:hAnsi="Tahoma" w:cs="Tahoma"/>
                <w:sz w:val="16"/>
                <w:szCs w:val="16"/>
              </w:rPr>
            </w:pPr>
          </w:p>
        </w:tc>
      </w:tr>
      <w:tr w:rsidR="008E0205" w:rsidRPr="008E0205" w14:paraId="278490DB" w14:textId="77777777" w:rsidTr="00E54DDC">
        <w:trPr>
          <w:jc w:val="center"/>
        </w:trPr>
        <w:tc>
          <w:tcPr>
            <w:tcW w:w="2760" w:type="dxa"/>
            <w:vMerge/>
            <w:shd w:val="clear" w:color="auto" w:fill="auto"/>
          </w:tcPr>
          <w:p w14:paraId="6EC707DF" w14:textId="77777777" w:rsidR="008E0205" w:rsidRPr="008E0205" w:rsidRDefault="008E0205" w:rsidP="008E0205">
            <w:pPr>
              <w:spacing w:before="20" w:after="20"/>
              <w:rPr>
                <w:rFonts w:ascii="Tahoma" w:hAnsi="Tahoma" w:cs="Tahoma"/>
                <w:bCs/>
                <w:sz w:val="16"/>
                <w:szCs w:val="16"/>
              </w:rPr>
            </w:pPr>
          </w:p>
        </w:tc>
        <w:tc>
          <w:tcPr>
            <w:tcW w:w="7860" w:type="dxa"/>
            <w:shd w:val="clear" w:color="auto" w:fill="auto"/>
          </w:tcPr>
          <w:p w14:paraId="6485E055"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PNUD ou le FEM ont-ils fourni de l’aide / des conseils pour identifier des indicateurs appropriés?</w:t>
            </w:r>
          </w:p>
        </w:tc>
        <w:tc>
          <w:tcPr>
            <w:tcW w:w="3600" w:type="dxa"/>
            <w:vMerge/>
            <w:shd w:val="clear" w:color="auto" w:fill="auto"/>
          </w:tcPr>
          <w:p w14:paraId="7EFC137D" w14:textId="77777777" w:rsidR="008E0205" w:rsidRPr="008E0205" w:rsidRDefault="008E0205" w:rsidP="008E0205">
            <w:pPr>
              <w:spacing w:before="20" w:after="20"/>
              <w:rPr>
                <w:rFonts w:ascii="Tahoma" w:hAnsi="Tahoma" w:cs="Tahoma"/>
                <w:sz w:val="16"/>
                <w:szCs w:val="16"/>
              </w:rPr>
            </w:pPr>
          </w:p>
        </w:tc>
      </w:tr>
      <w:tr w:rsidR="008E0205" w:rsidRPr="008E0205" w14:paraId="7EDB79D3" w14:textId="77777777" w:rsidTr="00E54DDC">
        <w:trPr>
          <w:jc w:val="center"/>
        </w:trPr>
        <w:tc>
          <w:tcPr>
            <w:tcW w:w="2760" w:type="dxa"/>
            <w:vMerge/>
            <w:shd w:val="clear" w:color="auto" w:fill="auto"/>
          </w:tcPr>
          <w:p w14:paraId="23B5F182" w14:textId="77777777" w:rsidR="008E0205" w:rsidRPr="008E0205" w:rsidRDefault="008E0205" w:rsidP="008E0205">
            <w:pPr>
              <w:spacing w:before="20" w:after="20"/>
              <w:rPr>
                <w:rFonts w:ascii="Tahoma" w:hAnsi="Tahoma" w:cs="Tahoma"/>
                <w:bCs/>
                <w:sz w:val="16"/>
                <w:szCs w:val="16"/>
              </w:rPr>
            </w:pPr>
          </w:p>
        </w:tc>
        <w:tc>
          <w:tcPr>
            <w:tcW w:w="7860" w:type="dxa"/>
            <w:shd w:val="clear" w:color="auto" w:fill="auto"/>
          </w:tcPr>
          <w:p w14:paraId="15FEDAC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L’estimation des situations de référence (</w:t>
            </w:r>
            <w:r w:rsidRPr="008E0205">
              <w:rPr>
                <w:rFonts w:ascii="Tahoma" w:hAnsi="Tahoma" w:cs="Tahoma"/>
                <w:i/>
                <w:sz w:val="16"/>
                <w:szCs w:val="16"/>
              </w:rPr>
              <w:t>baseline</w:t>
            </w:r>
            <w:r w:rsidRPr="008E0205">
              <w:rPr>
                <w:rFonts w:ascii="Tahoma" w:hAnsi="Tahoma" w:cs="Tahoma"/>
                <w:sz w:val="16"/>
                <w:szCs w:val="16"/>
              </w:rPr>
              <w:t>) est-elle adéquate? Les cibles atteignables en fin de projet?</w:t>
            </w:r>
          </w:p>
        </w:tc>
        <w:tc>
          <w:tcPr>
            <w:tcW w:w="3600" w:type="dxa"/>
            <w:vMerge/>
            <w:shd w:val="clear" w:color="auto" w:fill="auto"/>
          </w:tcPr>
          <w:p w14:paraId="6D1CA464" w14:textId="77777777" w:rsidR="008E0205" w:rsidRPr="008E0205" w:rsidRDefault="008E0205" w:rsidP="008E0205">
            <w:pPr>
              <w:spacing w:before="20" w:after="20"/>
              <w:rPr>
                <w:rFonts w:ascii="Tahoma" w:hAnsi="Tahoma" w:cs="Tahoma"/>
                <w:sz w:val="16"/>
                <w:szCs w:val="16"/>
              </w:rPr>
            </w:pPr>
          </w:p>
        </w:tc>
      </w:tr>
      <w:tr w:rsidR="008E0205" w:rsidRPr="008E0205" w14:paraId="33A386D1" w14:textId="77777777" w:rsidTr="00E54DDC">
        <w:trPr>
          <w:jc w:val="center"/>
        </w:trPr>
        <w:tc>
          <w:tcPr>
            <w:tcW w:w="2760" w:type="dxa"/>
            <w:vMerge w:val="restart"/>
            <w:shd w:val="clear" w:color="auto" w:fill="auto"/>
          </w:tcPr>
          <w:p w14:paraId="44DD8A44" w14:textId="77777777" w:rsidR="008E0205" w:rsidRPr="008E0205" w:rsidRDefault="008E0205" w:rsidP="008E0205">
            <w:pPr>
              <w:spacing w:before="20" w:after="20"/>
              <w:rPr>
                <w:rFonts w:ascii="Tahoma" w:hAnsi="Tahoma" w:cs="Tahoma"/>
                <w:bCs/>
                <w:sz w:val="16"/>
                <w:szCs w:val="16"/>
              </w:rPr>
            </w:pPr>
            <w:r w:rsidRPr="008E0205">
              <w:rPr>
                <w:rFonts w:ascii="Tahoma" w:hAnsi="Tahoma" w:cs="Tahoma"/>
                <w:bCs/>
                <w:sz w:val="16"/>
                <w:szCs w:val="16"/>
              </w:rPr>
              <w:t>Définition d’indicateurs opérationnels</w:t>
            </w:r>
          </w:p>
        </w:tc>
        <w:tc>
          <w:tcPr>
            <w:tcW w:w="7860" w:type="dxa"/>
            <w:shd w:val="clear" w:color="auto" w:fill="auto"/>
          </w:tcPr>
          <w:p w14:paraId="020E1AD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a-t-il défini des indicateurs opérationnels tel que spécifié dans le document de projet?</w:t>
            </w:r>
          </w:p>
        </w:tc>
        <w:tc>
          <w:tcPr>
            <w:tcW w:w="3600" w:type="dxa"/>
            <w:shd w:val="clear" w:color="auto" w:fill="auto"/>
          </w:tcPr>
          <w:p w14:paraId="722940B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Responsable suivi/évaluation du projet</w:t>
            </w:r>
          </w:p>
        </w:tc>
      </w:tr>
      <w:tr w:rsidR="008E0205" w:rsidRPr="008E0205" w14:paraId="2DC7963D" w14:textId="77777777" w:rsidTr="00E54DDC">
        <w:trPr>
          <w:jc w:val="center"/>
        </w:trPr>
        <w:tc>
          <w:tcPr>
            <w:tcW w:w="2760" w:type="dxa"/>
            <w:vMerge/>
            <w:shd w:val="clear" w:color="auto" w:fill="auto"/>
          </w:tcPr>
          <w:p w14:paraId="2377D978" w14:textId="77777777" w:rsidR="008E0205" w:rsidRPr="008E0205" w:rsidRDefault="008E0205" w:rsidP="008E0205">
            <w:pPr>
              <w:spacing w:before="20" w:after="20"/>
              <w:rPr>
                <w:rFonts w:ascii="Tahoma" w:hAnsi="Tahoma" w:cs="Tahoma"/>
                <w:bCs/>
                <w:sz w:val="16"/>
                <w:szCs w:val="16"/>
              </w:rPr>
            </w:pPr>
          </w:p>
        </w:tc>
        <w:tc>
          <w:tcPr>
            <w:tcW w:w="7860" w:type="dxa"/>
            <w:shd w:val="clear" w:color="auto" w:fill="auto"/>
          </w:tcPr>
          <w:p w14:paraId="47DE866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Des indicateurs opérationnels ventilés ont-ils été définis pour mettre en évidence l’implication / la participation des femmes dans le projet?</w:t>
            </w:r>
          </w:p>
        </w:tc>
        <w:tc>
          <w:tcPr>
            <w:tcW w:w="3600" w:type="dxa"/>
            <w:shd w:val="clear" w:color="auto" w:fill="auto"/>
          </w:tcPr>
          <w:p w14:paraId="3ED6943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Coordination du projet</w:t>
            </w:r>
          </w:p>
          <w:p w14:paraId="49005B9E"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Responsable suivi/évaluation</w:t>
            </w:r>
          </w:p>
        </w:tc>
      </w:tr>
      <w:tr w:rsidR="008E0205" w:rsidRPr="008E0205" w14:paraId="78134459" w14:textId="77777777" w:rsidTr="00E54DDC">
        <w:trPr>
          <w:cantSplit/>
          <w:jc w:val="center"/>
        </w:trPr>
        <w:tc>
          <w:tcPr>
            <w:tcW w:w="2760" w:type="dxa"/>
            <w:tcBorders>
              <w:bottom w:val="single" w:sz="4" w:space="0" w:color="auto"/>
            </w:tcBorders>
            <w:shd w:val="clear" w:color="auto" w:fill="auto"/>
          </w:tcPr>
          <w:p w14:paraId="5CDB73D5"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Appropriation nationale</w:t>
            </w:r>
          </w:p>
        </w:tc>
        <w:tc>
          <w:tcPr>
            <w:tcW w:w="7860" w:type="dxa"/>
            <w:tcBorders>
              <w:bottom w:val="single" w:sz="4" w:space="0" w:color="auto"/>
            </w:tcBorders>
            <w:shd w:val="clear" w:color="auto" w:fill="auto"/>
          </w:tcPr>
          <w:p w14:paraId="69F78BC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Le projet a-t-il contribué à développer ou appuyer un cadre réglementaire et politique? </w:t>
            </w:r>
          </w:p>
          <w:p w14:paraId="58B9D2CA"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pays adopte-t-il de nouvelles réglementations ou politiques qui appuient les objectifs du projet?</w:t>
            </w:r>
          </w:p>
        </w:tc>
        <w:tc>
          <w:tcPr>
            <w:tcW w:w="3600" w:type="dxa"/>
            <w:tcBorders>
              <w:bottom w:val="single" w:sz="4" w:space="0" w:color="auto"/>
            </w:tcBorders>
            <w:shd w:val="clear" w:color="auto" w:fill="auto"/>
          </w:tcPr>
          <w:p w14:paraId="6BD8817F"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programme du PNUD</w:t>
            </w:r>
          </w:p>
          <w:p w14:paraId="6BECD77A"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Représentant du Gouvernement</w:t>
            </w:r>
          </w:p>
        </w:tc>
      </w:tr>
      <w:tr w:rsidR="008E0205" w:rsidRPr="008E0205" w14:paraId="1A186C84" w14:textId="77777777" w:rsidTr="00E54DDC">
        <w:trPr>
          <w:jc w:val="center"/>
        </w:trPr>
        <w:tc>
          <w:tcPr>
            <w:tcW w:w="14220" w:type="dxa"/>
            <w:gridSpan w:val="3"/>
            <w:shd w:val="clear" w:color="auto" w:fill="FFCC66"/>
          </w:tcPr>
          <w:p w14:paraId="1632133B"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Participation des parties concernées </w:t>
            </w:r>
          </w:p>
        </w:tc>
      </w:tr>
      <w:tr w:rsidR="008E0205" w:rsidRPr="008E0205" w14:paraId="50FA6D07" w14:textId="77777777" w:rsidTr="00E54DDC">
        <w:trPr>
          <w:jc w:val="center"/>
        </w:trPr>
        <w:tc>
          <w:tcPr>
            <w:tcW w:w="2760" w:type="dxa"/>
            <w:shd w:val="clear" w:color="auto" w:fill="auto"/>
          </w:tcPr>
          <w:p w14:paraId="3607D2A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Participation des partenaires et utilisateurs des ressources locaux </w:t>
            </w:r>
          </w:p>
        </w:tc>
        <w:tc>
          <w:tcPr>
            <w:tcW w:w="7860" w:type="dxa"/>
            <w:shd w:val="clear" w:color="auto" w:fill="auto"/>
          </w:tcPr>
          <w:p w14:paraId="652839AF"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Étaient-ils impliqués dans la conception, la mise en œuvre du projet et la prise de décision et comment?</w:t>
            </w:r>
          </w:p>
        </w:tc>
        <w:tc>
          <w:tcPr>
            <w:tcW w:w="3600" w:type="dxa"/>
            <w:shd w:val="clear" w:color="auto" w:fill="auto"/>
          </w:tcPr>
          <w:p w14:paraId="5339EE8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Coordinateur national du projet</w:t>
            </w:r>
          </w:p>
          <w:p w14:paraId="70817A5A"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Unité de coordination locale</w:t>
            </w:r>
          </w:p>
          <w:p w14:paraId="323FB473"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Partenaires locaux</w:t>
            </w:r>
          </w:p>
        </w:tc>
      </w:tr>
      <w:tr w:rsidR="008E0205" w:rsidRPr="008E0205" w14:paraId="68912EE0" w14:textId="77777777" w:rsidTr="00E54DDC">
        <w:trPr>
          <w:jc w:val="center"/>
        </w:trPr>
        <w:tc>
          <w:tcPr>
            <w:tcW w:w="2760" w:type="dxa"/>
            <w:tcBorders>
              <w:bottom w:val="single" w:sz="4" w:space="0" w:color="auto"/>
            </w:tcBorders>
            <w:shd w:val="clear" w:color="auto" w:fill="auto"/>
          </w:tcPr>
          <w:p w14:paraId="323589CC"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Mécanismes de diffusion de l'information dans la mise en œuvre du projet</w:t>
            </w:r>
          </w:p>
        </w:tc>
        <w:tc>
          <w:tcPr>
            <w:tcW w:w="7860" w:type="dxa"/>
            <w:tcBorders>
              <w:bottom w:val="single" w:sz="4" w:space="0" w:color="auto"/>
            </w:tcBorders>
            <w:shd w:val="clear" w:color="auto" w:fill="auto"/>
          </w:tcPr>
          <w:p w14:paraId="4AF4324C"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a-t-il développé une stratégie de communication?</w:t>
            </w:r>
          </w:p>
          <w:p w14:paraId="153A69A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Comment la communication a-t-elle été établie à travers la structure du projet et avec les partenaires? Est-elle systématique? Sur la base du partage des rapports d’avancement?</w:t>
            </w:r>
          </w:p>
        </w:tc>
        <w:tc>
          <w:tcPr>
            <w:tcW w:w="3600" w:type="dxa"/>
            <w:tcBorders>
              <w:bottom w:val="single" w:sz="4" w:space="0" w:color="auto"/>
            </w:tcBorders>
            <w:shd w:val="clear" w:color="auto" w:fill="auto"/>
          </w:tcPr>
          <w:p w14:paraId="7CF2D4B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Coordinateur national du projet</w:t>
            </w:r>
          </w:p>
          <w:p w14:paraId="0AD6AC0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Unité de coordination locale</w:t>
            </w:r>
          </w:p>
        </w:tc>
      </w:tr>
      <w:tr w:rsidR="008E0205" w:rsidRPr="008E0205" w14:paraId="7BB29689" w14:textId="77777777" w:rsidTr="00E54DDC">
        <w:trPr>
          <w:jc w:val="center"/>
        </w:trPr>
        <w:tc>
          <w:tcPr>
            <w:tcW w:w="14220" w:type="dxa"/>
            <w:gridSpan w:val="3"/>
            <w:shd w:val="clear" w:color="auto" w:fill="FFCC66"/>
          </w:tcPr>
          <w:p w14:paraId="24C02E0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Plan de financement, état des dépenses et efficience</w:t>
            </w:r>
          </w:p>
        </w:tc>
      </w:tr>
      <w:tr w:rsidR="008E0205" w:rsidRPr="008E0205" w14:paraId="624FC9EC" w14:textId="77777777" w:rsidTr="00E54DDC">
        <w:trPr>
          <w:jc w:val="center"/>
        </w:trPr>
        <w:tc>
          <w:tcPr>
            <w:tcW w:w="2760" w:type="dxa"/>
            <w:vMerge w:val="restart"/>
            <w:shd w:val="clear" w:color="auto" w:fill="auto"/>
          </w:tcPr>
          <w:p w14:paraId="0D45F75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Plan de financement et contributions versées</w:t>
            </w:r>
          </w:p>
        </w:tc>
        <w:tc>
          <w:tcPr>
            <w:tcW w:w="7860" w:type="dxa"/>
            <w:shd w:val="clear" w:color="auto" w:fill="auto"/>
          </w:tcPr>
          <w:p w14:paraId="502F6C5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Demander le tableau</w:t>
            </w:r>
          </w:p>
        </w:tc>
        <w:tc>
          <w:tcPr>
            <w:tcW w:w="3600" w:type="dxa"/>
            <w:vMerge w:val="restart"/>
            <w:shd w:val="clear" w:color="auto" w:fill="auto"/>
          </w:tcPr>
          <w:p w14:paraId="465C69B3"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Comptable du projet / Coordinateur national du projet</w:t>
            </w:r>
          </w:p>
        </w:tc>
      </w:tr>
      <w:tr w:rsidR="008E0205" w:rsidRPr="008E0205" w14:paraId="3D15C9D4" w14:textId="77777777" w:rsidTr="00E54DDC">
        <w:trPr>
          <w:jc w:val="center"/>
        </w:trPr>
        <w:tc>
          <w:tcPr>
            <w:tcW w:w="2760" w:type="dxa"/>
            <w:vMerge/>
            <w:shd w:val="clear" w:color="auto" w:fill="auto"/>
          </w:tcPr>
          <w:p w14:paraId="2A025108" w14:textId="77777777" w:rsidR="008E0205" w:rsidRPr="008E0205" w:rsidRDefault="008E0205" w:rsidP="008E0205">
            <w:pPr>
              <w:spacing w:before="20" w:after="20"/>
              <w:rPr>
                <w:rFonts w:ascii="Tahoma" w:hAnsi="Tahoma" w:cs="Tahoma"/>
                <w:sz w:val="16"/>
                <w:szCs w:val="16"/>
              </w:rPr>
            </w:pPr>
          </w:p>
        </w:tc>
        <w:tc>
          <w:tcPr>
            <w:tcW w:w="7860" w:type="dxa"/>
            <w:shd w:val="clear" w:color="auto" w:fill="auto"/>
          </w:tcPr>
          <w:p w14:paraId="35EB61C5"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S'il y a des écarts importants entre les montants promis et versés, y a-t-il des explications spécifiques?</w:t>
            </w:r>
          </w:p>
        </w:tc>
        <w:tc>
          <w:tcPr>
            <w:tcW w:w="3600" w:type="dxa"/>
            <w:vMerge/>
            <w:shd w:val="clear" w:color="auto" w:fill="auto"/>
          </w:tcPr>
          <w:p w14:paraId="22128F72" w14:textId="77777777" w:rsidR="008E0205" w:rsidRPr="008E0205" w:rsidRDefault="008E0205" w:rsidP="008E0205">
            <w:pPr>
              <w:spacing w:before="20" w:after="20"/>
              <w:rPr>
                <w:rFonts w:ascii="Tahoma" w:hAnsi="Tahoma" w:cs="Tahoma"/>
                <w:sz w:val="16"/>
                <w:szCs w:val="16"/>
              </w:rPr>
            </w:pPr>
          </w:p>
        </w:tc>
      </w:tr>
      <w:tr w:rsidR="008E0205" w:rsidRPr="008E0205" w14:paraId="5D07EA78" w14:textId="77777777" w:rsidTr="00E54DDC">
        <w:trPr>
          <w:jc w:val="center"/>
        </w:trPr>
        <w:tc>
          <w:tcPr>
            <w:tcW w:w="2760" w:type="dxa"/>
            <w:vMerge/>
            <w:shd w:val="clear" w:color="auto" w:fill="auto"/>
          </w:tcPr>
          <w:p w14:paraId="07EC9373" w14:textId="77777777" w:rsidR="008E0205" w:rsidRPr="008E0205" w:rsidRDefault="008E0205" w:rsidP="008E0205">
            <w:pPr>
              <w:spacing w:before="20" w:after="20"/>
              <w:rPr>
                <w:rFonts w:ascii="Tahoma" w:hAnsi="Tahoma" w:cs="Tahoma"/>
                <w:sz w:val="16"/>
                <w:szCs w:val="16"/>
              </w:rPr>
            </w:pPr>
          </w:p>
        </w:tc>
        <w:tc>
          <w:tcPr>
            <w:tcW w:w="7860" w:type="dxa"/>
            <w:shd w:val="clear" w:color="auto" w:fill="auto"/>
          </w:tcPr>
          <w:p w14:paraId="19E1568E" w14:textId="59B94D7E"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a-t-il eu un effet de levier (</w:t>
            </w:r>
            <w:r w:rsidRPr="008E0205">
              <w:rPr>
                <w:rFonts w:ascii="Tahoma" w:hAnsi="Tahoma" w:cs="Tahoma"/>
                <w:i/>
                <w:iCs/>
                <w:sz w:val="16"/>
                <w:szCs w:val="16"/>
              </w:rPr>
              <w:t>leverage</w:t>
            </w:r>
            <w:r w:rsidR="00C00BED">
              <w:rPr>
                <w:rFonts w:ascii="Tahoma" w:hAnsi="Tahoma" w:cs="Tahoma"/>
                <w:i/>
                <w:iCs/>
                <w:sz w:val="16"/>
                <w:szCs w:val="16"/>
              </w:rPr>
              <w:t xml:space="preserve"> </w:t>
            </w:r>
            <w:r w:rsidRPr="008E0205">
              <w:rPr>
                <w:rFonts w:ascii="Tahoma" w:hAnsi="Tahoma" w:cs="Tahoma"/>
                <w:i/>
                <w:iCs/>
                <w:sz w:val="16"/>
                <w:szCs w:val="16"/>
              </w:rPr>
              <w:t>effect</w:t>
            </w:r>
            <w:r w:rsidRPr="008E0205">
              <w:rPr>
                <w:rFonts w:ascii="Tahoma" w:hAnsi="Tahoma" w:cs="Tahoma"/>
                <w:sz w:val="16"/>
                <w:szCs w:val="16"/>
              </w:rPr>
              <w:t>) pour mobiliser des contributions additionnelles d’autres partenaires (en nature ou espèces)? Demander le détail des montants, partenaires et allocation des fonds</w:t>
            </w:r>
          </w:p>
        </w:tc>
        <w:tc>
          <w:tcPr>
            <w:tcW w:w="3600" w:type="dxa"/>
            <w:shd w:val="clear" w:color="auto" w:fill="auto"/>
          </w:tcPr>
          <w:p w14:paraId="74C24CC4"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Comptable du projet – PGCIT en négociation</w:t>
            </w:r>
          </w:p>
        </w:tc>
      </w:tr>
      <w:tr w:rsidR="008E0205" w:rsidRPr="008E0205" w14:paraId="544D956A" w14:textId="77777777" w:rsidTr="00E54DDC">
        <w:trPr>
          <w:jc w:val="center"/>
        </w:trPr>
        <w:tc>
          <w:tcPr>
            <w:tcW w:w="2760" w:type="dxa"/>
            <w:vMerge w:val="restart"/>
            <w:shd w:val="clear" w:color="auto" w:fill="auto"/>
          </w:tcPr>
          <w:p w14:paraId="13BAF3C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État des dépenses et source de cofinancement du démarrage du projet à ce jour</w:t>
            </w:r>
          </w:p>
        </w:tc>
        <w:tc>
          <w:tcPr>
            <w:tcW w:w="7860" w:type="dxa"/>
            <w:shd w:val="clear" w:color="auto" w:fill="auto"/>
          </w:tcPr>
          <w:p w14:paraId="06261E1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Demander les tableaux</w:t>
            </w:r>
          </w:p>
        </w:tc>
        <w:tc>
          <w:tcPr>
            <w:tcW w:w="3600" w:type="dxa"/>
            <w:shd w:val="clear" w:color="auto" w:fill="auto"/>
          </w:tcPr>
          <w:p w14:paraId="7F5E00B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Comptable du projet</w:t>
            </w:r>
          </w:p>
        </w:tc>
      </w:tr>
      <w:tr w:rsidR="008E0205" w:rsidRPr="008E0205" w14:paraId="7AFD0FD9" w14:textId="77777777" w:rsidTr="00E54DDC">
        <w:trPr>
          <w:jc w:val="center"/>
        </w:trPr>
        <w:tc>
          <w:tcPr>
            <w:tcW w:w="2760" w:type="dxa"/>
            <w:vMerge/>
            <w:shd w:val="clear" w:color="auto" w:fill="auto"/>
          </w:tcPr>
          <w:p w14:paraId="3F69DAF3" w14:textId="77777777" w:rsidR="008E0205" w:rsidRPr="008E0205" w:rsidRDefault="008E0205" w:rsidP="008E0205">
            <w:pPr>
              <w:spacing w:before="20" w:after="20"/>
              <w:rPr>
                <w:rFonts w:ascii="Tahoma" w:hAnsi="Tahoma" w:cs="Tahoma"/>
                <w:sz w:val="16"/>
                <w:szCs w:val="16"/>
              </w:rPr>
            </w:pPr>
          </w:p>
        </w:tc>
        <w:tc>
          <w:tcPr>
            <w:tcW w:w="7860" w:type="dxa"/>
            <w:shd w:val="clear" w:color="auto" w:fill="auto"/>
          </w:tcPr>
          <w:p w14:paraId="5B017524" w14:textId="77777777" w:rsidR="008E0205" w:rsidRPr="008E0205" w:rsidRDefault="00367606" w:rsidP="008E0205">
            <w:pPr>
              <w:spacing w:before="20" w:after="20"/>
              <w:rPr>
                <w:rFonts w:ascii="Tahoma" w:hAnsi="Tahoma" w:cs="Tahoma"/>
                <w:sz w:val="16"/>
                <w:szCs w:val="16"/>
              </w:rPr>
            </w:pPr>
            <w:r>
              <w:rPr>
                <w:rFonts w:ascii="Tahoma" w:hAnsi="Tahoma" w:cs="Tahoma"/>
                <w:sz w:val="16"/>
                <w:szCs w:val="16"/>
              </w:rPr>
              <w:t>Y a-t-</w:t>
            </w:r>
            <w:r w:rsidR="008E0205" w:rsidRPr="008E0205">
              <w:rPr>
                <w:rFonts w:ascii="Tahoma" w:hAnsi="Tahoma" w:cs="Tahoma"/>
                <w:sz w:val="16"/>
                <w:szCs w:val="16"/>
              </w:rPr>
              <w:t>il eu des révisions importantes du budget? Sur la base de décisions du comité de pilotage du projet?</w:t>
            </w:r>
          </w:p>
        </w:tc>
        <w:tc>
          <w:tcPr>
            <w:tcW w:w="3600" w:type="dxa"/>
            <w:vMerge w:val="restart"/>
            <w:shd w:val="clear" w:color="auto" w:fill="auto"/>
          </w:tcPr>
          <w:p w14:paraId="61F7D040"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Comptable du projet / Coordinateur national du projet</w:t>
            </w:r>
          </w:p>
        </w:tc>
      </w:tr>
      <w:tr w:rsidR="008E0205" w:rsidRPr="008E0205" w14:paraId="32BE990F" w14:textId="77777777" w:rsidTr="00E54DDC">
        <w:trPr>
          <w:jc w:val="center"/>
        </w:trPr>
        <w:tc>
          <w:tcPr>
            <w:tcW w:w="2760" w:type="dxa"/>
            <w:vMerge/>
            <w:shd w:val="clear" w:color="auto" w:fill="auto"/>
          </w:tcPr>
          <w:p w14:paraId="5955E78D" w14:textId="77777777" w:rsidR="008E0205" w:rsidRPr="008E0205" w:rsidRDefault="008E0205" w:rsidP="008E0205">
            <w:pPr>
              <w:spacing w:before="20" w:after="20"/>
              <w:rPr>
                <w:rFonts w:ascii="Tahoma" w:hAnsi="Tahoma" w:cs="Tahoma"/>
                <w:sz w:val="16"/>
                <w:szCs w:val="16"/>
              </w:rPr>
            </w:pPr>
          </w:p>
        </w:tc>
        <w:tc>
          <w:tcPr>
            <w:tcW w:w="7860" w:type="dxa"/>
            <w:shd w:val="clear" w:color="auto" w:fill="auto"/>
          </w:tcPr>
          <w:p w14:paraId="4FA0DF78"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S'il y a des écarts importants entre le budge</w:t>
            </w:r>
            <w:r w:rsidR="00367606">
              <w:rPr>
                <w:rFonts w:ascii="Tahoma" w:hAnsi="Tahoma" w:cs="Tahoma"/>
                <w:sz w:val="16"/>
                <w:szCs w:val="16"/>
              </w:rPr>
              <w:t>t et les montants réalisés, y a-</w:t>
            </w:r>
            <w:r w:rsidRPr="008E0205">
              <w:rPr>
                <w:rFonts w:ascii="Tahoma" w:hAnsi="Tahoma" w:cs="Tahoma"/>
                <w:sz w:val="16"/>
                <w:szCs w:val="16"/>
              </w:rPr>
              <w:t>t-il des explications précises?</w:t>
            </w:r>
          </w:p>
        </w:tc>
        <w:tc>
          <w:tcPr>
            <w:tcW w:w="3600" w:type="dxa"/>
            <w:vMerge/>
            <w:shd w:val="clear" w:color="auto" w:fill="auto"/>
          </w:tcPr>
          <w:p w14:paraId="69A9D0DD" w14:textId="77777777" w:rsidR="008E0205" w:rsidRPr="008E0205" w:rsidRDefault="008E0205" w:rsidP="008E0205">
            <w:pPr>
              <w:spacing w:before="20" w:after="20"/>
              <w:rPr>
                <w:rFonts w:ascii="Tahoma" w:hAnsi="Tahoma" w:cs="Tahoma"/>
                <w:sz w:val="16"/>
                <w:szCs w:val="16"/>
              </w:rPr>
            </w:pPr>
          </w:p>
        </w:tc>
      </w:tr>
      <w:tr w:rsidR="008E0205" w:rsidRPr="008E0205" w14:paraId="24A47238" w14:textId="77777777" w:rsidTr="00E54DDC">
        <w:trPr>
          <w:jc w:val="center"/>
        </w:trPr>
        <w:tc>
          <w:tcPr>
            <w:tcW w:w="2760" w:type="dxa"/>
            <w:shd w:val="clear" w:color="auto" w:fill="auto"/>
          </w:tcPr>
          <w:p w14:paraId="5502A81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Contribution en nature des communautés locales</w:t>
            </w:r>
          </w:p>
        </w:tc>
        <w:tc>
          <w:tcPr>
            <w:tcW w:w="7860" w:type="dxa"/>
            <w:shd w:val="clear" w:color="auto" w:fill="auto"/>
          </w:tcPr>
          <w:p w14:paraId="61F6894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Est-il possible d’estimer la contribution des communautés locales dans les interventions du projet à ce jour?</w:t>
            </w:r>
          </w:p>
        </w:tc>
        <w:tc>
          <w:tcPr>
            <w:tcW w:w="3600" w:type="dxa"/>
            <w:vMerge/>
            <w:shd w:val="clear" w:color="auto" w:fill="auto"/>
          </w:tcPr>
          <w:p w14:paraId="49FDB20D" w14:textId="77777777" w:rsidR="008E0205" w:rsidRPr="008E0205" w:rsidRDefault="008E0205" w:rsidP="008E0205">
            <w:pPr>
              <w:spacing w:before="20" w:after="20"/>
              <w:rPr>
                <w:rFonts w:ascii="Tahoma" w:hAnsi="Tahoma" w:cs="Tahoma"/>
                <w:sz w:val="16"/>
                <w:szCs w:val="16"/>
              </w:rPr>
            </w:pPr>
          </w:p>
        </w:tc>
      </w:tr>
      <w:tr w:rsidR="008E0205" w:rsidRPr="008E0205" w14:paraId="4FDC3EDC" w14:textId="77777777" w:rsidTr="00E54DDC">
        <w:trPr>
          <w:jc w:val="center"/>
        </w:trPr>
        <w:tc>
          <w:tcPr>
            <w:tcW w:w="2760" w:type="dxa"/>
            <w:vMerge w:val="restart"/>
            <w:shd w:val="clear" w:color="auto" w:fill="auto"/>
          </w:tcPr>
          <w:p w14:paraId="53BE8B7C"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Planifier pour la durabilité</w:t>
            </w:r>
          </w:p>
        </w:tc>
        <w:tc>
          <w:tcPr>
            <w:tcW w:w="7860" w:type="dxa"/>
            <w:shd w:val="clear" w:color="auto" w:fill="auto"/>
          </w:tcPr>
          <w:p w14:paraId="4FF9F64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a-t-il développé une stratégie de durabilité? Ou une stratégie de sortie?</w:t>
            </w:r>
          </w:p>
        </w:tc>
        <w:tc>
          <w:tcPr>
            <w:tcW w:w="3600" w:type="dxa"/>
            <w:shd w:val="clear" w:color="auto" w:fill="auto"/>
          </w:tcPr>
          <w:p w14:paraId="4369E0A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Coordinateurs national et local du projet</w:t>
            </w:r>
          </w:p>
        </w:tc>
      </w:tr>
      <w:tr w:rsidR="008E0205" w:rsidRPr="008E0205" w14:paraId="6086C4B6" w14:textId="77777777" w:rsidTr="00E54DDC">
        <w:trPr>
          <w:jc w:val="center"/>
        </w:trPr>
        <w:tc>
          <w:tcPr>
            <w:tcW w:w="2760" w:type="dxa"/>
            <w:vMerge/>
            <w:tcBorders>
              <w:bottom w:val="single" w:sz="4" w:space="0" w:color="auto"/>
            </w:tcBorders>
            <w:shd w:val="clear" w:color="auto" w:fill="auto"/>
          </w:tcPr>
          <w:p w14:paraId="4F644FBE" w14:textId="77777777" w:rsidR="008E0205" w:rsidRPr="008E0205" w:rsidRDefault="008E0205" w:rsidP="008E0205">
            <w:pPr>
              <w:spacing w:before="20" w:after="20"/>
              <w:rPr>
                <w:rFonts w:ascii="Tahoma" w:hAnsi="Tahoma" w:cs="Tahoma"/>
                <w:sz w:val="16"/>
                <w:szCs w:val="16"/>
              </w:rPr>
            </w:pPr>
          </w:p>
        </w:tc>
        <w:tc>
          <w:tcPr>
            <w:tcW w:w="7860" w:type="dxa"/>
            <w:tcBorders>
              <w:bottom w:val="single" w:sz="4" w:space="0" w:color="auto"/>
            </w:tcBorders>
            <w:shd w:val="clear" w:color="auto" w:fill="auto"/>
          </w:tcPr>
          <w:p w14:paraId="5654135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Quels sont les modalités institutionnelles et les mécanismes financiers en place pour assurer la durabilité des résultats du projet?</w:t>
            </w:r>
          </w:p>
        </w:tc>
        <w:tc>
          <w:tcPr>
            <w:tcW w:w="3600" w:type="dxa"/>
            <w:tcBorders>
              <w:bottom w:val="single" w:sz="4" w:space="0" w:color="auto"/>
            </w:tcBorders>
            <w:shd w:val="clear" w:color="auto" w:fill="auto"/>
          </w:tcPr>
          <w:p w14:paraId="727729A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Coordinateur national du projet</w:t>
            </w:r>
          </w:p>
        </w:tc>
      </w:tr>
      <w:tr w:rsidR="008E0205" w:rsidRPr="008E0205" w14:paraId="74835169" w14:textId="77777777" w:rsidTr="00E54DDC">
        <w:trPr>
          <w:jc w:val="center"/>
        </w:trPr>
        <w:tc>
          <w:tcPr>
            <w:tcW w:w="14220" w:type="dxa"/>
            <w:gridSpan w:val="3"/>
            <w:shd w:val="clear" w:color="auto" w:fill="FFCC66"/>
          </w:tcPr>
          <w:p w14:paraId="2D35657E"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Modalités d'exécution et de mise en œuvre</w:t>
            </w:r>
          </w:p>
        </w:tc>
      </w:tr>
      <w:tr w:rsidR="008E0205" w:rsidRPr="008E0205" w14:paraId="42AB0CB1" w14:textId="77777777" w:rsidTr="00E54DDC">
        <w:trPr>
          <w:jc w:val="center"/>
        </w:trPr>
        <w:tc>
          <w:tcPr>
            <w:tcW w:w="2760" w:type="dxa"/>
            <w:shd w:val="clear" w:color="auto" w:fill="auto"/>
          </w:tcPr>
          <w:p w14:paraId="6CD723A6" w14:textId="77777777" w:rsidR="008E0205" w:rsidRPr="008E0205" w:rsidRDefault="008E0205" w:rsidP="008E0205">
            <w:pPr>
              <w:spacing w:before="20" w:after="20"/>
              <w:rPr>
                <w:rFonts w:ascii="Tahoma" w:hAnsi="Tahoma" w:cs="Tahoma"/>
                <w:sz w:val="16"/>
                <w:szCs w:val="16"/>
              </w:rPr>
            </w:pPr>
            <w:r w:rsidRPr="008E0205">
              <w:rPr>
                <w:rStyle w:val="hps"/>
                <w:rFonts w:ascii="Tahoma" w:hAnsi="Tahoma" w:cs="Tahoma"/>
                <w:sz w:val="16"/>
                <w:szCs w:val="16"/>
              </w:rPr>
              <w:lastRenderedPageBreak/>
              <w:t>Questions de mise en œuvre</w:t>
            </w:r>
          </w:p>
        </w:tc>
        <w:tc>
          <w:tcPr>
            <w:tcW w:w="7860" w:type="dxa"/>
            <w:shd w:val="clear" w:color="auto" w:fill="auto"/>
          </w:tcPr>
          <w:p w14:paraId="147F96E9"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Mécanismes de coordination de tous les acteurs / partenaires</w:t>
            </w:r>
          </w:p>
        </w:tc>
        <w:tc>
          <w:tcPr>
            <w:tcW w:w="3600" w:type="dxa"/>
            <w:shd w:val="clear" w:color="auto" w:fill="auto"/>
          </w:tcPr>
          <w:p w14:paraId="7DCD290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Coordinateurs national et local du projet</w:t>
            </w:r>
          </w:p>
        </w:tc>
      </w:tr>
      <w:tr w:rsidR="008E0205" w:rsidRPr="008E0205" w14:paraId="2B01C094" w14:textId="77777777" w:rsidTr="00E54DDC">
        <w:trPr>
          <w:jc w:val="center"/>
        </w:trPr>
        <w:tc>
          <w:tcPr>
            <w:tcW w:w="2760" w:type="dxa"/>
            <w:tcBorders>
              <w:bottom w:val="single" w:sz="4" w:space="0" w:color="auto"/>
            </w:tcBorders>
            <w:shd w:val="clear" w:color="auto" w:fill="auto"/>
          </w:tcPr>
          <w:p w14:paraId="3712A98F" w14:textId="77777777" w:rsidR="008E0205" w:rsidRPr="008E0205" w:rsidRDefault="008E0205" w:rsidP="008E0205">
            <w:pPr>
              <w:spacing w:before="20" w:after="20"/>
              <w:rPr>
                <w:rFonts w:ascii="Tahoma" w:hAnsi="Tahoma" w:cs="Tahoma"/>
                <w:sz w:val="16"/>
                <w:szCs w:val="16"/>
              </w:rPr>
            </w:pPr>
            <w:r w:rsidRPr="008E0205">
              <w:rPr>
                <w:rStyle w:val="hps"/>
                <w:rFonts w:ascii="Tahoma" w:hAnsi="Tahoma" w:cs="Tahoma"/>
                <w:sz w:val="16"/>
                <w:szCs w:val="16"/>
              </w:rPr>
              <w:t>Gestion financière</w:t>
            </w:r>
          </w:p>
        </w:tc>
        <w:tc>
          <w:tcPr>
            <w:tcW w:w="7860" w:type="dxa"/>
            <w:tcBorders>
              <w:bottom w:val="single" w:sz="4" w:space="0" w:color="auto"/>
            </w:tcBorders>
            <w:shd w:val="clear" w:color="auto" w:fill="auto"/>
          </w:tcPr>
          <w:p w14:paraId="61FFA2D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Gestion avec le PNUD et coordination des unités de projet </w:t>
            </w:r>
          </w:p>
        </w:tc>
        <w:tc>
          <w:tcPr>
            <w:tcW w:w="3600" w:type="dxa"/>
            <w:tcBorders>
              <w:bottom w:val="single" w:sz="4" w:space="0" w:color="auto"/>
            </w:tcBorders>
            <w:shd w:val="clear" w:color="auto" w:fill="auto"/>
          </w:tcPr>
          <w:p w14:paraId="27164442"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 xml:space="preserve">Coordinateur national du projet </w:t>
            </w:r>
          </w:p>
          <w:p w14:paraId="1C455605"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Unité de coordination locale</w:t>
            </w:r>
          </w:p>
        </w:tc>
      </w:tr>
      <w:tr w:rsidR="008E0205" w:rsidRPr="008E0205" w14:paraId="781E8174" w14:textId="77777777" w:rsidTr="00E54DDC">
        <w:trPr>
          <w:jc w:val="center"/>
        </w:trPr>
        <w:tc>
          <w:tcPr>
            <w:tcW w:w="14220" w:type="dxa"/>
            <w:gridSpan w:val="3"/>
            <w:shd w:val="clear" w:color="auto" w:fill="FFD966"/>
          </w:tcPr>
          <w:p w14:paraId="7D45C188"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Résultats</w:t>
            </w:r>
          </w:p>
        </w:tc>
      </w:tr>
      <w:tr w:rsidR="008E0205" w:rsidRPr="008E0205" w14:paraId="69B4D171" w14:textId="77777777" w:rsidTr="00E54DDC">
        <w:trPr>
          <w:jc w:val="center"/>
        </w:trPr>
        <w:tc>
          <w:tcPr>
            <w:tcW w:w="2760" w:type="dxa"/>
            <w:shd w:val="clear" w:color="auto" w:fill="auto"/>
          </w:tcPr>
          <w:p w14:paraId="45593381" w14:textId="77777777" w:rsidR="008E0205" w:rsidRPr="008E0205" w:rsidRDefault="008E0205" w:rsidP="008E0205">
            <w:pPr>
              <w:spacing w:before="20" w:after="20"/>
              <w:rPr>
                <w:rStyle w:val="hps"/>
                <w:rFonts w:ascii="Tahoma" w:hAnsi="Tahoma" w:cs="Tahoma"/>
                <w:sz w:val="16"/>
                <w:szCs w:val="16"/>
              </w:rPr>
            </w:pPr>
            <w:r w:rsidRPr="008E0205">
              <w:rPr>
                <w:rFonts w:ascii="Tahoma" w:hAnsi="Tahoma" w:cs="Tahoma"/>
                <w:sz w:val="16"/>
                <w:szCs w:val="16"/>
              </w:rPr>
              <w:t>Réalisations et avancement vers les objectifs du projet</w:t>
            </w:r>
          </w:p>
        </w:tc>
        <w:tc>
          <w:tcPr>
            <w:tcW w:w="7860" w:type="dxa"/>
            <w:shd w:val="clear" w:color="auto" w:fill="auto"/>
          </w:tcPr>
          <w:p w14:paraId="0A19B92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Quel est le niveau de réalisation du projet (quantification / description des réalisations)?</w:t>
            </w:r>
          </w:p>
        </w:tc>
        <w:tc>
          <w:tcPr>
            <w:tcW w:w="3600" w:type="dxa"/>
            <w:vMerge w:val="restart"/>
            <w:shd w:val="clear" w:color="auto" w:fill="auto"/>
          </w:tcPr>
          <w:p w14:paraId="17E0C61E"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Coordination du projet (Lomé et sites)</w:t>
            </w:r>
          </w:p>
          <w:p w14:paraId="251D222D"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Chargé de suivi-évaluation</w:t>
            </w:r>
          </w:p>
        </w:tc>
      </w:tr>
      <w:tr w:rsidR="008E0205" w:rsidRPr="008E0205" w14:paraId="47EFB3A2" w14:textId="77777777" w:rsidTr="00E54DDC">
        <w:trPr>
          <w:jc w:val="center"/>
        </w:trPr>
        <w:tc>
          <w:tcPr>
            <w:tcW w:w="2760" w:type="dxa"/>
            <w:shd w:val="clear" w:color="auto" w:fill="auto"/>
          </w:tcPr>
          <w:p w14:paraId="58D3C5A0" w14:textId="77777777" w:rsidR="008E0205" w:rsidRPr="008E0205" w:rsidRDefault="008E0205" w:rsidP="008E0205">
            <w:pPr>
              <w:spacing w:before="20" w:after="20"/>
              <w:rPr>
                <w:rStyle w:val="hps"/>
                <w:rFonts w:ascii="Tahoma" w:hAnsi="Tahoma" w:cs="Tahoma"/>
                <w:sz w:val="16"/>
                <w:szCs w:val="16"/>
              </w:rPr>
            </w:pPr>
            <w:r w:rsidRPr="008E0205">
              <w:rPr>
                <w:rStyle w:val="hps"/>
                <w:rFonts w:ascii="Tahoma" w:hAnsi="Tahoma" w:cs="Tahoma"/>
                <w:sz w:val="16"/>
                <w:szCs w:val="16"/>
              </w:rPr>
              <w:t>Effets négatifs non prévus</w:t>
            </w:r>
          </w:p>
        </w:tc>
        <w:tc>
          <w:tcPr>
            <w:tcW w:w="7860" w:type="dxa"/>
            <w:shd w:val="clear" w:color="auto" w:fill="auto"/>
          </w:tcPr>
          <w:p w14:paraId="4F516257"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peut-il avoir des effets négatifs (environnementaux et sociaux, hommes-femmes-jeunes) non prévus lors de sa conception?</w:t>
            </w:r>
          </w:p>
        </w:tc>
        <w:tc>
          <w:tcPr>
            <w:tcW w:w="3600" w:type="dxa"/>
            <w:vMerge/>
            <w:shd w:val="clear" w:color="auto" w:fill="auto"/>
          </w:tcPr>
          <w:p w14:paraId="00368DEF" w14:textId="77777777" w:rsidR="008E0205" w:rsidRPr="008E0205" w:rsidRDefault="008E0205" w:rsidP="008E0205">
            <w:pPr>
              <w:spacing w:before="20" w:after="20"/>
              <w:rPr>
                <w:rFonts w:ascii="Tahoma" w:hAnsi="Tahoma" w:cs="Tahoma"/>
                <w:sz w:val="16"/>
                <w:szCs w:val="16"/>
              </w:rPr>
            </w:pPr>
          </w:p>
        </w:tc>
      </w:tr>
      <w:tr w:rsidR="008E0205" w:rsidRPr="008E0205" w14:paraId="361ABA0B" w14:textId="77777777" w:rsidTr="00E54DDC">
        <w:trPr>
          <w:jc w:val="center"/>
        </w:trPr>
        <w:tc>
          <w:tcPr>
            <w:tcW w:w="2760" w:type="dxa"/>
            <w:shd w:val="clear" w:color="auto" w:fill="auto"/>
          </w:tcPr>
          <w:p w14:paraId="51CB3554" w14:textId="77777777" w:rsidR="008E0205" w:rsidRPr="008E0205" w:rsidRDefault="008E0205" w:rsidP="008E0205">
            <w:pPr>
              <w:spacing w:before="20" w:after="20"/>
              <w:rPr>
                <w:rStyle w:val="hps"/>
                <w:rFonts w:ascii="Tahoma" w:hAnsi="Tahoma" w:cs="Tahoma"/>
                <w:sz w:val="16"/>
                <w:szCs w:val="16"/>
              </w:rPr>
            </w:pPr>
            <w:r w:rsidRPr="008E0205">
              <w:rPr>
                <w:rStyle w:val="hps"/>
                <w:rFonts w:ascii="Tahoma" w:hAnsi="Tahoma" w:cs="Tahoma"/>
                <w:sz w:val="16"/>
                <w:szCs w:val="16"/>
              </w:rPr>
              <w:t>Effets bénéfiques non prévus</w:t>
            </w:r>
          </w:p>
        </w:tc>
        <w:tc>
          <w:tcPr>
            <w:tcW w:w="7860" w:type="dxa"/>
            <w:shd w:val="clear" w:color="auto" w:fill="auto"/>
          </w:tcPr>
          <w:p w14:paraId="7BC9B9D1" w14:textId="77777777" w:rsidR="008E0205" w:rsidRPr="008E0205" w:rsidRDefault="008E0205" w:rsidP="008E0205">
            <w:pPr>
              <w:spacing w:before="20" w:after="20"/>
              <w:rPr>
                <w:rFonts w:ascii="Tahoma" w:hAnsi="Tahoma" w:cs="Tahoma"/>
                <w:sz w:val="16"/>
                <w:szCs w:val="16"/>
              </w:rPr>
            </w:pPr>
            <w:r w:rsidRPr="008E0205">
              <w:rPr>
                <w:rFonts w:ascii="Tahoma" w:hAnsi="Tahoma" w:cs="Tahoma"/>
                <w:sz w:val="16"/>
                <w:szCs w:val="16"/>
              </w:rPr>
              <w:t>Le projet peut-il avoir des effets bénéfiques (environnementaux et sociaux, hommes-femmes-jeunes) non prévus lors de sa conception?</w:t>
            </w:r>
          </w:p>
        </w:tc>
        <w:tc>
          <w:tcPr>
            <w:tcW w:w="3600" w:type="dxa"/>
            <w:vMerge/>
            <w:shd w:val="clear" w:color="auto" w:fill="auto"/>
          </w:tcPr>
          <w:p w14:paraId="04EA931F" w14:textId="77777777" w:rsidR="008E0205" w:rsidRPr="008E0205" w:rsidRDefault="008E0205" w:rsidP="008E0205">
            <w:pPr>
              <w:spacing w:before="20" w:after="20"/>
              <w:rPr>
                <w:rFonts w:ascii="Tahoma" w:hAnsi="Tahoma" w:cs="Tahoma"/>
                <w:sz w:val="16"/>
                <w:szCs w:val="16"/>
              </w:rPr>
            </w:pPr>
          </w:p>
        </w:tc>
      </w:tr>
    </w:tbl>
    <w:p w14:paraId="3A601129" w14:textId="77777777" w:rsidR="008E0205" w:rsidRPr="0067360E" w:rsidRDefault="008E0205" w:rsidP="00303EA4">
      <w:pPr>
        <w:spacing w:before="240" w:after="240"/>
        <w:rPr>
          <w:rFonts w:cs="Tahoma"/>
          <w:szCs w:val="20"/>
        </w:rPr>
      </w:pPr>
    </w:p>
    <w:p w14:paraId="127F3195" w14:textId="77777777" w:rsidR="008E0205" w:rsidRDefault="008E0205" w:rsidP="00303EA4">
      <w:pPr>
        <w:rPr>
          <w:rFonts w:ascii="Tahoma" w:hAnsi="Tahoma" w:cs="Tahoma"/>
        </w:rPr>
        <w:sectPr w:rsidR="008E0205" w:rsidSect="009D6B89">
          <w:pgSz w:w="15840" w:h="12240" w:orient="landscape"/>
          <w:pgMar w:top="1800" w:right="1440" w:bottom="1800" w:left="1440" w:header="708" w:footer="708" w:gutter="0"/>
          <w:cols w:space="708"/>
          <w:titlePg/>
          <w:docGrid w:linePitch="360"/>
        </w:sectPr>
      </w:pPr>
    </w:p>
    <w:p w14:paraId="349DD2E2" w14:textId="77777777" w:rsidR="00A27CD8" w:rsidRPr="00513C2B" w:rsidRDefault="003D6648" w:rsidP="00386B59">
      <w:pPr>
        <w:pStyle w:val="Titre2"/>
        <w:rPr>
          <w:lang w:val="fr-FR"/>
        </w:rPr>
      </w:pPr>
      <w:bookmarkStart w:id="46" w:name="_Toc407145898"/>
      <w:r>
        <w:rPr>
          <w:lang w:val="fr-FR"/>
        </w:rPr>
        <w:lastRenderedPageBreak/>
        <w:t>Annexe 4</w:t>
      </w:r>
      <w:r w:rsidR="00A27CD8" w:rsidRPr="00513C2B">
        <w:rPr>
          <w:lang w:val="fr-FR"/>
        </w:rPr>
        <w:t>. Échelles de classification</w:t>
      </w:r>
      <w:r w:rsidR="00F359DC" w:rsidRPr="00513C2B">
        <w:rPr>
          <w:lang w:val="fr-FR"/>
        </w:rPr>
        <w:t xml:space="preserve"> utilisées dans la revue à mi-parcours</w:t>
      </w:r>
      <w:bookmarkEnd w:id="46"/>
    </w:p>
    <w:p w14:paraId="25AFF2F5" w14:textId="77777777" w:rsidR="001F73AC" w:rsidRPr="001F73AC" w:rsidRDefault="001F73AC" w:rsidP="001F73AC">
      <w:pPr>
        <w:spacing w:before="240"/>
        <w:rPr>
          <w:rFonts w:ascii="Tahoma" w:hAnsi="Tahoma" w:cs="Tahoma"/>
          <w:b/>
          <w:bCs/>
          <w:color w:val="000000"/>
          <w:sz w:val="20"/>
          <w:szCs w:val="20"/>
        </w:rPr>
      </w:pPr>
      <w:r w:rsidRPr="001F73AC">
        <w:rPr>
          <w:rFonts w:ascii="Tahoma" w:hAnsi="Tahoma" w:cs="Tahoma"/>
          <w:sz w:val="20"/>
          <w:szCs w:val="20"/>
          <w:lang w:val="fr-FR"/>
        </w:rPr>
        <w:t>Ces échelles sont tirées des directives du PNUD-FEM</w:t>
      </w:r>
      <w:r w:rsidRPr="001F73AC">
        <w:rPr>
          <w:rFonts w:ascii="Tahoma" w:hAnsi="Tahoma" w:cs="Tahoma"/>
          <w:sz w:val="20"/>
          <w:szCs w:val="20"/>
          <w:vertAlign w:val="superscript"/>
          <w:lang w:val="fr-FR"/>
        </w:rPr>
        <w:footnoteReference w:id="15"/>
      </w:r>
      <w:r w:rsidRPr="001F73AC">
        <w:rPr>
          <w:rFonts w:ascii="Tahoma" w:hAnsi="Tahoma" w:cs="Tahoma"/>
          <w:sz w:val="20"/>
          <w:szCs w:val="20"/>
          <w:lang w:val="fr-FR"/>
        </w:rPr>
        <w:t xml:space="preserve"> en matière de revue à mi-parcours de projet.</w:t>
      </w:r>
    </w:p>
    <w:p w14:paraId="6A086616" w14:textId="77777777" w:rsidR="00CE5EF9" w:rsidRPr="002425EB" w:rsidRDefault="002425EB" w:rsidP="00CE5EF9">
      <w:pPr>
        <w:spacing w:before="240"/>
        <w:rPr>
          <w:rFonts w:ascii="Tahoma" w:eastAsia="Times New Roman" w:hAnsi="Tahoma" w:cs="Tahoma"/>
          <w:sz w:val="18"/>
          <w:szCs w:val="18"/>
        </w:rPr>
      </w:pPr>
      <w:r w:rsidRPr="002425EB">
        <w:rPr>
          <w:rFonts w:ascii="Tahoma" w:hAnsi="Tahoma" w:cs="Tahoma"/>
          <w:b/>
          <w:bCs/>
          <w:color w:val="000000"/>
          <w:sz w:val="18"/>
          <w:szCs w:val="18"/>
        </w:rPr>
        <w:t>Échelle de classification de l’état d’avancement vers les résultats</w:t>
      </w:r>
    </w:p>
    <w:tbl>
      <w:tblPr>
        <w:tblW w:w="10206" w:type="dxa"/>
        <w:jc w:val="center"/>
        <w:tblBorders>
          <w:top w:val="nil"/>
          <w:left w:val="nil"/>
          <w:bottom w:val="nil"/>
          <w:right w:val="nil"/>
        </w:tblBorders>
        <w:tblLayout w:type="fixed"/>
        <w:tblLook w:val="0000" w:firstRow="0" w:lastRow="0" w:firstColumn="0" w:lastColumn="0" w:noHBand="0" w:noVBand="0"/>
      </w:tblPr>
      <w:tblGrid>
        <w:gridCol w:w="2826"/>
        <w:gridCol w:w="7380"/>
      </w:tblGrid>
      <w:tr w:rsidR="00312E9D" w:rsidRPr="00312E9D" w14:paraId="56C599A7" w14:textId="77777777" w:rsidTr="002425EB">
        <w:trPr>
          <w:trHeight w:val="285"/>
          <w:jc w:val="center"/>
        </w:trPr>
        <w:tc>
          <w:tcPr>
            <w:tcW w:w="2826" w:type="dxa"/>
          </w:tcPr>
          <w:p w14:paraId="5F4145F6" w14:textId="77777777" w:rsidR="00312E9D" w:rsidRPr="00312E9D" w:rsidRDefault="00CE5EF9"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sz w:val="18"/>
                <w:szCs w:val="18"/>
              </w:rPr>
              <w:t>Très satisfaisant</w:t>
            </w:r>
            <w:r w:rsidR="00312E9D" w:rsidRPr="00312E9D">
              <w:rPr>
                <w:rFonts w:ascii="Tahoma" w:hAnsi="Tahoma" w:cs="Tahoma"/>
                <w:b/>
                <w:bCs/>
                <w:color w:val="000000"/>
                <w:sz w:val="18"/>
                <w:szCs w:val="18"/>
                <w:lang w:val="en-CA"/>
              </w:rPr>
              <w:t xml:space="preserve"> (HS) </w:t>
            </w:r>
          </w:p>
        </w:tc>
        <w:tc>
          <w:tcPr>
            <w:tcW w:w="7380" w:type="dxa"/>
          </w:tcPr>
          <w:p w14:paraId="6625E4C0" w14:textId="77777777" w:rsidR="00312E9D" w:rsidRPr="00312E9D" w:rsidRDefault="00EA24F0" w:rsidP="002918F1">
            <w:pPr>
              <w:autoSpaceDE w:val="0"/>
              <w:autoSpaceDN w:val="0"/>
              <w:adjustRightInd w:val="0"/>
              <w:spacing w:before="20" w:after="20"/>
              <w:rPr>
                <w:rFonts w:ascii="Tahoma" w:hAnsi="Tahoma" w:cs="Tahoma"/>
                <w:color w:val="000000"/>
                <w:sz w:val="18"/>
                <w:szCs w:val="18"/>
                <w:highlight w:val="yellow"/>
              </w:rPr>
            </w:pPr>
            <w:r>
              <w:rPr>
                <w:rFonts w:ascii="Tahoma" w:hAnsi="Tahoma" w:cs="Tahoma"/>
                <w:color w:val="000000"/>
                <w:sz w:val="18"/>
                <w:szCs w:val="18"/>
              </w:rPr>
              <w:t>L</w:t>
            </w:r>
            <w:r w:rsidRPr="00EA24F0">
              <w:rPr>
                <w:rFonts w:ascii="Tahoma" w:hAnsi="Tahoma" w:cs="Tahoma"/>
                <w:color w:val="000000"/>
                <w:sz w:val="18"/>
                <w:szCs w:val="18"/>
              </w:rPr>
              <w:t xml:space="preserve">'objectif / </w:t>
            </w:r>
            <w:r>
              <w:rPr>
                <w:rFonts w:ascii="Tahoma" w:hAnsi="Tahoma" w:cs="Tahoma"/>
                <w:color w:val="000000"/>
                <w:sz w:val="18"/>
                <w:szCs w:val="18"/>
              </w:rPr>
              <w:t xml:space="preserve">le </w:t>
            </w:r>
            <w:r w:rsidRPr="00EA24F0">
              <w:rPr>
                <w:rFonts w:ascii="Tahoma" w:hAnsi="Tahoma" w:cs="Tahoma"/>
                <w:color w:val="000000"/>
                <w:sz w:val="18"/>
                <w:szCs w:val="18"/>
              </w:rPr>
              <w:t xml:space="preserve">résultat </w:t>
            </w:r>
            <w:r>
              <w:rPr>
                <w:rFonts w:ascii="Tahoma" w:hAnsi="Tahoma" w:cs="Tahoma"/>
                <w:color w:val="000000"/>
                <w:sz w:val="18"/>
                <w:szCs w:val="18"/>
              </w:rPr>
              <w:t>d</w:t>
            </w:r>
            <w:r w:rsidRPr="00EA24F0">
              <w:rPr>
                <w:rFonts w:ascii="Tahoma" w:hAnsi="Tahoma" w:cs="Tahoma"/>
                <w:color w:val="000000"/>
                <w:sz w:val="18"/>
                <w:szCs w:val="18"/>
              </w:rPr>
              <w:t>evrait atteindre ou dépasser toutes ses cibles en fin de projet, sans lacunes importantes. Le progrès vers l'objectif / résultat peut être présenté comme «</w:t>
            </w:r>
            <w:r>
              <w:rPr>
                <w:rFonts w:ascii="Tahoma" w:hAnsi="Tahoma" w:cs="Tahoma"/>
                <w:color w:val="000000"/>
                <w:sz w:val="18"/>
                <w:szCs w:val="18"/>
              </w:rPr>
              <w:t xml:space="preserve">une </w:t>
            </w:r>
            <w:r w:rsidRPr="00EA24F0">
              <w:rPr>
                <w:rFonts w:ascii="Tahoma" w:hAnsi="Tahoma" w:cs="Tahoma"/>
                <w:color w:val="000000"/>
                <w:sz w:val="18"/>
                <w:szCs w:val="18"/>
              </w:rPr>
              <w:t>bonne pratique».</w:t>
            </w:r>
          </w:p>
        </w:tc>
      </w:tr>
      <w:tr w:rsidR="00312E9D" w:rsidRPr="00312E9D" w14:paraId="2F3A9CA2" w14:textId="77777777" w:rsidTr="002425EB">
        <w:trPr>
          <w:trHeight w:val="183"/>
          <w:jc w:val="center"/>
        </w:trPr>
        <w:tc>
          <w:tcPr>
            <w:tcW w:w="2826" w:type="dxa"/>
          </w:tcPr>
          <w:p w14:paraId="75A477D4" w14:textId="77777777" w:rsidR="00312E9D" w:rsidRPr="00312E9D"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Satisfaisant </w:t>
            </w:r>
            <w:r w:rsidR="00312E9D" w:rsidRPr="00312E9D">
              <w:rPr>
                <w:rFonts w:ascii="Tahoma" w:hAnsi="Tahoma" w:cs="Tahoma"/>
                <w:b/>
                <w:bCs/>
                <w:color w:val="000000"/>
                <w:sz w:val="18"/>
                <w:szCs w:val="18"/>
              </w:rPr>
              <w:t xml:space="preserve">(S) </w:t>
            </w:r>
          </w:p>
        </w:tc>
        <w:tc>
          <w:tcPr>
            <w:tcW w:w="7380" w:type="dxa"/>
          </w:tcPr>
          <w:p w14:paraId="4195E9E4" w14:textId="77777777" w:rsidR="00312E9D" w:rsidRPr="00312E9D" w:rsidRDefault="00213DE4" w:rsidP="002918F1">
            <w:pPr>
              <w:autoSpaceDE w:val="0"/>
              <w:autoSpaceDN w:val="0"/>
              <w:adjustRightInd w:val="0"/>
              <w:spacing w:before="20" w:after="20"/>
              <w:rPr>
                <w:rFonts w:ascii="Tahoma" w:hAnsi="Tahoma" w:cs="Tahoma"/>
                <w:color w:val="000000"/>
                <w:sz w:val="18"/>
                <w:szCs w:val="18"/>
                <w:highlight w:val="yellow"/>
              </w:rPr>
            </w:pPr>
            <w:r>
              <w:rPr>
                <w:rFonts w:ascii="Tahoma" w:hAnsi="Tahoma" w:cs="Tahoma"/>
                <w:color w:val="000000"/>
                <w:sz w:val="18"/>
                <w:szCs w:val="18"/>
              </w:rPr>
              <w:t>L</w:t>
            </w:r>
            <w:r w:rsidRPr="00EA24F0">
              <w:rPr>
                <w:rFonts w:ascii="Tahoma" w:hAnsi="Tahoma" w:cs="Tahoma"/>
                <w:color w:val="000000"/>
                <w:sz w:val="18"/>
                <w:szCs w:val="18"/>
              </w:rPr>
              <w:t xml:space="preserve">'objectif / </w:t>
            </w:r>
            <w:r>
              <w:rPr>
                <w:rFonts w:ascii="Tahoma" w:hAnsi="Tahoma" w:cs="Tahoma"/>
                <w:color w:val="000000"/>
                <w:sz w:val="18"/>
                <w:szCs w:val="18"/>
              </w:rPr>
              <w:t xml:space="preserve">le </w:t>
            </w:r>
            <w:r w:rsidRPr="00EA24F0">
              <w:rPr>
                <w:rFonts w:ascii="Tahoma" w:hAnsi="Tahoma" w:cs="Tahoma"/>
                <w:color w:val="000000"/>
                <w:sz w:val="18"/>
                <w:szCs w:val="18"/>
              </w:rPr>
              <w:t xml:space="preserve">résultat </w:t>
            </w:r>
            <w:r>
              <w:rPr>
                <w:rFonts w:ascii="Tahoma" w:hAnsi="Tahoma" w:cs="Tahoma"/>
                <w:color w:val="000000"/>
                <w:sz w:val="18"/>
                <w:szCs w:val="18"/>
              </w:rPr>
              <w:t>d</w:t>
            </w:r>
            <w:r w:rsidRPr="00EA24F0">
              <w:rPr>
                <w:rFonts w:ascii="Tahoma" w:hAnsi="Tahoma" w:cs="Tahoma"/>
                <w:color w:val="000000"/>
                <w:sz w:val="18"/>
                <w:szCs w:val="18"/>
              </w:rPr>
              <w:t xml:space="preserve">evrait atteindre </w:t>
            </w:r>
            <w:r>
              <w:rPr>
                <w:rFonts w:ascii="Tahoma" w:hAnsi="Tahoma" w:cs="Tahoma"/>
                <w:color w:val="000000"/>
                <w:sz w:val="18"/>
                <w:szCs w:val="18"/>
              </w:rPr>
              <w:t>la plupart de ses cibles en fin de projet, avec des lacunes mineures.</w:t>
            </w:r>
          </w:p>
        </w:tc>
      </w:tr>
      <w:tr w:rsidR="00312E9D" w:rsidRPr="00312E9D" w14:paraId="34F2A0BC" w14:textId="77777777" w:rsidTr="002425EB">
        <w:trPr>
          <w:trHeight w:val="183"/>
          <w:jc w:val="center"/>
        </w:trPr>
        <w:tc>
          <w:tcPr>
            <w:tcW w:w="2826" w:type="dxa"/>
          </w:tcPr>
          <w:p w14:paraId="7697AD4B" w14:textId="77777777" w:rsidR="00312E9D" w:rsidRPr="00312E9D"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Modérément satisfaisant </w:t>
            </w:r>
            <w:r w:rsidR="00312E9D" w:rsidRPr="00312E9D">
              <w:rPr>
                <w:rFonts w:ascii="Tahoma" w:hAnsi="Tahoma" w:cs="Tahoma"/>
                <w:b/>
                <w:bCs/>
                <w:color w:val="000000"/>
                <w:sz w:val="18"/>
                <w:szCs w:val="18"/>
              </w:rPr>
              <w:t xml:space="preserve">(MS) </w:t>
            </w:r>
          </w:p>
        </w:tc>
        <w:tc>
          <w:tcPr>
            <w:tcW w:w="7380" w:type="dxa"/>
          </w:tcPr>
          <w:p w14:paraId="33E00A29" w14:textId="77777777" w:rsidR="00312E9D" w:rsidRPr="00312E9D" w:rsidRDefault="00213DE4" w:rsidP="002918F1">
            <w:pPr>
              <w:autoSpaceDE w:val="0"/>
              <w:autoSpaceDN w:val="0"/>
              <w:adjustRightInd w:val="0"/>
              <w:spacing w:before="20" w:after="20"/>
              <w:rPr>
                <w:rFonts w:ascii="Tahoma" w:hAnsi="Tahoma" w:cs="Tahoma"/>
                <w:color w:val="000000"/>
                <w:sz w:val="18"/>
                <w:szCs w:val="18"/>
                <w:highlight w:val="yellow"/>
              </w:rPr>
            </w:pPr>
            <w:r w:rsidRPr="00213DE4">
              <w:rPr>
                <w:rFonts w:ascii="Tahoma" w:hAnsi="Tahoma" w:cs="Tahoma"/>
                <w:color w:val="000000"/>
                <w:sz w:val="18"/>
                <w:szCs w:val="18"/>
              </w:rPr>
              <w:t xml:space="preserve">L'objectif / le résultat devrait atteindre la plupart </w:t>
            </w:r>
            <w:r>
              <w:rPr>
                <w:rFonts w:ascii="Tahoma" w:hAnsi="Tahoma" w:cs="Tahoma"/>
                <w:color w:val="000000"/>
                <w:sz w:val="18"/>
                <w:szCs w:val="18"/>
              </w:rPr>
              <w:t>de ses cibles en fin de projet, mais avec des lacunes importantes.</w:t>
            </w:r>
          </w:p>
        </w:tc>
      </w:tr>
      <w:tr w:rsidR="00312E9D" w:rsidRPr="00312E9D" w14:paraId="37713F46" w14:textId="77777777" w:rsidTr="002425EB">
        <w:trPr>
          <w:trHeight w:val="187"/>
          <w:jc w:val="center"/>
        </w:trPr>
        <w:tc>
          <w:tcPr>
            <w:tcW w:w="2826" w:type="dxa"/>
          </w:tcPr>
          <w:p w14:paraId="5B0D1DF8" w14:textId="77777777" w:rsidR="00312E9D" w:rsidRPr="00312E9D"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Modérément Insatisfaisant </w:t>
            </w:r>
            <w:r w:rsidR="00312E9D" w:rsidRPr="00312E9D">
              <w:rPr>
                <w:rFonts w:ascii="Tahoma" w:hAnsi="Tahoma" w:cs="Tahoma"/>
                <w:b/>
                <w:bCs/>
                <w:color w:val="000000"/>
                <w:sz w:val="18"/>
                <w:szCs w:val="18"/>
              </w:rPr>
              <w:t xml:space="preserve">(MU) </w:t>
            </w:r>
          </w:p>
        </w:tc>
        <w:tc>
          <w:tcPr>
            <w:tcW w:w="7380" w:type="dxa"/>
          </w:tcPr>
          <w:p w14:paraId="21438C7C" w14:textId="77777777" w:rsidR="00312E9D" w:rsidRPr="00312E9D" w:rsidRDefault="00213DE4" w:rsidP="002918F1">
            <w:pPr>
              <w:autoSpaceDE w:val="0"/>
              <w:autoSpaceDN w:val="0"/>
              <w:adjustRightInd w:val="0"/>
              <w:spacing w:before="20" w:after="20"/>
              <w:rPr>
                <w:rFonts w:ascii="Tahoma" w:hAnsi="Tahoma" w:cs="Tahoma"/>
                <w:color w:val="000000"/>
                <w:sz w:val="18"/>
                <w:szCs w:val="18"/>
                <w:highlight w:val="yellow"/>
              </w:rPr>
            </w:pPr>
            <w:r w:rsidRPr="00213DE4">
              <w:rPr>
                <w:rFonts w:ascii="Tahoma" w:hAnsi="Tahoma" w:cs="Tahoma"/>
                <w:color w:val="000000"/>
                <w:sz w:val="18"/>
                <w:szCs w:val="18"/>
              </w:rPr>
              <w:t xml:space="preserve">L'objectif / le résultat devrait atteindre </w:t>
            </w:r>
            <w:r>
              <w:rPr>
                <w:rFonts w:ascii="Tahoma" w:hAnsi="Tahoma" w:cs="Tahoma"/>
                <w:color w:val="000000"/>
                <w:sz w:val="18"/>
                <w:szCs w:val="18"/>
              </w:rPr>
              <w:t>ses cibles en fin de projet avec des lacunes majeures.</w:t>
            </w:r>
          </w:p>
        </w:tc>
      </w:tr>
      <w:tr w:rsidR="00312E9D" w:rsidRPr="00312E9D" w14:paraId="4BC97A9B" w14:textId="77777777" w:rsidTr="002425EB">
        <w:trPr>
          <w:trHeight w:val="82"/>
          <w:jc w:val="center"/>
        </w:trPr>
        <w:tc>
          <w:tcPr>
            <w:tcW w:w="2826" w:type="dxa"/>
          </w:tcPr>
          <w:p w14:paraId="0E952C2F" w14:textId="77777777" w:rsidR="00312E9D" w:rsidRPr="00312E9D"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Insatisfaisant </w:t>
            </w:r>
            <w:r w:rsidR="00312E9D" w:rsidRPr="00312E9D">
              <w:rPr>
                <w:rFonts w:ascii="Tahoma" w:hAnsi="Tahoma" w:cs="Tahoma"/>
                <w:b/>
                <w:bCs/>
                <w:color w:val="000000"/>
                <w:sz w:val="18"/>
                <w:szCs w:val="18"/>
              </w:rPr>
              <w:t xml:space="preserve">(U) </w:t>
            </w:r>
          </w:p>
        </w:tc>
        <w:tc>
          <w:tcPr>
            <w:tcW w:w="7380" w:type="dxa"/>
          </w:tcPr>
          <w:p w14:paraId="0BCCD30E" w14:textId="77777777" w:rsidR="00312E9D" w:rsidRPr="00312E9D" w:rsidRDefault="00213DE4" w:rsidP="002918F1">
            <w:pPr>
              <w:autoSpaceDE w:val="0"/>
              <w:autoSpaceDN w:val="0"/>
              <w:adjustRightInd w:val="0"/>
              <w:spacing w:before="20" w:after="20"/>
              <w:rPr>
                <w:rFonts w:ascii="Tahoma" w:hAnsi="Tahoma" w:cs="Tahoma"/>
                <w:color w:val="000000"/>
                <w:sz w:val="18"/>
                <w:szCs w:val="18"/>
                <w:highlight w:val="yellow"/>
              </w:rPr>
            </w:pPr>
            <w:r w:rsidRPr="00213DE4">
              <w:rPr>
                <w:rFonts w:ascii="Tahoma" w:hAnsi="Tahoma" w:cs="Tahoma"/>
                <w:color w:val="000000"/>
                <w:sz w:val="18"/>
                <w:szCs w:val="18"/>
              </w:rPr>
              <w:t xml:space="preserve">L'objectif / le résultat </w:t>
            </w:r>
            <w:r>
              <w:rPr>
                <w:rFonts w:ascii="Tahoma" w:hAnsi="Tahoma" w:cs="Tahoma"/>
                <w:color w:val="000000"/>
                <w:sz w:val="18"/>
                <w:szCs w:val="18"/>
              </w:rPr>
              <w:t xml:space="preserve">ne </w:t>
            </w:r>
            <w:r w:rsidRPr="00213DE4">
              <w:rPr>
                <w:rFonts w:ascii="Tahoma" w:hAnsi="Tahoma" w:cs="Tahoma"/>
                <w:color w:val="000000"/>
                <w:sz w:val="18"/>
                <w:szCs w:val="18"/>
              </w:rPr>
              <w:t xml:space="preserve">devrait </w:t>
            </w:r>
            <w:r>
              <w:rPr>
                <w:rFonts w:ascii="Tahoma" w:hAnsi="Tahoma" w:cs="Tahoma"/>
                <w:color w:val="000000"/>
                <w:sz w:val="18"/>
                <w:szCs w:val="18"/>
              </w:rPr>
              <w:t xml:space="preserve">pas </w:t>
            </w:r>
            <w:r w:rsidRPr="00213DE4">
              <w:rPr>
                <w:rFonts w:ascii="Tahoma" w:hAnsi="Tahoma" w:cs="Tahoma"/>
                <w:color w:val="000000"/>
                <w:sz w:val="18"/>
                <w:szCs w:val="18"/>
              </w:rPr>
              <w:t xml:space="preserve">atteindre la plupart </w:t>
            </w:r>
            <w:r>
              <w:rPr>
                <w:rFonts w:ascii="Tahoma" w:hAnsi="Tahoma" w:cs="Tahoma"/>
                <w:color w:val="000000"/>
                <w:sz w:val="18"/>
                <w:szCs w:val="18"/>
              </w:rPr>
              <w:t>de ses cibles en fin de projet.</w:t>
            </w:r>
          </w:p>
        </w:tc>
      </w:tr>
      <w:tr w:rsidR="00312E9D" w:rsidRPr="00312E9D" w14:paraId="691A7078" w14:textId="77777777" w:rsidTr="002425EB">
        <w:trPr>
          <w:trHeight w:val="183"/>
          <w:jc w:val="center"/>
        </w:trPr>
        <w:tc>
          <w:tcPr>
            <w:tcW w:w="2826" w:type="dxa"/>
          </w:tcPr>
          <w:p w14:paraId="0B7160D5" w14:textId="77777777" w:rsidR="00312E9D" w:rsidRPr="00312E9D"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Très insatisfaisant </w:t>
            </w:r>
            <w:r w:rsidR="00312E9D" w:rsidRPr="00312E9D">
              <w:rPr>
                <w:rFonts w:ascii="Tahoma" w:hAnsi="Tahoma" w:cs="Tahoma"/>
                <w:b/>
                <w:bCs/>
                <w:color w:val="000000"/>
                <w:sz w:val="18"/>
                <w:szCs w:val="18"/>
              </w:rPr>
              <w:t xml:space="preserve">(HU) </w:t>
            </w:r>
          </w:p>
        </w:tc>
        <w:tc>
          <w:tcPr>
            <w:tcW w:w="7380" w:type="dxa"/>
          </w:tcPr>
          <w:p w14:paraId="179C7AA9" w14:textId="77777777" w:rsidR="00312E9D" w:rsidRPr="00312E9D" w:rsidRDefault="00213DE4" w:rsidP="002918F1">
            <w:pPr>
              <w:autoSpaceDE w:val="0"/>
              <w:autoSpaceDN w:val="0"/>
              <w:adjustRightInd w:val="0"/>
              <w:spacing w:before="20" w:after="20"/>
              <w:rPr>
                <w:rFonts w:ascii="Tahoma" w:hAnsi="Tahoma" w:cs="Tahoma"/>
                <w:color w:val="000000"/>
                <w:sz w:val="18"/>
                <w:szCs w:val="18"/>
                <w:highlight w:val="yellow"/>
              </w:rPr>
            </w:pPr>
            <w:r w:rsidRPr="00213DE4">
              <w:rPr>
                <w:rFonts w:ascii="Tahoma" w:hAnsi="Tahoma" w:cs="Tahoma"/>
                <w:color w:val="000000"/>
                <w:sz w:val="18"/>
                <w:szCs w:val="18"/>
              </w:rPr>
              <w:t>L'objectif / résultat n'a pas réussi à atteindre ses objectifs à moyen terme, et ne devrait pas atteindre aucun</w:t>
            </w:r>
            <w:r>
              <w:rPr>
                <w:rFonts w:ascii="Tahoma" w:hAnsi="Tahoma" w:cs="Tahoma"/>
                <w:color w:val="000000"/>
                <w:sz w:val="18"/>
                <w:szCs w:val="18"/>
              </w:rPr>
              <w:t>e</w:t>
            </w:r>
            <w:r w:rsidRPr="00213DE4">
              <w:rPr>
                <w:rFonts w:ascii="Tahoma" w:hAnsi="Tahoma" w:cs="Tahoma"/>
                <w:color w:val="000000"/>
                <w:sz w:val="18"/>
                <w:szCs w:val="18"/>
              </w:rPr>
              <w:t xml:space="preserve"> de ses </w:t>
            </w:r>
            <w:r>
              <w:rPr>
                <w:rFonts w:ascii="Tahoma" w:hAnsi="Tahoma" w:cs="Tahoma"/>
                <w:color w:val="000000"/>
                <w:sz w:val="18"/>
                <w:szCs w:val="18"/>
              </w:rPr>
              <w:t>cibles</w:t>
            </w:r>
            <w:r w:rsidRPr="00213DE4">
              <w:rPr>
                <w:rFonts w:ascii="Tahoma" w:hAnsi="Tahoma" w:cs="Tahoma"/>
                <w:color w:val="000000"/>
                <w:sz w:val="18"/>
                <w:szCs w:val="18"/>
              </w:rPr>
              <w:t xml:space="preserve"> en fin de projet.</w:t>
            </w:r>
          </w:p>
        </w:tc>
      </w:tr>
    </w:tbl>
    <w:p w14:paraId="3659ABF2" w14:textId="77777777" w:rsidR="00312E9D" w:rsidRPr="002425EB" w:rsidRDefault="002425EB" w:rsidP="00CE5EF9">
      <w:pPr>
        <w:spacing w:before="240"/>
        <w:rPr>
          <w:rFonts w:ascii="Tahoma" w:hAnsi="Tahoma" w:cs="Tahoma"/>
          <w:sz w:val="18"/>
          <w:szCs w:val="18"/>
          <w:highlight w:val="yellow"/>
        </w:rPr>
      </w:pPr>
      <w:r w:rsidRPr="002425EB">
        <w:rPr>
          <w:rFonts w:ascii="Tahoma" w:hAnsi="Tahoma" w:cs="Tahoma"/>
          <w:b/>
          <w:bCs/>
          <w:color w:val="000000"/>
          <w:sz w:val="18"/>
          <w:szCs w:val="18"/>
        </w:rPr>
        <w:t>Échelle de classification de la mise en œuvre du projet et de la gestion adaptive</w:t>
      </w:r>
    </w:p>
    <w:tbl>
      <w:tblPr>
        <w:tblW w:w="10206" w:type="dxa"/>
        <w:jc w:val="center"/>
        <w:tblBorders>
          <w:top w:val="nil"/>
          <w:left w:val="nil"/>
          <w:bottom w:val="nil"/>
          <w:right w:val="nil"/>
        </w:tblBorders>
        <w:tblLayout w:type="fixed"/>
        <w:tblLook w:val="0000" w:firstRow="0" w:lastRow="0" w:firstColumn="0" w:lastColumn="0" w:noHBand="0" w:noVBand="0"/>
      </w:tblPr>
      <w:tblGrid>
        <w:gridCol w:w="2826"/>
        <w:gridCol w:w="7380"/>
      </w:tblGrid>
      <w:tr w:rsidR="00CE5EF9" w:rsidRPr="00CE5EF9" w14:paraId="23E196FE" w14:textId="77777777" w:rsidTr="00FA5412">
        <w:trPr>
          <w:trHeight w:val="486"/>
          <w:jc w:val="center"/>
        </w:trPr>
        <w:tc>
          <w:tcPr>
            <w:tcW w:w="2826" w:type="dxa"/>
          </w:tcPr>
          <w:p w14:paraId="29264286" w14:textId="77777777" w:rsidR="00CE5EF9" w:rsidRPr="00CE5EF9" w:rsidRDefault="00CE5EF9"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sz w:val="18"/>
                <w:szCs w:val="18"/>
              </w:rPr>
              <w:t xml:space="preserve">Très Satisfaisant </w:t>
            </w:r>
            <w:r w:rsidRPr="00CE5EF9">
              <w:rPr>
                <w:rFonts w:ascii="Tahoma" w:hAnsi="Tahoma" w:cs="Tahoma"/>
                <w:b/>
                <w:bCs/>
                <w:color w:val="000000"/>
                <w:sz w:val="18"/>
                <w:szCs w:val="18"/>
                <w:lang w:val="en-CA"/>
              </w:rPr>
              <w:t xml:space="preserve">(HS) </w:t>
            </w:r>
          </w:p>
        </w:tc>
        <w:tc>
          <w:tcPr>
            <w:tcW w:w="7380" w:type="dxa"/>
          </w:tcPr>
          <w:p w14:paraId="3BD2DFD4" w14:textId="77777777" w:rsidR="00CE5EF9" w:rsidRPr="00CE5EF9" w:rsidRDefault="00213DE4" w:rsidP="002918F1">
            <w:pPr>
              <w:autoSpaceDE w:val="0"/>
              <w:autoSpaceDN w:val="0"/>
              <w:adjustRightInd w:val="0"/>
              <w:spacing w:before="20" w:after="20"/>
              <w:rPr>
                <w:rFonts w:ascii="Tahoma" w:hAnsi="Tahoma" w:cs="Tahoma"/>
                <w:color w:val="000000"/>
                <w:sz w:val="18"/>
                <w:szCs w:val="18"/>
                <w:highlight w:val="yellow"/>
              </w:rPr>
            </w:pPr>
            <w:r>
              <w:rPr>
                <w:rFonts w:ascii="Tahoma" w:hAnsi="Tahoma" w:cs="Tahoma"/>
                <w:color w:val="000000"/>
                <w:sz w:val="18"/>
                <w:szCs w:val="18"/>
              </w:rPr>
              <w:t>La mise en œuvre</w:t>
            </w:r>
            <w:r w:rsidRPr="00213DE4">
              <w:rPr>
                <w:rFonts w:ascii="Tahoma" w:hAnsi="Tahoma" w:cs="Tahoma"/>
                <w:color w:val="000000"/>
                <w:sz w:val="18"/>
                <w:szCs w:val="18"/>
              </w:rPr>
              <w:t xml:space="preserve"> des sept composantes - les modalités de gestion, la planification du travail, le financement et co-financement, les systèmes de suivi et d'évaluation au niveau du projet, la mobilisation des parties prenantes, la production de rapports et les communications - conduit à une mise en œuvre </w:t>
            </w:r>
            <w:r w:rsidR="00674EDF" w:rsidRPr="00213DE4">
              <w:rPr>
                <w:rFonts w:ascii="Tahoma" w:hAnsi="Tahoma" w:cs="Tahoma"/>
                <w:color w:val="000000"/>
                <w:sz w:val="18"/>
                <w:szCs w:val="18"/>
              </w:rPr>
              <w:t xml:space="preserve">et </w:t>
            </w:r>
            <w:r w:rsidR="00674EDF">
              <w:rPr>
                <w:rFonts w:ascii="Tahoma" w:hAnsi="Tahoma" w:cs="Tahoma"/>
                <w:color w:val="000000"/>
                <w:sz w:val="18"/>
                <w:szCs w:val="18"/>
              </w:rPr>
              <w:t xml:space="preserve">une </w:t>
            </w:r>
            <w:r w:rsidR="00674EDF" w:rsidRPr="00213DE4">
              <w:rPr>
                <w:rFonts w:ascii="Tahoma" w:hAnsi="Tahoma" w:cs="Tahoma"/>
                <w:color w:val="000000"/>
                <w:sz w:val="18"/>
                <w:szCs w:val="18"/>
              </w:rPr>
              <w:t xml:space="preserve">gestion adaptative </w:t>
            </w:r>
            <w:r w:rsidRPr="00213DE4">
              <w:rPr>
                <w:rFonts w:ascii="Tahoma" w:hAnsi="Tahoma" w:cs="Tahoma"/>
                <w:color w:val="000000"/>
                <w:sz w:val="18"/>
                <w:szCs w:val="18"/>
              </w:rPr>
              <w:t xml:space="preserve">de projet efficace </w:t>
            </w:r>
            <w:r w:rsidR="00674EDF" w:rsidRPr="00213DE4">
              <w:rPr>
                <w:rFonts w:ascii="Tahoma" w:hAnsi="Tahoma" w:cs="Tahoma"/>
                <w:color w:val="000000"/>
                <w:sz w:val="18"/>
                <w:szCs w:val="18"/>
              </w:rPr>
              <w:t xml:space="preserve">et </w:t>
            </w:r>
            <w:r w:rsidRPr="00213DE4">
              <w:rPr>
                <w:rFonts w:ascii="Tahoma" w:hAnsi="Tahoma" w:cs="Tahoma"/>
                <w:color w:val="000000"/>
                <w:sz w:val="18"/>
                <w:szCs w:val="18"/>
              </w:rPr>
              <w:t>efficiente</w:t>
            </w:r>
            <w:r w:rsidR="00674EDF">
              <w:rPr>
                <w:rFonts w:ascii="Tahoma" w:hAnsi="Tahoma" w:cs="Tahoma"/>
                <w:color w:val="000000"/>
                <w:sz w:val="18"/>
                <w:szCs w:val="18"/>
              </w:rPr>
              <w:t xml:space="preserve">. </w:t>
            </w:r>
            <w:r w:rsidRPr="00674EDF">
              <w:rPr>
                <w:rFonts w:ascii="Tahoma" w:hAnsi="Tahoma" w:cs="Tahoma"/>
                <w:color w:val="000000"/>
                <w:sz w:val="18"/>
                <w:szCs w:val="18"/>
              </w:rPr>
              <w:t>Le proje</w:t>
            </w:r>
            <w:r w:rsidR="00CE5EF9" w:rsidRPr="00CE5EF9">
              <w:rPr>
                <w:rFonts w:ascii="Tahoma" w:hAnsi="Tahoma" w:cs="Tahoma"/>
                <w:color w:val="000000"/>
                <w:sz w:val="18"/>
                <w:szCs w:val="18"/>
              </w:rPr>
              <w:t xml:space="preserve">t </w:t>
            </w:r>
            <w:r w:rsidRPr="00EA24F0">
              <w:rPr>
                <w:rFonts w:ascii="Tahoma" w:hAnsi="Tahoma" w:cs="Tahoma"/>
                <w:color w:val="000000"/>
                <w:sz w:val="18"/>
                <w:szCs w:val="18"/>
              </w:rPr>
              <w:t>peut être présenté comme «</w:t>
            </w:r>
            <w:r>
              <w:rPr>
                <w:rFonts w:ascii="Tahoma" w:hAnsi="Tahoma" w:cs="Tahoma"/>
                <w:color w:val="000000"/>
                <w:sz w:val="18"/>
                <w:szCs w:val="18"/>
              </w:rPr>
              <w:t xml:space="preserve">une </w:t>
            </w:r>
            <w:r w:rsidRPr="00EA24F0">
              <w:rPr>
                <w:rFonts w:ascii="Tahoma" w:hAnsi="Tahoma" w:cs="Tahoma"/>
                <w:color w:val="000000"/>
                <w:sz w:val="18"/>
                <w:szCs w:val="18"/>
              </w:rPr>
              <w:t>bonne pratique».</w:t>
            </w:r>
          </w:p>
        </w:tc>
      </w:tr>
      <w:tr w:rsidR="00CE5EF9" w:rsidRPr="00CE5EF9" w14:paraId="1D500F7B" w14:textId="77777777" w:rsidTr="00FA5412">
        <w:trPr>
          <w:trHeight w:val="285"/>
          <w:jc w:val="center"/>
        </w:trPr>
        <w:tc>
          <w:tcPr>
            <w:tcW w:w="2826" w:type="dxa"/>
          </w:tcPr>
          <w:p w14:paraId="206A52FC" w14:textId="77777777" w:rsidR="00CE5EF9" w:rsidRPr="00CE5EF9"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Satisfaisant </w:t>
            </w:r>
            <w:r w:rsidRPr="00CE5EF9">
              <w:rPr>
                <w:rFonts w:ascii="Tahoma" w:hAnsi="Tahoma" w:cs="Tahoma"/>
                <w:b/>
                <w:bCs/>
                <w:color w:val="000000"/>
                <w:sz w:val="18"/>
                <w:szCs w:val="18"/>
              </w:rPr>
              <w:t xml:space="preserve">(S) </w:t>
            </w:r>
          </w:p>
        </w:tc>
        <w:tc>
          <w:tcPr>
            <w:tcW w:w="7380" w:type="dxa"/>
          </w:tcPr>
          <w:p w14:paraId="29FE56AE" w14:textId="36395BA2" w:rsidR="00CE5EF9" w:rsidRPr="00CE5EF9" w:rsidRDefault="00E411F8" w:rsidP="002918F1">
            <w:pPr>
              <w:autoSpaceDE w:val="0"/>
              <w:autoSpaceDN w:val="0"/>
              <w:adjustRightInd w:val="0"/>
              <w:spacing w:before="20" w:after="20"/>
              <w:rPr>
                <w:rFonts w:ascii="Tahoma" w:hAnsi="Tahoma" w:cs="Tahoma"/>
                <w:color w:val="000000"/>
                <w:sz w:val="18"/>
                <w:szCs w:val="18"/>
                <w:highlight w:val="yellow"/>
              </w:rPr>
            </w:pPr>
            <w:r w:rsidRPr="00E411F8">
              <w:rPr>
                <w:rFonts w:ascii="Tahoma" w:hAnsi="Tahoma" w:cs="Tahoma"/>
                <w:color w:val="000000"/>
                <w:sz w:val="18"/>
                <w:szCs w:val="18"/>
              </w:rPr>
              <w:t xml:space="preserve">La mise en œuvre de la plupart des sept composantes </w:t>
            </w:r>
            <w:r w:rsidRPr="00213DE4">
              <w:rPr>
                <w:rFonts w:ascii="Tahoma" w:hAnsi="Tahoma" w:cs="Tahoma"/>
                <w:color w:val="000000"/>
                <w:sz w:val="18"/>
                <w:szCs w:val="18"/>
              </w:rPr>
              <w:t xml:space="preserve">conduit à une mise en œuvre et </w:t>
            </w:r>
            <w:r>
              <w:rPr>
                <w:rFonts w:ascii="Tahoma" w:hAnsi="Tahoma" w:cs="Tahoma"/>
                <w:color w:val="000000"/>
                <w:sz w:val="18"/>
                <w:szCs w:val="18"/>
              </w:rPr>
              <w:t xml:space="preserve">une </w:t>
            </w:r>
            <w:r w:rsidRPr="00213DE4">
              <w:rPr>
                <w:rFonts w:ascii="Tahoma" w:hAnsi="Tahoma" w:cs="Tahoma"/>
                <w:color w:val="000000"/>
                <w:sz w:val="18"/>
                <w:szCs w:val="18"/>
              </w:rPr>
              <w:t>gestion adaptative de projet efficace et efficiente</w:t>
            </w:r>
            <w:r w:rsidR="00C00BED">
              <w:rPr>
                <w:rFonts w:ascii="Tahoma" w:hAnsi="Tahoma" w:cs="Tahoma"/>
                <w:color w:val="000000"/>
                <w:sz w:val="18"/>
                <w:szCs w:val="18"/>
              </w:rPr>
              <w:t xml:space="preserve"> </w:t>
            </w:r>
            <w:r w:rsidRPr="00E411F8">
              <w:rPr>
                <w:rFonts w:ascii="Tahoma" w:hAnsi="Tahoma" w:cs="Tahoma"/>
                <w:color w:val="000000"/>
                <w:sz w:val="18"/>
                <w:szCs w:val="18"/>
              </w:rPr>
              <w:t>sauf pour seulement quelques-uns qui sont soumis à des mesures correctives</w:t>
            </w:r>
            <w:r>
              <w:rPr>
                <w:rFonts w:ascii="Tahoma" w:hAnsi="Tahoma" w:cs="Tahoma"/>
                <w:color w:val="000000"/>
                <w:sz w:val="18"/>
                <w:szCs w:val="18"/>
              </w:rPr>
              <w:t>.</w:t>
            </w:r>
          </w:p>
        </w:tc>
      </w:tr>
      <w:tr w:rsidR="00CE5EF9" w:rsidRPr="00CE5EF9" w14:paraId="6463F03C" w14:textId="77777777" w:rsidTr="00FA5412">
        <w:trPr>
          <w:trHeight w:val="285"/>
          <w:jc w:val="center"/>
        </w:trPr>
        <w:tc>
          <w:tcPr>
            <w:tcW w:w="2826" w:type="dxa"/>
          </w:tcPr>
          <w:p w14:paraId="236E92FD" w14:textId="77777777" w:rsidR="00CE5EF9" w:rsidRPr="00CE5EF9"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Modérément satisfaisant </w:t>
            </w:r>
            <w:r w:rsidRPr="00CE5EF9">
              <w:rPr>
                <w:rFonts w:ascii="Tahoma" w:hAnsi="Tahoma" w:cs="Tahoma"/>
                <w:b/>
                <w:bCs/>
                <w:color w:val="000000"/>
                <w:sz w:val="18"/>
                <w:szCs w:val="18"/>
              </w:rPr>
              <w:t xml:space="preserve">(MS) </w:t>
            </w:r>
          </w:p>
        </w:tc>
        <w:tc>
          <w:tcPr>
            <w:tcW w:w="7380" w:type="dxa"/>
          </w:tcPr>
          <w:p w14:paraId="6409BB51" w14:textId="30B68B65" w:rsidR="00CE5EF9" w:rsidRPr="00CE5EF9" w:rsidRDefault="00E411F8" w:rsidP="002918F1">
            <w:pPr>
              <w:autoSpaceDE w:val="0"/>
              <w:autoSpaceDN w:val="0"/>
              <w:adjustRightInd w:val="0"/>
              <w:spacing w:before="20" w:after="20"/>
              <w:rPr>
                <w:rFonts w:ascii="Tahoma" w:hAnsi="Tahoma" w:cs="Tahoma"/>
                <w:color w:val="000000"/>
                <w:sz w:val="18"/>
                <w:szCs w:val="18"/>
                <w:highlight w:val="yellow"/>
              </w:rPr>
            </w:pPr>
            <w:r w:rsidRPr="00E411F8">
              <w:rPr>
                <w:rFonts w:ascii="Tahoma" w:hAnsi="Tahoma" w:cs="Tahoma"/>
                <w:color w:val="000000"/>
                <w:sz w:val="18"/>
                <w:szCs w:val="18"/>
              </w:rPr>
              <w:t>La mise en œuvre de la plupart de</w:t>
            </w:r>
            <w:r>
              <w:rPr>
                <w:rFonts w:ascii="Tahoma" w:hAnsi="Tahoma" w:cs="Tahoma"/>
                <w:color w:val="000000"/>
                <w:sz w:val="18"/>
                <w:szCs w:val="18"/>
              </w:rPr>
              <w:t xml:space="preserve"> certaines de</w:t>
            </w:r>
            <w:r w:rsidRPr="00E411F8">
              <w:rPr>
                <w:rFonts w:ascii="Tahoma" w:hAnsi="Tahoma" w:cs="Tahoma"/>
                <w:color w:val="000000"/>
                <w:sz w:val="18"/>
                <w:szCs w:val="18"/>
              </w:rPr>
              <w:t xml:space="preserve">s sept composantes </w:t>
            </w:r>
            <w:r w:rsidRPr="00213DE4">
              <w:rPr>
                <w:rFonts w:ascii="Tahoma" w:hAnsi="Tahoma" w:cs="Tahoma"/>
                <w:color w:val="000000"/>
                <w:sz w:val="18"/>
                <w:szCs w:val="18"/>
              </w:rPr>
              <w:t xml:space="preserve">conduit à une mise en œuvre et </w:t>
            </w:r>
            <w:r>
              <w:rPr>
                <w:rFonts w:ascii="Tahoma" w:hAnsi="Tahoma" w:cs="Tahoma"/>
                <w:color w:val="000000"/>
                <w:sz w:val="18"/>
                <w:szCs w:val="18"/>
              </w:rPr>
              <w:t xml:space="preserve">une </w:t>
            </w:r>
            <w:r w:rsidRPr="00213DE4">
              <w:rPr>
                <w:rFonts w:ascii="Tahoma" w:hAnsi="Tahoma" w:cs="Tahoma"/>
                <w:color w:val="000000"/>
                <w:sz w:val="18"/>
                <w:szCs w:val="18"/>
              </w:rPr>
              <w:t>gestion adaptative de projet efficace et efficiente</w:t>
            </w:r>
            <w:r>
              <w:rPr>
                <w:rFonts w:ascii="Tahoma" w:hAnsi="Tahoma" w:cs="Tahoma"/>
                <w:color w:val="000000"/>
                <w:sz w:val="18"/>
                <w:szCs w:val="18"/>
              </w:rPr>
              <w:t xml:space="preserve"> et</w:t>
            </w:r>
            <w:r w:rsidRPr="00E411F8">
              <w:rPr>
                <w:rFonts w:ascii="Tahoma" w:hAnsi="Tahoma" w:cs="Tahoma"/>
                <w:color w:val="000000"/>
                <w:sz w:val="18"/>
                <w:szCs w:val="18"/>
              </w:rPr>
              <w:t xml:space="preserve"> quelques</w:t>
            </w:r>
            <w:r>
              <w:rPr>
                <w:rFonts w:ascii="Tahoma" w:hAnsi="Tahoma" w:cs="Tahoma"/>
                <w:color w:val="000000"/>
                <w:sz w:val="18"/>
                <w:szCs w:val="18"/>
              </w:rPr>
              <w:t xml:space="preserve"> composantes</w:t>
            </w:r>
            <w:r w:rsidR="00C00BED">
              <w:rPr>
                <w:rFonts w:ascii="Tahoma" w:hAnsi="Tahoma" w:cs="Tahoma"/>
                <w:color w:val="000000"/>
                <w:sz w:val="18"/>
                <w:szCs w:val="18"/>
              </w:rPr>
              <w:t xml:space="preserve"> </w:t>
            </w:r>
            <w:r>
              <w:rPr>
                <w:rFonts w:ascii="Tahoma" w:hAnsi="Tahoma" w:cs="Tahoma"/>
                <w:color w:val="000000"/>
                <w:sz w:val="18"/>
                <w:szCs w:val="18"/>
              </w:rPr>
              <w:t>nécessitent</w:t>
            </w:r>
            <w:r w:rsidRPr="00E411F8">
              <w:rPr>
                <w:rFonts w:ascii="Tahoma" w:hAnsi="Tahoma" w:cs="Tahoma"/>
                <w:color w:val="000000"/>
                <w:sz w:val="18"/>
                <w:szCs w:val="18"/>
              </w:rPr>
              <w:t xml:space="preserve"> des mesures correctives</w:t>
            </w:r>
            <w:r>
              <w:rPr>
                <w:rFonts w:ascii="Tahoma" w:hAnsi="Tahoma" w:cs="Tahoma"/>
                <w:color w:val="000000"/>
                <w:sz w:val="18"/>
                <w:szCs w:val="18"/>
              </w:rPr>
              <w:t>.</w:t>
            </w:r>
          </w:p>
        </w:tc>
      </w:tr>
      <w:tr w:rsidR="00CE5EF9" w:rsidRPr="00CE5EF9" w14:paraId="778E93AC" w14:textId="77777777" w:rsidTr="00FA5412">
        <w:trPr>
          <w:trHeight w:val="284"/>
          <w:jc w:val="center"/>
        </w:trPr>
        <w:tc>
          <w:tcPr>
            <w:tcW w:w="2826" w:type="dxa"/>
          </w:tcPr>
          <w:p w14:paraId="69041785" w14:textId="77777777" w:rsidR="00CE5EF9" w:rsidRPr="00CE5EF9"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Modérément Insatisfaisant </w:t>
            </w:r>
            <w:r w:rsidRPr="002425EB">
              <w:rPr>
                <w:rFonts w:ascii="Tahoma" w:hAnsi="Tahoma" w:cs="Tahoma"/>
                <w:b/>
                <w:bCs/>
                <w:color w:val="000000"/>
                <w:sz w:val="18"/>
                <w:szCs w:val="18"/>
              </w:rPr>
              <w:t>(MU)</w:t>
            </w:r>
          </w:p>
        </w:tc>
        <w:tc>
          <w:tcPr>
            <w:tcW w:w="7380" w:type="dxa"/>
          </w:tcPr>
          <w:p w14:paraId="5D072E78" w14:textId="05B63F4A" w:rsidR="00CE5EF9" w:rsidRPr="00CE5EF9" w:rsidRDefault="00E411F8" w:rsidP="002918F1">
            <w:pPr>
              <w:autoSpaceDE w:val="0"/>
              <w:autoSpaceDN w:val="0"/>
              <w:adjustRightInd w:val="0"/>
              <w:spacing w:before="20" w:after="20"/>
              <w:rPr>
                <w:rFonts w:ascii="Tahoma" w:hAnsi="Tahoma" w:cs="Tahoma"/>
                <w:color w:val="000000"/>
                <w:sz w:val="18"/>
                <w:szCs w:val="18"/>
                <w:highlight w:val="yellow"/>
              </w:rPr>
            </w:pPr>
            <w:r w:rsidRPr="00E411F8">
              <w:rPr>
                <w:rFonts w:ascii="Tahoma" w:hAnsi="Tahoma" w:cs="Tahoma"/>
                <w:color w:val="000000"/>
                <w:sz w:val="18"/>
                <w:szCs w:val="18"/>
              </w:rPr>
              <w:t xml:space="preserve">La mise en œuvre de </w:t>
            </w:r>
            <w:r>
              <w:rPr>
                <w:rFonts w:ascii="Tahoma" w:hAnsi="Tahoma" w:cs="Tahoma"/>
                <w:color w:val="000000"/>
                <w:sz w:val="18"/>
                <w:szCs w:val="18"/>
              </w:rPr>
              <w:t>quelques-unes</w:t>
            </w:r>
            <w:r w:rsidR="00C00BED">
              <w:rPr>
                <w:rFonts w:ascii="Tahoma" w:hAnsi="Tahoma" w:cs="Tahoma"/>
                <w:color w:val="000000"/>
                <w:sz w:val="18"/>
                <w:szCs w:val="18"/>
              </w:rPr>
              <w:t xml:space="preserve"> </w:t>
            </w:r>
            <w:r>
              <w:rPr>
                <w:rFonts w:ascii="Tahoma" w:hAnsi="Tahoma" w:cs="Tahoma"/>
                <w:color w:val="000000"/>
                <w:sz w:val="18"/>
                <w:szCs w:val="18"/>
              </w:rPr>
              <w:t>de</w:t>
            </w:r>
            <w:r w:rsidRPr="00E411F8">
              <w:rPr>
                <w:rFonts w:ascii="Tahoma" w:hAnsi="Tahoma" w:cs="Tahoma"/>
                <w:color w:val="000000"/>
                <w:sz w:val="18"/>
                <w:szCs w:val="18"/>
              </w:rPr>
              <w:t xml:space="preserve">s sept composantes </w:t>
            </w:r>
            <w:r>
              <w:rPr>
                <w:rFonts w:ascii="Tahoma" w:hAnsi="Tahoma" w:cs="Tahoma"/>
                <w:color w:val="000000"/>
                <w:sz w:val="18"/>
                <w:szCs w:val="18"/>
              </w:rPr>
              <w:t>ne mène pas</w:t>
            </w:r>
            <w:r w:rsidRPr="00213DE4">
              <w:rPr>
                <w:rFonts w:ascii="Tahoma" w:hAnsi="Tahoma" w:cs="Tahoma"/>
                <w:color w:val="000000"/>
                <w:sz w:val="18"/>
                <w:szCs w:val="18"/>
              </w:rPr>
              <w:t xml:space="preserve"> à une mise en œuvre et </w:t>
            </w:r>
            <w:r>
              <w:rPr>
                <w:rFonts w:ascii="Tahoma" w:hAnsi="Tahoma" w:cs="Tahoma"/>
                <w:color w:val="000000"/>
                <w:sz w:val="18"/>
                <w:szCs w:val="18"/>
              </w:rPr>
              <w:t xml:space="preserve">une </w:t>
            </w:r>
            <w:r w:rsidRPr="00213DE4">
              <w:rPr>
                <w:rFonts w:ascii="Tahoma" w:hAnsi="Tahoma" w:cs="Tahoma"/>
                <w:color w:val="000000"/>
                <w:sz w:val="18"/>
                <w:szCs w:val="18"/>
              </w:rPr>
              <w:t>gestion adaptative de projet efficace et efficiente</w:t>
            </w:r>
            <w:r>
              <w:rPr>
                <w:rFonts w:ascii="Tahoma" w:hAnsi="Tahoma" w:cs="Tahoma"/>
                <w:color w:val="000000"/>
                <w:sz w:val="18"/>
                <w:szCs w:val="18"/>
              </w:rPr>
              <w:t xml:space="preserve"> et</w:t>
            </w:r>
            <w:r w:rsidR="00C00BED">
              <w:rPr>
                <w:rFonts w:ascii="Tahoma" w:hAnsi="Tahoma" w:cs="Tahoma"/>
                <w:color w:val="000000"/>
                <w:sz w:val="18"/>
                <w:szCs w:val="18"/>
              </w:rPr>
              <w:t xml:space="preserve"> </w:t>
            </w:r>
            <w:r>
              <w:rPr>
                <w:rFonts w:ascii="Tahoma" w:hAnsi="Tahoma" w:cs="Tahoma"/>
                <w:color w:val="000000"/>
                <w:sz w:val="18"/>
                <w:szCs w:val="18"/>
              </w:rPr>
              <w:t>la plupart des composantes</w:t>
            </w:r>
            <w:r w:rsidR="00C00BED">
              <w:rPr>
                <w:rFonts w:ascii="Tahoma" w:hAnsi="Tahoma" w:cs="Tahoma"/>
                <w:color w:val="000000"/>
                <w:sz w:val="18"/>
                <w:szCs w:val="18"/>
              </w:rPr>
              <w:t xml:space="preserve"> </w:t>
            </w:r>
            <w:r>
              <w:rPr>
                <w:rFonts w:ascii="Tahoma" w:hAnsi="Tahoma" w:cs="Tahoma"/>
                <w:color w:val="000000"/>
                <w:sz w:val="18"/>
                <w:szCs w:val="18"/>
              </w:rPr>
              <w:t>nécessitent</w:t>
            </w:r>
            <w:r w:rsidRPr="00E411F8">
              <w:rPr>
                <w:rFonts w:ascii="Tahoma" w:hAnsi="Tahoma" w:cs="Tahoma"/>
                <w:color w:val="000000"/>
                <w:sz w:val="18"/>
                <w:szCs w:val="18"/>
              </w:rPr>
              <w:t xml:space="preserve"> des mesures correctives</w:t>
            </w:r>
            <w:r>
              <w:rPr>
                <w:rFonts w:ascii="Tahoma" w:hAnsi="Tahoma" w:cs="Tahoma"/>
                <w:color w:val="000000"/>
                <w:sz w:val="18"/>
                <w:szCs w:val="18"/>
              </w:rPr>
              <w:t>.</w:t>
            </w:r>
          </w:p>
        </w:tc>
      </w:tr>
      <w:tr w:rsidR="00CE5EF9" w:rsidRPr="00CE5EF9" w14:paraId="142C2313" w14:textId="77777777" w:rsidTr="00FA5412">
        <w:trPr>
          <w:trHeight w:val="183"/>
          <w:jc w:val="center"/>
        </w:trPr>
        <w:tc>
          <w:tcPr>
            <w:tcW w:w="2826" w:type="dxa"/>
          </w:tcPr>
          <w:p w14:paraId="33C424C5" w14:textId="77777777" w:rsidR="00CE5EF9" w:rsidRPr="00CE5EF9"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Insatisfaisant </w:t>
            </w:r>
            <w:r w:rsidRPr="00CE5EF9">
              <w:rPr>
                <w:rFonts w:ascii="Tahoma" w:hAnsi="Tahoma" w:cs="Tahoma"/>
                <w:b/>
                <w:bCs/>
                <w:color w:val="000000"/>
                <w:sz w:val="18"/>
                <w:szCs w:val="18"/>
              </w:rPr>
              <w:t xml:space="preserve">(U) </w:t>
            </w:r>
          </w:p>
        </w:tc>
        <w:tc>
          <w:tcPr>
            <w:tcW w:w="7380" w:type="dxa"/>
          </w:tcPr>
          <w:p w14:paraId="06C37A01" w14:textId="77777777" w:rsidR="00CE5EF9" w:rsidRPr="00CE5EF9" w:rsidRDefault="00E411F8" w:rsidP="002918F1">
            <w:pPr>
              <w:autoSpaceDE w:val="0"/>
              <w:autoSpaceDN w:val="0"/>
              <w:adjustRightInd w:val="0"/>
              <w:spacing w:before="20" w:after="20"/>
              <w:rPr>
                <w:rFonts w:ascii="Tahoma" w:hAnsi="Tahoma" w:cs="Tahoma"/>
                <w:color w:val="000000"/>
                <w:sz w:val="18"/>
                <w:szCs w:val="18"/>
                <w:highlight w:val="yellow"/>
              </w:rPr>
            </w:pPr>
            <w:r w:rsidRPr="00E411F8">
              <w:rPr>
                <w:rFonts w:ascii="Tahoma" w:hAnsi="Tahoma" w:cs="Tahoma"/>
                <w:color w:val="000000"/>
                <w:sz w:val="18"/>
                <w:szCs w:val="18"/>
              </w:rPr>
              <w:t xml:space="preserve">La mise en œuvre de la plupart des sept composantes </w:t>
            </w:r>
            <w:r>
              <w:rPr>
                <w:rFonts w:ascii="Tahoma" w:hAnsi="Tahoma" w:cs="Tahoma"/>
                <w:color w:val="000000"/>
                <w:sz w:val="18"/>
                <w:szCs w:val="18"/>
              </w:rPr>
              <w:t xml:space="preserve">ne </w:t>
            </w:r>
            <w:r w:rsidRPr="00213DE4">
              <w:rPr>
                <w:rFonts w:ascii="Tahoma" w:hAnsi="Tahoma" w:cs="Tahoma"/>
                <w:color w:val="000000"/>
                <w:sz w:val="18"/>
                <w:szCs w:val="18"/>
              </w:rPr>
              <w:t>conduit</w:t>
            </w:r>
            <w:r>
              <w:rPr>
                <w:rFonts w:ascii="Tahoma" w:hAnsi="Tahoma" w:cs="Tahoma"/>
                <w:color w:val="000000"/>
                <w:sz w:val="18"/>
                <w:szCs w:val="18"/>
              </w:rPr>
              <w:t xml:space="preserve"> pas</w:t>
            </w:r>
            <w:r w:rsidRPr="00213DE4">
              <w:rPr>
                <w:rFonts w:ascii="Tahoma" w:hAnsi="Tahoma" w:cs="Tahoma"/>
                <w:color w:val="000000"/>
                <w:sz w:val="18"/>
                <w:szCs w:val="18"/>
              </w:rPr>
              <w:t xml:space="preserve"> à une mise en œuvre et </w:t>
            </w:r>
            <w:r>
              <w:rPr>
                <w:rFonts w:ascii="Tahoma" w:hAnsi="Tahoma" w:cs="Tahoma"/>
                <w:color w:val="000000"/>
                <w:sz w:val="18"/>
                <w:szCs w:val="18"/>
              </w:rPr>
              <w:t xml:space="preserve">une </w:t>
            </w:r>
            <w:r w:rsidRPr="00213DE4">
              <w:rPr>
                <w:rFonts w:ascii="Tahoma" w:hAnsi="Tahoma" w:cs="Tahoma"/>
                <w:color w:val="000000"/>
                <w:sz w:val="18"/>
                <w:szCs w:val="18"/>
              </w:rPr>
              <w:t>gestion adaptative de projet efficace et efficiente</w:t>
            </w:r>
            <w:r w:rsidRPr="00E411F8">
              <w:rPr>
                <w:rFonts w:ascii="Tahoma" w:hAnsi="Tahoma" w:cs="Tahoma"/>
                <w:color w:val="000000"/>
                <w:sz w:val="18"/>
                <w:szCs w:val="18"/>
              </w:rPr>
              <w:t>.</w:t>
            </w:r>
          </w:p>
        </w:tc>
      </w:tr>
      <w:tr w:rsidR="00CE5EF9" w:rsidRPr="00CE5EF9" w14:paraId="719E6713" w14:textId="77777777" w:rsidTr="00FA5412">
        <w:trPr>
          <w:trHeight w:val="183"/>
          <w:jc w:val="center"/>
        </w:trPr>
        <w:tc>
          <w:tcPr>
            <w:tcW w:w="2826" w:type="dxa"/>
          </w:tcPr>
          <w:p w14:paraId="7C4A57E8" w14:textId="77777777" w:rsidR="00CE5EF9" w:rsidRPr="00CE5EF9" w:rsidRDefault="00CE5EF9"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sz w:val="18"/>
                <w:szCs w:val="18"/>
              </w:rPr>
              <w:t xml:space="preserve">Très insatisfaisant </w:t>
            </w:r>
            <w:r w:rsidRPr="00CE5EF9">
              <w:rPr>
                <w:rFonts w:ascii="Tahoma" w:hAnsi="Tahoma" w:cs="Tahoma"/>
                <w:b/>
                <w:bCs/>
                <w:color w:val="000000"/>
                <w:sz w:val="18"/>
                <w:szCs w:val="18"/>
              </w:rPr>
              <w:t xml:space="preserve">(HU) </w:t>
            </w:r>
          </w:p>
        </w:tc>
        <w:tc>
          <w:tcPr>
            <w:tcW w:w="7380" w:type="dxa"/>
          </w:tcPr>
          <w:p w14:paraId="4B1B4E79" w14:textId="77777777" w:rsidR="00CE5EF9" w:rsidRPr="00CE5EF9" w:rsidRDefault="00E411F8" w:rsidP="002918F1">
            <w:pPr>
              <w:autoSpaceDE w:val="0"/>
              <w:autoSpaceDN w:val="0"/>
              <w:adjustRightInd w:val="0"/>
              <w:spacing w:before="20" w:after="20"/>
              <w:rPr>
                <w:rFonts w:ascii="Tahoma" w:hAnsi="Tahoma" w:cs="Tahoma"/>
                <w:color w:val="000000"/>
                <w:sz w:val="18"/>
                <w:szCs w:val="18"/>
              </w:rPr>
            </w:pPr>
            <w:r w:rsidRPr="00E411F8">
              <w:rPr>
                <w:rFonts w:ascii="Tahoma" w:hAnsi="Tahoma" w:cs="Tahoma"/>
                <w:color w:val="000000"/>
                <w:sz w:val="18"/>
                <w:szCs w:val="18"/>
              </w:rPr>
              <w:t xml:space="preserve">La mise en œuvre </w:t>
            </w:r>
            <w:r>
              <w:rPr>
                <w:rFonts w:ascii="Tahoma" w:hAnsi="Tahoma" w:cs="Tahoma"/>
                <w:color w:val="000000"/>
                <w:sz w:val="18"/>
                <w:szCs w:val="18"/>
              </w:rPr>
              <w:t>d’aucune</w:t>
            </w:r>
            <w:r w:rsidRPr="00E411F8">
              <w:rPr>
                <w:rFonts w:ascii="Tahoma" w:hAnsi="Tahoma" w:cs="Tahoma"/>
                <w:color w:val="000000"/>
                <w:sz w:val="18"/>
                <w:szCs w:val="18"/>
              </w:rPr>
              <w:t xml:space="preserve"> des sept composantes </w:t>
            </w:r>
            <w:r>
              <w:rPr>
                <w:rFonts w:ascii="Tahoma" w:hAnsi="Tahoma" w:cs="Tahoma"/>
                <w:color w:val="000000"/>
                <w:sz w:val="18"/>
                <w:szCs w:val="18"/>
              </w:rPr>
              <w:t xml:space="preserve">ne </w:t>
            </w:r>
            <w:r w:rsidRPr="00213DE4">
              <w:rPr>
                <w:rFonts w:ascii="Tahoma" w:hAnsi="Tahoma" w:cs="Tahoma"/>
                <w:color w:val="000000"/>
                <w:sz w:val="18"/>
                <w:szCs w:val="18"/>
              </w:rPr>
              <w:t xml:space="preserve">conduit à une mise en œuvre et </w:t>
            </w:r>
            <w:r>
              <w:rPr>
                <w:rFonts w:ascii="Tahoma" w:hAnsi="Tahoma" w:cs="Tahoma"/>
                <w:color w:val="000000"/>
                <w:sz w:val="18"/>
                <w:szCs w:val="18"/>
              </w:rPr>
              <w:t xml:space="preserve">une </w:t>
            </w:r>
            <w:r w:rsidRPr="00213DE4">
              <w:rPr>
                <w:rFonts w:ascii="Tahoma" w:hAnsi="Tahoma" w:cs="Tahoma"/>
                <w:color w:val="000000"/>
                <w:sz w:val="18"/>
                <w:szCs w:val="18"/>
              </w:rPr>
              <w:t>gestion adaptative de projet efficace et efficiente</w:t>
            </w:r>
            <w:r w:rsidRPr="00E411F8">
              <w:rPr>
                <w:rFonts w:ascii="Tahoma" w:hAnsi="Tahoma" w:cs="Tahoma"/>
                <w:color w:val="000000"/>
                <w:sz w:val="18"/>
                <w:szCs w:val="18"/>
              </w:rPr>
              <w:t>.</w:t>
            </w:r>
          </w:p>
        </w:tc>
      </w:tr>
    </w:tbl>
    <w:p w14:paraId="64E52C0D" w14:textId="2E47BC2A" w:rsidR="00312E9D" w:rsidRPr="009912FB" w:rsidRDefault="002425EB" w:rsidP="00FA5412">
      <w:pPr>
        <w:spacing w:before="240"/>
        <w:rPr>
          <w:rFonts w:ascii="Tahoma" w:hAnsi="Tahoma" w:cs="Tahoma"/>
          <w:b/>
          <w:bCs/>
          <w:color w:val="000000"/>
          <w:sz w:val="18"/>
          <w:szCs w:val="18"/>
          <w:highlight w:val="yellow"/>
        </w:rPr>
      </w:pPr>
      <w:r w:rsidRPr="009912FB">
        <w:rPr>
          <w:rFonts w:ascii="Tahoma" w:hAnsi="Tahoma" w:cs="Tahoma"/>
          <w:b/>
          <w:bCs/>
          <w:color w:val="000000"/>
          <w:sz w:val="18"/>
          <w:szCs w:val="18"/>
        </w:rPr>
        <w:t>Échelle de classification de</w:t>
      </w:r>
      <w:r w:rsidR="00C00BED" w:rsidRPr="009912FB">
        <w:rPr>
          <w:rFonts w:ascii="Tahoma" w:hAnsi="Tahoma" w:cs="Tahoma"/>
          <w:b/>
          <w:bCs/>
          <w:color w:val="000000"/>
          <w:sz w:val="18"/>
          <w:szCs w:val="18"/>
        </w:rPr>
        <w:t xml:space="preserve"> </w:t>
      </w:r>
      <w:r w:rsidRPr="009912FB">
        <w:rPr>
          <w:rFonts w:ascii="Tahoma" w:hAnsi="Tahoma" w:cs="Tahoma"/>
          <w:b/>
          <w:bCs/>
          <w:color w:val="000000"/>
          <w:sz w:val="18"/>
          <w:szCs w:val="18"/>
        </w:rPr>
        <w:t>durabilité</w:t>
      </w:r>
    </w:p>
    <w:tbl>
      <w:tblPr>
        <w:tblW w:w="10206" w:type="dxa"/>
        <w:jc w:val="center"/>
        <w:tblBorders>
          <w:top w:val="nil"/>
          <w:left w:val="nil"/>
          <w:bottom w:val="nil"/>
          <w:right w:val="nil"/>
        </w:tblBorders>
        <w:tblLayout w:type="fixed"/>
        <w:tblLook w:val="0000" w:firstRow="0" w:lastRow="0" w:firstColumn="0" w:lastColumn="0" w:noHBand="0" w:noVBand="0"/>
      </w:tblPr>
      <w:tblGrid>
        <w:gridCol w:w="2835"/>
        <w:gridCol w:w="7371"/>
      </w:tblGrid>
      <w:tr w:rsidR="00FA5412" w:rsidRPr="00FA5412" w14:paraId="0BF9EAD3" w14:textId="77777777" w:rsidTr="00FA5412">
        <w:trPr>
          <w:trHeight w:val="184"/>
          <w:jc w:val="center"/>
        </w:trPr>
        <w:tc>
          <w:tcPr>
            <w:tcW w:w="2835" w:type="dxa"/>
          </w:tcPr>
          <w:p w14:paraId="46D7DB25" w14:textId="77777777" w:rsidR="00FA5412" w:rsidRPr="00FA5412" w:rsidRDefault="00FA5412"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color w:val="000000"/>
                <w:sz w:val="18"/>
                <w:szCs w:val="18"/>
                <w:lang w:val="en-CA"/>
              </w:rPr>
              <w:t>Probable</w:t>
            </w:r>
            <w:r w:rsidRPr="00FA5412">
              <w:rPr>
                <w:rFonts w:ascii="Tahoma" w:hAnsi="Tahoma" w:cs="Tahoma"/>
                <w:b/>
                <w:color w:val="000000"/>
                <w:sz w:val="18"/>
                <w:szCs w:val="18"/>
                <w:lang w:val="en-CA"/>
              </w:rPr>
              <w:t>(L)</w:t>
            </w:r>
          </w:p>
        </w:tc>
        <w:tc>
          <w:tcPr>
            <w:tcW w:w="7371" w:type="dxa"/>
          </w:tcPr>
          <w:p w14:paraId="61FEEDE9" w14:textId="327D8757" w:rsidR="00FA5412" w:rsidRPr="00FA5412" w:rsidRDefault="00AD693E" w:rsidP="002918F1">
            <w:pPr>
              <w:autoSpaceDE w:val="0"/>
              <w:autoSpaceDN w:val="0"/>
              <w:adjustRightInd w:val="0"/>
              <w:spacing w:before="20" w:after="20"/>
              <w:rPr>
                <w:rFonts w:ascii="Tahoma" w:hAnsi="Tahoma" w:cs="Tahoma"/>
                <w:color w:val="000000"/>
                <w:sz w:val="18"/>
                <w:szCs w:val="18"/>
                <w:highlight w:val="yellow"/>
              </w:rPr>
            </w:pPr>
            <w:r w:rsidRPr="00F57AFF">
              <w:rPr>
                <w:rFonts w:ascii="Tahoma" w:hAnsi="Tahoma" w:cs="Tahoma"/>
                <w:color w:val="000000"/>
                <w:sz w:val="18"/>
                <w:szCs w:val="18"/>
              </w:rPr>
              <w:t xml:space="preserve">Il y a des risques </w:t>
            </w:r>
            <w:r w:rsidR="00FA5412" w:rsidRPr="00F57AFF">
              <w:rPr>
                <w:rFonts w:ascii="Tahoma" w:hAnsi="Tahoma" w:cs="Tahoma"/>
                <w:color w:val="000000"/>
                <w:sz w:val="18"/>
                <w:szCs w:val="18"/>
              </w:rPr>
              <w:t>négligeables pour la durabilité</w:t>
            </w:r>
            <w:r w:rsidRPr="00F57AFF">
              <w:rPr>
                <w:rFonts w:ascii="Tahoma" w:hAnsi="Tahoma" w:cs="Tahoma"/>
                <w:color w:val="000000"/>
                <w:sz w:val="18"/>
                <w:szCs w:val="18"/>
              </w:rPr>
              <w:t>,</w:t>
            </w:r>
            <w:r w:rsidR="00C00BED">
              <w:rPr>
                <w:rFonts w:ascii="Tahoma" w:hAnsi="Tahoma" w:cs="Tahoma"/>
                <w:color w:val="000000"/>
                <w:sz w:val="18"/>
                <w:szCs w:val="18"/>
              </w:rPr>
              <w:t xml:space="preserve"> </w:t>
            </w:r>
            <w:r w:rsidR="00F57AFF" w:rsidRPr="00F57AFF">
              <w:rPr>
                <w:rFonts w:ascii="Tahoma" w:hAnsi="Tahoma" w:cs="Tahoma"/>
                <w:color w:val="000000"/>
                <w:sz w:val="18"/>
                <w:szCs w:val="18"/>
              </w:rPr>
              <w:t xml:space="preserve">avec des </w:t>
            </w:r>
            <w:r w:rsidR="00F57AFF">
              <w:rPr>
                <w:rFonts w:ascii="Tahoma" w:hAnsi="Tahoma" w:cs="Tahoma"/>
                <w:color w:val="000000"/>
                <w:sz w:val="18"/>
                <w:szCs w:val="18"/>
              </w:rPr>
              <w:t>résultats clés en bonne voie d'</w:t>
            </w:r>
            <w:r w:rsidR="00F57AFF" w:rsidRPr="00F57AFF">
              <w:rPr>
                <w:rFonts w:ascii="Tahoma" w:hAnsi="Tahoma" w:cs="Tahoma"/>
                <w:color w:val="000000"/>
                <w:sz w:val="18"/>
                <w:szCs w:val="18"/>
              </w:rPr>
              <w:t>être atteints à la fin de ce projet et qui devraient se poursuivre dans un avenir prévisible</w:t>
            </w:r>
          </w:p>
        </w:tc>
      </w:tr>
      <w:tr w:rsidR="00FA5412" w:rsidRPr="00FA5412" w14:paraId="6F5B331D" w14:textId="77777777" w:rsidTr="00FA5412">
        <w:trPr>
          <w:trHeight w:val="184"/>
          <w:jc w:val="center"/>
        </w:trPr>
        <w:tc>
          <w:tcPr>
            <w:tcW w:w="2835" w:type="dxa"/>
          </w:tcPr>
          <w:p w14:paraId="0DB258B4" w14:textId="77777777" w:rsidR="00FA5412" w:rsidRPr="00FA5412" w:rsidRDefault="00FA5412"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color w:val="000000"/>
                <w:sz w:val="18"/>
                <w:szCs w:val="18"/>
                <w:lang w:val="en-CA"/>
              </w:rPr>
              <w:t>Moyennement probable</w:t>
            </w:r>
            <w:r w:rsidRPr="00FA5412">
              <w:rPr>
                <w:rFonts w:ascii="Tahoma" w:hAnsi="Tahoma" w:cs="Tahoma"/>
                <w:b/>
                <w:color w:val="000000"/>
                <w:sz w:val="18"/>
                <w:szCs w:val="18"/>
                <w:lang w:val="en-CA"/>
              </w:rPr>
              <w:t>(ML)</w:t>
            </w:r>
          </w:p>
        </w:tc>
        <w:tc>
          <w:tcPr>
            <w:tcW w:w="7371" w:type="dxa"/>
          </w:tcPr>
          <w:p w14:paraId="0E019FC6" w14:textId="30B5B9FC" w:rsidR="00FA5412" w:rsidRPr="00FA5412" w:rsidRDefault="00AD693E" w:rsidP="002918F1">
            <w:pPr>
              <w:autoSpaceDE w:val="0"/>
              <w:autoSpaceDN w:val="0"/>
              <w:adjustRightInd w:val="0"/>
              <w:spacing w:before="20" w:after="20"/>
              <w:rPr>
                <w:rFonts w:ascii="Tahoma" w:hAnsi="Tahoma" w:cs="Tahoma"/>
                <w:color w:val="000000"/>
                <w:sz w:val="18"/>
                <w:szCs w:val="18"/>
              </w:rPr>
            </w:pPr>
            <w:r w:rsidRPr="00943474">
              <w:rPr>
                <w:rFonts w:ascii="Tahoma" w:hAnsi="Tahoma" w:cs="Tahoma"/>
                <w:color w:val="000000"/>
                <w:sz w:val="18"/>
                <w:szCs w:val="18"/>
              </w:rPr>
              <w:t xml:space="preserve">Il y a des risques </w:t>
            </w:r>
            <w:r w:rsidR="00FA5412" w:rsidRPr="00943474">
              <w:rPr>
                <w:rFonts w:ascii="Tahoma" w:hAnsi="Tahoma" w:cs="Tahoma"/>
                <w:color w:val="000000"/>
                <w:sz w:val="18"/>
                <w:szCs w:val="18"/>
              </w:rPr>
              <w:t>modérés</w:t>
            </w:r>
            <w:r w:rsidR="00FA5412" w:rsidRPr="00FA5412">
              <w:rPr>
                <w:rFonts w:ascii="Tahoma" w:hAnsi="Tahoma" w:cs="Tahoma"/>
                <w:color w:val="000000"/>
                <w:sz w:val="18"/>
                <w:szCs w:val="18"/>
              </w:rPr>
              <w:t xml:space="preserve">, </w:t>
            </w:r>
            <w:r w:rsidR="008105A8" w:rsidRPr="00943474">
              <w:rPr>
                <w:rFonts w:ascii="Tahoma" w:hAnsi="Tahoma" w:cs="Tahoma"/>
                <w:color w:val="000000"/>
                <w:sz w:val="18"/>
                <w:szCs w:val="18"/>
              </w:rPr>
              <w:t xml:space="preserve">mais on s’attend à ce </w:t>
            </w:r>
            <w:r w:rsidR="00A334F1" w:rsidRPr="00943474">
              <w:rPr>
                <w:rFonts w:ascii="Tahoma" w:hAnsi="Tahoma" w:cs="Tahoma"/>
                <w:color w:val="000000"/>
                <w:sz w:val="18"/>
                <w:szCs w:val="18"/>
              </w:rPr>
              <w:t>qu’au</w:t>
            </w:r>
            <w:r w:rsidR="008105A8" w:rsidRPr="00943474">
              <w:rPr>
                <w:rFonts w:ascii="Tahoma" w:hAnsi="Tahoma" w:cs="Tahoma"/>
                <w:color w:val="000000"/>
                <w:sz w:val="18"/>
                <w:szCs w:val="18"/>
              </w:rPr>
              <w:t xml:space="preserve"> moins certains effets seront maintenus en raison de l'état d’avancement des résultats vers les effets</w:t>
            </w:r>
            <w:r w:rsidR="00C00BED">
              <w:rPr>
                <w:rFonts w:ascii="Tahoma" w:hAnsi="Tahoma" w:cs="Tahoma"/>
                <w:color w:val="000000"/>
                <w:sz w:val="18"/>
                <w:szCs w:val="18"/>
              </w:rPr>
              <w:t xml:space="preserve"> </w:t>
            </w:r>
            <w:r w:rsidR="00A334F1">
              <w:rPr>
                <w:rFonts w:ascii="Tahoma" w:hAnsi="Tahoma" w:cs="Tahoma"/>
                <w:color w:val="000000"/>
                <w:sz w:val="18"/>
                <w:szCs w:val="18"/>
              </w:rPr>
              <w:t>au moment</w:t>
            </w:r>
            <w:r w:rsidR="00943474" w:rsidRPr="00943474">
              <w:rPr>
                <w:rFonts w:ascii="Tahoma" w:hAnsi="Tahoma" w:cs="Tahoma"/>
                <w:color w:val="000000"/>
                <w:sz w:val="18"/>
                <w:szCs w:val="18"/>
              </w:rPr>
              <w:t xml:space="preserve"> de la revue à mi-parcours.</w:t>
            </w:r>
          </w:p>
        </w:tc>
      </w:tr>
      <w:tr w:rsidR="00FA5412" w:rsidRPr="00FA5412" w14:paraId="510AE4B8" w14:textId="77777777" w:rsidTr="00FA5412">
        <w:trPr>
          <w:trHeight w:val="184"/>
          <w:jc w:val="center"/>
        </w:trPr>
        <w:tc>
          <w:tcPr>
            <w:tcW w:w="2835" w:type="dxa"/>
          </w:tcPr>
          <w:p w14:paraId="18C4C49E" w14:textId="77777777" w:rsidR="00FA5412" w:rsidRPr="00FA5412" w:rsidRDefault="00FA5412"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color w:val="000000"/>
                <w:sz w:val="18"/>
                <w:szCs w:val="18"/>
                <w:lang w:val="en-CA"/>
              </w:rPr>
              <w:t xml:space="preserve">Moyennement improbable </w:t>
            </w:r>
            <w:r w:rsidRPr="00FA5412">
              <w:rPr>
                <w:rFonts w:ascii="Tahoma" w:hAnsi="Tahoma" w:cs="Tahoma"/>
                <w:b/>
                <w:color w:val="000000"/>
                <w:sz w:val="18"/>
                <w:szCs w:val="18"/>
                <w:lang w:val="en-CA"/>
              </w:rPr>
              <w:t>(MU)</w:t>
            </w:r>
          </w:p>
        </w:tc>
        <w:tc>
          <w:tcPr>
            <w:tcW w:w="7371" w:type="dxa"/>
          </w:tcPr>
          <w:p w14:paraId="4FB79639" w14:textId="77777777" w:rsidR="00FA5412" w:rsidRPr="00FA5412" w:rsidRDefault="00AD693E" w:rsidP="002918F1">
            <w:pPr>
              <w:autoSpaceDE w:val="0"/>
              <w:autoSpaceDN w:val="0"/>
              <w:adjustRightInd w:val="0"/>
              <w:spacing w:before="20" w:after="20"/>
              <w:rPr>
                <w:rFonts w:ascii="Tahoma" w:hAnsi="Tahoma" w:cs="Tahoma"/>
                <w:color w:val="000000"/>
                <w:sz w:val="18"/>
                <w:szCs w:val="18"/>
                <w:highlight w:val="yellow"/>
              </w:rPr>
            </w:pPr>
            <w:r w:rsidRPr="008105A8">
              <w:rPr>
                <w:rFonts w:ascii="Tahoma" w:hAnsi="Tahoma" w:cs="Tahoma"/>
                <w:color w:val="000000"/>
                <w:sz w:val="18"/>
                <w:szCs w:val="18"/>
              </w:rPr>
              <w:t xml:space="preserve">Il y a des risques </w:t>
            </w:r>
            <w:r w:rsidR="00FA5412" w:rsidRPr="008105A8">
              <w:rPr>
                <w:rFonts w:ascii="Tahoma" w:hAnsi="Tahoma" w:cs="Tahoma"/>
                <w:color w:val="000000"/>
                <w:sz w:val="18"/>
                <w:szCs w:val="18"/>
              </w:rPr>
              <w:t xml:space="preserve">importants </w:t>
            </w:r>
            <w:r w:rsidR="008105A8" w:rsidRPr="008105A8">
              <w:rPr>
                <w:rFonts w:ascii="Tahoma" w:hAnsi="Tahoma" w:cs="Tahoma"/>
                <w:color w:val="000000"/>
                <w:sz w:val="18"/>
                <w:szCs w:val="18"/>
              </w:rPr>
              <w:t xml:space="preserve">que des résultats clés ne </w:t>
            </w:r>
            <w:r w:rsidR="008105A8">
              <w:rPr>
                <w:rFonts w:ascii="Tahoma" w:hAnsi="Tahoma" w:cs="Tahoma"/>
                <w:color w:val="000000"/>
                <w:sz w:val="18"/>
                <w:szCs w:val="18"/>
              </w:rPr>
              <w:t>se poursuivront pas</w:t>
            </w:r>
            <w:r w:rsidR="008105A8" w:rsidRPr="008105A8">
              <w:rPr>
                <w:rFonts w:ascii="Tahoma" w:hAnsi="Tahoma" w:cs="Tahoma"/>
                <w:color w:val="000000"/>
                <w:sz w:val="18"/>
                <w:szCs w:val="18"/>
              </w:rPr>
              <w:t xml:space="preserve"> après</w:t>
            </w:r>
            <w:r w:rsidR="008105A8">
              <w:rPr>
                <w:rFonts w:ascii="Tahoma" w:hAnsi="Tahoma" w:cs="Tahoma"/>
                <w:color w:val="000000"/>
                <w:sz w:val="18"/>
                <w:szCs w:val="18"/>
              </w:rPr>
              <w:t xml:space="preserve"> la</w:t>
            </w:r>
            <w:r w:rsidR="008105A8" w:rsidRPr="008105A8">
              <w:rPr>
                <w:rFonts w:ascii="Tahoma" w:hAnsi="Tahoma" w:cs="Tahoma"/>
                <w:color w:val="000000"/>
                <w:sz w:val="18"/>
                <w:szCs w:val="18"/>
              </w:rPr>
              <w:t xml:space="preserve"> fin du projet, bien que certains résultats et activités devraient </w:t>
            </w:r>
            <w:r w:rsidR="008105A8">
              <w:rPr>
                <w:rFonts w:ascii="Tahoma" w:hAnsi="Tahoma" w:cs="Tahoma"/>
                <w:color w:val="000000"/>
                <w:sz w:val="18"/>
                <w:szCs w:val="18"/>
              </w:rPr>
              <w:t>continuer</w:t>
            </w:r>
          </w:p>
        </w:tc>
      </w:tr>
      <w:tr w:rsidR="00FA5412" w:rsidRPr="00FA5412" w14:paraId="156A1E38" w14:textId="77777777" w:rsidTr="00FA5412">
        <w:trPr>
          <w:trHeight w:val="82"/>
          <w:jc w:val="center"/>
        </w:trPr>
        <w:tc>
          <w:tcPr>
            <w:tcW w:w="2835" w:type="dxa"/>
          </w:tcPr>
          <w:p w14:paraId="29F542C8" w14:textId="77777777" w:rsidR="00FA5412" w:rsidRPr="00FA5412" w:rsidRDefault="00FA5412" w:rsidP="002918F1">
            <w:pPr>
              <w:autoSpaceDE w:val="0"/>
              <w:autoSpaceDN w:val="0"/>
              <w:adjustRightInd w:val="0"/>
              <w:spacing w:before="20" w:after="20"/>
              <w:rPr>
                <w:rFonts w:ascii="Tahoma" w:hAnsi="Tahoma" w:cs="Tahoma"/>
                <w:color w:val="000000"/>
                <w:sz w:val="18"/>
                <w:szCs w:val="18"/>
                <w:lang w:val="en-CA"/>
              </w:rPr>
            </w:pPr>
            <w:r w:rsidRPr="002425EB">
              <w:rPr>
                <w:rFonts w:ascii="Tahoma" w:hAnsi="Tahoma" w:cs="Tahoma"/>
                <w:color w:val="000000"/>
                <w:sz w:val="18"/>
                <w:szCs w:val="18"/>
                <w:lang w:val="en-CA"/>
              </w:rPr>
              <w:t xml:space="preserve">Improbable </w:t>
            </w:r>
            <w:r w:rsidRPr="00FA5412">
              <w:rPr>
                <w:rFonts w:ascii="Tahoma" w:hAnsi="Tahoma" w:cs="Tahoma"/>
                <w:b/>
                <w:color w:val="000000"/>
                <w:sz w:val="18"/>
                <w:szCs w:val="18"/>
                <w:lang w:val="en-CA"/>
              </w:rPr>
              <w:t>(U)</w:t>
            </w:r>
          </w:p>
        </w:tc>
        <w:tc>
          <w:tcPr>
            <w:tcW w:w="7371" w:type="dxa"/>
          </w:tcPr>
          <w:p w14:paraId="410FC7A0" w14:textId="77777777" w:rsidR="00FA5412" w:rsidRPr="00FA5412" w:rsidRDefault="00FA5412" w:rsidP="002918F1">
            <w:pPr>
              <w:autoSpaceDE w:val="0"/>
              <w:autoSpaceDN w:val="0"/>
              <w:adjustRightInd w:val="0"/>
              <w:spacing w:before="20" w:after="20"/>
              <w:rPr>
                <w:rFonts w:ascii="Tahoma" w:hAnsi="Tahoma" w:cs="Tahoma"/>
                <w:color w:val="000000"/>
                <w:sz w:val="18"/>
                <w:szCs w:val="18"/>
              </w:rPr>
            </w:pPr>
            <w:r w:rsidRPr="002425EB">
              <w:rPr>
                <w:rFonts w:ascii="Tahoma" w:hAnsi="Tahoma" w:cs="Tahoma"/>
                <w:color w:val="000000"/>
                <w:sz w:val="18"/>
                <w:szCs w:val="18"/>
              </w:rPr>
              <w:t xml:space="preserve">Il y a des risques </w:t>
            </w:r>
            <w:r w:rsidR="002425EB" w:rsidRPr="002425EB">
              <w:rPr>
                <w:rFonts w:ascii="Tahoma" w:hAnsi="Tahoma" w:cs="Tahoma"/>
                <w:color w:val="000000"/>
                <w:sz w:val="18"/>
                <w:szCs w:val="18"/>
              </w:rPr>
              <w:t>graves que les effets du projet ainsi que des résultats clés ne soient pas durables</w:t>
            </w:r>
          </w:p>
        </w:tc>
      </w:tr>
    </w:tbl>
    <w:p w14:paraId="2315FCB3" w14:textId="77777777" w:rsidR="00E95823" w:rsidRPr="00513C2B" w:rsidRDefault="00E95823" w:rsidP="00386B59">
      <w:pPr>
        <w:pStyle w:val="Titre2"/>
        <w:rPr>
          <w:lang w:val="fr-FR"/>
        </w:rPr>
      </w:pPr>
      <w:r w:rsidRPr="002425EB">
        <w:rPr>
          <w:rFonts w:eastAsia="Times New Roman" w:cs="Tahoma"/>
          <w:lang w:eastAsia="fr-FR"/>
        </w:rPr>
        <w:br w:type="page"/>
      </w:r>
      <w:bookmarkStart w:id="47" w:name="_Toc407145899"/>
      <w:r w:rsidR="002E1C69">
        <w:rPr>
          <w:lang w:val="fr-FR"/>
        </w:rPr>
        <w:lastRenderedPageBreak/>
        <w:t>Annexe 5</w:t>
      </w:r>
      <w:r w:rsidR="00895B01" w:rsidRPr="00513C2B">
        <w:rPr>
          <w:lang w:val="fr-FR"/>
        </w:rPr>
        <w:t xml:space="preserve">. </w:t>
      </w:r>
      <w:r w:rsidRPr="00513C2B">
        <w:rPr>
          <w:lang w:val="fr-FR"/>
        </w:rPr>
        <w:t xml:space="preserve">Calendrier </w:t>
      </w:r>
      <w:r w:rsidR="00E57457" w:rsidRPr="00513C2B">
        <w:rPr>
          <w:lang w:val="fr-FR"/>
        </w:rPr>
        <w:t xml:space="preserve">et itinéraire </w:t>
      </w:r>
      <w:r w:rsidRPr="00513C2B">
        <w:rPr>
          <w:lang w:val="fr-FR"/>
        </w:rPr>
        <w:t>de la mission de la revue à mi-parcours du PRAPT</w:t>
      </w:r>
      <w:bookmarkEnd w:id="47"/>
    </w:p>
    <w:tbl>
      <w:tblPr>
        <w:tblStyle w:val="Grilledutableau"/>
        <w:tblW w:w="10768" w:type="dxa"/>
        <w:jc w:val="center"/>
        <w:tblLayout w:type="fixed"/>
        <w:tblLook w:val="04A0" w:firstRow="1" w:lastRow="0" w:firstColumn="1" w:lastColumn="0" w:noHBand="0" w:noVBand="1"/>
      </w:tblPr>
      <w:tblGrid>
        <w:gridCol w:w="1676"/>
        <w:gridCol w:w="2288"/>
        <w:gridCol w:w="4566"/>
        <w:gridCol w:w="1104"/>
        <w:gridCol w:w="1134"/>
      </w:tblGrid>
      <w:tr w:rsidR="00E36377" w:rsidRPr="002918F1" w14:paraId="17DC3CD3" w14:textId="77777777" w:rsidTr="005B4975">
        <w:trPr>
          <w:tblHeader/>
          <w:jc w:val="center"/>
        </w:trPr>
        <w:tc>
          <w:tcPr>
            <w:tcW w:w="3964" w:type="dxa"/>
            <w:gridSpan w:val="2"/>
            <w:shd w:val="clear" w:color="auto" w:fill="A8D08D" w:themeFill="accent6" w:themeFillTint="99"/>
            <w:vAlign w:val="center"/>
          </w:tcPr>
          <w:p w14:paraId="1D8C14E7" w14:textId="77777777" w:rsidR="00E36377" w:rsidRPr="002918F1" w:rsidRDefault="00E36377" w:rsidP="002918F1">
            <w:pPr>
              <w:spacing w:before="20" w:after="20"/>
              <w:rPr>
                <w:rFonts w:ascii="Tahoma" w:eastAsia="Times New Roman" w:hAnsi="Tahoma" w:cs="Tahoma"/>
                <w:b/>
                <w:sz w:val="18"/>
                <w:szCs w:val="18"/>
                <w:lang w:eastAsia="fr-FR"/>
              </w:rPr>
            </w:pPr>
            <w:r w:rsidRPr="002918F1">
              <w:rPr>
                <w:rFonts w:ascii="Tahoma" w:eastAsia="Times New Roman" w:hAnsi="Tahoma" w:cs="Tahoma"/>
                <w:b/>
                <w:sz w:val="18"/>
                <w:szCs w:val="18"/>
                <w:lang w:eastAsia="fr-FR"/>
              </w:rPr>
              <w:t>Objet de la rencontre</w:t>
            </w:r>
          </w:p>
        </w:tc>
        <w:tc>
          <w:tcPr>
            <w:tcW w:w="4566" w:type="dxa"/>
            <w:shd w:val="clear" w:color="auto" w:fill="A8D08D" w:themeFill="accent6" w:themeFillTint="99"/>
            <w:vAlign w:val="center"/>
          </w:tcPr>
          <w:p w14:paraId="220AAC66" w14:textId="77777777" w:rsidR="00E36377" w:rsidRPr="002918F1" w:rsidRDefault="00E36377" w:rsidP="002918F1">
            <w:pPr>
              <w:spacing w:before="20" w:after="20"/>
              <w:jc w:val="center"/>
              <w:rPr>
                <w:rFonts w:ascii="Tahoma" w:eastAsia="Times New Roman" w:hAnsi="Tahoma" w:cs="Tahoma"/>
                <w:b/>
                <w:sz w:val="18"/>
                <w:szCs w:val="18"/>
                <w:lang w:eastAsia="fr-FR"/>
              </w:rPr>
            </w:pPr>
            <w:r w:rsidRPr="002918F1">
              <w:rPr>
                <w:rFonts w:ascii="Tahoma" w:eastAsia="Times New Roman" w:hAnsi="Tahoma" w:cs="Tahoma"/>
                <w:b/>
                <w:sz w:val="18"/>
                <w:szCs w:val="18"/>
                <w:lang w:eastAsia="fr-FR"/>
              </w:rPr>
              <w:t>Personnes Rencontrées</w:t>
            </w:r>
          </w:p>
        </w:tc>
        <w:tc>
          <w:tcPr>
            <w:tcW w:w="1104" w:type="dxa"/>
            <w:shd w:val="clear" w:color="auto" w:fill="A8D08D" w:themeFill="accent6" w:themeFillTint="99"/>
            <w:vAlign w:val="center"/>
          </w:tcPr>
          <w:p w14:paraId="0E848DAA" w14:textId="77777777" w:rsidR="00E36377" w:rsidRPr="002918F1" w:rsidRDefault="00E57457" w:rsidP="002918F1">
            <w:pPr>
              <w:spacing w:before="20" w:after="20"/>
              <w:jc w:val="center"/>
              <w:rPr>
                <w:rFonts w:ascii="Tahoma" w:eastAsia="Times New Roman" w:hAnsi="Tahoma" w:cs="Tahoma"/>
                <w:b/>
                <w:sz w:val="18"/>
                <w:szCs w:val="18"/>
                <w:lang w:eastAsia="fr-FR"/>
              </w:rPr>
            </w:pPr>
            <w:r w:rsidRPr="002918F1">
              <w:rPr>
                <w:rFonts w:ascii="Tahoma" w:eastAsia="Times New Roman" w:hAnsi="Tahoma" w:cs="Tahoma"/>
                <w:b/>
                <w:sz w:val="18"/>
                <w:szCs w:val="18"/>
                <w:lang w:eastAsia="fr-FR"/>
              </w:rPr>
              <w:t>Lieu</w:t>
            </w:r>
          </w:p>
        </w:tc>
        <w:tc>
          <w:tcPr>
            <w:tcW w:w="1134" w:type="dxa"/>
            <w:shd w:val="clear" w:color="auto" w:fill="A8D08D" w:themeFill="accent6" w:themeFillTint="99"/>
            <w:vAlign w:val="center"/>
          </w:tcPr>
          <w:p w14:paraId="0E3B669D" w14:textId="77777777" w:rsidR="00E36377" w:rsidRPr="002918F1" w:rsidRDefault="00E36377" w:rsidP="002918F1">
            <w:pPr>
              <w:spacing w:before="20" w:after="20"/>
              <w:jc w:val="center"/>
              <w:rPr>
                <w:rFonts w:ascii="Tahoma" w:eastAsia="Times New Roman" w:hAnsi="Tahoma" w:cs="Tahoma"/>
                <w:b/>
                <w:sz w:val="18"/>
                <w:szCs w:val="18"/>
                <w:lang w:eastAsia="fr-FR"/>
              </w:rPr>
            </w:pPr>
            <w:r w:rsidRPr="002918F1">
              <w:rPr>
                <w:rFonts w:ascii="Tahoma" w:eastAsia="Times New Roman" w:hAnsi="Tahoma" w:cs="Tahoma"/>
                <w:b/>
                <w:sz w:val="18"/>
                <w:szCs w:val="18"/>
                <w:lang w:eastAsia="fr-FR"/>
              </w:rPr>
              <w:t>Date</w:t>
            </w:r>
          </w:p>
        </w:tc>
      </w:tr>
      <w:tr w:rsidR="00E36377" w:rsidRPr="002918F1" w14:paraId="158AEEC5" w14:textId="77777777" w:rsidTr="00B730E4">
        <w:trPr>
          <w:jc w:val="center"/>
        </w:trPr>
        <w:tc>
          <w:tcPr>
            <w:tcW w:w="3964" w:type="dxa"/>
            <w:gridSpan w:val="2"/>
            <w:vAlign w:val="center"/>
          </w:tcPr>
          <w:p w14:paraId="77162F6F"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Déplacement international de la consultante</w:t>
            </w:r>
          </w:p>
        </w:tc>
        <w:tc>
          <w:tcPr>
            <w:tcW w:w="4566" w:type="dxa"/>
            <w:vAlign w:val="center"/>
          </w:tcPr>
          <w:p w14:paraId="2926ABCA"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p>
        </w:tc>
        <w:tc>
          <w:tcPr>
            <w:tcW w:w="1104" w:type="dxa"/>
            <w:vAlign w:val="center"/>
          </w:tcPr>
          <w:p w14:paraId="4B991E9A" w14:textId="77777777" w:rsidR="00E36377" w:rsidRPr="002918F1" w:rsidRDefault="00B730E4"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Montréal - Lomé</w:t>
            </w:r>
          </w:p>
        </w:tc>
        <w:tc>
          <w:tcPr>
            <w:tcW w:w="1134" w:type="dxa"/>
            <w:vAlign w:val="center"/>
          </w:tcPr>
          <w:p w14:paraId="4C37D8F4"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3</w:t>
            </w:r>
            <w:r w:rsidR="00B730E4" w:rsidRPr="002918F1">
              <w:rPr>
                <w:rFonts w:ascii="Tahoma" w:eastAsia="Times New Roman" w:hAnsi="Tahoma" w:cs="Tahoma"/>
                <w:sz w:val="18"/>
                <w:szCs w:val="18"/>
                <w:lang w:eastAsia="fr-FR"/>
              </w:rPr>
              <w:t>0 sept.</w:t>
            </w:r>
            <w:r w:rsidRPr="002918F1">
              <w:rPr>
                <w:rFonts w:ascii="Tahoma" w:eastAsia="Times New Roman" w:hAnsi="Tahoma" w:cs="Tahoma"/>
                <w:sz w:val="18"/>
                <w:szCs w:val="18"/>
                <w:lang w:eastAsia="fr-FR"/>
              </w:rPr>
              <w:t xml:space="preserve"> - 1 octobre</w:t>
            </w:r>
          </w:p>
        </w:tc>
      </w:tr>
      <w:tr w:rsidR="00E36377" w:rsidRPr="002918F1" w14:paraId="434E0668" w14:textId="77777777" w:rsidTr="00B730E4">
        <w:trPr>
          <w:jc w:val="center"/>
        </w:trPr>
        <w:tc>
          <w:tcPr>
            <w:tcW w:w="3964" w:type="dxa"/>
            <w:gridSpan w:val="2"/>
            <w:vAlign w:val="center"/>
          </w:tcPr>
          <w:p w14:paraId="0DF6C526"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Planification de la mission sur le terrain</w:t>
            </w:r>
          </w:p>
          <w:p w14:paraId="4EF60484"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Rencontre avec l’unité de gestion du </w:t>
            </w:r>
            <w:r w:rsidRPr="002918F1">
              <w:rPr>
                <w:rFonts w:ascii="Tahoma" w:hAnsi="Tahoma" w:cs="Tahoma"/>
                <w:sz w:val="18"/>
                <w:szCs w:val="18"/>
              </w:rPr>
              <w:t xml:space="preserve">PRAPT </w:t>
            </w:r>
            <w:r w:rsidRPr="002918F1">
              <w:rPr>
                <w:rFonts w:ascii="Tahoma" w:eastAsia="Times New Roman" w:hAnsi="Tahoma" w:cs="Tahoma"/>
                <w:sz w:val="18"/>
                <w:szCs w:val="18"/>
                <w:lang w:eastAsia="fr-FR"/>
              </w:rPr>
              <w:t>présente à Lomé pour une brève présentation des interventions et de l’état d’avancement du projet, la revue des principales difficultés, collecte des données financières, etc.</w:t>
            </w:r>
          </w:p>
        </w:tc>
        <w:tc>
          <w:tcPr>
            <w:tcW w:w="4566" w:type="dxa"/>
            <w:vAlign w:val="center"/>
          </w:tcPr>
          <w:p w14:paraId="4F182141"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 BADJARÉ Bontiébite, Responsable Suivi et Évaluation,</w:t>
            </w:r>
          </w:p>
          <w:p w14:paraId="6BC0AAA1" w14:textId="77777777" w:rsidR="00E36377" w:rsidRPr="002918F1" w:rsidRDefault="00E36377" w:rsidP="005E3333">
            <w:pPr>
              <w:numPr>
                <w:ilvl w:val="0"/>
                <w:numId w:val="2"/>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M. TENGUE KokouTrévé, Coordonnateur National </w:t>
            </w:r>
            <w:r w:rsidRPr="002918F1">
              <w:rPr>
                <w:rFonts w:ascii="Tahoma" w:hAnsi="Tahoma" w:cs="Tahoma"/>
                <w:sz w:val="18"/>
                <w:szCs w:val="18"/>
              </w:rPr>
              <w:t>PRAPT</w:t>
            </w:r>
          </w:p>
          <w:p w14:paraId="595ED188"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ANATE Afate, Assistant Administratif et Financier</w:t>
            </w:r>
          </w:p>
        </w:tc>
        <w:tc>
          <w:tcPr>
            <w:tcW w:w="1104" w:type="dxa"/>
            <w:vAlign w:val="center"/>
          </w:tcPr>
          <w:p w14:paraId="25992FBD"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Lomé</w:t>
            </w:r>
          </w:p>
        </w:tc>
        <w:tc>
          <w:tcPr>
            <w:tcW w:w="1134" w:type="dxa"/>
            <w:vAlign w:val="center"/>
          </w:tcPr>
          <w:p w14:paraId="00C93DA1"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2 octobre am</w:t>
            </w:r>
          </w:p>
        </w:tc>
      </w:tr>
      <w:tr w:rsidR="00E36377" w:rsidRPr="002918F1" w14:paraId="342766E9" w14:textId="77777777" w:rsidTr="00B730E4">
        <w:trPr>
          <w:jc w:val="center"/>
        </w:trPr>
        <w:tc>
          <w:tcPr>
            <w:tcW w:w="3964" w:type="dxa"/>
            <w:gridSpan w:val="2"/>
            <w:vAlign w:val="center"/>
          </w:tcPr>
          <w:p w14:paraId="2358911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la pertinence du projet vs priorités nationales, les défis et contraintes rencontrées et le rôle du comité de pilotage</w:t>
            </w:r>
          </w:p>
        </w:tc>
        <w:tc>
          <w:tcPr>
            <w:tcW w:w="4566" w:type="dxa"/>
            <w:vAlign w:val="center"/>
          </w:tcPr>
          <w:p w14:paraId="17C3AF7F"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SAMA Boundjouw, SG du MERF</w:t>
            </w:r>
          </w:p>
        </w:tc>
        <w:tc>
          <w:tcPr>
            <w:tcW w:w="1104" w:type="dxa"/>
            <w:vAlign w:val="center"/>
          </w:tcPr>
          <w:p w14:paraId="49306A30"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Lomé</w:t>
            </w:r>
          </w:p>
        </w:tc>
        <w:tc>
          <w:tcPr>
            <w:tcW w:w="1134" w:type="dxa"/>
            <w:vAlign w:val="center"/>
          </w:tcPr>
          <w:p w14:paraId="61667F1D"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 xml:space="preserve">2 </w:t>
            </w:r>
            <w:r w:rsidRPr="002918F1">
              <w:rPr>
                <w:rFonts w:ascii="Tahoma" w:hAnsi="Tahoma" w:cs="Tahoma"/>
                <w:sz w:val="18"/>
                <w:szCs w:val="18"/>
              </w:rPr>
              <w:t>octobre pm</w:t>
            </w:r>
          </w:p>
        </w:tc>
      </w:tr>
      <w:tr w:rsidR="00E36377" w:rsidRPr="002918F1" w14:paraId="14E2E2B6" w14:textId="77777777" w:rsidTr="00B730E4">
        <w:trPr>
          <w:jc w:val="center"/>
        </w:trPr>
        <w:tc>
          <w:tcPr>
            <w:tcW w:w="3964" w:type="dxa"/>
            <w:gridSpan w:val="2"/>
            <w:vAlign w:val="center"/>
          </w:tcPr>
          <w:p w14:paraId="66A3B748"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le responsable du suivi du projet au sein du bureau de pays du PNUD</w:t>
            </w:r>
          </w:p>
        </w:tc>
        <w:tc>
          <w:tcPr>
            <w:tcW w:w="4566" w:type="dxa"/>
            <w:vAlign w:val="center"/>
          </w:tcPr>
          <w:p w14:paraId="31BB3FAA"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 TENOU Jonky Y., Team leader Pauvreté Environnement, PNUD Togo</w:t>
            </w:r>
          </w:p>
          <w:p w14:paraId="778635EB"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Mme ANIKANOU Rose, Assistante programme, PNUD</w:t>
            </w:r>
          </w:p>
        </w:tc>
        <w:tc>
          <w:tcPr>
            <w:tcW w:w="1104" w:type="dxa"/>
            <w:vAlign w:val="center"/>
          </w:tcPr>
          <w:p w14:paraId="72CF7E6A"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Merge w:val="restart"/>
            <w:vAlign w:val="center"/>
          </w:tcPr>
          <w:p w14:paraId="1D31A710"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3 octobre am</w:t>
            </w:r>
          </w:p>
        </w:tc>
      </w:tr>
      <w:tr w:rsidR="00E36377" w:rsidRPr="002918F1" w14:paraId="41F1E145" w14:textId="77777777" w:rsidTr="00B730E4">
        <w:trPr>
          <w:jc w:val="center"/>
        </w:trPr>
        <w:tc>
          <w:tcPr>
            <w:tcW w:w="3964" w:type="dxa"/>
            <w:gridSpan w:val="2"/>
            <w:vAlign w:val="center"/>
          </w:tcPr>
          <w:p w14:paraId="5F20280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Briefing sur la sécurité au cours de la mission au Togo</w:t>
            </w:r>
          </w:p>
        </w:tc>
        <w:tc>
          <w:tcPr>
            <w:tcW w:w="4566" w:type="dxa"/>
            <w:vAlign w:val="center"/>
          </w:tcPr>
          <w:p w14:paraId="6FAD3C9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 KOKOUVI Eteh, Assistant Sécurité, UNDSS</w:t>
            </w:r>
          </w:p>
        </w:tc>
        <w:tc>
          <w:tcPr>
            <w:tcW w:w="1104" w:type="dxa"/>
            <w:vAlign w:val="center"/>
          </w:tcPr>
          <w:p w14:paraId="63FA135E"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Merge/>
            <w:vAlign w:val="center"/>
          </w:tcPr>
          <w:p w14:paraId="0BC5E514" w14:textId="77777777" w:rsidR="00E36377" w:rsidRPr="002918F1" w:rsidRDefault="00E36377" w:rsidP="002918F1">
            <w:pPr>
              <w:spacing w:before="20" w:after="20"/>
              <w:rPr>
                <w:rFonts w:ascii="Tahoma" w:hAnsi="Tahoma" w:cs="Tahoma"/>
                <w:sz w:val="18"/>
                <w:szCs w:val="18"/>
              </w:rPr>
            </w:pPr>
          </w:p>
        </w:tc>
      </w:tr>
      <w:tr w:rsidR="00E36377" w:rsidRPr="002918F1" w14:paraId="4180B3FE" w14:textId="77777777" w:rsidTr="00B730E4">
        <w:trPr>
          <w:jc w:val="center"/>
        </w:trPr>
        <w:tc>
          <w:tcPr>
            <w:tcW w:w="3964" w:type="dxa"/>
            <w:gridSpan w:val="2"/>
            <w:vAlign w:val="center"/>
          </w:tcPr>
          <w:p w14:paraId="775BE5F6"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les priorités du PNUD relatives à la revue à mi-parcours du projet RAPT</w:t>
            </w:r>
          </w:p>
        </w:tc>
        <w:tc>
          <w:tcPr>
            <w:tcW w:w="4566" w:type="dxa"/>
            <w:vAlign w:val="center"/>
          </w:tcPr>
          <w:p w14:paraId="1B91FCAA"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 COULIBALY Siaka, Représentant Résident Adjoint du PNUD</w:t>
            </w:r>
          </w:p>
        </w:tc>
        <w:tc>
          <w:tcPr>
            <w:tcW w:w="1104" w:type="dxa"/>
            <w:vAlign w:val="center"/>
          </w:tcPr>
          <w:p w14:paraId="4A96C79F"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Merge/>
            <w:vAlign w:val="center"/>
          </w:tcPr>
          <w:p w14:paraId="1574EBA4" w14:textId="77777777" w:rsidR="00E36377" w:rsidRPr="002918F1" w:rsidRDefault="00E36377" w:rsidP="002918F1">
            <w:pPr>
              <w:spacing w:before="20" w:after="20"/>
              <w:rPr>
                <w:rFonts w:ascii="Tahoma" w:hAnsi="Tahoma" w:cs="Tahoma"/>
                <w:sz w:val="18"/>
                <w:szCs w:val="18"/>
              </w:rPr>
            </w:pPr>
          </w:p>
        </w:tc>
      </w:tr>
      <w:tr w:rsidR="00E36377" w:rsidRPr="002918F1" w14:paraId="02F1D0B7" w14:textId="77777777" w:rsidTr="00B730E4">
        <w:trPr>
          <w:jc w:val="center"/>
        </w:trPr>
        <w:tc>
          <w:tcPr>
            <w:tcW w:w="3964" w:type="dxa"/>
            <w:gridSpan w:val="2"/>
            <w:vAlign w:val="center"/>
          </w:tcPr>
          <w:p w14:paraId="0185E0B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un membre du comité de pilotage et du comité technique consultatif du projet</w:t>
            </w:r>
          </w:p>
        </w:tc>
        <w:tc>
          <w:tcPr>
            <w:tcW w:w="4566" w:type="dxa"/>
            <w:vAlign w:val="center"/>
          </w:tcPr>
          <w:p w14:paraId="080A3388"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M. LAMBONI Mindi, conseiller technique du MAEP (Ex SG du MAEP)</w:t>
            </w:r>
          </w:p>
        </w:tc>
        <w:tc>
          <w:tcPr>
            <w:tcW w:w="1104" w:type="dxa"/>
            <w:vAlign w:val="center"/>
          </w:tcPr>
          <w:p w14:paraId="0A67AF98"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46C80843"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3 octobre pm</w:t>
            </w:r>
          </w:p>
        </w:tc>
      </w:tr>
      <w:tr w:rsidR="00E36377" w:rsidRPr="002918F1" w14:paraId="75BA040C" w14:textId="77777777" w:rsidTr="00B730E4">
        <w:trPr>
          <w:jc w:val="center"/>
        </w:trPr>
        <w:tc>
          <w:tcPr>
            <w:tcW w:w="3964" w:type="dxa"/>
            <w:gridSpan w:val="2"/>
            <w:vAlign w:val="center"/>
          </w:tcPr>
          <w:p w14:paraId="11E0BA86"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l’état d’avancement, les obstacles et défis du projet</w:t>
            </w:r>
          </w:p>
        </w:tc>
        <w:tc>
          <w:tcPr>
            <w:tcW w:w="4566" w:type="dxa"/>
            <w:vAlign w:val="center"/>
          </w:tcPr>
          <w:p w14:paraId="75606971"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GNRONFOUN KODJOVI Koffi, Directeur des ressources forestières (DRF) et Directeur National du Projet (DNP)</w:t>
            </w:r>
          </w:p>
        </w:tc>
        <w:tc>
          <w:tcPr>
            <w:tcW w:w="1104" w:type="dxa"/>
            <w:vAlign w:val="center"/>
          </w:tcPr>
          <w:p w14:paraId="0EB9FED4"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Lomé</w:t>
            </w:r>
          </w:p>
        </w:tc>
        <w:tc>
          <w:tcPr>
            <w:tcW w:w="1134" w:type="dxa"/>
            <w:vAlign w:val="center"/>
          </w:tcPr>
          <w:p w14:paraId="1071B85A"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 xml:space="preserve">3 </w:t>
            </w:r>
            <w:r w:rsidRPr="002918F1">
              <w:rPr>
                <w:rFonts w:ascii="Tahoma" w:hAnsi="Tahoma" w:cs="Tahoma"/>
                <w:sz w:val="18"/>
                <w:szCs w:val="18"/>
              </w:rPr>
              <w:t>octobre pm</w:t>
            </w:r>
          </w:p>
        </w:tc>
      </w:tr>
      <w:tr w:rsidR="00E36377" w:rsidRPr="002918F1" w14:paraId="16182FFB" w14:textId="77777777" w:rsidTr="00B730E4">
        <w:trPr>
          <w:jc w:val="center"/>
        </w:trPr>
        <w:tc>
          <w:tcPr>
            <w:tcW w:w="3964" w:type="dxa"/>
            <w:gridSpan w:val="2"/>
            <w:vAlign w:val="center"/>
          </w:tcPr>
          <w:p w14:paraId="7C3A38C4"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Entretiens sur la genèse du projet, synergies à établir avec les autres projets FEM, </w:t>
            </w:r>
          </w:p>
        </w:tc>
        <w:tc>
          <w:tcPr>
            <w:tcW w:w="4566" w:type="dxa"/>
            <w:vAlign w:val="center"/>
          </w:tcPr>
          <w:p w14:paraId="60A0B382" w14:textId="77777777" w:rsidR="00E36377" w:rsidRPr="002918F1" w:rsidRDefault="00E36377" w:rsidP="002918F1">
            <w:pPr>
              <w:spacing w:before="20" w:after="20"/>
              <w:rPr>
                <w:rFonts w:ascii="Tahoma" w:eastAsia="Times New Roman" w:hAnsi="Tahoma" w:cs="Tahoma"/>
                <w:sz w:val="18"/>
                <w:szCs w:val="18"/>
                <w:lang w:val="fr-CA" w:eastAsia="fr-FR"/>
              </w:rPr>
            </w:pPr>
            <w:r w:rsidRPr="002918F1">
              <w:rPr>
                <w:rFonts w:ascii="Tahoma" w:eastAsia="Times New Roman" w:hAnsi="Tahoma" w:cs="Tahoma"/>
                <w:sz w:val="18"/>
                <w:szCs w:val="18"/>
                <w:lang w:val="fr-CA" w:eastAsia="fr-FR"/>
              </w:rPr>
              <w:t>M. FOLLY Yao Djiwonu, Directeur Inspection Ressources Forestières, Point Focal FEM</w:t>
            </w:r>
          </w:p>
        </w:tc>
        <w:tc>
          <w:tcPr>
            <w:tcW w:w="1104" w:type="dxa"/>
            <w:vAlign w:val="center"/>
          </w:tcPr>
          <w:p w14:paraId="10136942"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Lomé</w:t>
            </w:r>
          </w:p>
        </w:tc>
        <w:tc>
          <w:tcPr>
            <w:tcW w:w="1134" w:type="dxa"/>
            <w:vAlign w:val="center"/>
          </w:tcPr>
          <w:p w14:paraId="53B9B316"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3 </w:t>
            </w:r>
            <w:r w:rsidRPr="002918F1">
              <w:rPr>
                <w:rFonts w:ascii="Tahoma" w:hAnsi="Tahoma" w:cs="Tahoma"/>
                <w:sz w:val="18"/>
                <w:szCs w:val="18"/>
              </w:rPr>
              <w:t>octobre pm</w:t>
            </w:r>
          </w:p>
        </w:tc>
      </w:tr>
      <w:tr w:rsidR="00E36377" w:rsidRPr="002918F1" w14:paraId="0136DC45" w14:textId="77777777" w:rsidTr="00B730E4">
        <w:trPr>
          <w:jc w:val="center"/>
        </w:trPr>
        <w:tc>
          <w:tcPr>
            <w:tcW w:w="3964" w:type="dxa"/>
            <w:gridSpan w:val="2"/>
            <w:vAlign w:val="center"/>
          </w:tcPr>
          <w:p w14:paraId="38F5739F" w14:textId="77777777" w:rsidR="00E36377" w:rsidRPr="002918F1" w:rsidRDefault="00E36377" w:rsidP="002918F1">
            <w:pPr>
              <w:shd w:val="clear" w:color="auto" w:fill="FFFFFF"/>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Arrangements pour la mission terrain</w:t>
            </w:r>
          </w:p>
        </w:tc>
        <w:tc>
          <w:tcPr>
            <w:tcW w:w="4566" w:type="dxa"/>
            <w:vAlign w:val="center"/>
          </w:tcPr>
          <w:p w14:paraId="3B616085"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Équipe de projet</w:t>
            </w:r>
          </w:p>
        </w:tc>
        <w:tc>
          <w:tcPr>
            <w:tcW w:w="1104" w:type="dxa"/>
            <w:vAlign w:val="center"/>
          </w:tcPr>
          <w:p w14:paraId="21C0AC47"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Lomé</w:t>
            </w:r>
          </w:p>
        </w:tc>
        <w:tc>
          <w:tcPr>
            <w:tcW w:w="1134" w:type="dxa"/>
            <w:vAlign w:val="center"/>
          </w:tcPr>
          <w:p w14:paraId="779DF116"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 xml:space="preserve">3 </w:t>
            </w:r>
            <w:r w:rsidRPr="002918F1">
              <w:rPr>
                <w:rFonts w:ascii="Tahoma" w:hAnsi="Tahoma" w:cs="Tahoma"/>
                <w:sz w:val="18"/>
                <w:szCs w:val="18"/>
              </w:rPr>
              <w:t>octobre pm</w:t>
            </w:r>
          </w:p>
        </w:tc>
      </w:tr>
      <w:tr w:rsidR="00E36377" w:rsidRPr="002918F1" w14:paraId="195D6D65" w14:textId="77777777" w:rsidTr="00B730E4">
        <w:trPr>
          <w:jc w:val="center"/>
        </w:trPr>
        <w:tc>
          <w:tcPr>
            <w:tcW w:w="1676" w:type="dxa"/>
            <w:vAlign w:val="center"/>
          </w:tcPr>
          <w:p w14:paraId="30ACFF89" w14:textId="77777777" w:rsidR="00E36377" w:rsidRPr="002918F1" w:rsidRDefault="00E36377" w:rsidP="002918F1">
            <w:pPr>
              <w:spacing w:before="20" w:after="20"/>
              <w:jc w:val="center"/>
              <w:rPr>
                <w:rFonts w:ascii="Tahoma" w:hAnsi="Tahoma" w:cs="Tahoma"/>
                <w:b/>
                <w:i/>
                <w:sz w:val="18"/>
                <w:szCs w:val="18"/>
              </w:rPr>
            </w:pPr>
          </w:p>
        </w:tc>
        <w:tc>
          <w:tcPr>
            <w:tcW w:w="9092" w:type="dxa"/>
            <w:gridSpan w:val="4"/>
            <w:vAlign w:val="center"/>
          </w:tcPr>
          <w:p w14:paraId="77D3F4A6" w14:textId="77777777" w:rsidR="00E36377" w:rsidRPr="002918F1" w:rsidRDefault="00E36377" w:rsidP="002918F1">
            <w:pPr>
              <w:spacing w:before="20" w:after="20"/>
              <w:jc w:val="center"/>
              <w:rPr>
                <w:rFonts w:ascii="Tahoma" w:hAnsi="Tahoma" w:cs="Tahoma"/>
                <w:b/>
                <w:i/>
                <w:sz w:val="18"/>
                <w:szCs w:val="18"/>
              </w:rPr>
            </w:pPr>
            <w:r w:rsidRPr="002918F1">
              <w:rPr>
                <w:rFonts w:ascii="Tahoma" w:hAnsi="Tahoma" w:cs="Tahoma"/>
                <w:b/>
                <w:i/>
                <w:sz w:val="18"/>
                <w:szCs w:val="18"/>
              </w:rPr>
              <w:t>Sur le Site</w:t>
            </w:r>
          </w:p>
        </w:tc>
      </w:tr>
      <w:tr w:rsidR="00E36377" w:rsidRPr="002918F1" w14:paraId="6350BBC5" w14:textId="77777777" w:rsidTr="00B730E4">
        <w:trPr>
          <w:jc w:val="center"/>
        </w:trPr>
        <w:tc>
          <w:tcPr>
            <w:tcW w:w="3964" w:type="dxa"/>
            <w:gridSpan w:val="2"/>
            <w:vAlign w:val="center"/>
          </w:tcPr>
          <w:p w14:paraId="303A78E9"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Déplacement </w:t>
            </w:r>
          </w:p>
        </w:tc>
        <w:tc>
          <w:tcPr>
            <w:tcW w:w="4566" w:type="dxa"/>
            <w:vAlign w:val="center"/>
          </w:tcPr>
          <w:p w14:paraId="4E3D457B" w14:textId="77777777" w:rsidR="00E36377" w:rsidRPr="002918F1" w:rsidRDefault="00E36377" w:rsidP="002918F1">
            <w:pPr>
              <w:spacing w:before="20" w:after="20"/>
              <w:rPr>
                <w:rFonts w:ascii="Tahoma" w:hAnsi="Tahoma" w:cs="Tahoma"/>
                <w:sz w:val="18"/>
                <w:szCs w:val="18"/>
              </w:rPr>
            </w:pPr>
          </w:p>
        </w:tc>
        <w:tc>
          <w:tcPr>
            <w:tcW w:w="1104" w:type="dxa"/>
            <w:vAlign w:val="center"/>
          </w:tcPr>
          <w:p w14:paraId="1F9F5A6D"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 - Mango</w:t>
            </w:r>
          </w:p>
        </w:tc>
        <w:tc>
          <w:tcPr>
            <w:tcW w:w="1134" w:type="dxa"/>
            <w:vAlign w:val="center"/>
          </w:tcPr>
          <w:p w14:paraId="3F5CB9CD"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4 Octobre</w:t>
            </w:r>
          </w:p>
        </w:tc>
      </w:tr>
      <w:tr w:rsidR="00E36377" w:rsidRPr="002918F1" w14:paraId="623DB112" w14:textId="77777777" w:rsidTr="00B730E4">
        <w:trPr>
          <w:jc w:val="center"/>
        </w:trPr>
        <w:tc>
          <w:tcPr>
            <w:tcW w:w="3964" w:type="dxa"/>
            <w:gridSpan w:val="2"/>
            <w:vAlign w:val="center"/>
          </w:tcPr>
          <w:p w14:paraId="2B406DA7" w14:textId="1445A1AB"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Rencontre avec l’unité locale de gestion (UGOKM) du </w:t>
            </w:r>
            <w:r w:rsidRPr="002918F1">
              <w:rPr>
                <w:rFonts w:ascii="Tahoma" w:hAnsi="Tahoma" w:cs="Tahoma"/>
                <w:sz w:val="18"/>
                <w:szCs w:val="18"/>
              </w:rPr>
              <w:t>PRAPT</w:t>
            </w:r>
            <w:r w:rsidR="00C00BED">
              <w:rPr>
                <w:rFonts w:ascii="Tahoma" w:hAnsi="Tahoma" w:cs="Tahoma"/>
                <w:sz w:val="18"/>
                <w:szCs w:val="18"/>
              </w:rPr>
              <w:t xml:space="preserve"> </w:t>
            </w:r>
            <w:r w:rsidRPr="002918F1">
              <w:rPr>
                <w:rFonts w:ascii="Tahoma" w:eastAsia="Times New Roman" w:hAnsi="Tahoma" w:cs="Tahoma"/>
                <w:sz w:val="18"/>
                <w:szCs w:val="18"/>
                <w:lang w:eastAsia="fr-FR"/>
              </w:rPr>
              <w:t>pour une présentation des interventions et de l’état d’avancement du projet, présentation des réalisations par les différents experts du projet</w:t>
            </w:r>
          </w:p>
        </w:tc>
        <w:tc>
          <w:tcPr>
            <w:tcW w:w="4566" w:type="dxa"/>
            <w:vAlign w:val="center"/>
          </w:tcPr>
          <w:p w14:paraId="61BB6786"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AFODA Chamsoudine, Chef site du complexe d’APs OKM, PRAPT</w:t>
            </w:r>
          </w:p>
          <w:p w14:paraId="6D7F60EF"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Mme GLE AdzowaAféfa, Experte en mobilisation sociale et AGR</w:t>
            </w:r>
          </w:p>
          <w:p w14:paraId="4AB6A82F"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TAGBI KossiAfedo, Expert en suivi écologique</w:t>
            </w:r>
          </w:p>
          <w:p w14:paraId="5C5EFA8C"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AFANOU KodjoMawussi, Expert en Gestion des Ressources Naturelles</w:t>
            </w:r>
          </w:p>
        </w:tc>
        <w:tc>
          <w:tcPr>
            <w:tcW w:w="1104" w:type="dxa"/>
            <w:vAlign w:val="center"/>
          </w:tcPr>
          <w:p w14:paraId="42BEC724"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Mango</w:t>
            </w:r>
          </w:p>
        </w:tc>
        <w:tc>
          <w:tcPr>
            <w:tcW w:w="1134" w:type="dxa"/>
            <w:vAlign w:val="center"/>
          </w:tcPr>
          <w:p w14:paraId="2BEA9AB4"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5 Octobre</w:t>
            </w:r>
          </w:p>
        </w:tc>
      </w:tr>
      <w:tr w:rsidR="00E36377" w:rsidRPr="002918F1" w14:paraId="1CAC1DAD" w14:textId="77777777" w:rsidTr="00B730E4">
        <w:trPr>
          <w:jc w:val="center"/>
        </w:trPr>
        <w:tc>
          <w:tcPr>
            <w:tcW w:w="3964" w:type="dxa"/>
            <w:gridSpan w:val="2"/>
            <w:vAlign w:val="center"/>
          </w:tcPr>
          <w:p w14:paraId="73BEFCE4"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l’importance locale du projet et son acceptabilité pour les populations locales</w:t>
            </w:r>
          </w:p>
        </w:tc>
        <w:tc>
          <w:tcPr>
            <w:tcW w:w="4566" w:type="dxa"/>
            <w:vAlign w:val="center"/>
          </w:tcPr>
          <w:p w14:paraId="00F8B29D"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M. Hodabalo AWATE, </w:t>
            </w:r>
            <w:r w:rsidR="00B730E4" w:rsidRPr="002918F1">
              <w:rPr>
                <w:rFonts w:ascii="Tahoma" w:eastAsia="Times New Roman" w:hAnsi="Tahoma" w:cs="Tahoma"/>
                <w:sz w:val="18"/>
                <w:szCs w:val="18"/>
                <w:lang w:eastAsia="fr-FR"/>
              </w:rPr>
              <w:t>Préfet de l’Oti</w:t>
            </w:r>
            <w:r w:rsidRPr="002918F1">
              <w:rPr>
                <w:rFonts w:ascii="Tahoma" w:eastAsia="Times New Roman" w:hAnsi="Tahoma" w:cs="Tahoma"/>
                <w:sz w:val="18"/>
                <w:szCs w:val="18"/>
                <w:lang w:eastAsia="fr-FR"/>
              </w:rPr>
              <w:t> ;</w:t>
            </w:r>
          </w:p>
          <w:p w14:paraId="5FE8E735"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M. </w:t>
            </w:r>
            <w:r w:rsidR="008E48D6" w:rsidRPr="002918F1">
              <w:rPr>
                <w:rFonts w:ascii="Tahoma" w:eastAsia="Times New Roman" w:hAnsi="Tahoma" w:cs="Tahoma"/>
                <w:sz w:val="18"/>
                <w:szCs w:val="18"/>
                <w:lang w:eastAsia="fr-FR"/>
              </w:rPr>
              <w:t xml:space="preserve">OURO GOUROUNGOU Horoumila, SG </w:t>
            </w:r>
            <w:r w:rsidRPr="002918F1">
              <w:rPr>
                <w:rFonts w:ascii="Tahoma" w:eastAsia="Times New Roman" w:hAnsi="Tahoma" w:cs="Tahoma"/>
                <w:sz w:val="18"/>
                <w:szCs w:val="18"/>
                <w:lang w:eastAsia="fr-FR"/>
              </w:rPr>
              <w:t>de la Préfecture de l’Oti</w:t>
            </w:r>
          </w:p>
        </w:tc>
        <w:tc>
          <w:tcPr>
            <w:tcW w:w="1104" w:type="dxa"/>
            <w:vAlign w:val="center"/>
          </w:tcPr>
          <w:p w14:paraId="04FAC29C"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Mango</w:t>
            </w:r>
          </w:p>
        </w:tc>
        <w:tc>
          <w:tcPr>
            <w:tcW w:w="1134" w:type="dxa"/>
            <w:vAlign w:val="center"/>
          </w:tcPr>
          <w:p w14:paraId="23089E42"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6 Octobre </w:t>
            </w:r>
            <w:r w:rsidR="008E48D6" w:rsidRPr="002918F1">
              <w:rPr>
                <w:rFonts w:ascii="Tahoma" w:hAnsi="Tahoma" w:cs="Tahoma"/>
                <w:sz w:val="18"/>
                <w:szCs w:val="18"/>
              </w:rPr>
              <w:t>am</w:t>
            </w:r>
          </w:p>
        </w:tc>
      </w:tr>
      <w:tr w:rsidR="00E36377" w:rsidRPr="002918F1" w14:paraId="0B58EAE9" w14:textId="77777777" w:rsidTr="00B730E4">
        <w:trPr>
          <w:jc w:val="center"/>
        </w:trPr>
        <w:tc>
          <w:tcPr>
            <w:tcW w:w="3964" w:type="dxa"/>
            <w:gridSpan w:val="2"/>
            <w:vAlign w:val="center"/>
          </w:tcPr>
          <w:p w14:paraId="11FB253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Cérémonie d’ouverture / ateliers sur la cogestion et techniques de surveillance des aires protégées et lutte anti-braconnage</w:t>
            </w:r>
          </w:p>
        </w:tc>
        <w:tc>
          <w:tcPr>
            <w:tcW w:w="4566" w:type="dxa"/>
            <w:vAlign w:val="center"/>
          </w:tcPr>
          <w:p w14:paraId="6ACF0DEF" w14:textId="77777777" w:rsidR="00E36377" w:rsidRPr="002918F1" w:rsidRDefault="00E36377" w:rsidP="002918F1">
            <w:pPr>
              <w:spacing w:before="20" w:after="20"/>
              <w:rPr>
                <w:rFonts w:ascii="Tahoma" w:hAnsi="Tahoma" w:cs="Tahoma"/>
                <w:sz w:val="18"/>
                <w:szCs w:val="18"/>
              </w:rPr>
            </w:pPr>
          </w:p>
        </w:tc>
        <w:tc>
          <w:tcPr>
            <w:tcW w:w="1104" w:type="dxa"/>
            <w:vAlign w:val="center"/>
          </w:tcPr>
          <w:p w14:paraId="2456860F"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Kanté</w:t>
            </w:r>
          </w:p>
        </w:tc>
        <w:tc>
          <w:tcPr>
            <w:tcW w:w="1134" w:type="dxa"/>
            <w:vAlign w:val="center"/>
          </w:tcPr>
          <w:p w14:paraId="2661A739"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6 Octobre am</w:t>
            </w:r>
          </w:p>
        </w:tc>
      </w:tr>
      <w:tr w:rsidR="00E36377" w:rsidRPr="002918F1" w14:paraId="180C5C5E" w14:textId="77777777" w:rsidTr="00B730E4">
        <w:trPr>
          <w:jc w:val="center"/>
        </w:trPr>
        <w:tc>
          <w:tcPr>
            <w:tcW w:w="3964" w:type="dxa"/>
            <w:gridSpan w:val="2"/>
            <w:vAlign w:val="center"/>
          </w:tcPr>
          <w:p w14:paraId="6D389EC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l’importance locale du projet et son acceptabilité pour les populations locales</w:t>
            </w:r>
          </w:p>
        </w:tc>
        <w:tc>
          <w:tcPr>
            <w:tcW w:w="4566" w:type="dxa"/>
            <w:vAlign w:val="center"/>
          </w:tcPr>
          <w:p w14:paraId="302FD943"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M. ATCHARTCHAO Gnanta, Préfet de la Kéran</w:t>
            </w:r>
          </w:p>
        </w:tc>
        <w:tc>
          <w:tcPr>
            <w:tcW w:w="1104" w:type="dxa"/>
            <w:vAlign w:val="center"/>
          </w:tcPr>
          <w:p w14:paraId="36AEB62F"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Kanté</w:t>
            </w:r>
          </w:p>
        </w:tc>
        <w:tc>
          <w:tcPr>
            <w:tcW w:w="1134" w:type="dxa"/>
            <w:vAlign w:val="center"/>
          </w:tcPr>
          <w:p w14:paraId="678FF08E"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6 Octobre am</w:t>
            </w:r>
          </w:p>
        </w:tc>
      </w:tr>
      <w:tr w:rsidR="00E36377" w:rsidRPr="002918F1" w14:paraId="0FEBD532" w14:textId="77777777" w:rsidTr="00B730E4">
        <w:trPr>
          <w:jc w:val="center"/>
        </w:trPr>
        <w:tc>
          <w:tcPr>
            <w:tcW w:w="3964" w:type="dxa"/>
            <w:gridSpan w:val="2"/>
            <w:vAlign w:val="center"/>
          </w:tcPr>
          <w:p w14:paraId="2D404164"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Rencontres avec le personnel des APs (visite de la caserne de Naboulgou et bornage participatif) </w:t>
            </w:r>
          </w:p>
        </w:tc>
        <w:tc>
          <w:tcPr>
            <w:tcW w:w="4566" w:type="dxa"/>
            <w:vAlign w:val="center"/>
          </w:tcPr>
          <w:p w14:paraId="1519587F"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TAGBA-LAKASSA M., Conservateur de la Brigade de Naboulgou</w:t>
            </w:r>
          </w:p>
          <w:p w14:paraId="0864B856"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DAMTARE Yendal, Conservateur Adjoint</w:t>
            </w:r>
          </w:p>
          <w:p w14:paraId="1B007790"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SOUKOUME Sitikaré, Membre</w:t>
            </w:r>
          </w:p>
          <w:p w14:paraId="7BF78B40"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lastRenderedPageBreak/>
              <w:t xml:space="preserve">M. </w:t>
            </w:r>
            <w:r w:rsidR="00E36377" w:rsidRPr="002918F1">
              <w:rPr>
                <w:rFonts w:ascii="Tahoma" w:hAnsi="Tahoma" w:cs="Tahoma"/>
                <w:sz w:val="18"/>
                <w:szCs w:val="18"/>
              </w:rPr>
              <w:t>DAOUDA Massahoudou, Membre</w:t>
            </w:r>
          </w:p>
          <w:p w14:paraId="62A62270"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KATCHANTI Masséoudine, Membre,</w:t>
            </w:r>
          </w:p>
          <w:p w14:paraId="1A841D33"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ASSIH A. Meheza, Membre</w:t>
            </w:r>
          </w:p>
          <w:p w14:paraId="5960E054"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WALLA Panabim, Membre</w:t>
            </w:r>
          </w:p>
          <w:p w14:paraId="748AD632"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DAHE K.S. Grégoire, Membre</w:t>
            </w:r>
          </w:p>
        </w:tc>
        <w:tc>
          <w:tcPr>
            <w:tcW w:w="1104" w:type="dxa"/>
            <w:vAlign w:val="center"/>
          </w:tcPr>
          <w:p w14:paraId="0D483AA5" w14:textId="77777777" w:rsidR="00E36377" w:rsidRPr="002918F1" w:rsidRDefault="008E48D6" w:rsidP="002918F1">
            <w:pPr>
              <w:spacing w:before="20" w:after="20"/>
              <w:rPr>
                <w:rFonts w:ascii="Tahoma" w:hAnsi="Tahoma" w:cs="Tahoma"/>
                <w:sz w:val="18"/>
                <w:szCs w:val="18"/>
              </w:rPr>
            </w:pPr>
            <w:r w:rsidRPr="002918F1">
              <w:rPr>
                <w:rFonts w:ascii="Tahoma" w:eastAsia="Times New Roman" w:hAnsi="Tahoma" w:cs="Tahoma"/>
                <w:sz w:val="18"/>
                <w:szCs w:val="18"/>
                <w:lang w:eastAsia="fr-FR"/>
              </w:rPr>
              <w:lastRenderedPageBreak/>
              <w:t xml:space="preserve">Naboulgou / </w:t>
            </w:r>
            <w:r w:rsidRPr="002918F1">
              <w:rPr>
                <w:rFonts w:ascii="Tahoma" w:hAnsi="Tahoma" w:cs="Tahoma"/>
                <w:sz w:val="18"/>
                <w:szCs w:val="18"/>
              </w:rPr>
              <w:t>entre Kanté et Mango</w:t>
            </w:r>
          </w:p>
        </w:tc>
        <w:tc>
          <w:tcPr>
            <w:tcW w:w="1134" w:type="dxa"/>
            <w:vAlign w:val="center"/>
          </w:tcPr>
          <w:p w14:paraId="26FE96CC"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6 Octobre </w:t>
            </w:r>
            <w:r w:rsidR="008E48D6" w:rsidRPr="002918F1">
              <w:rPr>
                <w:rFonts w:ascii="Tahoma" w:eastAsia="Times New Roman" w:hAnsi="Tahoma" w:cs="Tahoma"/>
                <w:sz w:val="18"/>
                <w:szCs w:val="18"/>
                <w:lang w:eastAsia="fr-FR"/>
              </w:rPr>
              <w:t>pm</w:t>
            </w:r>
          </w:p>
        </w:tc>
      </w:tr>
      <w:tr w:rsidR="00E36377" w:rsidRPr="002918F1" w14:paraId="5C9EAC40" w14:textId="77777777" w:rsidTr="00B730E4">
        <w:trPr>
          <w:jc w:val="center"/>
        </w:trPr>
        <w:tc>
          <w:tcPr>
            <w:tcW w:w="3964" w:type="dxa"/>
            <w:gridSpan w:val="2"/>
            <w:vAlign w:val="center"/>
          </w:tcPr>
          <w:p w14:paraId="655EA4C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lastRenderedPageBreak/>
              <w:t>Rencontres avec le personnel en charge des APs au sein du ministère de l’Environnement au niveau des préfectures et directions régionales (DR Kara et Savane et les DP) et des représentants des brigades impliquées dans la surveillance des APs, entretiens sur le développement des capacités et le concept de cogestion</w:t>
            </w:r>
          </w:p>
        </w:tc>
        <w:tc>
          <w:tcPr>
            <w:tcW w:w="4566" w:type="dxa"/>
            <w:vAlign w:val="center"/>
          </w:tcPr>
          <w:p w14:paraId="7AE40FF3"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DjatoBama, DRERF Kara</w:t>
            </w:r>
          </w:p>
          <w:p w14:paraId="1A44DD2F"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NayabiLimbila, DRERFSavanes</w:t>
            </w:r>
          </w:p>
          <w:p w14:paraId="5EE609F2"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LidaouKossi, DPERF Kéran</w:t>
            </w:r>
          </w:p>
          <w:p w14:paraId="3A1879C2"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TchedreAkoudo, DPERF Kpendjal</w:t>
            </w:r>
          </w:p>
          <w:p w14:paraId="5803D015"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AbalotouPassobossé, DPERF Oti</w:t>
            </w:r>
          </w:p>
          <w:p w14:paraId="25528FD8"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ArahoreWasrAhounali, Conservateur Parc National Togodo Sud,</w:t>
            </w:r>
          </w:p>
          <w:p w14:paraId="6B651F9E" w14:textId="77777777" w:rsidR="00E36377" w:rsidRPr="002918F1" w:rsidRDefault="00E36377" w:rsidP="002918F1">
            <w:pPr>
              <w:spacing w:before="20" w:after="20"/>
              <w:ind w:left="170" w:hanging="170"/>
              <w:rPr>
                <w:rFonts w:ascii="Tahoma" w:hAnsi="Tahoma" w:cs="Tahoma"/>
                <w:sz w:val="18"/>
                <w:szCs w:val="18"/>
              </w:rPr>
            </w:pPr>
            <w:r w:rsidRPr="002918F1">
              <w:rPr>
                <w:rFonts w:ascii="Tahoma" w:hAnsi="Tahoma" w:cs="Tahoma"/>
                <w:sz w:val="18"/>
                <w:szCs w:val="18"/>
              </w:rPr>
              <w:t>M. Dogo Moussa Houdou, Chef Brigade Faune, Parc FazaoMalfakassa</w:t>
            </w:r>
          </w:p>
        </w:tc>
        <w:tc>
          <w:tcPr>
            <w:tcW w:w="1104" w:type="dxa"/>
            <w:vAlign w:val="center"/>
          </w:tcPr>
          <w:p w14:paraId="217ADB8C"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Kanté</w:t>
            </w:r>
          </w:p>
        </w:tc>
        <w:tc>
          <w:tcPr>
            <w:tcW w:w="1134" w:type="dxa"/>
            <w:vAlign w:val="center"/>
          </w:tcPr>
          <w:p w14:paraId="01455A1D"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6 Octobre </w:t>
            </w:r>
            <w:r w:rsidR="008E48D6" w:rsidRPr="002918F1">
              <w:rPr>
                <w:rFonts w:ascii="Tahoma" w:hAnsi="Tahoma" w:cs="Tahoma"/>
                <w:sz w:val="18"/>
                <w:szCs w:val="18"/>
              </w:rPr>
              <w:t xml:space="preserve">pm </w:t>
            </w:r>
          </w:p>
        </w:tc>
      </w:tr>
      <w:tr w:rsidR="00E36377" w:rsidRPr="002918F1" w14:paraId="2B376D87" w14:textId="77777777" w:rsidTr="00B730E4">
        <w:trPr>
          <w:jc w:val="center"/>
        </w:trPr>
        <w:tc>
          <w:tcPr>
            <w:tcW w:w="3964" w:type="dxa"/>
            <w:gridSpan w:val="2"/>
            <w:vAlign w:val="center"/>
          </w:tcPr>
          <w:p w14:paraId="4E43096A"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Mise à jour de l’outil d’évaluation sur l’efficacité de gestion des APs (METT –avec la participation des responsables de la gestion des APs – section menaces seulement) – Entretien avec les présidents et représentants des AVGAP et UAVGAP</w:t>
            </w:r>
          </w:p>
        </w:tc>
        <w:tc>
          <w:tcPr>
            <w:tcW w:w="4566" w:type="dxa"/>
            <w:vAlign w:val="center"/>
          </w:tcPr>
          <w:p w14:paraId="7CCCF79A" w14:textId="77777777" w:rsidR="00E36377" w:rsidRPr="002918F1" w:rsidRDefault="00E36377" w:rsidP="002918F1">
            <w:pPr>
              <w:spacing w:before="20" w:after="20"/>
              <w:rPr>
                <w:rFonts w:ascii="Tahoma" w:hAnsi="Tahoma" w:cs="Tahoma"/>
                <w:sz w:val="18"/>
                <w:szCs w:val="18"/>
                <w:u w:val="single"/>
              </w:rPr>
            </w:pPr>
            <w:r w:rsidRPr="002918F1">
              <w:rPr>
                <w:rFonts w:ascii="Tahoma" w:hAnsi="Tahoma" w:cs="Tahoma"/>
                <w:sz w:val="18"/>
                <w:szCs w:val="18"/>
                <w:u w:val="single"/>
              </w:rPr>
              <w:t>Associations Préfecture de Kéran</w:t>
            </w:r>
          </w:p>
          <w:p w14:paraId="5E43D5D1" w14:textId="77777777" w:rsidR="00E36377" w:rsidRPr="002918F1" w:rsidRDefault="00F75E47" w:rsidP="002918F1">
            <w:pPr>
              <w:spacing w:before="20" w:after="20"/>
              <w:rPr>
                <w:rFonts w:ascii="Tahoma" w:hAnsi="Tahoma" w:cs="Tahoma"/>
                <w:sz w:val="18"/>
                <w:szCs w:val="18"/>
                <w:lang w:val="fr-CA"/>
              </w:rPr>
            </w:pPr>
            <w:r w:rsidRPr="002918F1">
              <w:rPr>
                <w:rFonts w:ascii="Tahoma" w:hAnsi="Tahoma" w:cs="Tahoma"/>
                <w:sz w:val="18"/>
                <w:szCs w:val="18"/>
                <w:lang w:val="fr-CA"/>
              </w:rPr>
              <w:t xml:space="preserve">M. </w:t>
            </w:r>
            <w:r w:rsidR="00E36377" w:rsidRPr="002918F1">
              <w:rPr>
                <w:rFonts w:ascii="Tahoma" w:hAnsi="Tahoma" w:cs="Tahoma"/>
                <w:sz w:val="18"/>
                <w:szCs w:val="18"/>
                <w:lang w:val="fr-CA"/>
              </w:rPr>
              <w:t>ARAHORE Wasr, UAVGAP Kéran,</w:t>
            </w:r>
          </w:p>
          <w:p w14:paraId="6B6E8AF7"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NANGBADJARA  Amontrime, Prés. AVGAP Péssidè</w:t>
            </w:r>
          </w:p>
          <w:p w14:paraId="0AD60FFB"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SINDO Koffi, AVGAP Namouté</w:t>
            </w:r>
          </w:p>
          <w:p w14:paraId="512FD98A"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ANIKOLEM Jules, AVGAP Kpelinga</w:t>
            </w:r>
          </w:p>
          <w:p w14:paraId="33B9564E"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ATONDJENE Atta, AVGAP Ossacré</w:t>
            </w:r>
          </w:p>
          <w:p w14:paraId="6830B9A3"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YORE Niho, AVGAP KokouTemberma</w:t>
            </w:r>
          </w:p>
          <w:p w14:paraId="304E911C" w14:textId="77777777" w:rsidR="00E36377" w:rsidRPr="002918F1" w:rsidRDefault="00E36377" w:rsidP="002918F1">
            <w:pPr>
              <w:spacing w:before="20" w:after="20"/>
              <w:rPr>
                <w:rFonts w:ascii="Tahoma" w:hAnsi="Tahoma" w:cs="Tahoma"/>
                <w:sz w:val="18"/>
                <w:szCs w:val="18"/>
                <w:u w:val="single"/>
              </w:rPr>
            </w:pPr>
            <w:r w:rsidRPr="002918F1">
              <w:rPr>
                <w:rFonts w:ascii="Tahoma" w:hAnsi="Tahoma" w:cs="Tahoma"/>
                <w:sz w:val="18"/>
                <w:szCs w:val="18"/>
                <w:u w:val="single"/>
              </w:rPr>
              <w:t>Associations Préfecture de Kpendjal</w:t>
            </w:r>
          </w:p>
          <w:p w14:paraId="5121B26B"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SANDANI Natondja, AVGAP Borgou</w:t>
            </w:r>
          </w:p>
          <w:p w14:paraId="14C68525"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DAGOU Kansounti, AVGAP Borgou</w:t>
            </w:r>
          </w:p>
          <w:p w14:paraId="1EEEA0DA"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HASSANE Issaka, AVGAP Koundjoaré</w:t>
            </w:r>
          </w:p>
          <w:p w14:paraId="439D9ED1" w14:textId="77777777" w:rsidR="00E36377" w:rsidRPr="002918F1" w:rsidRDefault="00E36377" w:rsidP="002918F1">
            <w:pPr>
              <w:spacing w:before="20" w:after="20"/>
              <w:rPr>
                <w:rFonts w:ascii="Tahoma" w:hAnsi="Tahoma" w:cs="Tahoma"/>
                <w:sz w:val="18"/>
                <w:szCs w:val="18"/>
                <w:u w:val="single"/>
              </w:rPr>
            </w:pPr>
            <w:r w:rsidRPr="002918F1">
              <w:rPr>
                <w:rFonts w:ascii="Tahoma" w:hAnsi="Tahoma" w:cs="Tahoma"/>
                <w:sz w:val="18"/>
                <w:szCs w:val="18"/>
                <w:u w:val="single"/>
              </w:rPr>
              <w:t>Associations Préfecture d’Oti :</w:t>
            </w:r>
          </w:p>
          <w:p w14:paraId="10E286AE"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MBARMA Koumboudé, AVGAP Kpayo</w:t>
            </w:r>
          </w:p>
          <w:p w14:paraId="5D557104"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WONSALMA Djabadé, AVGAP Nassikou</w:t>
            </w:r>
          </w:p>
          <w:p w14:paraId="31DD7BF3"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 </w:t>
            </w:r>
            <w:r w:rsidR="00E36377" w:rsidRPr="002918F1">
              <w:rPr>
                <w:rFonts w:ascii="Tahoma" w:hAnsi="Tahoma" w:cs="Tahoma"/>
                <w:sz w:val="18"/>
                <w:szCs w:val="18"/>
              </w:rPr>
              <w:t>N’DJOBILA Banié, AVGAP Nali</w:t>
            </w:r>
          </w:p>
          <w:p w14:paraId="18E8D66C" w14:textId="77777777" w:rsidR="00E36377" w:rsidRPr="002918F1" w:rsidRDefault="00F75E47" w:rsidP="002918F1">
            <w:pPr>
              <w:spacing w:before="20" w:after="20"/>
              <w:rPr>
                <w:rFonts w:ascii="Tahoma" w:hAnsi="Tahoma" w:cs="Tahoma"/>
                <w:sz w:val="18"/>
                <w:szCs w:val="18"/>
              </w:rPr>
            </w:pPr>
            <w:r w:rsidRPr="002918F1">
              <w:rPr>
                <w:rFonts w:ascii="Tahoma" w:hAnsi="Tahoma" w:cs="Tahoma"/>
                <w:sz w:val="18"/>
                <w:szCs w:val="18"/>
              </w:rPr>
              <w:t xml:space="preserve">Mme </w:t>
            </w:r>
            <w:r w:rsidR="00E36377" w:rsidRPr="002918F1">
              <w:rPr>
                <w:rFonts w:ascii="Tahoma" w:hAnsi="Tahoma" w:cs="Tahoma"/>
                <w:sz w:val="18"/>
                <w:szCs w:val="18"/>
              </w:rPr>
              <w:t>N’DJABARA Mariama, AVGAP Mango</w:t>
            </w:r>
          </w:p>
        </w:tc>
        <w:tc>
          <w:tcPr>
            <w:tcW w:w="1104" w:type="dxa"/>
            <w:vAlign w:val="center"/>
          </w:tcPr>
          <w:p w14:paraId="3776A91A"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Kanté</w:t>
            </w:r>
          </w:p>
        </w:tc>
        <w:tc>
          <w:tcPr>
            <w:tcW w:w="1134" w:type="dxa"/>
            <w:vAlign w:val="center"/>
          </w:tcPr>
          <w:p w14:paraId="5E42294E"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7 octobre am (</w:t>
            </w:r>
            <w:r w:rsidR="008E48D6" w:rsidRPr="002918F1">
              <w:rPr>
                <w:rFonts w:ascii="Tahoma" w:hAnsi="Tahoma" w:cs="Tahoma"/>
                <w:sz w:val="18"/>
                <w:szCs w:val="18"/>
              </w:rPr>
              <w:t>dans le cadre de l’atelier)</w:t>
            </w:r>
          </w:p>
        </w:tc>
      </w:tr>
      <w:tr w:rsidR="00E36377" w:rsidRPr="002918F1" w14:paraId="5A1F2DCC" w14:textId="77777777" w:rsidTr="00B730E4">
        <w:trPr>
          <w:jc w:val="center"/>
        </w:trPr>
        <w:tc>
          <w:tcPr>
            <w:tcW w:w="3964" w:type="dxa"/>
            <w:gridSpan w:val="2"/>
            <w:vAlign w:val="center"/>
          </w:tcPr>
          <w:p w14:paraId="0871A5DE"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Visite de sites d’intervention du projet représentatifs (réalisations, défis particuliers ou difficultés, et rencontres avec les communautés riveraines, notamment avec des représentants des associations villageoises et de leurs unions (villages de Natiponi et N’gambi)</w:t>
            </w:r>
          </w:p>
        </w:tc>
        <w:tc>
          <w:tcPr>
            <w:tcW w:w="4566" w:type="dxa"/>
            <w:vAlign w:val="center"/>
          </w:tcPr>
          <w:p w14:paraId="0AF4F69D" w14:textId="77777777" w:rsidR="00E36377" w:rsidRPr="002918F1" w:rsidRDefault="00E36377" w:rsidP="002918F1">
            <w:pPr>
              <w:spacing w:before="20" w:after="20"/>
              <w:rPr>
                <w:rFonts w:ascii="Tahoma" w:hAnsi="Tahoma" w:cs="Tahoma"/>
                <w:sz w:val="18"/>
                <w:szCs w:val="18"/>
              </w:rPr>
            </w:pPr>
          </w:p>
        </w:tc>
        <w:tc>
          <w:tcPr>
            <w:tcW w:w="1104" w:type="dxa"/>
            <w:vAlign w:val="center"/>
          </w:tcPr>
          <w:p w14:paraId="72A5AB04"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entre Kanté et Mango</w:t>
            </w:r>
          </w:p>
        </w:tc>
        <w:tc>
          <w:tcPr>
            <w:tcW w:w="1134" w:type="dxa"/>
            <w:vAlign w:val="center"/>
          </w:tcPr>
          <w:p w14:paraId="589EAB51"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7 Octobre </w:t>
            </w:r>
            <w:r w:rsidR="008E48D6" w:rsidRPr="002918F1">
              <w:rPr>
                <w:rFonts w:ascii="Tahoma" w:hAnsi="Tahoma" w:cs="Tahoma"/>
                <w:sz w:val="18"/>
                <w:szCs w:val="18"/>
              </w:rPr>
              <w:t>pm</w:t>
            </w:r>
          </w:p>
        </w:tc>
      </w:tr>
      <w:tr w:rsidR="00E36377" w:rsidRPr="002918F1" w14:paraId="3AE2A1F5" w14:textId="77777777" w:rsidTr="00B730E4">
        <w:trPr>
          <w:jc w:val="center"/>
        </w:trPr>
        <w:tc>
          <w:tcPr>
            <w:tcW w:w="3964" w:type="dxa"/>
            <w:gridSpan w:val="2"/>
            <w:vAlign w:val="center"/>
          </w:tcPr>
          <w:p w14:paraId="792CD01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Déplacement </w:t>
            </w:r>
          </w:p>
        </w:tc>
        <w:tc>
          <w:tcPr>
            <w:tcW w:w="4566" w:type="dxa"/>
            <w:vAlign w:val="center"/>
          </w:tcPr>
          <w:p w14:paraId="4738BCAE" w14:textId="77777777" w:rsidR="00E36377" w:rsidRPr="002918F1" w:rsidRDefault="00E36377" w:rsidP="002918F1">
            <w:pPr>
              <w:spacing w:before="20" w:after="20"/>
              <w:rPr>
                <w:rFonts w:ascii="Tahoma" w:hAnsi="Tahoma" w:cs="Tahoma"/>
                <w:sz w:val="18"/>
                <w:szCs w:val="18"/>
              </w:rPr>
            </w:pPr>
          </w:p>
        </w:tc>
        <w:tc>
          <w:tcPr>
            <w:tcW w:w="1104" w:type="dxa"/>
            <w:vAlign w:val="center"/>
          </w:tcPr>
          <w:p w14:paraId="66AB3873" w14:textId="77777777" w:rsidR="00E36377" w:rsidRPr="002918F1" w:rsidRDefault="00F75E47" w:rsidP="002918F1">
            <w:pPr>
              <w:spacing w:before="20" w:after="20"/>
              <w:rPr>
                <w:rFonts w:ascii="Tahoma" w:hAnsi="Tahoma" w:cs="Tahoma"/>
                <w:sz w:val="18"/>
                <w:szCs w:val="18"/>
              </w:rPr>
            </w:pPr>
            <w:r w:rsidRPr="002918F1">
              <w:rPr>
                <w:rFonts w:ascii="Tahoma" w:eastAsia="Times New Roman" w:hAnsi="Tahoma" w:cs="Tahoma"/>
                <w:sz w:val="18"/>
                <w:szCs w:val="18"/>
                <w:lang w:eastAsia="fr-FR"/>
              </w:rPr>
              <w:t>Mango - Dapaong</w:t>
            </w:r>
          </w:p>
        </w:tc>
        <w:tc>
          <w:tcPr>
            <w:tcW w:w="1134" w:type="dxa"/>
            <w:vAlign w:val="center"/>
          </w:tcPr>
          <w:p w14:paraId="51A17A6E"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am</w:t>
            </w:r>
          </w:p>
        </w:tc>
      </w:tr>
      <w:tr w:rsidR="00E36377" w:rsidRPr="002918F1" w14:paraId="5F9982B3" w14:textId="77777777" w:rsidTr="00B730E4">
        <w:trPr>
          <w:jc w:val="center"/>
        </w:trPr>
        <w:tc>
          <w:tcPr>
            <w:tcW w:w="3964" w:type="dxa"/>
            <w:gridSpan w:val="2"/>
            <w:vAlign w:val="center"/>
          </w:tcPr>
          <w:p w14:paraId="236BFF3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Rencontre avec le (planification de l’aménagement du territoire – responsables de la mise en place des </w:t>
            </w:r>
            <w:r w:rsidRPr="00185C0C">
              <w:rPr>
                <w:rFonts w:ascii="Tahoma" w:eastAsia="Times New Roman" w:hAnsi="Tahoma" w:cs="Tahoma"/>
                <w:sz w:val="18"/>
                <w:szCs w:val="18"/>
                <w:lang w:eastAsia="fr-FR"/>
              </w:rPr>
              <w:t>CVD</w:t>
            </w:r>
            <w:r w:rsidRPr="002918F1">
              <w:rPr>
                <w:rFonts w:ascii="Tahoma" w:eastAsia="Times New Roman" w:hAnsi="Tahoma" w:cs="Tahoma"/>
                <w:sz w:val="18"/>
                <w:szCs w:val="18"/>
                <w:lang w:eastAsia="fr-FR"/>
              </w:rPr>
              <w:t xml:space="preserve"> – question de l’intensification de l’aménagement et infrastructures en périphérie de l’AP))</w:t>
            </w:r>
          </w:p>
        </w:tc>
        <w:tc>
          <w:tcPr>
            <w:tcW w:w="4566" w:type="dxa"/>
            <w:vAlign w:val="center"/>
          </w:tcPr>
          <w:p w14:paraId="012B625D"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Dir. Régional Pla</w:t>
            </w:r>
            <w:r w:rsidR="005B4975" w:rsidRPr="002918F1">
              <w:rPr>
                <w:rFonts w:ascii="Tahoma" w:eastAsia="Times New Roman" w:hAnsi="Tahoma" w:cs="Tahoma"/>
                <w:sz w:val="18"/>
                <w:szCs w:val="18"/>
                <w:lang w:eastAsia="fr-FR"/>
              </w:rPr>
              <w:t xml:space="preserve">n - </w:t>
            </w:r>
            <w:r w:rsidRPr="002918F1">
              <w:rPr>
                <w:rFonts w:ascii="Tahoma" w:eastAsia="Times New Roman" w:hAnsi="Tahoma" w:cs="Tahoma"/>
                <w:sz w:val="18"/>
                <w:szCs w:val="18"/>
                <w:lang w:eastAsia="fr-FR"/>
              </w:rPr>
              <w:t xml:space="preserve">Dapaong : </w:t>
            </w:r>
            <w:r w:rsidRPr="002918F1">
              <w:rPr>
                <w:rFonts w:ascii="Tahoma" w:hAnsi="Tahoma" w:cs="Tahoma"/>
                <w:sz w:val="18"/>
                <w:szCs w:val="18"/>
              </w:rPr>
              <w:t>Absent</w:t>
            </w:r>
          </w:p>
        </w:tc>
        <w:tc>
          <w:tcPr>
            <w:tcW w:w="1104" w:type="dxa"/>
            <w:vAlign w:val="center"/>
          </w:tcPr>
          <w:p w14:paraId="78693AC9" w14:textId="77777777" w:rsidR="00E36377" w:rsidRPr="002918F1" w:rsidRDefault="00F75E47" w:rsidP="002918F1">
            <w:pPr>
              <w:spacing w:before="20" w:after="20"/>
              <w:rPr>
                <w:rFonts w:ascii="Tahoma" w:hAnsi="Tahoma" w:cs="Tahoma"/>
                <w:sz w:val="18"/>
                <w:szCs w:val="18"/>
              </w:rPr>
            </w:pPr>
            <w:r w:rsidRPr="002918F1">
              <w:rPr>
                <w:rFonts w:ascii="Tahoma" w:eastAsia="Times New Roman" w:hAnsi="Tahoma" w:cs="Tahoma"/>
                <w:sz w:val="18"/>
                <w:szCs w:val="18"/>
                <w:lang w:eastAsia="fr-FR"/>
              </w:rPr>
              <w:t>Dapaong</w:t>
            </w:r>
          </w:p>
        </w:tc>
        <w:tc>
          <w:tcPr>
            <w:tcW w:w="1134" w:type="dxa"/>
            <w:vAlign w:val="center"/>
          </w:tcPr>
          <w:p w14:paraId="78012947"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am</w:t>
            </w:r>
          </w:p>
        </w:tc>
      </w:tr>
      <w:tr w:rsidR="00E36377" w:rsidRPr="002918F1" w14:paraId="407FF04F" w14:textId="77777777" w:rsidTr="00B730E4">
        <w:trPr>
          <w:jc w:val="center"/>
        </w:trPr>
        <w:tc>
          <w:tcPr>
            <w:tcW w:w="3964" w:type="dxa"/>
            <w:gridSpan w:val="2"/>
            <w:vAlign w:val="center"/>
          </w:tcPr>
          <w:p w14:paraId="1F37FB40" w14:textId="77777777" w:rsidR="00E36377" w:rsidRPr="002918F1" w:rsidRDefault="00E36377" w:rsidP="002918F1">
            <w:pPr>
              <w:shd w:val="clear" w:color="auto" w:fill="FFFFFF"/>
              <w:spacing w:before="20" w:after="20"/>
              <w:rPr>
                <w:rFonts w:ascii="Tahoma" w:eastAsia="Times New Roman" w:hAnsi="Tahoma" w:cs="Tahoma"/>
                <w:sz w:val="18"/>
                <w:szCs w:val="18"/>
                <w:highlight w:val="yellow"/>
                <w:lang w:eastAsia="fr-FR"/>
              </w:rPr>
            </w:pPr>
            <w:r w:rsidRPr="002918F1">
              <w:rPr>
                <w:rFonts w:ascii="Tahoma" w:eastAsia="Times New Roman" w:hAnsi="Tahoma" w:cs="Tahoma"/>
                <w:sz w:val="18"/>
                <w:szCs w:val="18"/>
                <w:lang w:eastAsia="fr-FR"/>
              </w:rPr>
              <w:t xml:space="preserve">Déplacement </w:t>
            </w:r>
          </w:p>
        </w:tc>
        <w:tc>
          <w:tcPr>
            <w:tcW w:w="4566" w:type="dxa"/>
            <w:vAlign w:val="center"/>
          </w:tcPr>
          <w:p w14:paraId="41AE8125" w14:textId="77777777" w:rsidR="00E36377" w:rsidRPr="002918F1" w:rsidRDefault="00E36377" w:rsidP="002918F1">
            <w:pPr>
              <w:spacing w:before="20" w:after="20"/>
              <w:rPr>
                <w:rFonts w:ascii="Tahoma" w:eastAsia="Times New Roman" w:hAnsi="Tahoma" w:cs="Tahoma"/>
                <w:sz w:val="18"/>
                <w:szCs w:val="18"/>
                <w:lang w:eastAsia="fr-FR"/>
              </w:rPr>
            </w:pPr>
          </w:p>
        </w:tc>
        <w:tc>
          <w:tcPr>
            <w:tcW w:w="1104" w:type="dxa"/>
            <w:vAlign w:val="center"/>
          </w:tcPr>
          <w:p w14:paraId="5E9D3970" w14:textId="77777777" w:rsidR="00E36377" w:rsidRPr="002918F1" w:rsidRDefault="00F75E4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Dapaong - Mandouri</w:t>
            </w:r>
          </w:p>
        </w:tc>
        <w:tc>
          <w:tcPr>
            <w:tcW w:w="1134" w:type="dxa"/>
            <w:vAlign w:val="center"/>
          </w:tcPr>
          <w:p w14:paraId="50B16516" w14:textId="77777777" w:rsidR="00E36377" w:rsidRPr="002918F1" w:rsidRDefault="008E48D6" w:rsidP="002918F1">
            <w:pPr>
              <w:spacing w:before="20" w:after="20"/>
              <w:rPr>
                <w:rFonts w:ascii="Tahoma" w:hAnsi="Tahoma" w:cs="Tahoma"/>
                <w:sz w:val="18"/>
                <w:szCs w:val="18"/>
                <w:highlight w:val="yellow"/>
              </w:rPr>
            </w:pPr>
            <w:r w:rsidRPr="002918F1">
              <w:rPr>
                <w:rFonts w:ascii="Tahoma" w:hAnsi="Tahoma" w:cs="Tahoma"/>
                <w:sz w:val="18"/>
                <w:szCs w:val="18"/>
              </w:rPr>
              <w:t>8 Octobre am</w:t>
            </w:r>
          </w:p>
        </w:tc>
      </w:tr>
      <w:tr w:rsidR="00E36377" w:rsidRPr="002918F1" w14:paraId="27144790" w14:textId="77777777" w:rsidTr="00B730E4">
        <w:trPr>
          <w:jc w:val="center"/>
        </w:trPr>
        <w:tc>
          <w:tcPr>
            <w:tcW w:w="3964" w:type="dxa"/>
            <w:gridSpan w:val="2"/>
            <w:vAlign w:val="center"/>
          </w:tcPr>
          <w:p w14:paraId="0732CF1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l’importance locale du projet et son acceptabilité pour les populations locales</w:t>
            </w:r>
          </w:p>
        </w:tc>
        <w:tc>
          <w:tcPr>
            <w:tcW w:w="4566" w:type="dxa"/>
            <w:vAlign w:val="center"/>
          </w:tcPr>
          <w:p w14:paraId="433F1DF0"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hAnsi="Tahoma" w:cs="Tahoma"/>
                <w:sz w:val="18"/>
                <w:szCs w:val="18"/>
              </w:rPr>
              <w:t xml:space="preserve">M. YouaYacoubou, </w:t>
            </w:r>
            <w:r w:rsidRPr="002918F1">
              <w:rPr>
                <w:rFonts w:ascii="Tahoma" w:eastAsia="Times New Roman" w:hAnsi="Tahoma" w:cs="Tahoma"/>
                <w:sz w:val="18"/>
                <w:szCs w:val="18"/>
                <w:lang w:eastAsia="fr-FR"/>
              </w:rPr>
              <w:t>Préfet de Kpendjal</w:t>
            </w:r>
          </w:p>
          <w:p w14:paraId="676C5AB3"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M. DJAKPERE Tignoiti, Chef Canton</w:t>
            </w:r>
          </w:p>
        </w:tc>
        <w:tc>
          <w:tcPr>
            <w:tcW w:w="1104" w:type="dxa"/>
            <w:vAlign w:val="center"/>
          </w:tcPr>
          <w:p w14:paraId="42E06F0D" w14:textId="77777777" w:rsidR="00E36377" w:rsidRPr="002918F1" w:rsidRDefault="008E48D6" w:rsidP="002918F1">
            <w:pPr>
              <w:spacing w:before="20" w:after="20"/>
              <w:rPr>
                <w:rFonts w:ascii="Tahoma" w:hAnsi="Tahoma" w:cs="Tahoma"/>
                <w:sz w:val="18"/>
                <w:szCs w:val="18"/>
              </w:rPr>
            </w:pPr>
            <w:r w:rsidRPr="002918F1">
              <w:rPr>
                <w:rFonts w:ascii="Tahoma" w:eastAsia="Times New Roman" w:hAnsi="Tahoma" w:cs="Tahoma"/>
                <w:sz w:val="18"/>
                <w:szCs w:val="18"/>
                <w:lang w:eastAsia="fr-FR"/>
              </w:rPr>
              <w:t>Mandouri</w:t>
            </w:r>
          </w:p>
        </w:tc>
        <w:tc>
          <w:tcPr>
            <w:tcW w:w="1134" w:type="dxa"/>
            <w:vAlign w:val="center"/>
          </w:tcPr>
          <w:p w14:paraId="37112063"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am</w:t>
            </w:r>
          </w:p>
        </w:tc>
      </w:tr>
      <w:tr w:rsidR="00E36377" w:rsidRPr="002918F1" w14:paraId="65D85F14" w14:textId="77777777" w:rsidTr="00B730E4">
        <w:trPr>
          <w:jc w:val="center"/>
        </w:trPr>
        <w:tc>
          <w:tcPr>
            <w:tcW w:w="3964" w:type="dxa"/>
            <w:gridSpan w:val="2"/>
            <w:vAlign w:val="center"/>
          </w:tcPr>
          <w:p w14:paraId="500A31B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Rencontres avec des représentants des parties impliquées dans la mise en œuvre du projet et/ou dans la gestion des APs (AVGAP, etc.) et avec des représentants d’un village enclavé dans l’AP Oti-Mandouri</w:t>
            </w:r>
          </w:p>
        </w:tc>
        <w:tc>
          <w:tcPr>
            <w:tcW w:w="4566" w:type="dxa"/>
            <w:vAlign w:val="center"/>
          </w:tcPr>
          <w:p w14:paraId="3222CBA5"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Président de la Délégation Spéciale, Chef Canton, représentants du CVD, de l’AVGAP</w:t>
            </w:r>
            <w:r w:rsidR="00F75E47" w:rsidRPr="002918F1">
              <w:rPr>
                <w:rFonts w:ascii="Tahoma" w:eastAsia="Times New Roman" w:hAnsi="Tahoma" w:cs="Tahoma"/>
                <w:sz w:val="18"/>
                <w:szCs w:val="18"/>
                <w:lang w:eastAsia="fr-FR"/>
              </w:rPr>
              <w:t xml:space="preserve"> et membres des communautés des</w:t>
            </w:r>
            <w:r w:rsidRPr="002918F1">
              <w:rPr>
                <w:rFonts w:ascii="Tahoma" w:eastAsia="Times New Roman" w:hAnsi="Tahoma" w:cs="Tahoma"/>
                <w:sz w:val="18"/>
                <w:szCs w:val="18"/>
                <w:lang w:eastAsia="fr-FR"/>
              </w:rPr>
              <w:t xml:space="preserve"> village</w:t>
            </w:r>
            <w:r w:rsidR="00C94FB0" w:rsidRPr="002918F1">
              <w:rPr>
                <w:rFonts w:ascii="Tahoma" w:eastAsia="Times New Roman" w:hAnsi="Tahoma" w:cs="Tahoma"/>
                <w:sz w:val="18"/>
                <w:szCs w:val="18"/>
                <w:lang w:eastAsia="fr-FR"/>
              </w:rPr>
              <w:t>s de Bagré, Sansié</w:t>
            </w:r>
            <w:r w:rsidR="00F75E47" w:rsidRPr="002918F1">
              <w:rPr>
                <w:rFonts w:ascii="Tahoma" w:eastAsia="Times New Roman" w:hAnsi="Tahoma" w:cs="Tahoma"/>
                <w:sz w:val="18"/>
                <w:szCs w:val="18"/>
                <w:lang w:eastAsia="fr-FR"/>
              </w:rPr>
              <w:t>ga, Djoatou, Donga et Mandouri (environ 40 personnes dont 2 femmes)</w:t>
            </w:r>
          </w:p>
        </w:tc>
        <w:tc>
          <w:tcPr>
            <w:tcW w:w="1104" w:type="dxa"/>
            <w:vAlign w:val="center"/>
          </w:tcPr>
          <w:p w14:paraId="7BEB4451" w14:textId="77777777" w:rsidR="00E36377" w:rsidRPr="002918F1" w:rsidRDefault="00C94FB0" w:rsidP="002918F1">
            <w:pPr>
              <w:spacing w:before="20" w:after="20"/>
              <w:rPr>
                <w:rFonts w:ascii="Tahoma" w:hAnsi="Tahoma" w:cs="Tahoma"/>
                <w:sz w:val="18"/>
                <w:szCs w:val="18"/>
              </w:rPr>
            </w:pPr>
            <w:r w:rsidRPr="002918F1">
              <w:rPr>
                <w:rFonts w:ascii="Tahoma" w:eastAsia="Times New Roman" w:hAnsi="Tahoma" w:cs="Tahoma"/>
                <w:sz w:val="18"/>
                <w:szCs w:val="18"/>
                <w:lang w:eastAsia="fr-FR"/>
              </w:rPr>
              <w:t>Sansiéga</w:t>
            </w:r>
          </w:p>
        </w:tc>
        <w:tc>
          <w:tcPr>
            <w:tcW w:w="1134" w:type="dxa"/>
            <w:vAlign w:val="center"/>
          </w:tcPr>
          <w:p w14:paraId="0BA8CD4B"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am</w:t>
            </w:r>
          </w:p>
        </w:tc>
      </w:tr>
      <w:tr w:rsidR="00E36377" w:rsidRPr="002918F1" w14:paraId="405E948F" w14:textId="77777777" w:rsidTr="00B730E4">
        <w:trPr>
          <w:jc w:val="center"/>
        </w:trPr>
        <w:tc>
          <w:tcPr>
            <w:tcW w:w="3964" w:type="dxa"/>
            <w:gridSpan w:val="2"/>
            <w:vAlign w:val="center"/>
          </w:tcPr>
          <w:p w14:paraId="38C4823E"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lastRenderedPageBreak/>
              <w:t>Groupements qui ont bénéficié d’AGR – village Sansiéga</w:t>
            </w:r>
          </w:p>
        </w:tc>
        <w:tc>
          <w:tcPr>
            <w:tcW w:w="4566" w:type="dxa"/>
            <w:vAlign w:val="center"/>
          </w:tcPr>
          <w:p w14:paraId="65C567A7"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Membres de la communauté du village Sansiéga</w:t>
            </w:r>
          </w:p>
        </w:tc>
        <w:tc>
          <w:tcPr>
            <w:tcW w:w="1104" w:type="dxa"/>
            <w:vAlign w:val="center"/>
          </w:tcPr>
          <w:p w14:paraId="6126576B" w14:textId="77777777" w:rsidR="00E36377" w:rsidRPr="002918F1" w:rsidRDefault="00C94FB0" w:rsidP="002918F1">
            <w:pPr>
              <w:spacing w:before="20" w:after="20"/>
              <w:rPr>
                <w:rFonts w:ascii="Tahoma" w:hAnsi="Tahoma" w:cs="Tahoma"/>
                <w:sz w:val="18"/>
                <w:szCs w:val="18"/>
              </w:rPr>
            </w:pPr>
            <w:r w:rsidRPr="002918F1">
              <w:rPr>
                <w:rFonts w:ascii="Tahoma" w:eastAsia="Times New Roman" w:hAnsi="Tahoma" w:cs="Tahoma"/>
                <w:sz w:val="18"/>
                <w:szCs w:val="18"/>
                <w:lang w:eastAsia="fr-FR"/>
              </w:rPr>
              <w:t>Sansiéga</w:t>
            </w:r>
          </w:p>
        </w:tc>
        <w:tc>
          <w:tcPr>
            <w:tcW w:w="1134" w:type="dxa"/>
            <w:vAlign w:val="center"/>
          </w:tcPr>
          <w:p w14:paraId="16F49757"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pm</w:t>
            </w:r>
          </w:p>
        </w:tc>
      </w:tr>
      <w:tr w:rsidR="00E36377" w:rsidRPr="002918F1" w14:paraId="76EA6487" w14:textId="77777777" w:rsidTr="00B730E4">
        <w:trPr>
          <w:jc w:val="center"/>
        </w:trPr>
        <w:tc>
          <w:tcPr>
            <w:tcW w:w="3964" w:type="dxa"/>
            <w:gridSpan w:val="2"/>
            <w:vAlign w:val="center"/>
          </w:tcPr>
          <w:p w14:paraId="07761562"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Rencontres avec le chef canton et la communauté de Borgou (entre Mandouri et Mango) Groupements qui ont bénéficié d’AGR</w:t>
            </w:r>
          </w:p>
        </w:tc>
        <w:tc>
          <w:tcPr>
            <w:tcW w:w="4566" w:type="dxa"/>
            <w:vAlign w:val="center"/>
          </w:tcPr>
          <w:p w14:paraId="581F0580"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SANDANI Natondja, Chef Canton</w:t>
            </w:r>
          </w:p>
          <w:p w14:paraId="3922E27B"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ALLASSANI Amadou, Secrétaire du chef canton et la communauté de Borgou</w:t>
            </w:r>
          </w:p>
          <w:p w14:paraId="0A576081"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Groupement féminin de beurre de karité et </w:t>
            </w:r>
            <w:r w:rsidR="00E813E9" w:rsidRPr="002918F1">
              <w:rPr>
                <w:rFonts w:ascii="Tahoma" w:hAnsi="Tahoma" w:cs="Tahoma"/>
                <w:sz w:val="18"/>
                <w:szCs w:val="18"/>
              </w:rPr>
              <w:t>masculin d’apiculture de Borgou</w:t>
            </w:r>
          </w:p>
          <w:p w14:paraId="551DE3D8" w14:textId="77777777" w:rsidR="00E813E9" w:rsidRPr="002918F1" w:rsidRDefault="00E813E9"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Membres des communautés de 4 villages de Bouldjoare, Borgou, Momba 1 et Momba 2 </w:t>
            </w:r>
          </w:p>
          <w:p w14:paraId="76BAAB09" w14:textId="77777777" w:rsidR="00E813E9" w:rsidRPr="002918F1" w:rsidRDefault="00E813E9" w:rsidP="005E3333">
            <w:pPr>
              <w:pStyle w:val="Paragraphedeliste"/>
              <w:numPr>
                <w:ilvl w:val="0"/>
                <w:numId w:val="4"/>
              </w:numPr>
              <w:spacing w:before="20" w:after="20"/>
              <w:rPr>
                <w:rFonts w:ascii="Tahoma" w:hAnsi="Tahoma" w:cs="Tahoma"/>
                <w:sz w:val="18"/>
                <w:szCs w:val="18"/>
              </w:rPr>
            </w:pPr>
            <w:r w:rsidRPr="002918F1">
              <w:rPr>
                <w:rFonts w:ascii="Tahoma" w:eastAsia="Times New Roman" w:hAnsi="Tahoma" w:cs="Tahoma"/>
                <w:sz w:val="18"/>
                <w:szCs w:val="18"/>
                <w:lang w:eastAsia="fr-FR"/>
              </w:rPr>
              <w:t>environ 18 femmes et 20 hommes</w:t>
            </w:r>
          </w:p>
        </w:tc>
        <w:tc>
          <w:tcPr>
            <w:tcW w:w="1104" w:type="dxa"/>
            <w:vAlign w:val="center"/>
          </w:tcPr>
          <w:p w14:paraId="724062BD" w14:textId="77777777" w:rsidR="00E36377" w:rsidRPr="002918F1" w:rsidRDefault="00B730E4" w:rsidP="002918F1">
            <w:pPr>
              <w:spacing w:before="20" w:after="20"/>
              <w:rPr>
                <w:rFonts w:ascii="Tahoma" w:hAnsi="Tahoma" w:cs="Tahoma"/>
                <w:sz w:val="18"/>
                <w:szCs w:val="18"/>
              </w:rPr>
            </w:pPr>
            <w:r w:rsidRPr="002918F1">
              <w:rPr>
                <w:rFonts w:ascii="Tahoma" w:hAnsi="Tahoma" w:cs="Tahoma"/>
                <w:sz w:val="18"/>
                <w:szCs w:val="18"/>
              </w:rPr>
              <w:t>Borgou</w:t>
            </w:r>
          </w:p>
        </w:tc>
        <w:tc>
          <w:tcPr>
            <w:tcW w:w="1134" w:type="dxa"/>
            <w:vAlign w:val="center"/>
          </w:tcPr>
          <w:p w14:paraId="2B18F136"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pm</w:t>
            </w:r>
          </w:p>
        </w:tc>
      </w:tr>
      <w:tr w:rsidR="00E36377" w:rsidRPr="002918F1" w14:paraId="7C82F0AE" w14:textId="77777777" w:rsidTr="00B730E4">
        <w:trPr>
          <w:jc w:val="center"/>
        </w:trPr>
        <w:tc>
          <w:tcPr>
            <w:tcW w:w="3964" w:type="dxa"/>
            <w:gridSpan w:val="2"/>
            <w:vAlign w:val="center"/>
          </w:tcPr>
          <w:p w14:paraId="191F8CED"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hAnsi="Tahoma" w:cs="Tahoma"/>
                <w:sz w:val="18"/>
                <w:szCs w:val="18"/>
              </w:rPr>
              <w:t xml:space="preserve">Rencontre avec l’ONG CARTO, interventions et possibilités de synergies </w:t>
            </w:r>
          </w:p>
        </w:tc>
        <w:tc>
          <w:tcPr>
            <w:tcW w:w="4566" w:type="dxa"/>
            <w:vAlign w:val="center"/>
          </w:tcPr>
          <w:p w14:paraId="6A6E1991"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Germain Kanfitine, Assistant du Directeur du centre</w:t>
            </w:r>
          </w:p>
          <w:p w14:paraId="1CD7B5BB"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Modeste Laré, Employé au Centre</w:t>
            </w:r>
          </w:p>
          <w:p w14:paraId="1A63898C"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DJOBO Moussa, Employé </w:t>
            </w:r>
          </w:p>
        </w:tc>
        <w:tc>
          <w:tcPr>
            <w:tcW w:w="1104" w:type="dxa"/>
            <w:vAlign w:val="center"/>
          </w:tcPr>
          <w:p w14:paraId="77A085B1"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entre Dapaong et Borgou</w:t>
            </w:r>
          </w:p>
        </w:tc>
        <w:tc>
          <w:tcPr>
            <w:tcW w:w="1134" w:type="dxa"/>
            <w:vAlign w:val="center"/>
          </w:tcPr>
          <w:p w14:paraId="6435BC3A"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8 Octobre pm</w:t>
            </w:r>
          </w:p>
        </w:tc>
      </w:tr>
      <w:tr w:rsidR="00E36377" w:rsidRPr="002918F1" w14:paraId="43B08F02" w14:textId="77777777" w:rsidTr="00B730E4">
        <w:trPr>
          <w:jc w:val="center"/>
        </w:trPr>
        <w:tc>
          <w:tcPr>
            <w:tcW w:w="3964" w:type="dxa"/>
            <w:gridSpan w:val="2"/>
            <w:vAlign w:val="center"/>
          </w:tcPr>
          <w:p w14:paraId="46584DD4" w14:textId="77777777" w:rsidR="00E36377" w:rsidRPr="002918F1" w:rsidRDefault="00E813E9"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Déplacement</w:t>
            </w:r>
            <w:r w:rsidR="00E36377" w:rsidRPr="002918F1">
              <w:rPr>
                <w:rFonts w:ascii="Tahoma" w:eastAsia="Times New Roman" w:hAnsi="Tahoma" w:cs="Tahoma"/>
                <w:sz w:val="18"/>
                <w:szCs w:val="18"/>
                <w:lang w:eastAsia="fr-FR"/>
              </w:rPr>
              <w:t xml:space="preserve"> en direction de Sokodé</w:t>
            </w:r>
          </w:p>
        </w:tc>
        <w:tc>
          <w:tcPr>
            <w:tcW w:w="4566" w:type="dxa"/>
            <w:vAlign w:val="center"/>
          </w:tcPr>
          <w:p w14:paraId="44AE995A" w14:textId="77777777" w:rsidR="00E36377" w:rsidRPr="002918F1" w:rsidRDefault="00E36377" w:rsidP="002918F1">
            <w:pPr>
              <w:spacing w:before="20" w:after="20"/>
              <w:rPr>
                <w:rFonts w:ascii="Tahoma" w:hAnsi="Tahoma" w:cs="Tahoma"/>
                <w:sz w:val="18"/>
                <w:szCs w:val="18"/>
              </w:rPr>
            </w:pPr>
          </w:p>
        </w:tc>
        <w:tc>
          <w:tcPr>
            <w:tcW w:w="1104" w:type="dxa"/>
            <w:vAlign w:val="center"/>
          </w:tcPr>
          <w:p w14:paraId="793DFBA4" w14:textId="77777777" w:rsidR="00E36377" w:rsidRPr="002918F1" w:rsidRDefault="00E36377" w:rsidP="002918F1">
            <w:pPr>
              <w:spacing w:before="20" w:after="20"/>
              <w:rPr>
                <w:rFonts w:ascii="Tahoma" w:hAnsi="Tahoma" w:cs="Tahoma"/>
                <w:sz w:val="18"/>
                <w:szCs w:val="18"/>
              </w:rPr>
            </w:pPr>
          </w:p>
        </w:tc>
        <w:tc>
          <w:tcPr>
            <w:tcW w:w="1134" w:type="dxa"/>
            <w:vAlign w:val="center"/>
          </w:tcPr>
          <w:p w14:paraId="59EBBCA3"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 xml:space="preserve">9 Octobre </w:t>
            </w:r>
            <w:r w:rsidR="008E48D6" w:rsidRPr="002918F1">
              <w:rPr>
                <w:rFonts w:ascii="Tahoma" w:hAnsi="Tahoma" w:cs="Tahoma"/>
                <w:sz w:val="18"/>
                <w:szCs w:val="18"/>
              </w:rPr>
              <w:t>am</w:t>
            </w:r>
          </w:p>
        </w:tc>
      </w:tr>
      <w:tr w:rsidR="00E36377" w:rsidRPr="002918F1" w14:paraId="6FC44404" w14:textId="77777777" w:rsidTr="00B730E4">
        <w:trPr>
          <w:jc w:val="center"/>
        </w:trPr>
        <w:tc>
          <w:tcPr>
            <w:tcW w:w="3964" w:type="dxa"/>
            <w:gridSpan w:val="2"/>
            <w:vAlign w:val="center"/>
          </w:tcPr>
          <w:p w14:paraId="676B18BD"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Concepts d’Association et de Bureau, membres et élections</w:t>
            </w:r>
          </w:p>
        </w:tc>
        <w:tc>
          <w:tcPr>
            <w:tcW w:w="4566" w:type="dxa"/>
            <w:vAlign w:val="center"/>
          </w:tcPr>
          <w:p w14:paraId="12A102C6"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Nanagnemey N’Guissan, Prés. UAVGAP Oti</w:t>
            </w:r>
          </w:p>
        </w:tc>
        <w:tc>
          <w:tcPr>
            <w:tcW w:w="1104" w:type="dxa"/>
            <w:vAlign w:val="center"/>
          </w:tcPr>
          <w:p w14:paraId="45F41FED"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Naboulgou</w:t>
            </w:r>
          </w:p>
        </w:tc>
        <w:tc>
          <w:tcPr>
            <w:tcW w:w="1134" w:type="dxa"/>
            <w:vAlign w:val="center"/>
          </w:tcPr>
          <w:p w14:paraId="41799134"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9 Octobre am</w:t>
            </w:r>
          </w:p>
        </w:tc>
      </w:tr>
      <w:tr w:rsidR="00E36377" w:rsidRPr="002918F1" w14:paraId="4C6D6F73" w14:textId="77777777" w:rsidTr="00B730E4">
        <w:trPr>
          <w:jc w:val="center"/>
        </w:trPr>
        <w:tc>
          <w:tcPr>
            <w:tcW w:w="3964" w:type="dxa"/>
            <w:gridSpan w:val="2"/>
            <w:vAlign w:val="center"/>
          </w:tcPr>
          <w:p w14:paraId="57723C4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un représentant des parties impliquées dans la mise en œuvre du projet, Participation à la définition du projet, forêts communautaires, enrichissement des sols</w:t>
            </w:r>
          </w:p>
        </w:tc>
        <w:tc>
          <w:tcPr>
            <w:tcW w:w="4566" w:type="dxa"/>
            <w:vAlign w:val="center"/>
          </w:tcPr>
          <w:p w14:paraId="547F15C8" w14:textId="77777777" w:rsidR="00E36377" w:rsidRPr="002918F1" w:rsidRDefault="00E36377" w:rsidP="002918F1">
            <w:pPr>
              <w:spacing w:before="20" w:after="20"/>
              <w:rPr>
                <w:rFonts w:ascii="Tahoma" w:hAnsi="Tahoma" w:cs="Tahoma"/>
                <w:sz w:val="18"/>
                <w:szCs w:val="18"/>
                <w:lang w:val="en-CA"/>
              </w:rPr>
            </w:pPr>
            <w:r w:rsidRPr="002918F1">
              <w:rPr>
                <w:rFonts w:ascii="Tahoma" w:hAnsi="Tahoma" w:cs="Tahoma"/>
                <w:sz w:val="18"/>
                <w:szCs w:val="18"/>
                <w:lang w:val="en-CA"/>
              </w:rPr>
              <w:t>Dr. SEGNIAGBETO Gabriel Hoinsoudé, ONG Agbozegue</w:t>
            </w:r>
          </w:p>
        </w:tc>
        <w:tc>
          <w:tcPr>
            <w:tcW w:w="1104" w:type="dxa"/>
            <w:vAlign w:val="center"/>
          </w:tcPr>
          <w:p w14:paraId="2A737705"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Naboulgou</w:t>
            </w:r>
          </w:p>
        </w:tc>
        <w:tc>
          <w:tcPr>
            <w:tcW w:w="1134" w:type="dxa"/>
            <w:vAlign w:val="center"/>
          </w:tcPr>
          <w:p w14:paraId="2AA9BABB" w14:textId="77777777" w:rsidR="00E36377" w:rsidRPr="002918F1" w:rsidRDefault="008E48D6" w:rsidP="002918F1">
            <w:pPr>
              <w:spacing w:before="20" w:after="20"/>
              <w:rPr>
                <w:rFonts w:ascii="Tahoma" w:hAnsi="Tahoma" w:cs="Tahoma"/>
                <w:sz w:val="18"/>
                <w:szCs w:val="18"/>
                <w:lang w:val="en-CA"/>
              </w:rPr>
            </w:pPr>
            <w:r w:rsidRPr="002918F1">
              <w:rPr>
                <w:rFonts w:ascii="Tahoma" w:hAnsi="Tahoma" w:cs="Tahoma"/>
                <w:sz w:val="18"/>
                <w:szCs w:val="18"/>
              </w:rPr>
              <w:t>9 Octobre am</w:t>
            </w:r>
          </w:p>
        </w:tc>
      </w:tr>
      <w:tr w:rsidR="00E36377" w:rsidRPr="002918F1" w14:paraId="546D9735" w14:textId="77777777" w:rsidTr="00B730E4">
        <w:trPr>
          <w:jc w:val="center"/>
        </w:trPr>
        <w:tc>
          <w:tcPr>
            <w:tcW w:w="3964" w:type="dxa"/>
            <w:gridSpan w:val="2"/>
            <w:vAlign w:val="center"/>
          </w:tcPr>
          <w:p w14:paraId="1D596E9D" w14:textId="77777777" w:rsidR="00E36377" w:rsidRPr="002918F1" w:rsidRDefault="00E36377" w:rsidP="002918F1">
            <w:pPr>
              <w:shd w:val="clear" w:color="auto" w:fill="FFFFFF"/>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Entretiens sur les possibilités de synergies avec le projet relatives à l’enrichissement des sols</w:t>
            </w:r>
          </w:p>
        </w:tc>
        <w:tc>
          <w:tcPr>
            <w:tcW w:w="4566" w:type="dxa"/>
            <w:vAlign w:val="center"/>
          </w:tcPr>
          <w:p w14:paraId="0AF53CBA"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TCHATCHIBARA Ayeva, Directeur ITRA/CRASS</w:t>
            </w:r>
          </w:p>
        </w:tc>
        <w:tc>
          <w:tcPr>
            <w:tcW w:w="1104" w:type="dxa"/>
            <w:vAlign w:val="center"/>
          </w:tcPr>
          <w:p w14:paraId="7D276E2E"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Naboulgou</w:t>
            </w:r>
          </w:p>
        </w:tc>
        <w:tc>
          <w:tcPr>
            <w:tcW w:w="1134" w:type="dxa"/>
            <w:vAlign w:val="center"/>
          </w:tcPr>
          <w:p w14:paraId="6CBAC6E8"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9 Octobre am</w:t>
            </w:r>
          </w:p>
        </w:tc>
      </w:tr>
      <w:tr w:rsidR="00E36377" w:rsidRPr="002918F1" w14:paraId="777EF739" w14:textId="77777777" w:rsidTr="00B730E4">
        <w:trPr>
          <w:jc w:val="center"/>
        </w:trPr>
        <w:tc>
          <w:tcPr>
            <w:tcW w:w="3964" w:type="dxa"/>
            <w:gridSpan w:val="2"/>
            <w:vAlign w:val="center"/>
          </w:tcPr>
          <w:p w14:paraId="0B4EBFDF" w14:textId="77777777" w:rsidR="00E36377" w:rsidRPr="002918F1" w:rsidRDefault="00E36377" w:rsidP="002918F1">
            <w:pPr>
              <w:shd w:val="clear" w:color="auto" w:fill="FFFFFF"/>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Bornes de la forêt d’Aledjo et échanges avec les communautés ayant participé au bornage</w:t>
            </w:r>
          </w:p>
        </w:tc>
        <w:tc>
          <w:tcPr>
            <w:tcW w:w="4566" w:type="dxa"/>
            <w:vAlign w:val="center"/>
          </w:tcPr>
          <w:p w14:paraId="67238BE7" w14:textId="77777777" w:rsidR="00E36377" w:rsidRPr="002918F1" w:rsidRDefault="00E36377" w:rsidP="002918F1">
            <w:pPr>
              <w:spacing w:before="20" w:after="20"/>
              <w:rPr>
                <w:rFonts w:ascii="Tahoma" w:hAnsi="Tahoma" w:cs="Tahoma"/>
                <w:sz w:val="18"/>
                <w:szCs w:val="18"/>
              </w:rPr>
            </w:pPr>
          </w:p>
        </w:tc>
        <w:tc>
          <w:tcPr>
            <w:tcW w:w="1104" w:type="dxa"/>
            <w:vAlign w:val="center"/>
          </w:tcPr>
          <w:p w14:paraId="59BAF81B" w14:textId="77777777" w:rsidR="00E36377" w:rsidRPr="002918F1" w:rsidRDefault="00E813E9" w:rsidP="002918F1">
            <w:pPr>
              <w:spacing w:before="20" w:after="20"/>
              <w:rPr>
                <w:rFonts w:ascii="Tahoma" w:hAnsi="Tahoma" w:cs="Tahoma"/>
                <w:sz w:val="18"/>
                <w:szCs w:val="18"/>
              </w:rPr>
            </w:pPr>
            <w:r w:rsidRPr="002918F1">
              <w:rPr>
                <w:rFonts w:ascii="Tahoma" w:hAnsi="Tahoma" w:cs="Tahoma"/>
                <w:sz w:val="18"/>
                <w:szCs w:val="18"/>
              </w:rPr>
              <w:t>Aledjo</w:t>
            </w:r>
          </w:p>
        </w:tc>
        <w:tc>
          <w:tcPr>
            <w:tcW w:w="1134" w:type="dxa"/>
            <w:vAlign w:val="center"/>
          </w:tcPr>
          <w:p w14:paraId="74CCFFD1"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9 Octobre am</w:t>
            </w:r>
          </w:p>
        </w:tc>
      </w:tr>
      <w:tr w:rsidR="00E36377" w:rsidRPr="002918F1" w14:paraId="2C795940" w14:textId="77777777" w:rsidTr="00B730E4">
        <w:trPr>
          <w:jc w:val="center"/>
        </w:trPr>
        <w:tc>
          <w:tcPr>
            <w:tcW w:w="3964" w:type="dxa"/>
            <w:gridSpan w:val="2"/>
            <w:vAlign w:val="center"/>
          </w:tcPr>
          <w:p w14:paraId="5CDF411D"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la Fondation Frantz Weber</w:t>
            </w:r>
          </w:p>
        </w:tc>
        <w:tc>
          <w:tcPr>
            <w:tcW w:w="4566" w:type="dxa"/>
            <w:vAlign w:val="center"/>
          </w:tcPr>
          <w:p w14:paraId="7BD1D5AA" w14:textId="77777777" w:rsidR="00E36377" w:rsidRPr="002918F1" w:rsidRDefault="00E36377" w:rsidP="005E3333">
            <w:pPr>
              <w:numPr>
                <w:ilvl w:val="0"/>
                <w:numId w:val="3"/>
              </w:numPr>
              <w:shd w:val="clear" w:color="auto" w:fill="FFFFFF"/>
              <w:spacing w:before="20" w:after="20"/>
              <w:ind w:left="0"/>
              <w:rPr>
                <w:rFonts w:ascii="Tahoma" w:hAnsi="Tahoma" w:cs="Tahoma"/>
                <w:sz w:val="18"/>
                <w:szCs w:val="18"/>
              </w:rPr>
            </w:pPr>
            <w:r w:rsidRPr="002918F1">
              <w:rPr>
                <w:rFonts w:ascii="Tahoma" w:eastAsia="Times New Roman" w:hAnsi="Tahoma" w:cs="Tahoma"/>
                <w:sz w:val="18"/>
                <w:szCs w:val="18"/>
                <w:lang w:eastAsia="fr-FR"/>
              </w:rPr>
              <w:t>M. OURO-BANGNA Sourakatou, Conservateur du Parc National FazaoMalfakassa</w:t>
            </w:r>
          </w:p>
        </w:tc>
        <w:tc>
          <w:tcPr>
            <w:tcW w:w="1104" w:type="dxa"/>
            <w:vAlign w:val="center"/>
          </w:tcPr>
          <w:p w14:paraId="3BFEDCAF"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Sokodé</w:t>
            </w:r>
          </w:p>
        </w:tc>
        <w:tc>
          <w:tcPr>
            <w:tcW w:w="1134" w:type="dxa"/>
            <w:vAlign w:val="center"/>
          </w:tcPr>
          <w:p w14:paraId="3B64FE37"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 xml:space="preserve">9 Octobre pm </w:t>
            </w:r>
          </w:p>
        </w:tc>
      </w:tr>
      <w:tr w:rsidR="00E36377" w:rsidRPr="002918F1" w14:paraId="00FC1721" w14:textId="77777777" w:rsidTr="00B730E4">
        <w:trPr>
          <w:jc w:val="center"/>
        </w:trPr>
        <w:tc>
          <w:tcPr>
            <w:tcW w:w="3964" w:type="dxa"/>
            <w:gridSpan w:val="2"/>
            <w:vAlign w:val="center"/>
          </w:tcPr>
          <w:p w14:paraId="4661BADA"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Déplacement </w:t>
            </w:r>
            <w:r w:rsidR="00E813E9" w:rsidRPr="002918F1">
              <w:rPr>
                <w:rFonts w:ascii="Tahoma" w:eastAsia="Times New Roman" w:hAnsi="Tahoma" w:cs="Tahoma"/>
                <w:sz w:val="18"/>
                <w:szCs w:val="18"/>
                <w:lang w:eastAsia="fr-FR"/>
              </w:rPr>
              <w:t xml:space="preserve">en direction de </w:t>
            </w:r>
            <w:r w:rsidRPr="002918F1">
              <w:rPr>
                <w:rFonts w:ascii="Tahoma" w:eastAsia="Times New Roman" w:hAnsi="Tahoma" w:cs="Tahoma"/>
                <w:sz w:val="18"/>
                <w:szCs w:val="18"/>
                <w:lang w:eastAsia="fr-FR"/>
              </w:rPr>
              <w:t>Lomé</w:t>
            </w:r>
          </w:p>
        </w:tc>
        <w:tc>
          <w:tcPr>
            <w:tcW w:w="4566" w:type="dxa"/>
            <w:vAlign w:val="center"/>
          </w:tcPr>
          <w:p w14:paraId="2E4A056D" w14:textId="77777777" w:rsidR="00E36377" w:rsidRPr="002918F1" w:rsidRDefault="00E36377" w:rsidP="002918F1">
            <w:pPr>
              <w:spacing w:before="20" w:after="20"/>
              <w:rPr>
                <w:rFonts w:ascii="Tahoma" w:hAnsi="Tahoma" w:cs="Tahoma"/>
                <w:sz w:val="18"/>
                <w:szCs w:val="18"/>
              </w:rPr>
            </w:pPr>
          </w:p>
        </w:tc>
        <w:tc>
          <w:tcPr>
            <w:tcW w:w="1104" w:type="dxa"/>
            <w:vAlign w:val="center"/>
          </w:tcPr>
          <w:p w14:paraId="68BF0455" w14:textId="77777777" w:rsidR="00E36377" w:rsidRPr="002918F1" w:rsidRDefault="00E36377" w:rsidP="002918F1">
            <w:pPr>
              <w:spacing w:before="20" w:after="20"/>
              <w:rPr>
                <w:rFonts w:ascii="Tahoma" w:hAnsi="Tahoma" w:cs="Tahoma"/>
                <w:sz w:val="18"/>
                <w:szCs w:val="18"/>
              </w:rPr>
            </w:pPr>
          </w:p>
        </w:tc>
        <w:tc>
          <w:tcPr>
            <w:tcW w:w="1134" w:type="dxa"/>
            <w:vAlign w:val="center"/>
          </w:tcPr>
          <w:p w14:paraId="031613A3"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9 Octobre pm</w:t>
            </w:r>
          </w:p>
        </w:tc>
      </w:tr>
      <w:tr w:rsidR="00E36377" w:rsidRPr="002918F1" w14:paraId="5979D2B4" w14:textId="77777777" w:rsidTr="00B730E4">
        <w:trPr>
          <w:jc w:val="center"/>
        </w:trPr>
        <w:tc>
          <w:tcPr>
            <w:tcW w:w="3964" w:type="dxa"/>
            <w:gridSpan w:val="2"/>
            <w:vAlign w:val="center"/>
          </w:tcPr>
          <w:p w14:paraId="6210085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Entretiens sur les synergies à renforcer (projet ADAPT / CC – infrastructures socioéconomiques étangs piscicoles, fertilité des terres, valorisation de la vallée de l’Oti – complémentarité avec l’AP) (projet PASA – suivi agricole ?) (PAPEBA – voir prodoc)</w:t>
            </w:r>
          </w:p>
        </w:tc>
        <w:tc>
          <w:tcPr>
            <w:tcW w:w="4566" w:type="dxa"/>
            <w:vAlign w:val="center"/>
          </w:tcPr>
          <w:p w14:paraId="1C1C9053" w14:textId="77777777" w:rsidR="00E36377" w:rsidRPr="002918F1" w:rsidRDefault="00E36377" w:rsidP="005E3333">
            <w:pPr>
              <w:numPr>
                <w:ilvl w:val="0"/>
                <w:numId w:val="3"/>
              </w:numPr>
              <w:shd w:val="clear" w:color="auto" w:fill="FFFFFF"/>
              <w:spacing w:before="20" w:after="20"/>
              <w:ind w:left="0"/>
              <w:rPr>
                <w:rFonts w:ascii="Tahoma" w:hAnsi="Tahoma" w:cs="Tahoma"/>
                <w:sz w:val="18"/>
                <w:szCs w:val="18"/>
              </w:rPr>
            </w:pPr>
            <w:r w:rsidRPr="002918F1">
              <w:rPr>
                <w:rFonts w:ascii="Tahoma" w:eastAsia="Times New Roman" w:hAnsi="Tahoma" w:cs="Tahoma"/>
                <w:sz w:val="18"/>
                <w:szCs w:val="18"/>
                <w:lang w:eastAsia="fr-FR"/>
              </w:rPr>
              <w:t>M. BATAKA K. Koutéra Noël, SG du MAEP</w:t>
            </w:r>
          </w:p>
        </w:tc>
        <w:tc>
          <w:tcPr>
            <w:tcW w:w="1104" w:type="dxa"/>
            <w:vAlign w:val="center"/>
          </w:tcPr>
          <w:p w14:paraId="0ED972A8"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47105AD7"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10 Octobre am</w:t>
            </w:r>
          </w:p>
        </w:tc>
      </w:tr>
      <w:tr w:rsidR="00E36377" w:rsidRPr="002918F1" w14:paraId="7629909C" w14:textId="77777777" w:rsidTr="00B730E4">
        <w:trPr>
          <w:jc w:val="center"/>
        </w:trPr>
        <w:tc>
          <w:tcPr>
            <w:tcW w:w="3964" w:type="dxa"/>
            <w:gridSpan w:val="2"/>
            <w:vAlign w:val="center"/>
          </w:tcPr>
          <w:p w14:paraId="3195331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un membre du comité technique consultatif du projet - Entretien sur les défis et réalisations du projet</w:t>
            </w:r>
          </w:p>
        </w:tc>
        <w:tc>
          <w:tcPr>
            <w:tcW w:w="4566" w:type="dxa"/>
            <w:vAlign w:val="center"/>
          </w:tcPr>
          <w:p w14:paraId="43D68C58"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Prof. GUELLY, Maître Conf., Chef Dép. Botanique et Écologie Végétale, Univ. Lomé</w:t>
            </w:r>
          </w:p>
        </w:tc>
        <w:tc>
          <w:tcPr>
            <w:tcW w:w="1104" w:type="dxa"/>
            <w:vAlign w:val="center"/>
          </w:tcPr>
          <w:p w14:paraId="18D2D746"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6B9960F5"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10 Octobre am</w:t>
            </w:r>
          </w:p>
        </w:tc>
      </w:tr>
      <w:tr w:rsidR="00E36377" w:rsidRPr="002918F1" w14:paraId="2EB404E1" w14:textId="77777777" w:rsidTr="00B730E4">
        <w:trPr>
          <w:jc w:val="center"/>
        </w:trPr>
        <w:tc>
          <w:tcPr>
            <w:tcW w:w="3964" w:type="dxa"/>
            <w:gridSpan w:val="2"/>
            <w:vAlign w:val="center"/>
          </w:tcPr>
          <w:p w14:paraId="339DA962"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l’administration financière et le financement du projet</w:t>
            </w:r>
          </w:p>
        </w:tc>
        <w:tc>
          <w:tcPr>
            <w:tcW w:w="4566" w:type="dxa"/>
            <w:vAlign w:val="center"/>
          </w:tcPr>
          <w:p w14:paraId="4277E00E"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ANATE Afate K., Assistant administratif et financier PRAPT</w:t>
            </w:r>
          </w:p>
        </w:tc>
        <w:tc>
          <w:tcPr>
            <w:tcW w:w="1104" w:type="dxa"/>
            <w:vAlign w:val="center"/>
          </w:tcPr>
          <w:p w14:paraId="0BDB4F8F"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7787C596"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10 Octobre am</w:t>
            </w:r>
          </w:p>
        </w:tc>
      </w:tr>
      <w:tr w:rsidR="00E36377" w:rsidRPr="002918F1" w14:paraId="1E48E877" w14:textId="77777777" w:rsidTr="00B730E4">
        <w:trPr>
          <w:jc w:val="center"/>
        </w:trPr>
        <w:tc>
          <w:tcPr>
            <w:tcW w:w="3964" w:type="dxa"/>
            <w:gridSpan w:val="2"/>
            <w:vAlign w:val="center"/>
          </w:tcPr>
          <w:p w14:paraId="4B2BE91B"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Rencontre avec des représentants de projets avec lequel le projet a établi des partenariats (PGICT)</w:t>
            </w:r>
          </w:p>
        </w:tc>
        <w:tc>
          <w:tcPr>
            <w:tcW w:w="4566" w:type="dxa"/>
            <w:vAlign w:val="center"/>
          </w:tcPr>
          <w:p w14:paraId="6E9A8194"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Afenutsu Espoir, Coord. Adjoint du projet</w:t>
            </w:r>
          </w:p>
          <w:p w14:paraId="386A03A0"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lang w:val="en-CA"/>
              </w:rPr>
              <w:t xml:space="preserve">M. CoziAdom Esso-Wazina, Resp. </w:t>
            </w:r>
            <w:r w:rsidRPr="002918F1">
              <w:rPr>
                <w:rFonts w:ascii="Tahoma" w:hAnsi="Tahoma" w:cs="Tahoma"/>
                <w:sz w:val="18"/>
                <w:szCs w:val="18"/>
              </w:rPr>
              <w:t>Mesures sauvegarde environnementales et sociales</w:t>
            </w:r>
          </w:p>
        </w:tc>
        <w:tc>
          <w:tcPr>
            <w:tcW w:w="1104" w:type="dxa"/>
            <w:vAlign w:val="center"/>
          </w:tcPr>
          <w:p w14:paraId="5619EA83"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3B46982E"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10 Octobre pm</w:t>
            </w:r>
          </w:p>
        </w:tc>
      </w:tr>
      <w:tr w:rsidR="00E36377" w:rsidRPr="002918F1" w14:paraId="1FFB0906" w14:textId="77777777" w:rsidTr="00B730E4">
        <w:trPr>
          <w:jc w:val="center"/>
        </w:trPr>
        <w:tc>
          <w:tcPr>
            <w:tcW w:w="3964" w:type="dxa"/>
            <w:gridSpan w:val="2"/>
            <w:vAlign w:val="center"/>
          </w:tcPr>
          <w:p w14:paraId="6E0AE93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Planification du travail, charges administratives, travail sur l’identification d’indicateurs opérationnels</w:t>
            </w:r>
          </w:p>
        </w:tc>
        <w:tc>
          <w:tcPr>
            <w:tcW w:w="4566" w:type="dxa"/>
            <w:vAlign w:val="center"/>
          </w:tcPr>
          <w:p w14:paraId="33A17723"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BADJARE Bontiébite, Expert Suivi-Évaluation, Cartographie, Gestion des bases de données PRAPT</w:t>
            </w:r>
          </w:p>
        </w:tc>
        <w:tc>
          <w:tcPr>
            <w:tcW w:w="1104" w:type="dxa"/>
            <w:vAlign w:val="center"/>
          </w:tcPr>
          <w:p w14:paraId="54644E4F"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271D0950"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10 Octobre pm</w:t>
            </w:r>
          </w:p>
        </w:tc>
      </w:tr>
      <w:tr w:rsidR="00E36377" w:rsidRPr="002918F1" w14:paraId="28F0FB54" w14:textId="77777777" w:rsidTr="00B730E4">
        <w:trPr>
          <w:jc w:val="center"/>
        </w:trPr>
        <w:tc>
          <w:tcPr>
            <w:tcW w:w="3964" w:type="dxa"/>
            <w:gridSpan w:val="2"/>
            <w:vAlign w:val="center"/>
          </w:tcPr>
          <w:p w14:paraId="7C95DF2D"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Séance de travail sur les questions de gestion du projet et revue des indicateurs du cadre de résultats</w:t>
            </w:r>
          </w:p>
        </w:tc>
        <w:tc>
          <w:tcPr>
            <w:tcW w:w="4566" w:type="dxa"/>
            <w:vAlign w:val="center"/>
          </w:tcPr>
          <w:p w14:paraId="1C9FC3CD" w14:textId="77777777" w:rsidR="00E36377" w:rsidRPr="002918F1" w:rsidRDefault="00E36377" w:rsidP="002918F1">
            <w:pPr>
              <w:spacing w:before="20" w:after="20"/>
              <w:rPr>
                <w:rFonts w:ascii="Tahoma" w:hAnsi="Tahoma" w:cs="Tahoma"/>
                <w:sz w:val="18"/>
                <w:szCs w:val="18"/>
              </w:rPr>
            </w:pPr>
          </w:p>
        </w:tc>
        <w:tc>
          <w:tcPr>
            <w:tcW w:w="1104" w:type="dxa"/>
            <w:vAlign w:val="center"/>
          </w:tcPr>
          <w:p w14:paraId="38274C17"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569EE62C"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11 Octobre am</w:t>
            </w:r>
          </w:p>
        </w:tc>
      </w:tr>
      <w:tr w:rsidR="00E36377" w:rsidRPr="002918F1" w14:paraId="4D0AD441" w14:textId="77777777" w:rsidTr="00B730E4">
        <w:trPr>
          <w:jc w:val="center"/>
        </w:trPr>
        <w:tc>
          <w:tcPr>
            <w:tcW w:w="3964" w:type="dxa"/>
            <w:gridSpan w:val="2"/>
            <w:vAlign w:val="center"/>
          </w:tcPr>
          <w:p w14:paraId="3FE69B16"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Séance de travail avec des membres de l’équipe du </w:t>
            </w:r>
            <w:r w:rsidRPr="002918F1">
              <w:rPr>
                <w:rFonts w:ascii="Tahoma" w:hAnsi="Tahoma" w:cs="Tahoma"/>
                <w:sz w:val="18"/>
                <w:szCs w:val="18"/>
              </w:rPr>
              <w:t>PRAPT</w:t>
            </w:r>
            <w:r w:rsidRPr="002918F1">
              <w:rPr>
                <w:rFonts w:ascii="Tahoma" w:eastAsia="Times New Roman" w:hAnsi="Tahoma" w:cs="Tahoma"/>
                <w:sz w:val="18"/>
                <w:szCs w:val="18"/>
                <w:lang w:eastAsia="fr-FR"/>
              </w:rPr>
              <w:t>– revue du METT</w:t>
            </w:r>
          </w:p>
        </w:tc>
        <w:tc>
          <w:tcPr>
            <w:tcW w:w="4566" w:type="dxa"/>
            <w:vAlign w:val="center"/>
          </w:tcPr>
          <w:p w14:paraId="0CD85F1B"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M. </w:t>
            </w:r>
            <w:r w:rsidRPr="002918F1">
              <w:rPr>
                <w:rFonts w:ascii="Tahoma" w:hAnsi="Tahoma" w:cs="Tahoma"/>
                <w:sz w:val="18"/>
                <w:szCs w:val="18"/>
              </w:rPr>
              <w:t>BADJARE B., Expert</w:t>
            </w:r>
            <w:r w:rsidRPr="002918F1">
              <w:rPr>
                <w:rFonts w:ascii="Tahoma" w:eastAsia="Times New Roman" w:hAnsi="Tahoma" w:cs="Tahoma"/>
                <w:sz w:val="18"/>
                <w:szCs w:val="18"/>
                <w:lang w:eastAsia="fr-FR"/>
              </w:rPr>
              <w:t xml:space="preserve"> suivi-évaluation</w:t>
            </w:r>
          </w:p>
          <w:p w14:paraId="63C5468E"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TENGUE K.T., Coordonnateur national projet,</w:t>
            </w:r>
          </w:p>
          <w:p w14:paraId="223094D2"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lastRenderedPageBreak/>
              <w:t>M. AFODA C., Chef site</w:t>
            </w:r>
          </w:p>
          <w:p w14:paraId="3CCA10F5"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Rémy LEDAUPHIN, CTP</w:t>
            </w:r>
          </w:p>
        </w:tc>
        <w:tc>
          <w:tcPr>
            <w:tcW w:w="1104" w:type="dxa"/>
            <w:vAlign w:val="center"/>
          </w:tcPr>
          <w:p w14:paraId="2EF96A96"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lastRenderedPageBreak/>
              <w:t>Lomé</w:t>
            </w:r>
          </w:p>
        </w:tc>
        <w:tc>
          <w:tcPr>
            <w:tcW w:w="1134" w:type="dxa"/>
            <w:vAlign w:val="center"/>
          </w:tcPr>
          <w:p w14:paraId="317ABF54"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11 Octobre pm</w:t>
            </w:r>
          </w:p>
        </w:tc>
      </w:tr>
      <w:tr w:rsidR="00E36377" w:rsidRPr="002918F1" w14:paraId="2B788E6F" w14:textId="77777777" w:rsidTr="00B730E4">
        <w:trPr>
          <w:jc w:val="center"/>
        </w:trPr>
        <w:tc>
          <w:tcPr>
            <w:tcW w:w="3964" w:type="dxa"/>
            <w:gridSpan w:val="2"/>
            <w:vAlign w:val="center"/>
          </w:tcPr>
          <w:p w14:paraId="337D9A2E"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lastRenderedPageBreak/>
              <w:t xml:space="preserve">Séance de travail avec des membres de l’équipe du </w:t>
            </w:r>
            <w:r w:rsidRPr="002918F1">
              <w:rPr>
                <w:rFonts w:ascii="Tahoma" w:hAnsi="Tahoma" w:cs="Tahoma"/>
                <w:sz w:val="18"/>
                <w:szCs w:val="18"/>
              </w:rPr>
              <w:t>PRAPT</w:t>
            </w:r>
            <w:r w:rsidRPr="002918F1">
              <w:rPr>
                <w:rFonts w:ascii="Tahoma" w:eastAsia="Times New Roman" w:hAnsi="Tahoma" w:cs="Tahoma"/>
                <w:sz w:val="18"/>
                <w:szCs w:val="18"/>
                <w:lang w:eastAsia="fr-FR"/>
              </w:rPr>
              <w:t>– Mise à jour du tableau de bord sur le développement des capacités</w:t>
            </w:r>
          </w:p>
        </w:tc>
        <w:tc>
          <w:tcPr>
            <w:tcW w:w="4566" w:type="dxa"/>
            <w:vAlign w:val="center"/>
          </w:tcPr>
          <w:p w14:paraId="7490A502"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 xml:space="preserve">M. </w:t>
            </w:r>
            <w:r w:rsidRPr="002918F1">
              <w:rPr>
                <w:rFonts w:ascii="Tahoma" w:hAnsi="Tahoma" w:cs="Tahoma"/>
                <w:sz w:val="18"/>
                <w:szCs w:val="18"/>
              </w:rPr>
              <w:t>BADJARE B., Expert</w:t>
            </w:r>
            <w:r w:rsidRPr="002918F1">
              <w:rPr>
                <w:rFonts w:ascii="Tahoma" w:eastAsia="Times New Roman" w:hAnsi="Tahoma" w:cs="Tahoma"/>
                <w:sz w:val="18"/>
                <w:szCs w:val="18"/>
                <w:lang w:eastAsia="fr-FR"/>
              </w:rPr>
              <w:t xml:space="preserve"> suivi-évaluation</w:t>
            </w:r>
          </w:p>
          <w:p w14:paraId="6C1736CF"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TENGUE K.T., Coordonnateur national projet,</w:t>
            </w:r>
          </w:p>
          <w:p w14:paraId="519E916B" w14:textId="77777777" w:rsidR="00E36377" w:rsidRPr="002918F1" w:rsidRDefault="00E36377" w:rsidP="002918F1">
            <w:pPr>
              <w:spacing w:before="20" w:after="20"/>
              <w:rPr>
                <w:rFonts w:ascii="Tahoma" w:eastAsia="Times New Roman" w:hAnsi="Tahoma" w:cs="Tahoma"/>
                <w:sz w:val="18"/>
                <w:szCs w:val="18"/>
                <w:lang w:eastAsia="fr-FR"/>
              </w:rPr>
            </w:pPr>
            <w:r w:rsidRPr="002918F1">
              <w:rPr>
                <w:rFonts w:ascii="Tahoma" w:eastAsia="Times New Roman" w:hAnsi="Tahoma" w:cs="Tahoma"/>
                <w:sz w:val="18"/>
                <w:szCs w:val="18"/>
                <w:lang w:eastAsia="fr-FR"/>
              </w:rPr>
              <w:t>M. AFODA C., Chef site</w:t>
            </w:r>
          </w:p>
          <w:p w14:paraId="4B3D9734"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M. Rémy LEDAUPHIN, CTP</w:t>
            </w:r>
          </w:p>
        </w:tc>
        <w:tc>
          <w:tcPr>
            <w:tcW w:w="1104" w:type="dxa"/>
            <w:vAlign w:val="center"/>
          </w:tcPr>
          <w:p w14:paraId="14DE7DDC"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368F1DD7" w14:textId="77777777" w:rsidR="00E36377" w:rsidRPr="002918F1" w:rsidRDefault="00E36377" w:rsidP="002918F1">
            <w:pPr>
              <w:spacing w:before="20" w:after="20"/>
              <w:rPr>
                <w:rFonts w:ascii="Tahoma" w:hAnsi="Tahoma" w:cs="Tahoma"/>
                <w:sz w:val="18"/>
                <w:szCs w:val="18"/>
              </w:rPr>
            </w:pPr>
            <w:r w:rsidRPr="002918F1">
              <w:rPr>
                <w:rFonts w:ascii="Tahoma" w:hAnsi="Tahoma" w:cs="Tahoma"/>
                <w:sz w:val="18"/>
                <w:szCs w:val="18"/>
              </w:rPr>
              <w:t>12 octobre am</w:t>
            </w:r>
          </w:p>
        </w:tc>
      </w:tr>
      <w:tr w:rsidR="00E36377" w:rsidRPr="002918F1" w14:paraId="359379AB" w14:textId="77777777" w:rsidTr="00B730E4">
        <w:trPr>
          <w:jc w:val="center"/>
        </w:trPr>
        <w:tc>
          <w:tcPr>
            <w:tcW w:w="3964" w:type="dxa"/>
            <w:gridSpan w:val="2"/>
            <w:vAlign w:val="center"/>
          </w:tcPr>
          <w:p w14:paraId="4AFCFD2F"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Préparation du debriefing</w:t>
            </w:r>
          </w:p>
        </w:tc>
        <w:tc>
          <w:tcPr>
            <w:tcW w:w="4566" w:type="dxa"/>
            <w:vAlign w:val="center"/>
          </w:tcPr>
          <w:p w14:paraId="6689CB24" w14:textId="77777777" w:rsidR="00E36377" w:rsidRPr="002918F1" w:rsidRDefault="00E36377" w:rsidP="002918F1">
            <w:pPr>
              <w:spacing w:before="20" w:after="20"/>
              <w:rPr>
                <w:rFonts w:ascii="Tahoma" w:hAnsi="Tahoma" w:cs="Tahoma"/>
                <w:sz w:val="18"/>
                <w:szCs w:val="18"/>
              </w:rPr>
            </w:pPr>
          </w:p>
        </w:tc>
        <w:tc>
          <w:tcPr>
            <w:tcW w:w="1104" w:type="dxa"/>
            <w:vAlign w:val="center"/>
          </w:tcPr>
          <w:p w14:paraId="4F430077"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5875ADA5"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12 octobre pm</w:t>
            </w:r>
          </w:p>
        </w:tc>
      </w:tr>
      <w:tr w:rsidR="00E36377" w:rsidRPr="002918F1" w14:paraId="05A5E7F7" w14:textId="77777777" w:rsidTr="00B730E4">
        <w:trPr>
          <w:jc w:val="center"/>
        </w:trPr>
        <w:tc>
          <w:tcPr>
            <w:tcW w:w="3964" w:type="dxa"/>
            <w:gridSpan w:val="2"/>
            <w:vAlign w:val="center"/>
          </w:tcPr>
          <w:p w14:paraId="75AF7015"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Entretien sur les premières conclusions de la mission et discussions sur les éléments de durabilité</w:t>
            </w:r>
          </w:p>
        </w:tc>
        <w:tc>
          <w:tcPr>
            <w:tcW w:w="4566" w:type="dxa"/>
            <w:vAlign w:val="center"/>
          </w:tcPr>
          <w:p w14:paraId="666BC319" w14:textId="77777777" w:rsidR="00E36377" w:rsidRPr="002918F1" w:rsidRDefault="00E36377" w:rsidP="002918F1">
            <w:pPr>
              <w:spacing w:before="20" w:after="20"/>
              <w:rPr>
                <w:rFonts w:ascii="Tahoma" w:hAnsi="Tahoma" w:cs="Tahoma"/>
                <w:sz w:val="18"/>
                <w:szCs w:val="18"/>
              </w:rPr>
            </w:pPr>
            <w:r w:rsidRPr="002918F1">
              <w:rPr>
                <w:rFonts w:ascii="Tahoma" w:eastAsia="Times New Roman" w:hAnsi="Tahoma" w:cs="Tahoma"/>
                <w:sz w:val="18"/>
                <w:szCs w:val="18"/>
                <w:lang w:eastAsia="fr-FR"/>
              </w:rPr>
              <w:t>S.E. M. André K.A. JOHNSON, Ministre de l’Environnement et des Ressources Forestières</w:t>
            </w:r>
          </w:p>
        </w:tc>
        <w:tc>
          <w:tcPr>
            <w:tcW w:w="1104" w:type="dxa"/>
            <w:vAlign w:val="center"/>
          </w:tcPr>
          <w:p w14:paraId="4F287E75"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5F882951"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13 octobre am</w:t>
            </w:r>
          </w:p>
        </w:tc>
      </w:tr>
      <w:tr w:rsidR="00E36377" w:rsidRPr="002918F1" w14:paraId="76AC3AD8" w14:textId="77777777" w:rsidTr="00B730E4">
        <w:trPr>
          <w:jc w:val="center"/>
        </w:trPr>
        <w:tc>
          <w:tcPr>
            <w:tcW w:w="3964" w:type="dxa"/>
            <w:gridSpan w:val="2"/>
            <w:vAlign w:val="center"/>
          </w:tcPr>
          <w:p w14:paraId="48C0928C"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Débriefing au MERF</w:t>
            </w:r>
          </w:p>
        </w:tc>
        <w:tc>
          <w:tcPr>
            <w:tcW w:w="4566" w:type="dxa"/>
            <w:vAlign w:val="center"/>
          </w:tcPr>
          <w:p w14:paraId="1EC2D7F5" w14:textId="77777777" w:rsidR="00E36377" w:rsidRPr="002918F1" w:rsidRDefault="00E36377" w:rsidP="002918F1">
            <w:pPr>
              <w:spacing w:before="20" w:after="20"/>
              <w:rPr>
                <w:rFonts w:ascii="Tahoma" w:hAnsi="Tahoma" w:cs="Tahoma"/>
                <w:sz w:val="18"/>
                <w:szCs w:val="18"/>
              </w:rPr>
            </w:pPr>
          </w:p>
        </w:tc>
        <w:tc>
          <w:tcPr>
            <w:tcW w:w="1104" w:type="dxa"/>
            <w:vAlign w:val="center"/>
          </w:tcPr>
          <w:p w14:paraId="33E39657" w14:textId="77777777" w:rsidR="00E36377" w:rsidRPr="002918F1" w:rsidRDefault="00B730E4" w:rsidP="002918F1">
            <w:pPr>
              <w:spacing w:before="20" w:after="20"/>
              <w:rPr>
                <w:rFonts w:ascii="Tahoma" w:hAnsi="Tahoma" w:cs="Tahoma"/>
                <w:sz w:val="18"/>
                <w:szCs w:val="18"/>
              </w:rPr>
            </w:pPr>
            <w:r w:rsidRPr="002918F1">
              <w:rPr>
                <w:rFonts w:ascii="Tahoma" w:eastAsia="Times New Roman" w:hAnsi="Tahoma" w:cs="Tahoma"/>
                <w:sz w:val="18"/>
                <w:szCs w:val="18"/>
                <w:lang w:eastAsia="fr-FR"/>
              </w:rPr>
              <w:t>Lomé</w:t>
            </w:r>
          </w:p>
        </w:tc>
        <w:tc>
          <w:tcPr>
            <w:tcW w:w="1134" w:type="dxa"/>
            <w:vAlign w:val="center"/>
          </w:tcPr>
          <w:p w14:paraId="3D0B5442"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13 octobre pm</w:t>
            </w:r>
          </w:p>
        </w:tc>
      </w:tr>
      <w:tr w:rsidR="00E36377" w:rsidRPr="002918F1" w14:paraId="3E5E6166" w14:textId="77777777" w:rsidTr="00B730E4">
        <w:trPr>
          <w:jc w:val="center"/>
        </w:trPr>
        <w:tc>
          <w:tcPr>
            <w:tcW w:w="3964" w:type="dxa"/>
            <w:gridSpan w:val="2"/>
            <w:vAlign w:val="center"/>
          </w:tcPr>
          <w:p w14:paraId="485A6CA0" w14:textId="77777777" w:rsidR="00E36377" w:rsidRPr="002918F1" w:rsidRDefault="00E36377" w:rsidP="005E3333">
            <w:pPr>
              <w:numPr>
                <w:ilvl w:val="0"/>
                <w:numId w:val="3"/>
              </w:numPr>
              <w:shd w:val="clear" w:color="auto" w:fill="FFFFFF"/>
              <w:spacing w:before="20" w:after="20"/>
              <w:ind w:left="0"/>
              <w:rPr>
                <w:rFonts w:ascii="Tahoma" w:eastAsia="Times New Roman" w:hAnsi="Tahoma" w:cs="Tahoma"/>
                <w:sz w:val="18"/>
                <w:szCs w:val="18"/>
                <w:lang w:eastAsia="fr-FR"/>
              </w:rPr>
            </w:pPr>
            <w:r w:rsidRPr="002918F1">
              <w:rPr>
                <w:rFonts w:ascii="Tahoma" w:eastAsia="Times New Roman" w:hAnsi="Tahoma" w:cs="Tahoma"/>
                <w:sz w:val="18"/>
                <w:szCs w:val="18"/>
                <w:lang w:eastAsia="fr-FR"/>
              </w:rPr>
              <w:t>Départ de la consultante</w:t>
            </w:r>
          </w:p>
        </w:tc>
        <w:tc>
          <w:tcPr>
            <w:tcW w:w="4566" w:type="dxa"/>
            <w:vAlign w:val="center"/>
          </w:tcPr>
          <w:p w14:paraId="50060F37" w14:textId="77777777" w:rsidR="00E36377" w:rsidRPr="002918F1" w:rsidRDefault="00E36377" w:rsidP="002918F1">
            <w:pPr>
              <w:spacing w:before="20" w:after="20"/>
              <w:rPr>
                <w:rFonts w:ascii="Tahoma" w:hAnsi="Tahoma" w:cs="Tahoma"/>
                <w:sz w:val="18"/>
                <w:szCs w:val="18"/>
              </w:rPr>
            </w:pPr>
          </w:p>
        </w:tc>
        <w:tc>
          <w:tcPr>
            <w:tcW w:w="1104" w:type="dxa"/>
            <w:vAlign w:val="center"/>
          </w:tcPr>
          <w:p w14:paraId="138289B3" w14:textId="77777777" w:rsidR="00E36377" w:rsidRPr="002918F1" w:rsidRDefault="00E36377" w:rsidP="002918F1">
            <w:pPr>
              <w:spacing w:before="20" w:after="20"/>
              <w:rPr>
                <w:rFonts w:ascii="Tahoma" w:hAnsi="Tahoma" w:cs="Tahoma"/>
                <w:sz w:val="18"/>
                <w:szCs w:val="18"/>
              </w:rPr>
            </w:pPr>
          </w:p>
        </w:tc>
        <w:tc>
          <w:tcPr>
            <w:tcW w:w="1134" w:type="dxa"/>
            <w:vAlign w:val="center"/>
          </w:tcPr>
          <w:p w14:paraId="11E94DE7" w14:textId="77777777" w:rsidR="00E36377" w:rsidRPr="002918F1" w:rsidRDefault="008E48D6" w:rsidP="002918F1">
            <w:pPr>
              <w:spacing w:before="20" w:after="20"/>
              <w:rPr>
                <w:rFonts w:ascii="Tahoma" w:hAnsi="Tahoma" w:cs="Tahoma"/>
                <w:sz w:val="18"/>
                <w:szCs w:val="18"/>
              </w:rPr>
            </w:pPr>
            <w:r w:rsidRPr="002918F1">
              <w:rPr>
                <w:rFonts w:ascii="Tahoma" w:hAnsi="Tahoma" w:cs="Tahoma"/>
                <w:sz w:val="18"/>
                <w:szCs w:val="18"/>
              </w:rPr>
              <w:t>13 octobre pm</w:t>
            </w:r>
          </w:p>
        </w:tc>
      </w:tr>
    </w:tbl>
    <w:p w14:paraId="45CB4EA9" w14:textId="77777777" w:rsidR="00E95823" w:rsidRDefault="00E95823">
      <w:pPr>
        <w:rPr>
          <w:rFonts w:ascii="Tahoma" w:hAnsi="Tahoma" w:cs="Tahoma"/>
        </w:rPr>
      </w:pPr>
      <w:r>
        <w:rPr>
          <w:rFonts w:ascii="Tahoma" w:hAnsi="Tahoma" w:cs="Tahoma"/>
        </w:rPr>
        <w:br w:type="page"/>
      </w:r>
    </w:p>
    <w:p w14:paraId="2395839C" w14:textId="77777777" w:rsidR="00E43B98" w:rsidRPr="00513C2B" w:rsidRDefault="00303EA4" w:rsidP="00386B59">
      <w:pPr>
        <w:pStyle w:val="Titre2"/>
        <w:rPr>
          <w:lang w:val="fr-FR"/>
        </w:rPr>
      </w:pPr>
      <w:bookmarkStart w:id="48" w:name="_Toc407145900"/>
      <w:r w:rsidRPr="00513C2B">
        <w:rPr>
          <w:lang w:val="fr-FR"/>
        </w:rPr>
        <w:lastRenderedPageBreak/>
        <w:t xml:space="preserve">Annexe </w:t>
      </w:r>
      <w:r w:rsidR="001F73AC" w:rsidRPr="001F73AC">
        <w:rPr>
          <w:lang w:val="fr-FR"/>
        </w:rPr>
        <w:t>6</w:t>
      </w:r>
      <w:r w:rsidRPr="00513C2B">
        <w:rPr>
          <w:lang w:val="fr-FR"/>
        </w:rPr>
        <w:t xml:space="preserve">. </w:t>
      </w:r>
      <w:r w:rsidR="00E43B98" w:rsidRPr="00513C2B">
        <w:rPr>
          <w:lang w:val="fr-FR"/>
        </w:rPr>
        <w:t>Liste des documents examinés</w:t>
      </w:r>
      <w:bookmarkEnd w:id="48"/>
    </w:p>
    <w:p w14:paraId="39E6C5D3" w14:textId="77777777" w:rsidR="00303EA4" w:rsidRPr="00DB1A28" w:rsidRDefault="00152713" w:rsidP="00170059">
      <w:pPr>
        <w:pStyle w:val="Notedebasdepage"/>
        <w:spacing w:before="80" w:after="80"/>
        <w:rPr>
          <w:sz w:val="18"/>
          <w:szCs w:val="18"/>
        </w:rPr>
      </w:pPr>
      <w:r w:rsidRPr="00DB1A28">
        <w:rPr>
          <w:sz w:val="18"/>
          <w:szCs w:val="18"/>
        </w:rPr>
        <w:t xml:space="preserve">Guelly K.A., Okoumassou K. et Akpamou K.G. 2008. </w:t>
      </w:r>
      <w:r w:rsidRPr="00DB1A28">
        <w:rPr>
          <w:i/>
          <w:sz w:val="18"/>
          <w:szCs w:val="18"/>
        </w:rPr>
        <w:t>Projet d’appui aux actions des pays relatives au programme de travail sur les aires protégées de la Convention sur la Diversité Biologique</w:t>
      </w:r>
      <w:r w:rsidRPr="00DB1A28">
        <w:rPr>
          <w:sz w:val="18"/>
          <w:szCs w:val="18"/>
        </w:rPr>
        <w:t>. Rapport d’évaluation soumis au ministère de l’Environnement et des Ressources Forestières.</w:t>
      </w:r>
    </w:p>
    <w:p w14:paraId="653FF46F" w14:textId="77777777" w:rsidR="00247616" w:rsidRPr="00DB1A28" w:rsidRDefault="00247616" w:rsidP="00170059">
      <w:pPr>
        <w:pStyle w:val="Notedebasdepage"/>
        <w:spacing w:before="80" w:after="80"/>
        <w:rPr>
          <w:sz w:val="18"/>
          <w:szCs w:val="18"/>
        </w:rPr>
      </w:pPr>
      <w:r w:rsidRPr="00DB1A28">
        <w:rPr>
          <w:sz w:val="18"/>
          <w:szCs w:val="18"/>
        </w:rPr>
        <w:t xml:space="preserve">KANE C.T. et M. SALIFOU. 2014. </w:t>
      </w:r>
      <w:r w:rsidRPr="00DB1A28">
        <w:rPr>
          <w:i/>
          <w:sz w:val="18"/>
          <w:szCs w:val="18"/>
        </w:rPr>
        <w:t>Rapport de mission</w:t>
      </w:r>
      <w:r w:rsidRPr="00DB1A28">
        <w:rPr>
          <w:sz w:val="18"/>
          <w:szCs w:val="18"/>
        </w:rPr>
        <w:t xml:space="preserve">. </w:t>
      </w:r>
      <w:r w:rsidRPr="00C12787">
        <w:rPr>
          <w:i/>
          <w:sz w:val="18"/>
          <w:szCs w:val="18"/>
        </w:rPr>
        <w:t>Mission de suivi et de supervision du projet de renforcement du rôle de conservation des aires protégées du Togo</w:t>
      </w:r>
      <w:r w:rsidRPr="00DB1A28">
        <w:rPr>
          <w:sz w:val="18"/>
          <w:szCs w:val="18"/>
        </w:rPr>
        <w:t>. 19 au 28 juillet 2014. Dans le cadre du Programme d’Appui aux Parcs de l’Entente (PAPE).</w:t>
      </w:r>
    </w:p>
    <w:p w14:paraId="61913CC9" w14:textId="77777777" w:rsidR="00C12787" w:rsidRPr="006B56A9" w:rsidRDefault="00C12787" w:rsidP="00170059">
      <w:pPr>
        <w:autoSpaceDE w:val="0"/>
        <w:autoSpaceDN w:val="0"/>
        <w:adjustRightInd w:val="0"/>
        <w:spacing w:before="80" w:after="80"/>
        <w:jc w:val="left"/>
        <w:rPr>
          <w:rFonts w:ascii="Tahoma" w:eastAsia="Batang" w:hAnsi="Tahoma" w:cs="Times New Roman"/>
          <w:sz w:val="18"/>
          <w:szCs w:val="18"/>
          <w:lang w:eastAsia="ko-KR"/>
        </w:rPr>
      </w:pPr>
      <w:r w:rsidRPr="006B56A9">
        <w:rPr>
          <w:rFonts w:ascii="Tahoma" w:eastAsia="Batang" w:hAnsi="Tahoma" w:cs="Times New Roman"/>
          <w:sz w:val="18"/>
          <w:szCs w:val="18"/>
          <w:lang w:eastAsia="ko-KR"/>
        </w:rPr>
        <w:t>République Togolaise. 20</w:t>
      </w:r>
      <w:r>
        <w:rPr>
          <w:rFonts w:ascii="Tahoma" w:eastAsia="Batang" w:hAnsi="Tahoma" w:cs="Times New Roman"/>
          <w:sz w:val="18"/>
          <w:szCs w:val="18"/>
          <w:lang w:eastAsia="ko-KR"/>
        </w:rPr>
        <w:t>08</w:t>
      </w:r>
      <w:r w:rsidRPr="006B56A9">
        <w:rPr>
          <w:rFonts w:ascii="Tahoma" w:eastAsia="Batang" w:hAnsi="Tahoma" w:cs="Times New Roman"/>
          <w:sz w:val="18"/>
          <w:szCs w:val="18"/>
          <w:lang w:eastAsia="ko-KR"/>
        </w:rPr>
        <w:t xml:space="preserve">. </w:t>
      </w:r>
      <w:r w:rsidRPr="006B56A9">
        <w:rPr>
          <w:rFonts w:ascii="Tahoma" w:eastAsia="Batang" w:hAnsi="Tahoma" w:cs="Times New Roman"/>
          <w:i/>
          <w:sz w:val="18"/>
          <w:szCs w:val="18"/>
          <w:lang w:eastAsia="ko-KR"/>
        </w:rPr>
        <w:t>Code Forestier</w:t>
      </w:r>
      <w:r w:rsidRPr="006B56A9">
        <w:rPr>
          <w:rFonts w:ascii="Tahoma" w:eastAsia="Batang" w:hAnsi="Tahoma" w:cs="Times New Roman"/>
          <w:sz w:val="18"/>
          <w:szCs w:val="18"/>
          <w:lang w:eastAsia="ko-KR"/>
        </w:rPr>
        <w:t>. Loi n° 2008-09 portant code forestier</w:t>
      </w:r>
      <w:r>
        <w:rPr>
          <w:rFonts w:ascii="Tahoma" w:eastAsia="Batang" w:hAnsi="Tahoma" w:cs="Times New Roman"/>
          <w:sz w:val="18"/>
          <w:szCs w:val="18"/>
          <w:lang w:eastAsia="ko-KR"/>
        </w:rPr>
        <w:t>.</w:t>
      </w:r>
    </w:p>
    <w:p w14:paraId="1BD5CB88" w14:textId="77777777" w:rsidR="00C12787" w:rsidRDefault="00C12787" w:rsidP="00170059">
      <w:pPr>
        <w:pStyle w:val="Notedebasdepage"/>
        <w:spacing w:before="80" w:after="80"/>
        <w:rPr>
          <w:sz w:val="18"/>
          <w:szCs w:val="18"/>
        </w:rPr>
      </w:pPr>
      <w:r>
        <w:rPr>
          <w:sz w:val="18"/>
          <w:szCs w:val="18"/>
        </w:rPr>
        <w:t xml:space="preserve">République </w:t>
      </w:r>
      <w:r w:rsidRPr="00DB1A28">
        <w:rPr>
          <w:sz w:val="18"/>
          <w:szCs w:val="18"/>
        </w:rPr>
        <w:t>Togo</w:t>
      </w:r>
      <w:r>
        <w:rPr>
          <w:sz w:val="18"/>
          <w:szCs w:val="18"/>
        </w:rPr>
        <w:t>laise</w:t>
      </w:r>
      <w:r w:rsidRPr="00DB1A28">
        <w:rPr>
          <w:sz w:val="18"/>
          <w:szCs w:val="18"/>
        </w:rPr>
        <w:t xml:space="preserve">. 1988. </w:t>
      </w:r>
      <w:r w:rsidRPr="00DB1A28">
        <w:rPr>
          <w:i/>
          <w:sz w:val="18"/>
          <w:szCs w:val="18"/>
        </w:rPr>
        <w:t>Code de l’Environnement</w:t>
      </w:r>
      <w:r w:rsidRPr="00DB1A28">
        <w:rPr>
          <w:sz w:val="18"/>
          <w:szCs w:val="18"/>
        </w:rPr>
        <w:t>. Loi 88-14 du 3 Novembre 1988</w:t>
      </w:r>
    </w:p>
    <w:p w14:paraId="73EDD215" w14:textId="77777777" w:rsidR="00D93A24" w:rsidRDefault="00D93A24" w:rsidP="00170059">
      <w:pPr>
        <w:pStyle w:val="Notedebasdepage"/>
        <w:spacing w:before="80" w:after="80"/>
        <w:rPr>
          <w:sz w:val="18"/>
          <w:szCs w:val="18"/>
        </w:rPr>
      </w:pPr>
      <w:r>
        <w:rPr>
          <w:sz w:val="18"/>
          <w:szCs w:val="18"/>
        </w:rPr>
        <w:t xml:space="preserve">République Togolaise – Ministère de l’Environnement et des Ressources Forestières. 2003. </w:t>
      </w:r>
      <w:r w:rsidRPr="00757282">
        <w:rPr>
          <w:i/>
          <w:sz w:val="18"/>
          <w:szCs w:val="18"/>
        </w:rPr>
        <w:t>Stratégie de Conservation et d’Utilisation Durable de la Diversité Biologique</w:t>
      </w:r>
      <w:r>
        <w:rPr>
          <w:sz w:val="18"/>
          <w:szCs w:val="18"/>
        </w:rPr>
        <w:t>. 149 p.</w:t>
      </w:r>
    </w:p>
    <w:p w14:paraId="05A159E2" w14:textId="77777777" w:rsidR="006719A9" w:rsidRPr="00DB1A28" w:rsidRDefault="006719A9" w:rsidP="00170059">
      <w:pPr>
        <w:pStyle w:val="Notedebasdepage"/>
        <w:spacing w:before="80" w:after="80"/>
        <w:rPr>
          <w:sz w:val="18"/>
          <w:szCs w:val="18"/>
        </w:rPr>
      </w:pPr>
      <w:r>
        <w:rPr>
          <w:sz w:val="18"/>
          <w:szCs w:val="18"/>
        </w:rPr>
        <w:t>République Togolaise. 20</w:t>
      </w:r>
      <w:r w:rsidRPr="006719A9">
        <w:rPr>
          <w:sz w:val="18"/>
          <w:szCs w:val="18"/>
        </w:rPr>
        <w:t>13</w:t>
      </w:r>
      <w:r>
        <w:rPr>
          <w:sz w:val="18"/>
          <w:szCs w:val="18"/>
        </w:rPr>
        <w:t xml:space="preserve">. </w:t>
      </w:r>
      <w:r w:rsidRPr="00757282">
        <w:rPr>
          <w:i/>
          <w:sz w:val="18"/>
          <w:szCs w:val="18"/>
        </w:rPr>
        <w:t>Stratégie de Croissance Accélérée et de Promotion de l’Emploi</w:t>
      </w:r>
      <w:r w:rsidRPr="006719A9">
        <w:rPr>
          <w:sz w:val="18"/>
          <w:szCs w:val="18"/>
        </w:rPr>
        <w:t xml:space="preserve"> (SCAPE)</w:t>
      </w:r>
      <w:r>
        <w:rPr>
          <w:sz w:val="18"/>
          <w:szCs w:val="18"/>
        </w:rPr>
        <w:t xml:space="preserve"> 2013 – 2017. xvi + </w:t>
      </w:r>
      <w:r w:rsidR="00170059">
        <w:rPr>
          <w:sz w:val="18"/>
          <w:szCs w:val="18"/>
        </w:rPr>
        <w:t>171 p.</w:t>
      </w:r>
    </w:p>
    <w:p w14:paraId="1A01D619" w14:textId="77777777" w:rsidR="00757282" w:rsidRPr="00757282" w:rsidRDefault="00757282" w:rsidP="00757282">
      <w:pPr>
        <w:pStyle w:val="Notedebasdepage"/>
        <w:spacing w:before="80" w:after="80"/>
        <w:rPr>
          <w:sz w:val="18"/>
          <w:szCs w:val="18"/>
        </w:rPr>
      </w:pPr>
      <w:r>
        <w:rPr>
          <w:sz w:val="18"/>
          <w:szCs w:val="18"/>
        </w:rPr>
        <w:t xml:space="preserve">UICN/PACO (2008). </w:t>
      </w:r>
      <w:r w:rsidRPr="00757282">
        <w:rPr>
          <w:i/>
          <w:sz w:val="18"/>
          <w:szCs w:val="18"/>
        </w:rPr>
        <w:t>Évaluation de l'efficacité de la gestion des aires protégées : aires protégées du Togo</w:t>
      </w:r>
      <w:r w:rsidRPr="00757282">
        <w:rPr>
          <w:sz w:val="18"/>
          <w:szCs w:val="18"/>
        </w:rPr>
        <w:t>.</w:t>
      </w:r>
    </w:p>
    <w:p w14:paraId="537F29E3" w14:textId="77777777" w:rsidR="00C12787" w:rsidRPr="00DB1A28" w:rsidRDefault="00C12787" w:rsidP="00170059">
      <w:pPr>
        <w:pStyle w:val="Notedebasdepage"/>
        <w:spacing w:before="80" w:after="80"/>
        <w:rPr>
          <w:sz w:val="18"/>
          <w:szCs w:val="18"/>
          <w:lang w:val="en-CA"/>
        </w:rPr>
      </w:pPr>
      <w:r w:rsidRPr="001D1FA1">
        <w:rPr>
          <w:sz w:val="18"/>
          <w:szCs w:val="18"/>
          <w:lang w:val="en-CA"/>
        </w:rPr>
        <w:t xml:space="preserve">UNDP/GEF. 2014. </w:t>
      </w:r>
      <w:r w:rsidRPr="00DB1A28">
        <w:rPr>
          <w:i/>
          <w:sz w:val="18"/>
          <w:szCs w:val="18"/>
          <w:lang w:val="en-CA"/>
        </w:rPr>
        <w:t>Guidance for Conducting Midterm Reviews of UNDP-Supported GEF-Financed Projects</w:t>
      </w:r>
      <w:r w:rsidRPr="00DB1A28">
        <w:rPr>
          <w:sz w:val="18"/>
          <w:szCs w:val="18"/>
          <w:lang w:val="en-CA"/>
        </w:rPr>
        <w:t>. vi + 60 p.</w:t>
      </w:r>
    </w:p>
    <w:p w14:paraId="5076DB21" w14:textId="59AC698A" w:rsidR="00CF1F00" w:rsidRPr="007D6E57" w:rsidRDefault="00CF1F00" w:rsidP="00CF1F00">
      <w:pPr>
        <w:pStyle w:val="Notedebasdepage"/>
        <w:spacing w:before="80" w:after="80"/>
        <w:rPr>
          <w:sz w:val="18"/>
          <w:szCs w:val="18"/>
        </w:rPr>
      </w:pPr>
      <w:r w:rsidRPr="00184915">
        <w:rPr>
          <w:sz w:val="18"/>
          <w:szCs w:val="18"/>
          <w:lang w:val="en-CA"/>
        </w:rPr>
        <w:t>WWF 2014.</w:t>
      </w:r>
      <w:r w:rsidR="00E85301">
        <w:rPr>
          <w:sz w:val="18"/>
          <w:szCs w:val="18"/>
          <w:lang w:val="en-CA"/>
        </w:rPr>
        <w:t xml:space="preserve"> </w:t>
      </w:r>
      <w:r w:rsidRPr="00184915">
        <w:rPr>
          <w:i/>
          <w:sz w:val="18"/>
          <w:szCs w:val="18"/>
          <w:lang w:val="en-CA"/>
        </w:rPr>
        <w:t>African elephant</w:t>
      </w:r>
      <w:r w:rsidRPr="00184915">
        <w:rPr>
          <w:sz w:val="18"/>
          <w:szCs w:val="18"/>
          <w:lang w:val="en-CA"/>
        </w:rPr>
        <w:t>.</w:t>
      </w:r>
      <w:r w:rsidR="00E85301">
        <w:rPr>
          <w:sz w:val="18"/>
          <w:szCs w:val="18"/>
          <w:lang w:val="en-CA"/>
        </w:rPr>
        <w:t xml:space="preserve"> </w:t>
      </w:r>
      <w:r w:rsidRPr="00CF1F00">
        <w:rPr>
          <w:sz w:val="18"/>
          <w:szCs w:val="18"/>
          <w:lang w:val="en-CA"/>
        </w:rPr>
        <w:t>WWF Wildlife and Climate Change Series.</w:t>
      </w:r>
      <w:r w:rsidR="00E85301">
        <w:rPr>
          <w:sz w:val="18"/>
          <w:szCs w:val="18"/>
          <w:lang w:val="en-CA"/>
        </w:rPr>
        <w:t xml:space="preserve"> </w:t>
      </w:r>
      <w:r w:rsidR="00691F94" w:rsidRPr="007D6E57">
        <w:rPr>
          <w:sz w:val="18"/>
          <w:szCs w:val="18"/>
        </w:rPr>
        <w:t>Accessible à partir de WWF_Climate_Assessment_African_Elephant_web.pdf</w:t>
      </w:r>
    </w:p>
    <w:p w14:paraId="7AC16FE1" w14:textId="77777777" w:rsidR="00DB1A28" w:rsidRPr="00DB1A28" w:rsidRDefault="00DB1A28" w:rsidP="00170059">
      <w:pPr>
        <w:pStyle w:val="Notedebasdepage"/>
        <w:spacing w:before="80" w:after="80"/>
        <w:rPr>
          <w:sz w:val="18"/>
          <w:szCs w:val="18"/>
        </w:rPr>
      </w:pPr>
      <w:r w:rsidRPr="007D6E57">
        <w:rPr>
          <w:sz w:val="18"/>
          <w:szCs w:val="18"/>
        </w:rPr>
        <w:t>Rapports et mémoi</w:t>
      </w:r>
      <w:r w:rsidRPr="00DB1A28">
        <w:rPr>
          <w:sz w:val="18"/>
          <w:szCs w:val="18"/>
        </w:rPr>
        <w:t xml:space="preserve">res présentés dans le cadre du projet RIPIECSA, appuyés par l’Agence inter-établissements de recherche pour le développement </w:t>
      </w:r>
      <w:r w:rsidR="00C12787">
        <w:rPr>
          <w:sz w:val="18"/>
          <w:szCs w:val="18"/>
        </w:rPr>
        <w:t>(</w:t>
      </w:r>
      <w:r w:rsidRPr="00DB1A28">
        <w:rPr>
          <w:sz w:val="18"/>
          <w:szCs w:val="18"/>
        </w:rPr>
        <w:t>CIRAD, CNRS, Inserm, IRD, Institut Pasteur, Conférence des présidents d’universités) incluant :</w:t>
      </w:r>
    </w:p>
    <w:p w14:paraId="69EE0458" w14:textId="77777777" w:rsidR="00DB1A28" w:rsidRDefault="00DB1A28" w:rsidP="00170059">
      <w:pPr>
        <w:pStyle w:val="Notedebasdepage"/>
        <w:spacing w:before="80" w:after="80"/>
        <w:rPr>
          <w:sz w:val="18"/>
          <w:szCs w:val="18"/>
        </w:rPr>
      </w:pPr>
      <w:r w:rsidRPr="00DB1A28">
        <w:rPr>
          <w:sz w:val="18"/>
          <w:szCs w:val="18"/>
        </w:rPr>
        <w:t xml:space="preserve">POLO-AKPISSO A. 2010. </w:t>
      </w:r>
      <w:r w:rsidRPr="00DB1A28">
        <w:rPr>
          <w:i/>
          <w:sz w:val="18"/>
          <w:szCs w:val="18"/>
        </w:rPr>
        <w:t>Contribution à la gestion durable du parc Oti-Kéran : Végétation, faune et pressions anthropiques</w:t>
      </w:r>
      <w:r w:rsidRPr="00DB1A28">
        <w:rPr>
          <w:sz w:val="18"/>
          <w:szCs w:val="18"/>
        </w:rPr>
        <w:t>. (</w:t>
      </w:r>
      <w:r w:rsidR="00C12787">
        <w:rPr>
          <w:sz w:val="18"/>
          <w:szCs w:val="18"/>
        </w:rPr>
        <w:t>Proposition</w:t>
      </w:r>
      <w:r w:rsidR="004968AC">
        <w:rPr>
          <w:sz w:val="18"/>
          <w:szCs w:val="18"/>
        </w:rPr>
        <w:t xml:space="preserve"> d’</w:t>
      </w:r>
      <w:r w:rsidRPr="00DB1A28">
        <w:rPr>
          <w:sz w:val="18"/>
          <w:szCs w:val="18"/>
        </w:rPr>
        <w:t>un plan de zonage pour l’AP).</w:t>
      </w:r>
    </w:p>
    <w:p w14:paraId="6B299CAD" w14:textId="77777777" w:rsidR="00F74DC0" w:rsidRPr="00DB1A28" w:rsidRDefault="00F74DC0" w:rsidP="00912C03">
      <w:pPr>
        <w:pStyle w:val="Notedebasdepage"/>
        <w:spacing w:before="80"/>
        <w:rPr>
          <w:b/>
          <w:sz w:val="18"/>
          <w:szCs w:val="18"/>
        </w:rPr>
      </w:pPr>
      <w:r w:rsidRPr="00DB1A28">
        <w:rPr>
          <w:b/>
          <w:sz w:val="18"/>
          <w:szCs w:val="18"/>
        </w:rPr>
        <w:t>Rapports PPG</w:t>
      </w:r>
    </w:p>
    <w:p w14:paraId="366C8A97" w14:textId="77777777" w:rsidR="00F74DC0" w:rsidRPr="00DB1A28" w:rsidRDefault="00F74DC0" w:rsidP="00170059">
      <w:pPr>
        <w:pStyle w:val="Notedebasdepage"/>
        <w:spacing w:before="80" w:after="80"/>
        <w:rPr>
          <w:sz w:val="18"/>
          <w:szCs w:val="18"/>
        </w:rPr>
      </w:pPr>
      <w:r w:rsidRPr="00DB1A28">
        <w:rPr>
          <w:sz w:val="18"/>
          <w:szCs w:val="18"/>
        </w:rPr>
        <w:t xml:space="preserve">WALA K. 2010. </w:t>
      </w:r>
      <w:r w:rsidR="008030DD" w:rsidRPr="00DB1A28">
        <w:rPr>
          <w:i/>
          <w:sz w:val="18"/>
          <w:szCs w:val="18"/>
        </w:rPr>
        <w:t>Atlas réalisé dans le cadre de l’élaboration du document du projet</w:t>
      </w:r>
      <w:r w:rsidR="008030DD" w:rsidRPr="00DB1A28">
        <w:rPr>
          <w:sz w:val="18"/>
          <w:szCs w:val="18"/>
        </w:rPr>
        <w:t>.</w:t>
      </w:r>
    </w:p>
    <w:p w14:paraId="7D0D9280" w14:textId="77777777" w:rsidR="00F74DC0" w:rsidRPr="00DB1A28" w:rsidRDefault="00F74DC0" w:rsidP="00170059">
      <w:pPr>
        <w:pStyle w:val="Notedebasdepage"/>
        <w:spacing w:before="80" w:after="80"/>
        <w:rPr>
          <w:sz w:val="18"/>
          <w:szCs w:val="18"/>
        </w:rPr>
      </w:pPr>
      <w:r w:rsidRPr="00DB1A28">
        <w:rPr>
          <w:sz w:val="18"/>
          <w:szCs w:val="18"/>
        </w:rPr>
        <w:t xml:space="preserve">SOMANA A. 2010. </w:t>
      </w:r>
      <w:r w:rsidRPr="00DB1A28">
        <w:rPr>
          <w:i/>
          <w:sz w:val="18"/>
          <w:szCs w:val="18"/>
        </w:rPr>
        <w:t>Analyse Socio-économique</w:t>
      </w:r>
      <w:r w:rsidR="008030DD" w:rsidRPr="00DB1A28">
        <w:rPr>
          <w:sz w:val="18"/>
          <w:szCs w:val="18"/>
        </w:rPr>
        <w:t>.</w:t>
      </w:r>
    </w:p>
    <w:p w14:paraId="0CBA3BED" w14:textId="77777777" w:rsidR="00F74DC0" w:rsidRPr="00DB1A28" w:rsidRDefault="00F74DC0" w:rsidP="00170059">
      <w:pPr>
        <w:pStyle w:val="Notedebasdepage"/>
        <w:spacing w:before="80" w:after="80"/>
        <w:rPr>
          <w:sz w:val="18"/>
          <w:szCs w:val="18"/>
        </w:rPr>
      </w:pPr>
      <w:r w:rsidRPr="00DB1A28">
        <w:rPr>
          <w:sz w:val="18"/>
          <w:szCs w:val="18"/>
        </w:rPr>
        <w:t xml:space="preserve">DZOGBEDO A. 2010. </w:t>
      </w:r>
      <w:r w:rsidR="008030DD" w:rsidRPr="00DB1A28">
        <w:rPr>
          <w:i/>
          <w:sz w:val="18"/>
          <w:szCs w:val="18"/>
        </w:rPr>
        <w:t>Étude sur la coordination des parties prenantes</w:t>
      </w:r>
      <w:r w:rsidR="008030DD" w:rsidRPr="00DB1A28">
        <w:rPr>
          <w:sz w:val="18"/>
          <w:szCs w:val="18"/>
        </w:rPr>
        <w:t>.</w:t>
      </w:r>
    </w:p>
    <w:p w14:paraId="5F99BDA6" w14:textId="77777777" w:rsidR="00F74DC0" w:rsidRPr="00DB1A28" w:rsidRDefault="008030DD" w:rsidP="00170059">
      <w:pPr>
        <w:pStyle w:val="Notedebasdepage"/>
        <w:spacing w:before="80" w:after="80"/>
        <w:rPr>
          <w:sz w:val="18"/>
          <w:szCs w:val="18"/>
        </w:rPr>
      </w:pPr>
      <w:r w:rsidRPr="00DB1A28">
        <w:rPr>
          <w:sz w:val="18"/>
          <w:szCs w:val="18"/>
        </w:rPr>
        <w:t>GUELLY</w:t>
      </w:r>
      <w:r w:rsidR="00F74DC0" w:rsidRPr="00DB1A28">
        <w:rPr>
          <w:sz w:val="18"/>
          <w:szCs w:val="18"/>
        </w:rPr>
        <w:t xml:space="preserve"> K.A. 2010. </w:t>
      </w:r>
      <w:r w:rsidR="00F74DC0" w:rsidRPr="00DB1A28">
        <w:rPr>
          <w:i/>
          <w:sz w:val="18"/>
          <w:szCs w:val="18"/>
        </w:rPr>
        <w:t xml:space="preserve">Biodiversité du complexe </w:t>
      </w:r>
      <w:r w:rsidRPr="00DB1A28">
        <w:rPr>
          <w:i/>
          <w:sz w:val="18"/>
          <w:szCs w:val="18"/>
        </w:rPr>
        <w:t>d’Aires Protégées Oti-Keran et O</w:t>
      </w:r>
      <w:r w:rsidR="00F74DC0" w:rsidRPr="00DB1A28">
        <w:rPr>
          <w:i/>
          <w:sz w:val="18"/>
          <w:szCs w:val="18"/>
        </w:rPr>
        <w:t>ti-Mandouri</w:t>
      </w:r>
    </w:p>
    <w:p w14:paraId="280D7F3E" w14:textId="77777777" w:rsidR="006B0EE1" w:rsidRPr="00912C03" w:rsidRDefault="006B0EE1" w:rsidP="00912C03">
      <w:pPr>
        <w:pStyle w:val="Notedebasdepage"/>
        <w:spacing w:before="80"/>
        <w:rPr>
          <w:b/>
          <w:sz w:val="18"/>
          <w:szCs w:val="18"/>
        </w:rPr>
      </w:pPr>
      <w:r w:rsidRPr="00DB1A28">
        <w:rPr>
          <w:b/>
          <w:sz w:val="18"/>
          <w:szCs w:val="18"/>
        </w:rPr>
        <w:t>Termes de Référence de l’équipe technique du projet</w:t>
      </w:r>
    </w:p>
    <w:p w14:paraId="28D7439E" w14:textId="77777777" w:rsidR="006B0EE1" w:rsidRPr="00DB1A28" w:rsidRDefault="006B0EE1" w:rsidP="00170059">
      <w:pPr>
        <w:pStyle w:val="Notedebasdepage"/>
        <w:spacing w:before="80" w:after="80"/>
        <w:rPr>
          <w:sz w:val="18"/>
          <w:szCs w:val="18"/>
        </w:rPr>
      </w:pPr>
      <w:r w:rsidRPr="00DB1A28">
        <w:rPr>
          <w:sz w:val="18"/>
          <w:szCs w:val="18"/>
        </w:rPr>
        <w:t>Gestionnaire du site Oti-Kéran-Mandouri (OKM)</w:t>
      </w:r>
    </w:p>
    <w:p w14:paraId="6549D2EC" w14:textId="77777777" w:rsidR="006B0EE1" w:rsidRPr="00DB1A28" w:rsidRDefault="006B0EE1" w:rsidP="00170059">
      <w:pPr>
        <w:pStyle w:val="Notedebasdepage"/>
        <w:spacing w:before="80" w:after="80"/>
        <w:rPr>
          <w:sz w:val="18"/>
          <w:szCs w:val="18"/>
        </w:rPr>
      </w:pPr>
      <w:r w:rsidRPr="00DB1A28">
        <w:rPr>
          <w:sz w:val="18"/>
          <w:szCs w:val="18"/>
        </w:rPr>
        <w:t>Expert Technique, chargé du Suivi-</w:t>
      </w:r>
      <w:r w:rsidR="00110545" w:rsidRPr="00DB1A28">
        <w:rPr>
          <w:sz w:val="18"/>
          <w:szCs w:val="18"/>
        </w:rPr>
        <w:t>Évaluation</w:t>
      </w:r>
      <w:r w:rsidRPr="00DB1A28">
        <w:rPr>
          <w:sz w:val="18"/>
          <w:szCs w:val="18"/>
        </w:rPr>
        <w:t>, de Gestion de base de données et de la cartographie</w:t>
      </w:r>
    </w:p>
    <w:p w14:paraId="5C2D8F5C" w14:textId="77777777" w:rsidR="006B0EE1" w:rsidRPr="00DB1A28" w:rsidRDefault="006B0EE1" w:rsidP="00170059">
      <w:pPr>
        <w:pStyle w:val="Notedebasdepage"/>
        <w:spacing w:before="80" w:after="80"/>
        <w:rPr>
          <w:sz w:val="18"/>
          <w:szCs w:val="18"/>
        </w:rPr>
      </w:pPr>
      <w:r w:rsidRPr="00DB1A28">
        <w:rPr>
          <w:sz w:val="18"/>
          <w:szCs w:val="18"/>
        </w:rPr>
        <w:t>Expert National en mobilisation sociale et promotion des activités génératrices de revenues</w:t>
      </w:r>
    </w:p>
    <w:p w14:paraId="5AE19E47" w14:textId="77777777" w:rsidR="006B0EE1" w:rsidRPr="00DB1A28" w:rsidRDefault="006B0EE1" w:rsidP="00170059">
      <w:pPr>
        <w:pStyle w:val="Notedebasdepage"/>
        <w:spacing w:before="80" w:after="80"/>
        <w:rPr>
          <w:sz w:val="18"/>
          <w:szCs w:val="18"/>
        </w:rPr>
      </w:pPr>
      <w:r w:rsidRPr="00DB1A28">
        <w:rPr>
          <w:sz w:val="18"/>
          <w:szCs w:val="18"/>
        </w:rPr>
        <w:t>Expert National en gestion des ressources naturelles et planification de l’exploitation des terres</w:t>
      </w:r>
    </w:p>
    <w:p w14:paraId="1C81EC2D" w14:textId="77777777" w:rsidR="006B0EE1" w:rsidRPr="00DB1A28" w:rsidRDefault="006B0EE1" w:rsidP="00170059">
      <w:pPr>
        <w:pStyle w:val="Notedebasdepage"/>
        <w:spacing w:before="80" w:after="80"/>
        <w:rPr>
          <w:sz w:val="18"/>
          <w:szCs w:val="18"/>
        </w:rPr>
      </w:pPr>
      <w:r w:rsidRPr="00DB1A28">
        <w:rPr>
          <w:sz w:val="18"/>
          <w:szCs w:val="18"/>
        </w:rPr>
        <w:t xml:space="preserve">Expert National en Suivi </w:t>
      </w:r>
      <w:r w:rsidR="00110545" w:rsidRPr="00DB1A28">
        <w:rPr>
          <w:sz w:val="18"/>
          <w:szCs w:val="18"/>
        </w:rPr>
        <w:t>Écologique</w:t>
      </w:r>
      <w:r w:rsidRPr="00DB1A28">
        <w:rPr>
          <w:sz w:val="18"/>
          <w:szCs w:val="18"/>
        </w:rPr>
        <w:t xml:space="preserve"> du Complexe « Oti-Kéran-Mandouri »</w:t>
      </w:r>
    </w:p>
    <w:p w14:paraId="3F4E40C8" w14:textId="77777777" w:rsidR="006B0EE1" w:rsidRPr="00DB1A28" w:rsidRDefault="006B0EE1" w:rsidP="00912C03">
      <w:pPr>
        <w:pStyle w:val="Notedebasdepage"/>
        <w:spacing w:before="80"/>
        <w:rPr>
          <w:b/>
          <w:sz w:val="18"/>
          <w:szCs w:val="18"/>
        </w:rPr>
      </w:pPr>
      <w:r w:rsidRPr="00DB1A28">
        <w:rPr>
          <w:b/>
          <w:sz w:val="18"/>
          <w:szCs w:val="18"/>
        </w:rPr>
        <w:t>Documents de gestion produits par le projet PNUD/FEM</w:t>
      </w:r>
    </w:p>
    <w:p w14:paraId="3818089B" w14:textId="77777777" w:rsidR="006B0EE1" w:rsidRPr="00DB1A28" w:rsidRDefault="006B0EE1" w:rsidP="00170059">
      <w:pPr>
        <w:pStyle w:val="Notedebasdepage"/>
        <w:spacing w:before="80" w:after="80"/>
        <w:rPr>
          <w:sz w:val="18"/>
          <w:szCs w:val="18"/>
        </w:rPr>
      </w:pPr>
      <w:r w:rsidRPr="00DB1A28">
        <w:rPr>
          <w:sz w:val="18"/>
          <w:szCs w:val="18"/>
        </w:rPr>
        <w:t>PNUD – FEM – Gouvernement du Togo. 2011. Document de projet.</w:t>
      </w:r>
    </w:p>
    <w:p w14:paraId="0D0EF4E2" w14:textId="77777777" w:rsidR="00110545" w:rsidRPr="00DB1A28" w:rsidRDefault="00110545" w:rsidP="00170059">
      <w:pPr>
        <w:pStyle w:val="Notedebasdepage"/>
        <w:spacing w:before="80" w:after="80"/>
        <w:rPr>
          <w:sz w:val="18"/>
          <w:szCs w:val="18"/>
        </w:rPr>
      </w:pPr>
      <w:r w:rsidRPr="00DB1A28">
        <w:rPr>
          <w:sz w:val="18"/>
          <w:szCs w:val="18"/>
        </w:rPr>
        <w:t>Rapport de l’atelier de démarrage du 29-30 mai 2012</w:t>
      </w:r>
    </w:p>
    <w:p w14:paraId="11D53C06" w14:textId="77777777" w:rsidR="006B0EE1" w:rsidRPr="00DB1A28" w:rsidRDefault="006B0EE1" w:rsidP="00170059">
      <w:pPr>
        <w:pStyle w:val="Notedebasdepage"/>
        <w:spacing w:before="80" w:after="80"/>
        <w:rPr>
          <w:sz w:val="18"/>
          <w:szCs w:val="18"/>
        </w:rPr>
      </w:pPr>
      <w:r w:rsidRPr="00DB1A28">
        <w:rPr>
          <w:sz w:val="18"/>
          <w:szCs w:val="18"/>
        </w:rPr>
        <w:t>Plans de Travail Annuels (PTA) 2013, 2014</w:t>
      </w:r>
    </w:p>
    <w:p w14:paraId="3C6C7551" w14:textId="77777777" w:rsidR="006B0EE1" w:rsidRPr="00DB1A28" w:rsidRDefault="008030DD" w:rsidP="00170059">
      <w:pPr>
        <w:pStyle w:val="Notedebasdepage"/>
        <w:spacing w:before="80" w:after="80"/>
        <w:rPr>
          <w:sz w:val="18"/>
          <w:szCs w:val="18"/>
        </w:rPr>
      </w:pPr>
      <w:r w:rsidRPr="00DB1A28">
        <w:rPr>
          <w:sz w:val="18"/>
          <w:szCs w:val="18"/>
        </w:rPr>
        <w:t>Examens de la mise en œuvre du projet (PIR) 2012, 2013, 2014</w:t>
      </w:r>
    </w:p>
    <w:p w14:paraId="27DD74AD" w14:textId="77777777" w:rsidR="00D513BF" w:rsidRPr="00DB1A28" w:rsidRDefault="00D513BF" w:rsidP="00170059">
      <w:pPr>
        <w:pStyle w:val="Notedebasdepage"/>
        <w:spacing w:before="80" w:after="80"/>
        <w:rPr>
          <w:sz w:val="18"/>
          <w:szCs w:val="18"/>
        </w:rPr>
      </w:pPr>
      <w:r w:rsidRPr="00DB1A28">
        <w:rPr>
          <w:sz w:val="18"/>
          <w:szCs w:val="18"/>
        </w:rPr>
        <w:t>Rapports annuels 2012, 2013</w:t>
      </w:r>
    </w:p>
    <w:p w14:paraId="75D1D8ED" w14:textId="77777777" w:rsidR="00D513BF" w:rsidRPr="00DB1A28" w:rsidRDefault="00D513BF" w:rsidP="00170059">
      <w:pPr>
        <w:pStyle w:val="Notedebasdepage"/>
        <w:spacing w:before="80" w:after="80"/>
        <w:rPr>
          <w:sz w:val="18"/>
          <w:szCs w:val="18"/>
        </w:rPr>
      </w:pPr>
      <w:r w:rsidRPr="00DB1A28">
        <w:rPr>
          <w:sz w:val="18"/>
          <w:szCs w:val="18"/>
        </w:rPr>
        <w:t xml:space="preserve">Rapports trimestriels </w:t>
      </w:r>
      <w:r w:rsidR="00D21772" w:rsidRPr="00DB1A28">
        <w:rPr>
          <w:sz w:val="18"/>
          <w:szCs w:val="18"/>
        </w:rPr>
        <w:t>1, 2, 3 de 2013 et 1 et 2 de 2014</w:t>
      </w:r>
    </w:p>
    <w:p w14:paraId="0E7BF243" w14:textId="5EE6D3A3" w:rsidR="008030DD" w:rsidRPr="00DB1A28" w:rsidRDefault="00E85301" w:rsidP="00170059">
      <w:pPr>
        <w:pStyle w:val="Notedebasdepage"/>
        <w:spacing w:before="80" w:after="80"/>
        <w:rPr>
          <w:sz w:val="18"/>
          <w:szCs w:val="18"/>
        </w:rPr>
      </w:pPr>
      <w:r w:rsidRPr="00DB1A28">
        <w:rPr>
          <w:sz w:val="18"/>
          <w:szCs w:val="18"/>
        </w:rPr>
        <w:t>Comptes rendus</w:t>
      </w:r>
      <w:r w:rsidR="008030DD" w:rsidRPr="00DB1A28">
        <w:rPr>
          <w:sz w:val="18"/>
          <w:szCs w:val="18"/>
        </w:rPr>
        <w:t xml:space="preserve"> des réunions </w:t>
      </w:r>
      <w:r w:rsidR="00D513BF" w:rsidRPr="00DB1A28">
        <w:rPr>
          <w:sz w:val="18"/>
          <w:szCs w:val="18"/>
        </w:rPr>
        <w:t xml:space="preserve">ordinaires et spéciales </w:t>
      </w:r>
      <w:r w:rsidR="008030DD" w:rsidRPr="00DB1A28">
        <w:rPr>
          <w:sz w:val="18"/>
          <w:szCs w:val="18"/>
        </w:rPr>
        <w:t>du Comité de Pilotage</w:t>
      </w:r>
      <w:r w:rsidR="00912C03">
        <w:rPr>
          <w:sz w:val="18"/>
          <w:szCs w:val="18"/>
        </w:rPr>
        <w:t xml:space="preserve"> en 2013</w:t>
      </w:r>
      <w:r w:rsidR="00110545" w:rsidRPr="00DB1A28">
        <w:rPr>
          <w:sz w:val="18"/>
          <w:szCs w:val="18"/>
        </w:rPr>
        <w:t> : 12 février, 22 mars, 2 avril, 3 juillet, 19 juillet, 12 octobre, 14 octobre, 17 octobre</w:t>
      </w:r>
      <w:r w:rsidR="00D513BF" w:rsidRPr="00DB1A28">
        <w:rPr>
          <w:sz w:val="18"/>
          <w:szCs w:val="18"/>
        </w:rPr>
        <w:t xml:space="preserve">, 20-21 décembre </w:t>
      </w:r>
    </w:p>
    <w:p w14:paraId="4409B90D" w14:textId="77777777" w:rsidR="000466A5" w:rsidRPr="00DB1A28" w:rsidRDefault="000466A5" w:rsidP="00170059">
      <w:pPr>
        <w:pStyle w:val="Notedebasdepage"/>
        <w:spacing w:before="80" w:after="80"/>
        <w:rPr>
          <w:sz w:val="18"/>
          <w:szCs w:val="18"/>
          <w:u w:val="single"/>
        </w:rPr>
      </w:pPr>
      <w:r w:rsidRPr="00DB1A28">
        <w:rPr>
          <w:sz w:val="18"/>
          <w:szCs w:val="18"/>
          <w:u w:val="single"/>
        </w:rPr>
        <w:t>Termes de référence des études techniques dans le cadre du projet</w:t>
      </w:r>
    </w:p>
    <w:p w14:paraId="440CF0DA" w14:textId="77777777" w:rsidR="000466A5" w:rsidRPr="00DB1A28" w:rsidRDefault="000466A5" w:rsidP="00170059">
      <w:pPr>
        <w:pStyle w:val="Notedebasdepage"/>
        <w:spacing w:before="80" w:after="80"/>
        <w:rPr>
          <w:sz w:val="18"/>
          <w:szCs w:val="18"/>
        </w:rPr>
      </w:pPr>
      <w:r w:rsidRPr="00DB1A28">
        <w:rPr>
          <w:sz w:val="18"/>
          <w:szCs w:val="18"/>
        </w:rPr>
        <w:t>A2.2.1. Étude de faisabilité pour créer et rendre opérationnel un comité local de gestion des aires protégées du complexe OKM</w:t>
      </w:r>
    </w:p>
    <w:p w14:paraId="3F80BFD3" w14:textId="77777777" w:rsidR="000466A5" w:rsidRPr="00DB1A28" w:rsidRDefault="000466A5" w:rsidP="00170059">
      <w:pPr>
        <w:pStyle w:val="Notedebasdepage"/>
        <w:spacing w:before="80" w:after="80"/>
        <w:rPr>
          <w:sz w:val="18"/>
          <w:szCs w:val="18"/>
        </w:rPr>
      </w:pPr>
      <w:r w:rsidRPr="00DB1A28">
        <w:rPr>
          <w:sz w:val="18"/>
          <w:szCs w:val="18"/>
        </w:rPr>
        <w:t>A1.7.2. Consolidation du système de suivi-évaluation du projet</w:t>
      </w:r>
    </w:p>
    <w:p w14:paraId="494BD951" w14:textId="77777777" w:rsidR="000466A5" w:rsidRPr="00DB1A28" w:rsidRDefault="000466A5" w:rsidP="00170059">
      <w:pPr>
        <w:pStyle w:val="Notedebasdepage"/>
        <w:spacing w:before="80" w:after="80"/>
        <w:rPr>
          <w:sz w:val="18"/>
          <w:szCs w:val="18"/>
        </w:rPr>
      </w:pPr>
      <w:r w:rsidRPr="00DB1A28">
        <w:rPr>
          <w:sz w:val="18"/>
          <w:szCs w:val="18"/>
        </w:rPr>
        <w:lastRenderedPageBreak/>
        <w:t>A1.4.2. Conception et opérationnalisation d’un site web sur les aires protégées et la conservation de la biodiversité au Togo</w:t>
      </w:r>
    </w:p>
    <w:p w14:paraId="7DDCE631" w14:textId="77777777" w:rsidR="000466A5" w:rsidRPr="00DB1A28" w:rsidRDefault="000466A5" w:rsidP="00170059">
      <w:pPr>
        <w:pStyle w:val="Notedebasdepage"/>
        <w:spacing w:before="80" w:after="80"/>
        <w:rPr>
          <w:sz w:val="18"/>
          <w:szCs w:val="18"/>
        </w:rPr>
      </w:pPr>
      <w:r w:rsidRPr="00DB1A28">
        <w:rPr>
          <w:sz w:val="18"/>
          <w:szCs w:val="18"/>
        </w:rPr>
        <w:t>A1.2.2. Revue du système de gestion des APs et proposer une stratégie d’amélioration de ce système</w:t>
      </w:r>
    </w:p>
    <w:p w14:paraId="1E77E9FA" w14:textId="77777777" w:rsidR="00110545" w:rsidRPr="00DB1A28" w:rsidRDefault="00110545" w:rsidP="00912C03">
      <w:pPr>
        <w:pStyle w:val="Notedebasdepage"/>
        <w:spacing w:before="80"/>
        <w:rPr>
          <w:b/>
          <w:sz w:val="18"/>
          <w:szCs w:val="18"/>
        </w:rPr>
      </w:pPr>
      <w:r w:rsidRPr="00DB1A28">
        <w:rPr>
          <w:b/>
          <w:sz w:val="18"/>
          <w:szCs w:val="18"/>
        </w:rPr>
        <w:t>Rapports techniques produits dans le cadre du projet</w:t>
      </w:r>
    </w:p>
    <w:p w14:paraId="7957DF2D" w14:textId="77777777" w:rsidR="00D21772" w:rsidRPr="00DB1A28" w:rsidRDefault="00D21772" w:rsidP="00170059">
      <w:pPr>
        <w:pStyle w:val="Notedebasdepage"/>
        <w:spacing w:before="80" w:after="80"/>
        <w:rPr>
          <w:iCs/>
          <w:sz w:val="18"/>
          <w:szCs w:val="18"/>
        </w:rPr>
      </w:pPr>
      <w:r w:rsidRPr="00DB1A28">
        <w:rPr>
          <w:sz w:val="18"/>
          <w:szCs w:val="18"/>
        </w:rPr>
        <w:t>TAGBI K.A. 2014. Rapport d’inventaires pédestres</w:t>
      </w:r>
      <w:r w:rsidRPr="00DB1A28">
        <w:rPr>
          <w:iCs/>
          <w:sz w:val="18"/>
          <w:szCs w:val="18"/>
        </w:rPr>
        <w:t xml:space="preserve"> des deux aires protégées du Complexe OKM.</w:t>
      </w:r>
    </w:p>
    <w:p w14:paraId="3B19CCDD" w14:textId="77777777" w:rsidR="00D21772" w:rsidRPr="00DB1A28" w:rsidRDefault="00D21772" w:rsidP="00170059">
      <w:pPr>
        <w:pStyle w:val="Notedebasdepage"/>
        <w:spacing w:before="80" w:after="80"/>
        <w:rPr>
          <w:sz w:val="18"/>
          <w:szCs w:val="18"/>
        </w:rPr>
      </w:pPr>
      <w:r w:rsidRPr="00DB1A28">
        <w:rPr>
          <w:sz w:val="18"/>
          <w:szCs w:val="18"/>
        </w:rPr>
        <w:t xml:space="preserve">ISSIFOU A. 2013. Étude de faisabilité pour mettre en place et rendre opérationnel un comité local de gestion des aires </w:t>
      </w:r>
      <w:r w:rsidR="00247616" w:rsidRPr="00DB1A28">
        <w:rPr>
          <w:sz w:val="18"/>
          <w:szCs w:val="18"/>
        </w:rPr>
        <w:t>protégées du Complexe Oti-Kéran-M</w:t>
      </w:r>
      <w:r w:rsidRPr="00DB1A28">
        <w:rPr>
          <w:sz w:val="18"/>
          <w:szCs w:val="18"/>
        </w:rPr>
        <w:t>andouri</w:t>
      </w:r>
    </w:p>
    <w:p w14:paraId="67D51C84" w14:textId="77777777" w:rsidR="00D21772" w:rsidRPr="00DB1A28" w:rsidRDefault="00247616" w:rsidP="00170059">
      <w:pPr>
        <w:pStyle w:val="Notedebasdepage"/>
        <w:spacing w:before="80" w:after="80"/>
        <w:rPr>
          <w:sz w:val="18"/>
          <w:szCs w:val="18"/>
        </w:rPr>
      </w:pPr>
      <w:r w:rsidRPr="00DB1A28">
        <w:rPr>
          <w:sz w:val="18"/>
          <w:szCs w:val="18"/>
        </w:rPr>
        <w:t>AGBO E</w:t>
      </w:r>
      <w:r w:rsidR="00D21772" w:rsidRPr="00DB1A28">
        <w:rPr>
          <w:sz w:val="18"/>
          <w:szCs w:val="18"/>
        </w:rPr>
        <w:t>. 2014. Rapport de consolidation du système de suivi-évaluation du Projet de gestion des Aires Protégées OKM</w:t>
      </w:r>
    </w:p>
    <w:p w14:paraId="75B3D2CF" w14:textId="77777777" w:rsidR="00902A2D" w:rsidRDefault="00D21772" w:rsidP="00640436">
      <w:pPr>
        <w:pStyle w:val="Notedebasdepage"/>
        <w:spacing w:before="80" w:after="80"/>
        <w:rPr>
          <w:rFonts w:cs="Tahoma"/>
        </w:rPr>
      </w:pPr>
      <w:r w:rsidRPr="00DB1A28">
        <w:rPr>
          <w:sz w:val="18"/>
          <w:szCs w:val="18"/>
        </w:rPr>
        <w:t>DEFLY</w:t>
      </w:r>
      <w:r w:rsidR="00247616" w:rsidRPr="00DB1A28">
        <w:rPr>
          <w:sz w:val="18"/>
          <w:szCs w:val="18"/>
        </w:rPr>
        <w:t xml:space="preserve"> K</w:t>
      </w:r>
      <w:r w:rsidRPr="00DB1A28">
        <w:rPr>
          <w:sz w:val="18"/>
          <w:szCs w:val="18"/>
        </w:rPr>
        <w:t xml:space="preserve">. 2013. </w:t>
      </w:r>
      <w:r w:rsidR="00247616" w:rsidRPr="00DB1A28">
        <w:rPr>
          <w:sz w:val="18"/>
          <w:szCs w:val="18"/>
        </w:rPr>
        <w:t>Revue du système de gestion des aires protégées et proposition d’actions pour son amélioration.</w:t>
      </w:r>
    </w:p>
    <w:p w14:paraId="0EAB4DC2" w14:textId="77777777" w:rsidR="00640436" w:rsidRPr="00902A2D" w:rsidRDefault="00640436" w:rsidP="00640436">
      <w:pPr>
        <w:pStyle w:val="Notedebasdepage"/>
        <w:spacing w:before="80" w:after="80"/>
        <w:rPr>
          <w:lang w:val="fr-FR"/>
        </w:rPr>
      </w:pPr>
    </w:p>
    <w:p w14:paraId="5CD2B702" w14:textId="77777777" w:rsidR="00D01E72" w:rsidRPr="00513C2B" w:rsidRDefault="00D01E72" w:rsidP="00386B59">
      <w:pPr>
        <w:pStyle w:val="Titre2"/>
        <w:rPr>
          <w:lang w:val="fr-FR"/>
        </w:rPr>
        <w:sectPr w:rsidR="00D01E72" w:rsidRPr="00513C2B" w:rsidSect="009D6B89">
          <w:pgSz w:w="12240" w:h="15840"/>
          <w:pgMar w:top="1440" w:right="1800" w:bottom="1440" w:left="1800" w:header="708" w:footer="708" w:gutter="0"/>
          <w:cols w:space="708"/>
          <w:titlePg/>
          <w:docGrid w:linePitch="360"/>
        </w:sectPr>
      </w:pPr>
    </w:p>
    <w:p w14:paraId="1AC3B606" w14:textId="77777777" w:rsidR="00902A2D" w:rsidRPr="00902A2D" w:rsidRDefault="00902A2D" w:rsidP="00386B59">
      <w:pPr>
        <w:pStyle w:val="Titre2"/>
        <w:rPr>
          <w:lang w:val="fr-FR"/>
        </w:rPr>
      </w:pPr>
      <w:bookmarkStart w:id="49" w:name="_Toc407145901"/>
      <w:r w:rsidRPr="00902A2D">
        <w:rPr>
          <w:lang w:val="fr-FR"/>
        </w:rPr>
        <w:lastRenderedPageBreak/>
        <w:t xml:space="preserve">Annexe </w:t>
      </w:r>
      <w:r w:rsidR="001F73AC">
        <w:rPr>
          <w:lang w:val="fr-FR"/>
        </w:rPr>
        <w:t>7</w:t>
      </w:r>
      <w:r>
        <w:rPr>
          <w:lang w:val="fr-FR"/>
        </w:rPr>
        <w:t>. Observations et recommandations sur les Résultats (ou réalisations) attendus en vue de faciliter la mise en œuvre des activités conçues pour les atteindre</w:t>
      </w:r>
      <w:bookmarkEnd w:id="49"/>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6"/>
        <w:gridCol w:w="9974"/>
      </w:tblGrid>
      <w:tr w:rsidR="00B82E85" w:rsidRPr="00B82E85" w14:paraId="2D1D32CA" w14:textId="77777777" w:rsidTr="007B5F68">
        <w:trPr>
          <w:tblHeader/>
          <w:jc w:val="center"/>
        </w:trPr>
        <w:tc>
          <w:tcPr>
            <w:tcW w:w="1146" w:type="pct"/>
            <w:shd w:val="clear" w:color="auto" w:fill="FFF2CC" w:themeFill="accent4" w:themeFillTint="33"/>
            <w:tcMar>
              <w:top w:w="29" w:type="dxa"/>
              <w:left w:w="72" w:type="dxa"/>
              <w:bottom w:w="29" w:type="dxa"/>
              <w:right w:w="72" w:type="dxa"/>
            </w:tcMar>
            <w:vAlign w:val="center"/>
          </w:tcPr>
          <w:p w14:paraId="612AC60A" w14:textId="77777777" w:rsidR="00B82E85" w:rsidRPr="00B82E85" w:rsidRDefault="00B82E85" w:rsidP="00B82E85">
            <w:pPr>
              <w:spacing w:before="20" w:after="20"/>
              <w:rPr>
                <w:rFonts w:ascii="Tahoma" w:hAnsi="Tahoma" w:cs="Tahoma"/>
                <w:sz w:val="18"/>
                <w:szCs w:val="18"/>
                <w:lang w:val="fr-FR"/>
              </w:rPr>
            </w:pPr>
            <w:bookmarkStart w:id="50" w:name="_Toc287893836"/>
            <w:r w:rsidRPr="00B82E85">
              <w:rPr>
                <w:rFonts w:ascii="Tahoma" w:hAnsi="Tahoma" w:cs="Tahoma"/>
                <w:b/>
                <w:sz w:val="18"/>
                <w:szCs w:val="18"/>
                <w:lang w:val="fr-FR"/>
              </w:rPr>
              <w:t>Résultats attendus</w:t>
            </w:r>
          </w:p>
        </w:tc>
        <w:tc>
          <w:tcPr>
            <w:tcW w:w="3854" w:type="pct"/>
            <w:shd w:val="clear" w:color="auto" w:fill="FFF2CC" w:themeFill="accent4" w:themeFillTint="33"/>
          </w:tcPr>
          <w:p w14:paraId="40FC60DF" w14:textId="77777777" w:rsidR="00B82E85" w:rsidRPr="00B82E85" w:rsidRDefault="00B82E85" w:rsidP="00B82E85">
            <w:pPr>
              <w:spacing w:before="20" w:after="20"/>
              <w:rPr>
                <w:rFonts w:ascii="Tahoma" w:hAnsi="Tahoma" w:cs="Tahoma"/>
                <w:b/>
                <w:sz w:val="18"/>
                <w:szCs w:val="18"/>
                <w:lang w:val="fr-FR"/>
              </w:rPr>
            </w:pPr>
            <w:r w:rsidRPr="00B82E85">
              <w:rPr>
                <w:rFonts w:ascii="Tahoma" w:hAnsi="Tahoma" w:cs="Tahoma"/>
                <w:b/>
                <w:sz w:val="18"/>
                <w:szCs w:val="18"/>
                <w:lang w:val="fr-FR"/>
              </w:rPr>
              <w:t>Observations / Recommandations</w:t>
            </w:r>
          </w:p>
        </w:tc>
      </w:tr>
      <w:tr w:rsidR="00B82E85" w:rsidRPr="00B82E85" w14:paraId="25BA5DB4" w14:textId="77777777" w:rsidTr="007B5F68">
        <w:trPr>
          <w:tblHeader/>
          <w:jc w:val="center"/>
        </w:trPr>
        <w:tc>
          <w:tcPr>
            <w:tcW w:w="5000" w:type="pct"/>
            <w:gridSpan w:val="2"/>
            <w:shd w:val="clear" w:color="auto" w:fill="FFE599" w:themeFill="accent4" w:themeFillTint="66"/>
            <w:tcMar>
              <w:top w:w="29" w:type="dxa"/>
              <w:left w:w="72" w:type="dxa"/>
              <w:bottom w:w="29" w:type="dxa"/>
              <w:right w:w="72" w:type="dxa"/>
            </w:tcMar>
          </w:tcPr>
          <w:p w14:paraId="543238D0" w14:textId="3495B2DD" w:rsidR="00B82E85" w:rsidRPr="00B82E85" w:rsidRDefault="00902A2D" w:rsidP="00B82E85">
            <w:pPr>
              <w:spacing w:before="20" w:after="20"/>
              <w:rPr>
                <w:rFonts w:ascii="Tahoma" w:hAnsi="Tahoma" w:cs="Tahoma"/>
                <w:sz w:val="18"/>
                <w:szCs w:val="18"/>
                <w:lang w:val="fr-FR"/>
              </w:rPr>
            </w:pPr>
            <w:r>
              <w:rPr>
                <w:rFonts w:ascii="Tahoma" w:hAnsi="Tahoma" w:cs="Tahoma"/>
                <w:b/>
                <w:sz w:val="18"/>
                <w:szCs w:val="18"/>
                <w:lang w:val="fr-FR"/>
              </w:rPr>
              <w:t>Effet</w:t>
            </w:r>
            <w:r w:rsidR="00B82E85" w:rsidRPr="00B82E85">
              <w:rPr>
                <w:rFonts w:ascii="Tahoma" w:hAnsi="Tahoma" w:cs="Tahoma"/>
                <w:b/>
                <w:sz w:val="18"/>
                <w:szCs w:val="18"/>
                <w:lang w:val="fr-FR"/>
              </w:rPr>
              <w:t xml:space="preserve"> 1 :</w:t>
            </w:r>
            <w:r w:rsidR="004B17E8">
              <w:rPr>
                <w:rFonts w:ascii="Tahoma" w:hAnsi="Tahoma" w:cs="Tahoma"/>
                <w:b/>
                <w:sz w:val="18"/>
                <w:szCs w:val="18"/>
                <w:lang w:val="fr-FR"/>
              </w:rPr>
              <w:t xml:space="preserve"> </w:t>
            </w:r>
            <w:r w:rsidR="00B82E85" w:rsidRPr="00B82E85">
              <w:rPr>
                <w:rFonts w:ascii="Tahoma" w:hAnsi="Tahoma" w:cs="Tahoma"/>
                <w:b/>
                <w:sz w:val="18"/>
                <w:szCs w:val="18"/>
                <w:lang w:val="fr-FR"/>
              </w:rPr>
              <w:t>Amélioration du cadre d’action, juridique et institutionnel du domaine des AP couvrant près de 578.000 hectares</w:t>
            </w:r>
          </w:p>
        </w:tc>
      </w:tr>
      <w:tr w:rsidR="00B82E85" w:rsidRPr="00B82E85" w14:paraId="0BF53E36" w14:textId="77777777" w:rsidTr="002E1C69">
        <w:trPr>
          <w:trHeight w:val="1753"/>
          <w:jc w:val="center"/>
        </w:trPr>
        <w:tc>
          <w:tcPr>
            <w:tcW w:w="1146" w:type="pct"/>
            <w:tcMar>
              <w:top w:w="29" w:type="dxa"/>
              <w:left w:w="72" w:type="dxa"/>
              <w:bottom w:w="29" w:type="dxa"/>
              <w:right w:w="72" w:type="dxa"/>
            </w:tcMar>
          </w:tcPr>
          <w:p w14:paraId="79A98992" w14:textId="77777777" w:rsidR="00B82E85" w:rsidRPr="00B82E85" w:rsidRDefault="00902A2D"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1.1. Système d’AP gérable et représentatif mis en place grâce à la « rationalisation » (appelée « requalification » au Togo) du système d’AP.</w:t>
            </w:r>
          </w:p>
        </w:tc>
        <w:tc>
          <w:tcPr>
            <w:tcW w:w="3854" w:type="pct"/>
          </w:tcPr>
          <w:p w14:paraId="780F954E" w14:textId="53D57E44" w:rsidR="00B82E85" w:rsidRPr="00B82E85" w:rsidRDefault="00B82E85" w:rsidP="00B82E85">
            <w:pPr>
              <w:pStyle w:val="Commentaire"/>
              <w:spacing w:before="20" w:after="20"/>
              <w:rPr>
                <w:rFonts w:cs="Tahoma"/>
                <w:sz w:val="18"/>
                <w:szCs w:val="18"/>
              </w:rPr>
            </w:pPr>
            <w:r w:rsidRPr="00B82E85">
              <w:rPr>
                <w:rFonts w:cs="Tahoma"/>
                <w:b/>
                <w:sz w:val="18"/>
                <w:szCs w:val="18"/>
                <w:highlight w:val="lightGray"/>
                <w:lang w:val="fr-FR"/>
              </w:rPr>
              <w:t>Obs :</w:t>
            </w:r>
            <w:r w:rsidR="004B17E8">
              <w:rPr>
                <w:rFonts w:cs="Tahoma"/>
                <w:b/>
                <w:sz w:val="18"/>
                <w:szCs w:val="18"/>
                <w:lang w:val="fr-FR"/>
              </w:rPr>
              <w:t xml:space="preserve"> </w:t>
            </w:r>
            <w:r w:rsidRPr="00B82E85">
              <w:rPr>
                <w:rFonts w:cs="Tahoma"/>
                <w:sz w:val="18"/>
                <w:szCs w:val="18"/>
              </w:rPr>
              <w:t>L’utilisation des termes « </w:t>
            </w:r>
            <w:r w:rsidRPr="00B82E85">
              <w:rPr>
                <w:rFonts w:cs="Tahoma"/>
                <w:i/>
                <w:sz w:val="18"/>
                <w:szCs w:val="18"/>
              </w:rPr>
              <w:t>gérable et représentatif</w:t>
            </w:r>
            <w:r w:rsidRPr="00B82E85">
              <w:rPr>
                <w:rFonts w:cs="Tahoma"/>
                <w:sz w:val="18"/>
                <w:szCs w:val="18"/>
              </w:rPr>
              <w:t> » pose des exigences auxquelles ce projet ne peut pas répondre complètement avec les ressources et les moyens dont il dispose. Pour être « </w:t>
            </w:r>
            <w:r w:rsidRPr="00B82E85">
              <w:rPr>
                <w:rFonts w:cs="Tahoma"/>
                <w:i/>
                <w:sz w:val="18"/>
                <w:szCs w:val="18"/>
              </w:rPr>
              <w:t>gérable</w:t>
            </w:r>
            <w:r w:rsidRPr="00B82E85">
              <w:rPr>
                <w:rFonts w:cs="Tahoma"/>
                <w:sz w:val="18"/>
                <w:szCs w:val="18"/>
              </w:rPr>
              <w:t> », une AP doit disposer d’un ensemble de capacités humaines, techniques et matérielles et le projet a choisi de se concentrer sur le complexe OKM et non pas sur l’ensemble du système d’APs. La « </w:t>
            </w:r>
            <w:r w:rsidRPr="00B82E85">
              <w:rPr>
                <w:rFonts w:cs="Tahoma"/>
                <w:i/>
                <w:sz w:val="18"/>
                <w:szCs w:val="18"/>
              </w:rPr>
              <w:t>représentativité</w:t>
            </w:r>
            <w:r w:rsidRPr="00B82E85">
              <w:rPr>
                <w:rFonts w:cs="Tahoma"/>
                <w:sz w:val="18"/>
                <w:szCs w:val="18"/>
              </w:rPr>
              <w:t xml:space="preserve"> » du système d’APs est abordée sous le résultat 1.2 dans le cadre de l’élaboration d’une stratégie des APs au Togo. </w:t>
            </w:r>
          </w:p>
          <w:p w14:paraId="08DFC780" w14:textId="6B750591" w:rsidR="00B82E85" w:rsidRPr="00B82E85" w:rsidRDefault="00B82E85" w:rsidP="00B82E85">
            <w:pPr>
              <w:pStyle w:val="Commentaire"/>
              <w:spacing w:before="20" w:after="20"/>
              <w:rPr>
                <w:rFonts w:cs="Tahoma"/>
                <w:sz w:val="18"/>
                <w:szCs w:val="18"/>
              </w:rPr>
            </w:pPr>
            <w:r w:rsidRPr="00B82E85">
              <w:rPr>
                <w:rFonts w:cs="Tahoma"/>
                <w:b/>
                <w:sz w:val="18"/>
                <w:szCs w:val="18"/>
                <w:highlight w:val="lightGray"/>
                <w:lang w:val="fr-FR"/>
              </w:rPr>
              <w:t>R :</w:t>
            </w:r>
            <w:r w:rsidR="004B17E8">
              <w:rPr>
                <w:rFonts w:cs="Tahoma"/>
                <w:b/>
                <w:sz w:val="18"/>
                <w:szCs w:val="18"/>
                <w:lang w:val="fr-FR"/>
              </w:rPr>
              <w:t xml:space="preserve"> </w:t>
            </w:r>
            <w:r w:rsidRPr="00B82E85">
              <w:rPr>
                <w:rFonts w:cs="Tahoma"/>
                <w:sz w:val="18"/>
                <w:szCs w:val="18"/>
              </w:rPr>
              <w:t xml:space="preserve">Il est proposé que le résultat 1.1 soit reformulé en omettant les deux qualificatifs mais en ajoutant la dimension du processus consensuel avec les populations riveraines : </w:t>
            </w:r>
            <w:r w:rsidRPr="00B82E85">
              <w:rPr>
                <w:rFonts w:cs="Tahoma"/>
                <w:i/>
                <w:sz w:val="18"/>
                <w:szCs w:val="18"/>
                <w:lang w:val="fr-FR"/>
              </w:rPr>
              <w:t>Système d’APs mis en place grâce à la « rationalisation » (appelée « requalification » au Togo) du système d’APs avec l’adhésion libre des populations riveraines.</w:t>
            </w:r>
          </w:p>
        </w:tc>
      </w:tr>
      <w:tr w:rsidR="00B82E85" w:rsidRPr="00B82E85" w14:paraId="09581BAC" w14:textId="77777777" w:rsidTr="007B5F68">
        <w:trPr>
          <w:jc w:val="center"/>
        </w:trPr>
        <w:tc>
          <w:tcPr>
            <w:tcW w:w="1146" w:type="pct"/>
            <w:vMerge w:val="restart"/>
            <w:tcMar>
              <w:top w:w="29" w:type="dxa"/>
              <w:left w:w="72" w:type="dxa"/>
              <w:bottom w:w="29" w:type="dxa"/>
              <w:right w:w="72" w:type="dxa"/>
            </w:tcMar>
          </w:tcPr>
          <w:p w14:paraId="5A6066BF" w14:textId="77777777" w:rsidR="00B82E85" w:rsidRPr="00B82E85" w:rsidRDefault="00902A2D"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1.2. Cadre stratégique amélioré pour la gestion des AP du Togo qui oriente le développement à long terme du système d’AP (concernant par ex. les modalités de gestion des AP, les flux de financement, etc.) ; ce cadre est renforcé par des réformes des politiques et de la législation applicables et validé par le gouvernement</w:t>
            </w:r>
          </w:p>
        </w:tc>
        <w:tc>
          <w:tcPr>
            <w:tcW w:w="3854" w:type="pct"/>
          </w:tcPr>
          <w:p w14:paraId="3F529204"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Le projet a confié l’analyse des systèmes de gestion des APs du Togo et la revue du cadre juridique des APs à des consultants et leurs rapports ont été validés. Il est recommandé qu’un plan d’actions prioritaires pour l’amélioration du cadre de gestion participative des APs soit élaboré à partir des recommandations issues de ces rapports pour combler les principales lacunes des cadres politique, juridique et institutionnel. Ce plan devrait identifier les actions prioritaires, les acteurs responsables et les partenaires clés et un calendrier de réalisation identifiant clairement et de manière réaliste les contributions du PRAPT à la mise en œuvre de ce plan.</w:t>
            </w:r>
          </w:p>
          <w:p w14:paraId="5DB87B1E"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sz w:val="18"/>
                <w:szCs w:val="18"/>
                <w:lang w:val="fr-FR"/>
              </w:rPr>
              <w:t xml:space="preserve">Cette recommandation ne vise pas à alourdir la charge de travail du projet mais </w:t>
            </w:r>
            <w:r w:rsidRPr="00B82E85">
              <w:rPr>
                <w:rFonts w:ascii="Tahoma" w:hAnsi="Tahoma" w:cs="Tahoma"/>
                <w:sz w:val="18"/>
                <w:szCs w:val="18"/>
              </w:rPr>
              <w:t>simplement à avoir un regard d’ensemble cohérent sur ce qui peut être réalisé d’ici la fin du projet et de distinguer ce qui pourra faire l’objet d’interventions ultérieures relativement à cette composante. Jusqu’à maintenant, le projet n’a pas suffisamment adopté ce genre d’approche. Des études ont été faites mais n’ont pas nécessairement formulé de recommandations claires axées sur l’action et n’ont pas abouti à une synthèse ou plan d’action pour guider les interventions du projet. Ce résultat concernant le cadre stratégique est vaste et il importe de préciser ce qui doit être fait en priorité en tenant compte des moyens et des limites du projet. Puisque les études ont déjà fait l’objet de validations, cette activité pourrait être menée à l’interne pour guider la planification des activités du projet. Le document pourra être mis à profit par le MERF pour développer de futures initiatives qui renforceront les acquis du projet.</w:t>
            </w:r>
          </w:p>
        </w:tc>
      </w:tr>
      <w:tr w:rsidR="00B82E85" w:rsidRPr="00B82E85" w14:paraId="1D8F7327" w14:textId="77777777" w:rsidTr="002E1C69">
        <w:trPr>
          <w:trHeight w:val="441"/>
          <w:jc w:val="center"/>
        </w:trPr>
        <w:tc>
          <w:tcPr>
            <w:tcW w:w="1146" w:type="pct"/>
            <w:vMerge/>
            <w:tcMar>
              <w:top w:w="29" w:type="dxa"/>
              <w:left w:w="72" w:type="dxa"/>
              <w:bottom w:w="29" w:type="dxa"/>
              <w:right w:w="72" w:type="dxa"/>
            </w:tcMar>
          </w:tcPr>
          <w:p w14:paraId="142A4CEF" w14:textId="77777777" w:rsidR="00B82E85" w:rsidRPr="00B82E85" w:rsidRDefault="00B82E85" w:rsidP="00B82E85">
            <w:pPr>
              <w:spacing w:before="20" w:after="20"/>
              <w:rPr>
                <w:rFonts w:ascii="Tahoma" w:hAnsi="Tahoma" w:cs="Tahoma"/>
                <w:sz w:val="18"/>
                <w:szCs w:val="18"/>
                <w:lang w:val="fr-FR"/>
              </w:rPr>
            </w:pPr>
          </w:p>
        </w:tc>
        <w:tc>
          <w:tcPr>
            <w:tcW w:w="3854" w:type="pct"/>
          </w:tcPr>
          <w:p w14:paraId="35D63030"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sz w:val="18"/>
                <w:szCs w:val="18"/>
                <w:lang w:val="fr-FR"/>
              </w:rPr>
              <w:t xml:space="preserve">Des propositions ont été avancées pour constituer une agence nationale des APs et le document de projet y fait référence sans toutefois l’inclure clairement dans les résultats attendus. À cette étape, il est clair que la mise en place d’une telle entité ne peut être envisagée dans le cadre du PRAPT. Cependant, le projet pourrait appuyer les consultations préalables nécessaires à sa mise en place. </w:t>
            </w:r>
          </w:p>
          <w:p w14:paraId="75036039"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Il est recommandé que le projet étudie la possibilité – dans la mesure des ressources et du temps dont il dispose – de confier à un consultant national la réalisation d’une étude pour appuyer le gouvernement du Togo à déterminer l’arrangement institutionnel le plus approprié pour assurer la gestion du système d’APs à long terme. Cette étude devrait couvrir les aspects légaux, de gouvernance, financiers, institutionnels, de gestion et de ressources humaines liés à la mise en place d’une telle entité.</w:t>
            </w:r>
          </w:p>
        </w:tc>
      </w:tr>
      <w:tr w:rsidR="00B82E85" w:rsidRPr="00B82E85" w14:paraId="2AD631ED" w14:textId="77777777" w:rsidTr="007B5F68">
        <w:trPr>
          <w:trHeight w:val="791"/>
          <w:jc w:val="center"/>
        </w:trPr>
        <w:tc>
          <w:tcPr>
            <w:tcW w:w="1146" w:type="pct"/>
            <w:vMerge/>
            <w:tcMar>
              <w:top w:w="29" w:type="dxa"/>
              <w:left w:w="72" w:type="dxa"/>
              <w:bottom w:w="29" w:type="dxa"/>
              <w:right w:w="72" w:type="dxa"/>
            </w:tcMar>
          </w:tcPr>
          <w:p w14:paraId="2341702B" w14:textId="77777777" w:rsidR="00B82E85" w:rsidRPr="00B82E85" w:rsidRDefault="00B82E85" w:rsidP="00B82E85">
            <w:pPr>
              <w:spacing w:before="20" w:after="20"/>
              <w:rPr>
                <w:rFonts w:ascii="Tahoma" w:hAnsi="Tahoma" w:cs="Tahoma"/>
                <w:sz w:val="18"/>
                <w:szCs w:val="18"/>
                <w:lang w:val="fr-FR"/>
              </w:rPr>
            </w:pPr>
          </w:p>
        </w:tc>
        <w:tc>
          <w:tcPr>
            <w:tcW w:w="3854" w:type="pct"/>
          </w:tcPr>
          <w:p w14:paraId="2078E2A9" w14:textId="77777777" w:rsidR="00B82E85" w:rsidRPr="00B82E85" w:rsidRDefault="00B82E85" w:rsidP="00B82E85">
            <w:pPr>
              <w:spacing w:before="20" w:after="20"/>
              <w:rPr>
                <w:rFonts w:ascii="Tahoma" w:hAnsi="Tahoma" w:cs="Tahoma"/>
                <w:sz w:val="18"/>
                <w:szCs w:val="18"/>
                <w:highlight w:val="lightGray"/>
                <w:lang w:val="fr-FR"/>
              </w:rPr>
            </w:pPr>
            <w:r w:rsidRPr="00B82E85">
              <w:rPr>
                <w:rFonts w:ascii="Tahoma" w:hAnsi="Tahoma" w:cs="Tahoma"/>
                <w:sz w:val="18"/>
                <w:szCs w:val="18"/>
              </w:rPr>
              <w:t>Pour assurer que le réseau national d’aires protégées permette la préservation d’un échantillon représentatif de la biodiversité du Togo tout en préservant les fonctions écosystémiques au bénéfice des communautés riveraines, il est nécessaire de développer une stratégie nationale qui affirmera les priorités et les principes qui guideront le développement à moyen terme des APs au pays. L’adoption de cette stratégie sera une occasion de confirmer la vocation des APs au bénéfice des communautés et d’affirmer la volonté nationale d’appuyer le développement et de soutenir le système d’APs.</w:t>
            </w:r>
          </w:p>
          <w:p w14:paraId="589C3A58"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au projet d’étudier la possibilité – dans la mesure des ressources et du temps dont il dispose – de confier à un consultant international le mandat de coordonner et animer le processus d’élaboration d’une stratégie pour le système d’APs du Togo. </w:t>
            </w:r>
            <w:r w:rsidRPr="00B82E85">
              <w:rPr>
                <w:rFonts w:ascii="Tahoma" w:hAnsi="Tahoma" w:cs="Tahoma"/>
                <w:sz w:val="18"/>
                <w:szCs w:val="18"/>
              </w:rPr>
              <w:t xml:space="preserve">Cette stratégie définirait les objectifs de représentation en termes de biodiversité et d’éléments culturels ainsi que les principes et priorités qui guideraient le développement du système national d’APs. </w:t>
            </w:r>
            <w:r w:rsidRPr="00B82E85">
              <w:rPr>
                <w:rFonts w:ascii="Tahoma" w:hAnsi="Tahoma" w:cs="Tahoma"/>
                <w:sz w:val="18"/>
                <w:szCs w:val="18"/>
                <w:lang w:val="fr-FR"/>
              </w:rPr>
              <w:t>Ce mandat pourra comprendre les étapes</w:t>
            </w:r>
            <w:r w:rsidR="007A3507">
              <w:rPr>
                <w:rFonts w:ascii="Tahoma" w:hAnsi="Tahoma" w:cs="Tahoma"/>
                <w:sz w:val="18"/>
                <w:szCs w:val="18"/>
                <w:lang w:val="fr-FR"/>
              </w:rPr>
              <w:t xml:space="preserve"> suivantes</w:t>
            </w:r>
            <w:r w:rsidRPr="00B82E85">
              <w:rPr>
                <w:rFonts w:ascii="Tahoma" w:hAnsi="Tahoma" w:cs="Tahoma"/>
                <w:sz w:val="18"/>
                <w:szCs w:val="18"/>
                <w:lang w:val="fr-FR"/>
              </w:rPr>
              <w:t> :</w:t>
            </w:r>
          </w:p>
          <w:p w14:paraId="7C7730B6" w14:textId="4AD33DD2"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rPr>
              <w:t xml:space="preserve">Identification </w:t>
            </w:r>
            <w:r w:rsidRPr="00B82E85">
              <w:rPr>
                <w:rFonts w:ascii="Tahoma" w:hAnsi="Tahoma" w:cs="Tahoma"/>
                <w:sz w:val="18"/>
                <w:szCs w:val="18"/>
                <w:lang w:val="fr-FR"/>
              </w:rPr>
              <w:t xml:space="preserve">et validation </w:t>
            </w:r>
            <w:r w:rsidRPr="00B82E85">
              <w:rPr>
                <w:rFonts w:ascii="Tahoma" w:hAnsi="Tahoma" w:cs="Tahoma"/>
                <w:sz w:val="18"/>
                <w:szCs w:val="18"/>
              </w:rPr>
              <w:t xml:space="preserve">des objectifs de conservation pour le </w:t>
            </w:r>
            <w:r w:rsidRPr="00B82E85">
              <w:rPr>
                <w:rFonts w:ascii="Tahoma" w:hAnsi="Tahoma" w:cs="Tahoma"/>
                <w:sz w:val="18"/>
                <w:szCs w:val="18"/>
                <w:u w:val="single"/>
              </w:rPr>
              <w:t>système</w:t>
            </w:r>
            <w:r w:rsidR="004B17E8">
              <w:rPr>
                <w:rFonts w:ascii="Tahoma" w:hAnsi="Tahoma" w:cs="Tahoma"/>
                <w:sz w:val="18"/>
                <w:szCs w:val="18"/>
                <w:u w:val="single"/>
              </w:rPr>
              <w:t xml:space="preserve"> </w:t>
            </w:r>
            <w:r w:rsidRPr="00B82E85">
              <w:rPr>
                <w:rFonts w:ascii="Tahoma" w:hAnsi="Tahoma" w:cs="Tahoma"/>
                <w:sz w:val="18"/>
                <w:szCs w:val="18"/>
              </w:rPr>
              <w:t>d’APs en établissant des critères de représentativité et des cibles (chiffrées) pour les éléments de biodiversité prioritaires – populations d’espèces endémiques et leur habitat, écosystèmes essentiels – qui auront été identifiés de manière participative comme étant des éléments essentiels pour la préservation de la biodiversité unique du Togo;</w:t>
            </w:r>
          </w:p>
          <w:p w14:paraId="0394A1CB"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 xml:space="preserve">Évaluation de la représentativité du système existant d’APs relativement aux priorités et cibles définies pour les biomes prioritaires du Togo ; </w:t>
            </w:r>
          </w:p>
          <w:p w14:paraId="780F9CF8"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rPr>
              <w:t>Identification des lacunes importantes de représentativité écologique et de gestion du réseau existant pour les éléments prioritaires de biodiversité (espèces et écosystèmes) où une protection efficace est nécessaire. Diverses approches ont été développées pour réaliser une analyse des lacunes</w:t>
            </w:r>
            <w:r w:rsidRPr="00B82E85">
              <w:rPr>
                <w:rStyle w:val="Appelnotedebasdep"/>
                <w:rFonts w:ascii="Tahoma" w:hAnsi="Tahoma" w:cs="Tahoma"/>
                <w:sz w:val="18"/>
                <w:szCs w:val="18"/>
              </w:rPr>
              <w:footnoteReference w:id="16"/>
            </w:r>
            <w:r w:rsidRPr="00B82E85">
              <w:rPr>
                <w:rFonts w:ascii="Tahoma" w:hAnsi="Tahoma" w:cs="Tahoma"/>
                <w:sz w:val="18"/>
                <w:szCs w:val="18"/>
              </w:rPr>
              <w:t>selon les outils disponibles (avec ou sans cartes et données géoréférencées).</w:t>
            </w:r>
          </w:p>
          <w:p w14:paraId="0A05C717"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 xml:space="preserve">Proposition d’un plan </w:t>
            </w:r>
            <w:r w:rsidRPr="00B82E85">
              <w:rPr>
                <w:rFonts w:ascii="Tahoma" w:hAnsi="Tahoma" w:cs="Tahoma"/>
                <w:sz w:val="18"/>
                <w:szCs w:val="18"/>
              </w:rPr>
              <w:t>identifiant les sites potentiels qui combleraient les lacunes prioritaires du réseau existant d’APs, les types d’APs à créer, incluant l’évaluation de leur faisabilité et un échéancier pour établir le réseau élargi;</w:t>
            </w:r>
          </w:p>
          <w:p w14:paraId="1AB36D89"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Développement de l’ébauche de la stratégie pour le système d’APs et diffusion large pour consultation des parties concernées ;</w:t>
            </w:r>
          </w:p>
          <w:p w14:paraId="707DF2BD"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Validation de la stratégie pour le système d’APs lors d’un atelier national regroupant l’ensemble des parties concernées par la gestion des APs et la conservation de la biodiversité au Togo.</w:t>
            </w:r>
          </w:p>
        </w:tc>
      </w:tr>
      <w:tr w:rsidR="00B82E85" w:rsidRPr="00B82E85" w14:paraId="1ED0C035" w14:textId="77777777" w:rsidTr="007B5F68">
        <w:trPr>
          <w:trHeight w:val="262"/>
          <w:jc w:val="center"/>
        </w:trPr>
        <w:tc>
          <w:tcPr>
            <w:tcW w:w="1146" w:type="pct"/>
            <w:vMerge w:val="restart"/>
            <w:tcMar>
              <w:top w:w="29" w:type="dxa"/>
              <w:left w:w="72" w:type="dxa"/>
              <w:bottom w:w="29" w:type="dxa"/>
              <w:right w:w="72" w:type="dxa"/>
            </w:tcMar>
          </w:tcPr>
          <w:p w14:paraId="76460EE9"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lastRenderedPageBreak/>
              <w:t xml:space="preserve">Résultat </w:t>
            </w:r>
            <w:r w:rsidR="00B82E85" w:rsidRPr="00B82E85">
              <w:rPr>
                <w:rFonts w:ascii="Tahoma" w:hAnsi="Tahoma" w:cs="Tahoma"/>
                <w:sz w:val="18"/>
                <w:szCs w:val="18"/>
                <w:lang w:val="fr-FR"/>
              </w:rPr>
              <w:t>1.3. La Direction de la faune et de la chasse (DFC) et d’autres parties prenantes impliquées ont amélioré leurs capacités à gérer les AP grâce à une formation ciblée et à la fidélisation du personnel.</w:t>
            </w:r>
          </w:p>
        </w:tc>
        <w:tc>
          <w:tcPr>
            <w:tcW w:w="3854" w:type="pct"/>
          </w:tcPr>
          <w:p w14:paraId="78B6FB39" w14:textId="6F48D74C" w:rsidR="00B82E85" w:rsidRPr="00B82E85" w:rsidRDefault="00B82E85" w:rsidP="00B82E85">
            <w:pPr>
              <w:spacing w:before="20" w:after="20"/>
              <w:rPr>
                <w:rFonts w:ascii="Tahoma" w:hAnsi="Tahoma" w:cs="Tahoma"/>
                <w:bCs/>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Proposition de reformulation du résultat 1.3</w:t>
            </w:r>
            <w:r w:rsidRPr="00B82E85">
              <w:rPr>
                <w:rFonts w:ascii="Tahoma" w:hAnsi="Tahoma" w:cs="Tahoma"/>
                <w:i/>
                <w:sz w:val="18"/>
                <w:szCs w:val="18"/>
                <w:lang w:val="fr-FR"/>
              </w:rPr>
              <w:t> : La Direction des Ressources Forestières (DRF) en charge des aires protégées et les autres parties prenantes impliquées dans la gestion participative ont amélioré leurs capacités à gérer les APs grâce à des formations ciblées et à la stabilisation du personnel en charge des APs.</w:t>
            </w:r>
          </w:p>
        </w:tc>
      </w:tr>
      <w:tr w:rsidR="00B82E85" w:rsidRPr="00B82E85" w14:paraId="7AABF938" w14:textId="77777777" w:rsidTr="007B5F68">
        <w:trPr>
          <w:jc w:val="center"/>
        </w:trPr>
        <w:tc>
          <w:tcPr>
            <w:tcW w:w="1146" w:type="pct"/>
            <w:vMerge/>
            <w:tcMar>
              <w:top w:w="29" w:type="dxa"/>
              <w:left w:w="72" w:type="dxa"/>
              <w:bottom w:w="29" w:type="dxa"/>
              <w:right w:w="72" w:type="dxa"/>
            </w:tcMar>
          </w:tcPr>
          <w:p w14:paraId="496A6687" w14:textId="77777777" w:rsidR="00B82E85" w:rsidRPr="00B82E85" w:rsidRDefault="00B82E85" w:rsidP="00B82E85">
            <w:pPr>
              <w:spacing w:before="20" w:after="20"/>
              <w:rPr>
                <w:rFonts w:ascii="Tahoma" w:hAnsi="Tahoma" w:cs="Tahoma"/>
                <w:sz w:val="18"/>
                <w:szCs w:val="18"/>
                <w:lang w:val="fr-FR"/>
              </w:rPr>
            </w:pPr>
          </w:p>
        </w:tc>
        <w:tc>
          <w:tcPr>
            <w:tcW w:w="3854" w:type="pct"/>
          </w:tcPr>
          <w:p w14:paraId="11EC2881"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Obs </w:t>
            </w:r>
            <w:r w:rsidRPr="00B82E85">
              <w:rPr>
                <w:rFonts w:ascii="Tahoma" w:hAnsi="Tahoma" w:cs="Tahoma"/>
                <w:b/>
                <w:sz w:val="18"/>
                <w:szCs w:val="18"/>
                <w:lang w:val="fr-FR"/>
              </w:rPr>
              <w:t xml:space="preserve">: </w:t>
            </w:r>
            <w:r w:rsidRPr="00B82E85">
              <w:rPr>
                <w:rFonts w:ascii="Tahoma" w:hAnsi="Tahoma" w:cs="Tahoma"/>
                <w:sz w:val="18"/>
                <w:szCs w:val="18"/>
                <w:lang w:val="fr-FR"/>
              </w:rPr>
              <w:t xml:space="preserve">Sans remettre en cause la pertinence des formations offertes par le projet, les bases sur lesquelles les différentes formations ont été identifiées ne sont pas claires et aucun document ne présente de plan d’ensemble pour le renforcement des capacités des parties prenantes (ou du moins la consultante n’en a pas eu connaissance). </w:t>
            </w:r>
          </w:p>
          <w:p w14:paraId="2BDAA013"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programme le renforcement des capacités sur la base d’une identification préalable des lacunes en capacités institutionnelles et individuelles, en d’autres termes, des capacités à renforcer pour que chaque catégorie d’acteur soit en mesure de jouer son rôle de manière autonome pour assurer une gestion participative efficace du système d’APs.</w:t>
            </w:r>
          </w:p>
          <w:p w14:paraId="7D3BD01E" w14:textId="5013CD1F"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Il est recommandé que des partenariats soient établis entre l’institution en charge du système d’APs et les institutions académiques et ONGs /associations environnementales nationales pour développer un programme de formation, assurer les formations et contribuer au développement du matériel de formation sur une base continue.</w:t>
            </w:r>
          </w:p>
        </w:tc>
      </w:tr>
      <w:tr w:rsidR="00B82E85" w:rsidRPr="00B82E85" w14:paraId="433D2B45" w14:textId="77777777" w:rsidTr="007B5F68">
        <w:trPr>
          <w:trHeight w:val="1052"/>
          <w:jc w:val="center"/>
        </w:trPr>
        <w:tc>
          <w:tcPr>
            <w:tcW w:w="1146" w:type="pct"/>
            <w:vMerge/>
            <w:tcMar>
              <w:top w:w="29" w:type="dxa"/>
              <w:left w:w="72" w:type="dxa"/>
              <w:bottom w:w="29" w:type="dxa"/>
              <w:right w:w="72" w:type="dxa"/>
            </w:tcMar>
          </w:tcPr>
          <w:p w14:paraId="3284CFF5" w14:textId="77777777" w:rsidR="00B82E85" w:rsidRPr="00B82E85" w:rsidRDefault="00B82E85" w:rsidP="00B82E85">
            <w:pPr>
              <w:spacing w:before="20" w:after="20"/>
              <w:rPr>
                <w:rFonts w:ascii="Tahoma" w:hAnsi="Tahoma" w:cs="Tahoma"/>
                <w:sz w:val="18"/>
                <w:szCs w:val="18"/>
                <w:lang w:val="fr-FR"/>
              </w:rPr>
            </w:pPr>
          </w:p>
        </w:tc>
        <w:tc>
          <w:tcPr>
            <w:tcW w:w="3854" w:type="pct"/>
          </w:tcPr>
          <w:p w14:paraId="2C2AB229" w14:textId="46F760B8" w:rsidR="00B82E85" w:rsidRPr="00B82E85" w:rsidRDefault="00B82E85" w:rsidP="00B82E85">
            <w:pPr>
              <w:spacing w:before="20" w:after="20"/>
              <w:rPr>
                <w:rFonts w:ascii="Tahoma" w:hAnsi="Tahoma" w:cs="Tahoma"/>
                <w:sz w:val="18"/>
                <w:szCs w:val="18"/>
                <w:highlight w:val="magenta"/>
                <w:lang w:val="fr-FR"/>
              </w:rPr>
            </w:pPr>
            <w:r w:rsidRPr="00B82E85">
              <w:rPr>
                <w:rFonts w:ascii="Tahoma" w:hAnsi="Tahoma" w:cs="Tahoma"/>
                <w:b/>
                <w:sz w:val="18"/>
                <w:szCs w:val="18"/>
                <w:highlight w:val="lightGray"/>
                <w:lang w:val="fr-FR"/>
              </w:rPr>
              <w:t>Obs :</w:t>
            </w:r>
            <w:r w:rsidR="004B17E8">
              <w:rPr>
                <w:rFonts w:ascii="Tahoma" w:hAnsi="Tahoma" w:cs="Tahoma"/>
                <w:b/>
                <w:sz w:val="18"/>
                <w:szCs w:val="18"/>
                <w:lang w:val="fr-FR"/>
              </w:rPr>
              <w:t xml:space="preserve"> </w:t>
            </w:r>
            <w:r w:rsidRPr="00B82E85">
              <w:rPr>
                <w:rFonts w:ascii="Tahoma" w:hAnsi="Tahoma" w:cs="Tahoma"/>
                <w:sz w:val="18"/>
                <w:szCs w:val="18"/>
                <w:lang w:val="fr-FR"/>
              </w:rPr>
              <w:t>Plusieurs – dont les gardes forestiers - ont souligné qu’une formation ne suffisait pas pour intégrer toutes les nouvelles notions et que des formations continues/répétées sous forme de « coaching » seraient nécessaires.</w:t>
            </w:r>
          </w:p>
          <w:p w14:paraId="7D01A5A8"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développe du matériel de formation et établisse une liste de sites web dédiés aux enjeux des APs pour encourager le personnel à réviser les notions et connaissances récemment acquises et permettre l’auto-formation du personnel nouvellement recruté sur les concepts clés de la gestion participative des APs.</w:t>
            </w:r>
          </w:p>
        </w:tc>
      </w:tr>
      <w:tr w:rsidR="00B82E85" w:rsidRPr="00B82E85" w14:paraId="2682D42B" w14:textId="77777777" w:rsidTr="007B5F68">
        <w:trPr>
          <w:trHeight w:val="1052"/>
          <w:jc w:val="center"/>
        </w:trPr>
        <w:tc>
          <w:tcPr>
            <w:tcW w:w="1146" w:type="pct"/>
            <w:tcMar>
              <w:top w:w="29" w:type="dxa"/>
              <w:left w:w="72" w:type="dxa"/>
              <w:bottom w:w="29" w:type="dxa"/>
              <w:right w:w="72" w:type="dxa"/>
            </w:tcMar>
          </w:tcPr>
          <w:p w14:paraId="1CB1DF0B" w14:textId="77777777" w:rsidR="00B82E85" w:rsidRPr="00B82E85" w:rsidRDefault="00B82E85" w:rsidP="00B82E85">
            <w:pPr>
              <w:spacing w:before="20" w:after="20"/>
              <w:rPr>
                <w:rFonts w:ascii="Tahoma" w:hAnsi="Tahoma" w:cs="Tahoma"/>
                <w:sz w:val="18"/>
                <w:szCs w:val="18"/>
                <w:lang w:val="fr-FR"/>
              </w:rPr>
            </w:pPr>
          </w:p>
        </w:tc>
        <w:tc>
          <w:tcPr>
            <w:tcW w:w="3854" w:type="pct"/>
          </w:tcPr>
          <w:p w14:paraId="6EC66ED4" w14:textId="2AC9D60C"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Obs :</w:t>
            </w:r>
            <w:r w:rsidR="004B17E8">
              <w:rPr>
                <w:rFonts w:ascii="Tahoma" w:hAnsi="Tahoma" w:cs="Tahoma"/>
                <w:b/>
                <w:sz w:val="18"/>
                <w:szCs w:val="18"/>
                <w:lang w:val="fr-FR"/>
              </w:rPr>
              <w:t xml:space="preserve"> </w:t>
            </w:r>
            <w:r w:rsidRPr="00B82E85">
              <w:rPr>
                <w:rFonts w:ascii="Tahoma" w:hAnsi="Tahoma" w:cs="Tahoma"/>
                <w:sz w:val="18"/>
                <w:szCs w:val="18"/>
                <w:lang w:val="fr-FR"/>
              </w:rPr>
              <w:t>Une proportion élevée du personnel rencontré au cours de l’évaluation avait été nouvellement nommé aux postes liés à la gestion des APs. En effet, les nominations aux différents postes sont renouvelées à tous les 5 ans, entraînant des mutations de personnel au sein de la direction toute entière. Le personnel formé par le projet est alors assigné à des postes qui ne sont pas nécessairement liés aux APs, réduisant ainsi l’efficacité du projet en termes de développement des capacités. Ces transferts vers d’autres divisions et directions entraînent la perte d’acquis en termes de capacités développées avec l’appui des projets.</w:t>
            </w:r>
          </w:p>
          <w:p w14:paraId="4D969FF2" w14:textId="77777777" w:rsidR="00B82E85" w:rsidRPr="00B112E2"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B112E2" w:rsidRPr="00B112E2">
              <w:rPr>
                <w:rFonts w:ascii="Tahoma" w:hAnsi="Tahoma" w:cs="Tahoma"/>
                <w:sz w:val="18"/>
                <w:szCs w:val="18"/>
                <w:lang w:val="fr-FR"/>
              </w:rPr>
              <w:t>Pour favoriser la pérennisation des acquis du projet en termes de capacités, il est recommandé au MERF d’institutionnaliser un corps « professionnel » composé du personnel affecté aux APs, notamment les conservateurs et les gardes forestiers, afin de réguler et stabiliser le personnel affecté à la gestion des APs et réduire leur transfert vers d’autres divisions et directions ce qui entraîne la perte des capacités développées avec l’appui des projets.</w:t>
            </w:r>
          </w:p>
        </w:tc>
      </w:tr>
      <w:tr w:rsidR="00B82E85" w:rsidRPr="00B82E85" w14:paraId="70AE1D45" w14:textId="77777777" w:rsidTr="007B5F68">
        <w:trPr>
          <w:trHeight w:val="1052"/>
          <w:jc w:val="center"/>
        </w:trPr>
        <w:tc>
          <w:tcPr>
            <w:tcW w:w="1146" w:type="pct"/>
            <w:tcMar>
              <w:top w:w="29" w:type="dxa"/>
              <w:left w:w="72" w:type="dxa"/>
              <w:bottom w:w="29" w:type="dxa"/>
              <w:right w:w="72" w:type="dxa"/>
            </w:tcMar>
          </w:tcPr>
          <w:p w14:paraId="04123384" w14:textId="77777777" w:rsidR="00B82E85" w:rsidRPr="00B82E85" w:rsidRDefault="00B82E85" w:rsidP="00B82E85">
            <w:pPr>
              <w:spacing w:before="20" w:after="20"/>
              <w:rPr>
                <w:rFonts w:ascii="Tahoma" w:hAnsi="Tahoma" w:cs="Tahoma"/>
                <w:sz w:val="18"/>
                <w:szCs w:val="18"/>
                <w:lang w:val="fr-FR"/>
              </w:rPr>
            </w:pPr>
          </w:p>
        </w:tc>
        <w:tc>
          <w:tcPr>
            <w:tcW w:w="3854" w:type="pct"/>
          </w:tcPr>
          <w:p w14:paraId="494F03C7" w14:textId="2A605216"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Obs :</w:t>
            </w:r>
            <w:r w:rsidR="004B17E8">
              <w:rPr>
                <w:rFonts w:ascii="Tahoma" w:hAnsi="Tahoma" w:cs="Tahoma"/>
                <w:b/>
                <w:sz w:val="18"/>
                <w:szCs w:val="18"/>
                <w:lang w:val="fr-FR"/>
              </w:rPr>
              <w:t xml:space="preserve"> </w:t>
            </w:r>
            <w:r w:rsidRPr="00B82E85">
              <w:rPr>
                <w:rFonts w:ascii="Tahoma" w:hAnsi="Tahoma" w:cs="Tahoma"/>
                <w:sz w:val="18"/>
                <w:szCs w:val="18"/>
                <w:lang w:val="fr-FR"/>
              </w:rPr>
              <w:t xml:space="preserve">La formation des AVGAP et des UAVGAP doit suivre un processus démocratique pour assurer leur légitimité à représenter les intérêts et promouvoir les priorités des communautés locales. Les AVGAP doivent constituer un relais fiable entre les autorités en charge de la gestion du projet et les communautés locales. Or, à quelques reprises au cours des rencontres, des membres de communautés locales ont remis en question le rôle des AVGAP pour défendre leurs intérêts en y voyant plutôt une nouvelle forme d’imposition de règles qui ne leur conviennent pas. Certains ont même affirmé </w:t>
            </w:r>
            <w:r w:rsidRPr="00B82E85">
              <w:rPr>
                <w:rFonts w:ascii="Tahoma" w:hAnsi="Tahoma" w:cs="Tahoma"/>
                <w:sz w:val="18"/>
                <w:szCs w:val="18"/>
                <w:lang w:val="fr-FR"/>
              </w:rPr>
              <w:lastRenderedPageBreak/>
              <w:t>craindre d’être soumis à la « dictature » des AVGAP. Il semble en effet que, du moins dans les communautés visitées, il y a ait confusion entre le bureau de l’AVGAP et l’association elle-même. Il n’y a pas de concept de ‘membre’ de l’association – tous les membres de la communauté sont implicitement considérés comme étant membres de l’association, mais tous ne participent pas à l’élection du bureau de l’AVGAP. On ne sait pas clairement quelle proportion de la population villageoise est effectivement représentée par le bureau. La constitution d’un nombre élevé d’AVGAP pourrait donner l’illusion d’un grand appui des communautés aux APs et masquer des résistances qui appelleraient à davantage de sensibilisation. De plus, les femmes sont peu ou pas représentées au sein de ces bureaux d’AVGAP.</w:t>
            </w:r>
          </w:p>
          <w:p w14:paraId="7750C54D" w14:textId="6877FC68" w:rsidR="00B82E85" w:rsidRPr="00B82E85" w:rsidRDefault="00B82E85" w:rsidP="00B82E85">
            <w:pPr>
              <w:spacing w:before="20" w:after="20"/>
              <w:rPr>
                <w:rFonts w:ascii="Tahoma" w:hAnsi="Tahoma" w:cs="Tahoma"/>
                <w:b/>
                <w:sz w:val="18"/>
                <w:szCs w:val="18"/>
                <w:highlight w:val="lightGray"/>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Il est recommandé que le projet examine soigneusement la question de la constitution des associations villageoises pour la gestion des APs et de la représentativité des bureaux des AVGAP et apporte les correctifs nécessaires au besoin, au minimum par de nouvelles séances d’information.</w:t>
            </w:r>
          </w:p>
        </w:tc>
      </w:tr>
      <w:tr w:rsidR="00B82E85" w:rsidRPr="00B82E85" w14:paraId="6532A29D" w14:textId="77777777" w:rsidTr="007B5F68">
        <w:trPr>
          <w:jc w:val="center"/>
        </w:trPr>
        <w:tc>
          <w:tcPr>
            <w:tcW w:w="1146" w:type="pct"/>
            <w:tcMar>
              <w:top w:w="29" w:type="dxa"/>
              <w:left w:w="72" w:type="dxa"/>
              <w:bottom w:w="29" w:type="dxa"/>
              <w:right w:w="72" w:type="dxa"/>
            </w:tcMar>
          </w:tcPr>
          <w:p w14:paraId="62A5DB79"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lastRenderedPageBreak/>
              <w:t xml:space="preserve">Résultat </w:t>
            </w:r>
            <w:r w:rsidR="00B82E85" w:rsidRPr="00B82E85">
              <w:rPr>
                <w:rFonts w:ascii="Tahoma" w:hAnsi="Tahoma" w:cs="Tahoma"/>
                <w:sz w:val="18"/>
                <w:szCs w:val="18"/>
                <w:lang w:val="fr-FR"/>
              </w:rPr>
              <w:t>1.4. Le système de suivi des AP du Togo est opérationnel</w:t>
            </w:r>
          </w:p>
        </w:tc>
        <w:tc>
          <w:tcPr>
            <w:tcW w:w="3854" w:type="pct"/>
          </w:tcPr>
          <w:p w14:paraId="0FE19118" w14:textId="08627175" w:rsidR="00B82E85" w:rsidRPr="005155F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 xml:space="preserve">En plus </w:t>
            </w:r>
            <w:r w:rsidRPr="005155F5">
              <w:rPr>
                <w:rFonts w:ascii="Tahoma" w:hAnsi="Tahoma" w:cs="Tahoma"/>
                <w:sz w:val="18"/>
                <w:szCs w:val="18"/>
                <w:lang w:val="fr-FR"/>
              </w:rPr>
              <w:t xml:space="preserve">des activités </w:t>
            </w:r>
            <w:r w:rsidR="005155F5" w:rsidRPr="005155F5">
              <w:rPr>
                <w:rFonts w:ascii="Tahoma" w:hAnsi="Tahoma" w:cs="Tahoma"/>
                <w:sz w:val="18"/>
                <w:szCs w:val="18"/>
                <w:lang w:val="fr-FR"/>
              </w:rPr>
              <w:t xml:space="preserve">déjà </w:t>
            </w:r>
            <w:r w:rsidRPr="005155F5">
              <w:rPr>
                <w:rFonts w:ascii="Tahoma" w:hAnsi="Tahoma" w:cs="Tahoma"/>
                <w:sz w:val="18"/>
                <w:szCs w:val="18"/>
                <w:lang w:val="fr-FR"/>
              </w:rPr>
              <w:t>prévues par le projet, il est recommandé au projet</w:t>
            </w:r>
          </w:p>
          <w:p w14:paraId="5B87FAEB" w14:textId="77777777" w:rsidR="00B82E85" w:rsidRPr="005155F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5155F5">
              <w:rPr>
                <w:rFonts w:ascii="Tahoma" w:hAnsi="Tahoma" w:cs="Tahoma"/>
                <w:sz w:val="18"/>
                <w:szCs w:val="18"/>
                <w:lang w:val="fr-FR"/>
              </w:rPr>
              <w:t>D’intégrer les données sur la biodiversité et les APs du Togo dans les bases de données mondiales et régionales appropriées,</w:t>
            </w:r>
          </w:p>
          <w:p w14:paraId="0AB1E1DD"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5155F5">
              <w:rPr>
                <w:rFonts w:ascii="Tahoma" w:hAnsi="Tahoma" w:cs="Tahoma"/>
                <w:sz w:val="18"/>
                <w:szCs w:val="18"/>
                <w:lang w:val="fr-FR"/>
              </w:rPr>
              <w:t>D’assurer que des personnes disposent des compétences nécessaires pour être en mesure d’alimenter et mettre à jour le site web sur les APs et la conservation de la biodiversité au Togo.</w:t>
            </w:r>
          </w:p>
        </w:tc>
      </w:tr>
      <w:tr w:rsidR="00B82E85" w:rsidRPr="00B82E85" w14:paraId="198B524C" w14:textId="77777777" w:rsidTr="007B5F68">
        <w:trPr>
          <w:jc w:val="center"/>
        </w:trPr>
        <w:tc>
          <w:tcPr>
            <w:tcW w:w="1146" w:type="pct"/>
            <w:tcMar>
              <w:top w:w="29" w:type="dxa"/>
              <w:left w:w="72" w:type="dxa"/>
              <w:bottom w:w="29" w:type="dxa"/>
              <w:right w:w="72" w:type="dxa"/>
            </w:tcMar>
          </w:tcPr>
          <w:p w14:paraId="62955E3D"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 xml:space="preserve">1.5. Le gouvernement et les partenaires s’entendent sur un budget du système d’AP revitalisé suffisant pour couvrir les fonctions de base des AP (planification, suivi, surveillance et application) </w:t>
            </w:r>
          </w:p>
        </w:tc>
        <w:tc>
          <w:tcPr>
            <w:tcW w:w="3854" w:type="pct"/>
          </w:tcPr>
          <w:p w14:paraId="174D3802" w14:textId="77777777" w:rsidR="00B82E85" w:rsidRPr="00B82E85" w:rsidRDefault="00B82E85" w:rsidP="00B82E85">
            <w:pPr>
              <w:spacing w:before="20" w:after="20"/>
              <w:rPr>
                <w:rFonts w:ascii="Tahoma" w:hAnsi="Tahoma" w:cs="Tahoma"/>
                <w:iCs/>
                <w:sz w:val="18"/>
                <w:szCs w:val="18"/>
              </w:rPr>
            </w:pPr>
            <w:r w:rsidRPr="00B82E85">
              <w:rPr>
                <w:rFonts w:ascii="Tahoma" w:hAnsi="Tahoma" w:cs="Tahoma"/>
                <w:b/>
                <w:sz w:val="18"/>
                <w:szCs w:val="18"/>
                <w:highlight w:val="lightGray"/>
                <w:lang w:val="fr-FR"/>
              </w:rPr>
              <w:t>Obs :</w:t>
            </w:r>
            <w:r w:rsidRPr="00B82E85">
              <w:rPr>
                <w:rFonts w:ascii="Tahoma" w:hAnsi="Tahoma" w:cs="Tahoma"/>
                <w:iCs/>
                <w:sz w:val="18"/>
                <w:szCs w:val="18"/>
              </w:rPr>
              <w:t xml:space="preserve"> Dans le document de projet, l’atteinte de ce résultat suppose que le Gouvernement peut mobiliser des fonds supplémentaires pour un système d’AP revitalisé et que le soutien du public et les profits tirés des APs contribueront au financement durable. Or, il est clair que ces conditions ne se réaliseront pas en fin de projet et ne permettront pas d’assurer le financement adéquat pour couvrir les besoins essentiels d’opération du système d’APs. </w:t>
            </w:r>
          </w:p>
          <w:p w14:paraId="086A6325"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 xml:space="preserve">R : </w:t>
            </w:r>
            <w:r w:rsidRPr="00B82E85">
              <w:rPr>
                <w:rFonts w:ascii="Tahoma" w:hAnsi="Tahoma" w:cs="Tahoma"/>
                <w:sz w:val="18"/>
                <w:szCs w:val="18"/>
                <w:lang w:val="fr-FR"/>
              </w:rPr>
              <w:t>Il est recommandé que l’étude (à confier à consultant international) en vue de proposer un mécanisme de mobilisation de ressources financières de diverses sources, dédié à la gestion du système d’APs du Togo, inclue un appui à la Direction des Ressources Forestières pour évaluer la faisabilité, les modalités et les mécanismes pour assurer que les fonds nationaux pour la gestion forestière et pour l’environnement ainsi que le Fonds des Savanes de l’Afrique de l’Ouest (fonds fiduciaire mis en place par le Bénin ouvert aux pays concernés par le Parc de l’Entente) puissent contribuer ensemble ou séparément à sécuriser une part de financement durable pour les aires protégées.</w:t>
            </w:r>
            <w:r w:rsidR="00AB5BD8">
              <w:rPr>
                <w:rFonts w:ascii="Tahoma" w:hAnsi="Tahoma" w:cs="Tahoma"/>
                <w:sz w:val="18"/>
                <w:szCs w:val="18"/>
                <w:lang w:val="fr-FR"/>
              </w:rPr>
              <w:t xml:space="preserve"> Cette étude pourrait aussi examiner les opportunités de collaboration avec le Programme National d’Investissements pour l’E</w:t>
            </w:r>
            <w:r w:rsidR="00AB5BD8" w:rsidRPr="00AB5BD8">
              <w:rPr>
                <w:rFonts w:ascii="Tahoma" w:hAnsi="Tahoma" w:cs="Tahoma"/>
                <w:sz w:val="18"/>
                <w:szCs w:val="18"/>
                <w:lang w:val="fr-FR"/>
              </w:rPr>
              <w:t>nviro</w:t>
            </w:r>
            <w:r w:rsidR="00AB5BD8">
              <w:rPr>
                <w:rFonts w:ascii="Tahoma" w:hAnsi="Tahoma" w:cs="Tahoma"/>
                <w:sz w:val="18"/>
                <w:szCs w:val="18"/>
                <w:lang w:val="fr-FR"/>
              </w:rPr>
              <w:t>nnement et les Ressources N</w:t>
            </w:r>
            <w:r w:rsidR="00AB5BD8" w:rsidRPr="00AB5BD8">
              <w:rPr>
                <w:rFonts w:ascii="Tahoma" w:hAnsi="Tahoma" w:cs="Tahoma"/>
                <w:sz w:val="18"/>
                <w:szCs w:val="18"/>
                <w:lang w:val="fr-FR"/>
              </w:rPr>
              <w:t>aturelles (PNIERN)</w:t>
            </w:r>
            <w:r w:rsidR="00AB5BD8">
              <w:rPr>
                <w:rFonts w:ascii="Tahoma" w:hAnsi="Tahoma" w:cs="Tahoma"/>
                <w:sz w:val="18"/>
                <w:szCs w:val="18"/>
                <w:lang w:val="fr-FR"/>
              </w:rPr>
              <w:t>.</w:t>
            </w:r>
          </w:p>
          <w:p w14:paraId="746A41AE"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 xml:space="preserve">R : </w:t>
            </w:r>
            <w:r w:rsidRPr="00B82E85">
              <w:rPr>
                <w:rFonts w:ascii="Tahoma" w:hAnsi="Tahoma" w:cs="Tahoma"/>
                <w:sz w:val="18"/>
                <w:szCs w:val="18"/>
                <w:lang w:val="fr-FR"/>
              </w:rPr>
              <w:t>Il est recommandé au projet de recourir à une assistance technique internationale pour mener des études sur le potentiel de valorisation économique des APs et de contribution au financement de leurs opérations.</w:t>
            </w:r>
          </w:p>
          <w:p w14:paraId="2B6695BE" w14:textId="511BFAC3" w:rsidR="00B82E85" w:rsidRPr="00B82E85" w:rsidRDefault="00B82E85" w:rsidP="00B82E85">
            <w:pPr>
              <w:spacing w:before="20" w:after="20"/>
              <w:rPr>
                <w:rFonts w:ascii="Tahoma" w:hAnsi="Tahoma" w:cs="Tahoma"/>
                <w:sz w:val="18"/>
                <w:szCs w:val="18"/>
                <w:highlight w:val="green"/>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Il est recommandé au</w:t>
            </w:r>
            <w:r w:rsidRPr="00B82E85">
              <w:rPr>
                <w:rFonts w:ascii="Tahoma" w:hAnsi="Tahoma" w:cs="Tahoma"/>
                <w:iCs/>
                <w:sz w:val="18"/>
                <w:szCs w:val="18"/>
              </w:rPr>
              <w:t xml:space="preserve"> Gouvernement d’assurer la relève pour mettre en œuvre les recommandations issues des études produites dans le cadre du projet en vue de mettre en place un mécanisme de financement durable pour le système d’APs.</w:t>
            </w:r>
          </w:p>
        </w:tc>
      </w:tr>
      <w:tr w:rsidR="00B82E85" w:rsidRPr="00B82E85" w14:paraId="5E05CC13" w14:textId="77777777" w:rsidTr="007B5F68">
        <w:trPr>
          <w:jc w:val="center"/>
        </w:trPr>
        <w:tc>
          <w:tcPr>
            <w:tcW w:w="1146" w:type="pct"/>
            <w:tcMar>
              <w:top w:w="29" w:type="dxa"/>
              <w:left w:w="72" w:type="dxa"/>
              <w:bottom w:w="29" w:type="dxa"/>
              <w:right w:w="72" w:type="dxa"/>
            </w:tcMar>
          </w:tcPr>
          <w:p w14:paraId="10E0F0E6"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 xml:space="preserve">1.6 Un réseau de soutien national pour la gestion de la </w:t>
            </w:r>
            <w:r w:rsidR="00B82E85" w:rsidRPr="00B82E85">
              <w:rPr>
                <w:rFonts w:ascii="Tahoma" w:hAnsi="Tahoma" w:cs="Tahoma"/>
                <w:sz w:val="18"/>
                <w:szCs w:val="18"/>
                <w:lang w:val="fr-FR"/>
              </w:rPr>
              <w:lastRenderedPageBreak/>
              <w:t xml:space="preserve">biodiversité – composé entre autres de parlementaires, d’autres notables togolais, d’ONG/OSC et de partenaires internationaux – défendra une saine gestion des AP </w:t>
            </w:r>
          </w:p>
        </w:tc>
        <w:tc>
          <w:tcPr>
            <w:tcW w:w="3854" w:type="pct"/>
          </w:tcPr>
          <w:p w14:paraId="20865F61" w14:textId="77777777" w:rsidR="00B82E85" w:rsidRPr="00B82E85" w:rsidRDefault="00B82E85" w:rsidP="00B82E85">
            <w:pPr>
              <w:spacing w:before="20" w:after="20"/>
              <w:rPr>
                <w:rFonts w:ascii="Tahoma" w:hAnsi="Tahoma" w:cs="Tahoma"/>
                <w:sz w:val="18"/>
                <w:szCs w:val="18"/>
                <w:highlight w:val="green"/>
                <w:lang w:val="fr-FR"/>
              </w:rPr>
            </w:pPr>
            <w:r w:rsidRPr="00B82E85">
              <w:rPr>
                <w:rFonts w:ascii="Tahoma" w:hAnsi="Tahoma" w:cs="Tahoma"/>
                <w:sz w:val="18"/>
                <w:szCs w:val="18"/>
                <w:lang w:val="fr-FR"/>
              </w:rPr>
              <w:lastRenderedPageBreak/>
              <w:t>---</w:t>
            </w:r>
          </w:p>
        </w:tc>
      </w:tr>
    </w:tbl>
    <w:p w14:paraId="1F72EBD1" w14:textId="77777777" w:rsidR="00B82E85" w:rsidRDefault="00B82E85">
      <w:pPr>
        <w:rPr>
          <w:lang w:val="fr-FR"/>
        </w:rPr>
      </w:pPr>
    </w:p>
    <w:tbl>
      <w:tblPr>
        <w:tblW w:w="4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10036"/>
      </w:tblGrid>
      <w:tr w:rsidR="00B82E85" w:rsidRPr="00B82E85" w14:paraId="733343FB" w14:textId="77777777" w:rsidTr="00B82E85">
        <w:trPr>
          <w:jc w:val="center"/>
        </w:trPr>
        <w:tc>
          <w:tcPr>
            <w:tcW w:w="1165" w:type="pct"/>
            <w:tcBorders>
              <w:top w:val="single" w:sz="4" w:space="0" w:color="auto"/>
              <w:left w:val="single" w:sz="4" w:space="0" w:color="auto"/>
              <w:bottom w:val="single" w:sz="4" w:space="0" w:color="auto"/>
              <w:right w:val="single" w:sz="4" w:space="0" w:color="auto"/>
            </w:tcBorders>
            <w:shd w:val="clear" w:color="auto" w:fill="FFF2CC" w:themeFill="accent4" w:themeFillTint="33"/>
            <w:tcMar>
              <w:top w:w="29" w:type="dxa"/>
              <w:left w:w="72" w:type="dxa"/>
              <w:bottom w:w="29" w:type="dxa"/>
              <w:right w:w="72" w:type="dxa"/>
            </w:tcMar>
          </w:tcPr>
          <w:p w14:paraId="16CD6E85" w14:textId="77777777" w:rsidR="00B82E85" w:rsidRPr="00B82E85" w:rsidRDefault="00B82E85" w:rsidP="00B82E85">
            <w:pPr>
              <w:spacing w:before="20" w:after="20"/>
              <w:rPr>
                <w:rFonts w:ascii="Tahoma" w:hAnsi="Tahoma" w:cs="Tahoma"/>
                <w:b/>
                <w:sz w:val="18"/>
                <w:szCs w:val="18"/>
                <w:lang w:val="fr-FR"/>
              </w:rPr>
            </w:pPr>
            <w:r w:rsidRPr="00B82E85">
              <w:rPr>
                <w:rFonts w:ascii="Tahoma" w:hAnsi="Tahoma" w:cs="Tahoma"/>
                <w:b/>
                <w:sz w:val="18"/>
                <w:szCs w:val="18"/>
                <w:lang w:val="fr-FR"/>
              </w:rPr>
              <w:t>Résultats attendus</w:t>
            </w:r>
          </w:p>
        </w:tc>
        <w:tc>
          <w:tcPr>
            <w:tcW w:w="3835"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15A3A1" w14:textId="77777777" w:rsidR="00B82E85" w:rsidRPr="00B82E85" w:rsidRDefault="00B82E85" w:rsidP="00B82E85">
            <w:pPr>
              <w:spacing w:before="20" w:after="20"/>
              <w:rPr>
                <w:rFonts w:ascii="Tahoma" w:hAnsi="Tahoma" w:cs="Tahoma"/>
                <w:b/>
                <w:sz w:val="18"/>
                <w:szCs w:val="18"/>
                <w:lang w:val="fr-FR"/>
              </w:rPr>
            </w:pPr>
            <w:r w:rsidRPr="00B82E85">
              <w:rPr>
                <w:rFonts w:ascii="Tahoma" w:hAnsi="Tahoma" w:cs="Tahoma"/>
                <w:b/>
                <w:sz w:val="18"/>
                <w:szCs w:val="18"/>
                <w:lang w:val="fr-FR"/>
              </w:rPr>
              <w:t>Observations / Recommandations</w:t>
            </w:r>
          </w:p>
        </w:tc>
      </w:tr>
      <w:tr w:rsidR="00B82E85" w:rsidRPr="00B82E85" w14:paraId="489A4AAD" w14:textId="77777777" w:rsidTr="00B82E8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Mar>
              <w:top w:w="29" w:type="dxa"/>
              <w:left w:w="72" w:type="dxa"/>
              <w:bottom w:w="29" w:type="dxa"/>
              <w:right w:w="72" w:type="dxa"/>
            </w:tcMar>
          </w:tcPr>
          <w:p w14:paraId="10C3F4FD"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lang w:val="fr-FR"/>
              </w:rPr>
              <w:t>Résultat 2 : La gestion efficace du Complexe OKM (avec 179.000 ha de terres protégées) réduit les menaces liées au braconnage, aux feux incontrôlés et au pâturage qui pèsent sur la biodiversité</w:t>
            </w:r>
          </w:p>
        </w:tc>
      </w:tr>
      <w:tr w:rsidR="00B82E85" w:rsidRPr="00B82E85" w14:paraId="43A3D19F" w14:textId="77777777" w:rsidTr="00B82E85">
        <w:trPr>
          <w:jc w:val="center"/>
        </w:trPr>
        <w:tc>
          <w:tcPr>
            <w:tcW w:w="1165" w:type="pct"/>
            <w:tcBorders>
              <w:top w:val="single" w:sz="4" w:space="0" w:color="auto"/>
              <w:left w:val="single" w:sz="4" w:space="0" w:color="auto"/>
              <w:right w:val="single" w:sz="4" w:space="0" w:color="auto"/>
            </w:tcBorders>
            <w:tcMar>
              <w:top w:w="29" w:type="dxa"/>
              <w:left w:w="72" w:type="dxa"/>
              <w:bottom w:w="29" w:type="dxa"/>
              <w:right w:w="72" w:type="dxa"/>
            </w:tcMar>
          </w:tcPr>
          <w:p w14:paraId="622FB499" w14:textId="7F4BD2AF" w:rsidR="00B82E85" w:rsidRPr="00B82E85" w:rsidRDefault="009325D7" w:rsidP="004B17E8">
            <w:pPr>
              <w:spacing w:before="20" w:after="20"/>
              <w:rPr>
                <w:rFonts w:ascii="Tahoma" w:hAnsi="Tahoma" w:cs="Tahoma"/>
                <w:sz w:val="18"/>
                <w:szCs w:val="18"/>
                <w:lang w:val="fr-FR"/>
              </w:rPr>
            </w:pPr>
            <w:r w:rsidRPr="00E46107">
              <w:rPr>
                <w:rFonts w:ascii="Tahoma" w:hAnsi="Tahoma" w:cs="Tahoma"/>
                <w:sz w:val="18"/>
                <w:szCs w:val="18"/>
              </w:rPr>
              <w:t xml:space="preserve">Résultat </w:t>
            </w:r>
            <w:r w:rsidR="00B82E85" w:rsidRPr="00E46107">
              <w:rPr>
                <w:rFonts w:ascii="Tahoma" w:hAnsi="Tahoma" w:cs="Tahoma"/>
                <w:sz w:val="18"/>
                <w:szCs w:val="18"/>
                <w:lang w:val="fr-FR"/>
              </w:rPr>
              <w:t xml:space="preserve">2.1. Le fonctionnement du complexe OKM est amélioré : (1) les frontières des AP qui le composent sont légalement fixées </w:t>
            </w:r>
            <w:r w:rsidR="004B17E8">
              <w:rPr>
                <w:rFonts w:ascii="Tahoma" w:hAnsi="Tahoma" w:cs="Tahoma"/>
                <w:sz w:val="18"/>
                <w:szCs w:val="18"/>
                <w:lang w:val="fr-FR"/>
              </w:rPr>
              <w:t xml:space="preserve">(les polygones des APs du complexe sont définis par SIG, </w:t>
            </w:r>
            <w:r w:rsidR="00B82E85" w:rsidRPr="00E46107">
              <w:rPr>
                <w:rFonts w:ascii="Tahoma" w:hAnsi="Tahoma" w:cs="Tahoma"/>
                <w:sz w:val="18"/>
                <w:szCs w:val="18"/>
                <w:lang w:val="fr-FR"/>
              </w:rPr>
              <w:t>les lois légalisant le statut foncier sont adoptées et les</w:t>
            </w:r>
            <w:r w:rsidR="004B17E8">
              <w:rPr>
                <w:rFonts w:ascii="Tahoma" w:hAnsi="Tahoma" w:cs="Tahoma"/>
                <w:sz w:val="18"/>
                <w:szCs w:val="18"/>
                <w:lang w:val="fr-FR"/>
              </w:rPr>
              <w:t xml:space="preserve"> frontières des APs sont délimitées sur le terrain</w:t>
            </w:r>
            <w:r w:rsidR="00B82E85" w:rsidRPr="00E46107">
              <w:rPr>
                <w:rFonts w:ascii="Tahoma" w:hAnsi="Tahoma" w:cs="Tahoma"/>
                <w:sz w:val="18"/>
                <w:szCs w:val="18"/>
                <w:lang w:val="fr-FR"/>
              </w:rPr>
              <w:t xml:space="preserve"> ), (2) l’infrastructure d’AP est réhabilitée e</w:t>
            </w:r>
            <w:r w:rsidR="004B17E8">
              <w:rPr>
                <w:rFonts w:ascii="Tahoma" w:hAnsi="Tahoma" w:cs="Tahoma"/>
                <w:sz w:val="18"/>
                <w:szCs w:val="18"/>
                <w:lang w:val="fr-FR"/>
              </w:rPr>
              <w:t xml:space="preserve"> (3) le personnel et des parties prenantes sont formés pour assurer les fonctions vitales de surveillance et de respect des APs </w:t>
            </w:r>
            <w:r w:rsidR="00B82E85" w:rsidRPr="00E46107">
              <w:rPr>
                <w:rFonts w:ascii="Tahoma" w:hAnsi="Tahoma" w:cs="Tahoma"/>
                <w:sz w:val="18"/>
                <w:szCs w:val="18"/>
                <w:lang w:val="fr-FR"/>
              </w:rPr>
              <w:t xml:space="preserve"> </w:t>
            </w:r>
          </w:p>
        </w:tc>
        <w:tc>
          <w:tcPr>
            <w:tcW w:w="3835" w:type="pct"/>
            <w:tcBorders>
              <w:top w:val="single" w:sz="4" w:space="0" w:color="auto"/>
              <w:left w:val="single" w:sz="4" w:space="0" w:color="auto"/>
              <w:bottom w:val="single" w:sz="4" w:space="0" w:color="auto"/>
              <w:right w:val="single" w:sz="4" w:space="0" w:color="auto"/>
            </w:tcBorders>
          </w:tcPr>
          <w:p w14:paraId="5B30450C" w14:textId="777AA22D" w:rsidR="00B82E85" w:rsidRPr="00B82E85" w:rsidRDefault="00B82E85" w:rsidP="00B82E85">
            <w:pPr>
              <w:spacing w:before="20" w:after="20"/>
              <w:rPr>
                <w:rFonts w:ascii="Tahoma" w:hAnsi="Tahoma" w:cs="Tahoma"/>
                <w:sz w:val="18"/>
                <w:szCs w:val="18"/>
              </w:rPr>
            </w:pPr>
            <w:r w:rsidRPr="00B82E85">
              <w:rPr>
                <w:rFonts w:ascii="Tahoma" w:hAnsi="Tahoma" w:cs="Tahoma"/>
                <w:b/>
                <w:sz w:val="18"/>
                <w:szCs w:val="18"/>
                <w:highlight w:val="lightGray"/>
                <w:lang w:val="fr-FR"/>
              </w:rPr>
              <w:t>Obs :</w:t>
            </w:r>
            <w:r w:rsidR="004B17E8">
              <w:rPr>
                <w:rFonts w:ascii="Tahoma" w:hAnsi="Tahoma" w:cs="Tahoma"/>
                <w:b/>
                <w:sz w:val="18"/>
                <w:szCs w:val="18"/>
                <w:lang w:val="fr-FR"/>
              </w:rPr>
              <w:t xml:space="preserve"> </w:t>
            </w:r>
            <w:r w:rsidRPr="00B82E85">
              <w:rPr>
                <w:rFonts w:ascii="Tahoma" w:hAnsi="Tahoma" w:cs="Tahoma"/>
                <w:sz w:val="18"/>
                <w:szCs w:val="18"/>
              </w:rPr>
              <w:t>La 1</w:t>
            </w:r>
            <w:r w:rsidRPr="00B82E85">
              <w:rPr>
                <w:rFonts w:ascii="Tahoma" w:hAnsi="Tahoma" w:cs="Tahoma"/>
                <w:sz w:val="18"/>
                <w:szCs w:val="18"/>
                <w:vertAlign w:val="superscript"/>
              </w:rPr>
              <w:t>ère</w:t>
            </w:r>
            <w:r w:rsidRPr="00B82E85">
              <w:rPr>
                <w:rFonts w:ascii="Tahoma" w:hAnsi="Tahoma" w:cs="Tahoma"/>
                <w:sz w:val="18"/>
                <w:szCs w:val="18"/>
              </w:rPr>
              <w:t xml:space="preserve"> composante de ce résultat est couverte dans le résultat 1.1 et la 3</w:t>
            </w:r>
            <w:r w:rsidRPr="00B82E85">
              <w:rPr>
                <w:rFonts w:ascii="Tahoma" w:hAnsi="Tahoma" w:cs="Tahoma"/>
                <w:sz w:val="18"/>
                <w:szCs w:val="18"/>
                <w:vertAlign w:val="superscript"/>
              </w:rPr>
              <w:t>e</w:t>
            </w:r>
            <w:r w:rsidRPr="00B82E85">
              <w:rPr>
                <w:rFonts w:ascii="Tahoma" w:hAnsi="Tahoma" w:cs="Tahoma"/>
                <w:sz w:val="18"/>
                <w:szCs w:val="18"/>
              </w:rPr>
              <w:t xml:space="preserve"> composante, soit le développement des capacités du personnel et parties prenantes, qui inclut le personnel et les parties prenantes concernées par la gestion du complexe OKM, est couverte par le résultat 1.3.</w:t>
            </w:r>
          </w:p>
          <w:p w14:paraId="65D5B3AD"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Obs :</w:t>
            </w:r>
            <w:r w:rsidRPr="00B82E85">
              <w:rPr>
                <w:rFonts w:ascii="Tahoma" w:hAnsi="Tahoma" w:cs="Tahoma"/>
                <w:sz w:val="18"/>
                <w:szCs w:val="18"/>
              </w:rPr>
              <w:t xml:space="preserve"> Le rythme des réalisations en termes d’infrastructures doit être accéléré. On ne dispose pas actuellement d’un document (schéma, plan) qui donne une vue d’ensemble pour planifier et identifier les priorités et qui permettrait d’optimiser l’efficience du processus administratif d’octroi de contrats en regroupant ce qui peut l’être dans un même contrat à plusieurs volets.</w:t>
            </w:r>
          </w:p>
          <w:p w14:paraId="525AD747"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au projet de préparer un document </w:t>
            </w:r>
            <w:r w:rsidRPr="00B82E85">
              <w:rPr>
                <w:rFonts w:ascii="Tahoma" w:hAnsi="Tahoma" w:cs="Tahoma"/>
                <w:sz w:val="18"/>
                <w:szCs w:val="18"/>
                <w:u w:val="single"/>
              </w:rPr>
              <w:t>interne</w:t>
            </w:r>
            <w:r w:rsidRPr="00B82E85">
              <w:rPr>
                <w:rFonts w:ascii="Tahoma" w:hAnsi="Tahoma" w:cs="Tahoma"/>
                <w:sz w:val="18"/>
                <w:szCs w:val="18"/>
                <w:lang w:val="fr-FR"/>
              </w:rPr>
              <w:t xml:space="preserve"> identifiant les priorités en termes de réhabilitation d’infrastructures et de dotation en matériel pour assurer les opérations essentielles des APs, comprenant une estimation des coûts, les sources de financement (projet RAPT et partenaires), et un calendrier de réalisation couvran</w:t>
            </w:r>
            <w:r w:rsidR="002E1C69">
              <w:rPr>
                <w:rFonts w:ascii="Tahoma" w:hAnsi="Tahoma" w:cs="Tahoma"/>
                <w:sz w:val="18"/>
                <w:szCs w:val="18"/>
                <w:lang w:val="fr-FR"/>
              </w:rPr>
              <w:t xml:space="preserve">t la période restante du projet. </w:t>
            </w:r>
            <w:r w:rsidR="00D12D53">
              <w:rPr>
                <w:rFonts w:ascii="Tahoma" w:hAnsi="Tahoma" w:cs="Tahoma"/>
                <w:sz w:val="18"/>
                <w:szCs w:val="18"/>
                <w:lang w:val="fr-FR"/>
              </w:rPr>
              <w:t>La préparation de ce document mettra à profit u</w:t>
            </w:r>
            <w:r w:rsidR="00D12D53" w:rsidRPr="00D12D53">
              <w:rPr>
                <w:rFonts w:ascii="Tahoma" w:hAnsi="Tahoma" w:cs="Tahoma"/>
                <w:sz w:val="18"/>
                <w:szCs w:val="18"/>
                <w:lang w:val="fr-FR"/>
              </w:rPr>
              <w:t xml:space="preserve">ne évaluation initiale des besoins en infrastructures </w:t>
            </w:r>
            <w:r w:rsidR="00D12D53">
              <w:rPr>
                <w:rFonts w:ascii="Tahoma" w:hAnsi="Tahoma" w:cs="Tahoma"/>
                <w:sz w:val="18"/>
                <w:szCs w:val="18"/>
                <w:lang w:val="fr-FR"/>
              </w:rPr>
              <w:t xml:space="preserve">qui </w:t>
            </w:r>
            <w:r w:rsidR="00D12D53" w:rsidRPr="00D12D53">
              <w:rPr>
                <w:rFonts w:ascii="Tahoma" w:hAnsi="Tahoma" w:cs="Tahoma"/>
                <w:sz w:val="18"/>
                <w:szCs w:val="18"/>
                <w:lang w:val="fr-FR"/>
              </w:rPr>
              <w:t>a été conduite</w:t>
            </w:r>
            <w:r w:rsidR="00D12D53">
              <w:rPr>
                <w:rFonts w:ascii="Tahoma" w:hAnsi="Tahoma" w:cs="Tahoma"/>
                <w:sz w:val="18"/>
                <w:szCs w:val="18"/>
                <w:lang w:val="fr-FR"/>
              </w:rPr>
              <w:t xml:space="preserve"> par le gouvernement au cours de la phase de préparation du projet. </w:t>
            </w:r>
            <w:r w:rsidR="002E1C69">
              <w:rPr>
                <w:rFonts w:ascii="Tahoma" w:hAnsi="Tahoma" w:cs="Tahoma"/>
                <w:sz w:val="18"/>
                <w:szCs w:val="18"/>
                <w:lang w:val="fr-FR"/>
              </w:rPr>
              <w:t>Les priorités pourront inclure</w:t>
            </w:r>
            <w:r w:rsidRPr="00B82E85">
              <w:rPr>
                <w:rFonts w:ascii="Tahoma" w:hAnsi="Tahoma" w:cs="Tahoma"/>
                <w:sz w:val="18"/>
                <w:szCs w:val="18"/>
                <w:lang w:val="fr-FR"/>
              </w:rPr>
              <w:t xml:space="preserve"> (sans s’y limiter)</w:t>
            </w:r>
          </w:p>
          <w:p w14:paraId="02019A0F"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la construction d’un poste de brigade à Borgou et la réhabilitation d’un poste de brigade à Naboulgou,</w:t>
            </w:r>
          </w:p>
          <w:p w14:paraId="127FEE12"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la construction d’un bâtiment de deux bureaux à la DRERFS à Mango pour le projet AP,</w:t>
            </w:r>
          </w:p>
          <w:p w14:paraId="50DCD9FE"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l’acquisition du matériel essentiel à la surveillance et au suivi écologique.</w:t>
            </w:r>
          </w:p>
        </w:tc>
      </w:tr>
      <w:tr w:rsidR="00B82E85" w:rsidRPr="0089200F" w14:paraId="4A37CC84" w14:textId="77777777" w:rsidTr="00B82E85">
        <w:trPr>
          <w:trHeight w:val="1951"/>
          <w:jc w:val="center"/>
        </w:trPr>
        <w:tc>
          <w:tcPr>
            <w:tcW w:w="1165" w:type="pct"/>
            <w:tcBorders>
              <w:top w:val="single" w:sz="4" w:space="0" w:color="auto"/>
              <w:left w:val="single" w:sz="4" w:space="0" w:color="auto"/>
              <w:right w:val="single" w:sz="4" w:space="0" w:color="auto"/>
            </w:tcBorders>
            <w:tcMar>
              <w:top w:w="29" w:type="dxa"/>
              <w:left w:w="72" w:type="dxa"/>
              <w:bottom w:w="29" w:type="dxa"/>
              <w:right w:w="72" w:type="dxa"/>
            </w:tcMar>
          </w:tcPr>
          <w:p w14:paraId="7EAD8D43"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lastRenderedPageBreak/>
              <w:t xml:space="preserve">Résultat </w:t>
            </w:r>
            <w:r w:rsidR="00B82E85" w:rsidRPr="00B82E85">
              <w:rPr>
                <w:rFonts w:ascii="Tahoma" w:hAnsi="Tahoma" w:cs="Tahoma"/>
                <w:sz w:val="18"/>
                <w:szCs w:val="18"/>
                <w:lang w:val="fr-FR"/>
              </w:rPr>
              <w:t xml:space="preserve">2.2. Le Conseil d’administration du Complexe OKM est constitué et fonctionne comme un forum pour coordonner la gestion des AP pour l’ensemble du Complexe OKM et assurer la participation des parties prenantes aux principales prises de décisions </w:t>
            </w:r>
          </w:p>
        </w:tc>
        <w:tc>
          <w:tcPr>
            <w:tcW w:w="3835" w:type="pct"/>
            <w:tcBorders>
              <w:top w:val="single" w:sz="4" w:space="0" w:color="auto"/>
              <w:left w:val="single" w:sz="4" w:space="0" w:color="auto"/>
              <w:right w:val="single" w:sz="4" w:space="0" w:color="auto"/>
            </w:tcBorders>
          </w:tcPr>
          <w:p w14:paraId="63112EA3"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réalise une étude proposant la composition du Comité Local de Gestion des APs du complexe OKM, son mandat, son statut, les ressources disponibles pour assurer son fonctionnement (au-delà du cycle de projet), et les rôles de convocation, d’animation et de rapportage, en vue de le mettre en place et le rendre opérationnel et autonome à long terme.</w:t>
            </w:r>
          </w:p>
          <w:p w14:paraId="25370140"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mette en place le Comité Local de Gestion des APs du complexe OKM aussi rapidement que possible afin qu’il puisse prendre part à l’élaboration du plan de gestion du complexe OKM et que le projet soit en mesure de l’accompagner et de renforcer ses capacités en fonction des lacunes qui auront été observées au cours de ses premières opérations.</w:t>
            </w:r>
            <w:r w:rsidR="0089200F">
              <w:rPr>
                <w:rFonts w:ascii="Tahoma" w:hAnsi="Tahoma" w:cs="Tahoma"/>
                <w:sz w:val="18"/>
                <w:szCs w:val="18"/>
                <w:lang w:val="fr-FR"/>
              </w:rPr>
              <w:t xml:space="preserve"> Le projet doit aussi s’assurer que la nature légale du Comité Local de Gestion des APs ne soit pas liée à l’existence du projet (Le comité est créé par l’article 15 de l’Arrêté No 045 MERF/CAB/SG/DFC dont le 1</w:t>
            </w:r>
            <w:r w:rsidR="0089200F" w:rsidRPr="0089200F">
              <w:rPr>
                <w:rFonts w:ascii="Tahoma" w:hAnsi="Tahoma" w:cs="Tahoma"/>
                <w:sz w:val="18"/>
                <w:szCs w:val="18"/>
                <w:vertAlign w:val="superscript"/>
                <w:lang w:val="fr-FR"/>
              </w:rPr>
              <w:t>er</w:t>
            </w:r>
            <w:r w:rsidR="0089200F">
              <w:rPr>
                <w:rFonts w:ascii="Tahoma" w:hAnsi="Tahoma" w:cs="Tahoma"/>
                <w:sz w:val="18"/>
                <w:szCs w:val="18"/>
                <w:lang w:val="fr-FR"/>
              </w:rPr>
              <w:t xml:space="preserve"> article est ainsi formulé : « … il est créé auprès du ministère de l’environnement et des ressources forestières </w:t>
            </w:r>
            <w:r w:rsidR="0089200F" w:rsidRPr="0089200F">
              <w:rPr>
                <w:rFonts w:ascii="Tahoma" w:hAnsi="Tahoma" w:cs="Tahoma"/>
                <w:sz w:val="18"/>
                <w:szCs w:val="18"/>
                <w:u w:val="single"/>
                <w:lang w:val="fr-FR"/>
              </w:rPr>
              <w:t>dans le cadre du projet</w:t>
            </w:r>
            <w:r w:rsidR="0089200F">
              <w:rPr>
                <w:rFonts w:ascii="Tahoma" w:hAnsi="Tahoma" w:cs="Tahoma"/>
                <w:sz w:val="18"/>
                <w:szCs w:val="18"/>
                <w:lang w:val="fr-FR"/>
              </w:rPr>
              <w:t xml:space="preserve"> … les organes ci-après… »).</w:t>
            </w:r>
          </w:p>
        </w:tc>
      </w:tr>
      <w:tr w:rsidR="00B82E85" w:rsidRPr="00B82E85" w14:paraId="70571AD4" w14:textId="77777777" w:rsidTr="00B82E85">
        <w:trPr>
          <w:jc w:val="center"/>
        </w:trPr>
        <w:tc>
          <w:tcPr>
            <w:tcW w:w="1165" w:type="pct"/>
            <w:vMerge w:val="restart"/>
            <w:tcBorders>
              <w:left w:val="single" w:sz="4" w:space="0" w:color="auto"/>
              <w:right w:val="single" w:sz="4" w:space="0" w:color="auto"/>
            </w:tcBorders>
            <w:tcMar>
              <w:top w:w="29" w:type="dxa"/>
              <w:left w:w="72" w:type="dxa"/>
              <w:bottom w:w="29" w:type="dxa"/>
              <w:right w:w="72" w:type="dxa"/>
            </w:tcMar>
          </w:tcPr>
          <w:p w14:paraId="59ADBCBE"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2.3. Des outils efficaces de gestion des AP du Complexe OKM sont institutionnalisés : (i) plans de zonage participatifs, (ii) plans de gestion pour chaque aire protégée et pour le complexe, (iii) plan d’activités qui identifie les options de génération de revenus durables afin de supporter les coûts de gestion du complexe et de créer des revenus locaux grâce au partage des bénéfices, (iv) système de suivi écologique à long terme mis en place</w:t>
            </w:r>
          </w:p>
        </w:tc>
        <w:tc>
          <w:tcPr>
            <w:tcW w:w="3835" w:type="pct"/>
            <w:tcBorders>
              <w:top w:val="single" w:sz="4" w:space="0" w:color="auto"/>
              <w:left w:val="single" w:sz="4" w:space="0" w:color="auto"/>
              <w:right w:val="single" w:sz="4" w:space="0" w:color="auto"/>
            </w:tcBorders>
          </w:tcPr>
          <w:p w14:paraId="792EA83A"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développe </w:t>
            </w:r>
            <w:r w:rsidRPr="00B82E85">
              <w:rPr>
                <w:rFonts w:ascii="Tahoma" w:hAnsi="Tahoma" w:cs="Tahoma"/>
                <w:sz w:val="18"/>
                <w:szCs w:val="18"/>
                <w:u w:val="single"/>
                <w:lang w:val="fr-FR"/>
              </w:rPr>
              <w:t>un seul plan de gestion intégré</w:t>
            </w:r>
            <w:r w:rsidRPr="00B82E85">
              <w:rPr>
                <w:rFonts w:ascii="Tahoma" w:hAnsi="Tahoma" w:cs="Tahoma"/>
                <w:sz w:val="18"/>
                <w:szCs w:val="18"/>
                <w:lang w:val="fr-FR"/>
              </w:rPr>
              <w:t xml:space="preserve"> pour les APs du complexe OKM (couvrant une période de 5 ans) tenant compte de la connectivité entre les deux APs du complexe OKM et avec les APs du complexe WAP, incluant </w:t>
            </w:r>
          </w:p>
          <w:p w14:paraId="0DF8A5CB"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 xml:space="preserve">un plan de zonage et des règlements concernant les droits d’accès et d’utilisation des ressources </w:t>
            </w:r>
            <w:r w:rsidR="003E52BA">
              <w:rPr>
                <w:rFonts w:ascii="Tahoma" w:hAnsi="Tahoma" w:cs="Tahoma"/>
                <w:sz w:val="18"/>
                <w:szCs w:val="18"/>
                <w:lang w:val="fr-FR"/>
              </w:rPr>
              <w:t xml:space="preserve">(faune, flore, ressources en eau et en sol) </w:t>
            </w:r>
            <w:r w:rsidRPr="00B82E85">
              <w:rPr>
                <w:rFonts w:ascii="Tahoma" w:hAnsi="Tahoma" w:cs="Tahoma"/>
                <w:sz w:val="18"/>
                <w:szCs w:val="18"/>
                <w:lang w:val="fr-FR"/>
              </w:rPr>
              <w:t>au sein de chaque zone élaborés de manière participative (à intégrer dans les accords de cogestion)</w:t>
            </w:r>
            <w:r w:rsidR="00CF1F00">
              <w:rPr>
                <w:rFonts w:ascii="Tahoma" w:hAnsi="Tahoma" w:cs="Tahoma"/>
                <w:sz w:val="18"/>
                <w:szCs w:val="18"/>
                <w:lang w:val="fr-FR"/>
              </w:rPr>
              <w:t xml:space="preserve"> – L’élaboration du plan de zonage pourrait mettre à profit la p</w:t>
            </w:r>
            <w:r w:rsidR="00CF1F00" w:rsidRPr="00CF1F00">
              <w:rPr>
                <w:rFonts w:ascii="Tahoma" w:hAnsi="Tahoma" w:cs="Tahoma"/>
                <w:sz w:val="18"/>
                <w:szCs w:val="18"/>
                <w:lang w:val="fr-FR"/>
              </w:rPr>
              <w:t>roposition</w:t>
            </w:r>
            <w:r w:rsidR="00514584">
              <w:rPr>
                <w:rFonts w:ascii="Tahoma" w:hAnsi="Tahoma" w:cs="Tahoma"/>
                <w:sz w:val="18"/>
                <w:szCs w:val="18"/>
                <w:lang w:val="fr-FR"/>
              </w:rPr>
              <w:t xml:space="preserve"> de</w:t>
            </w:r>
            <w:r w:rsidR="00CF1F00" w:rsidRPr="00CF1F00">
              <w:rPr>
                <w:rFonts w:ascii="Tahoma" w:hAnsi="Tahoma" w:cs="Tahoma"/>
                <w:sz w:val="18"/>
                <w:szCs w:val="18"/>
                <w:lang w:val="fr-FR"/>
              </w:rPr>
              <w:t xml:space="preserve"> plan de zonage pour l’AP Oti-Kéran développée dans le cadre des études </w:t>
            </w:r>
            <w:r w:rsidR="00514584">
              <w:rPr>
                <w:rFonts w:ascii="Tahoma" w:hAnsi="Tahoma" w:cs="Tahoma"/>
                <w:sz w:val="18"/>
                <w:szCs w:val="18"/>
                <w:lang w:val="fr-FR"/>
              </w:rPr>
              <w:t xml:space="preserve">du programme </w:t>
            </w:r>
            <w:r w:rsidR="00CF1F00" w:rsidRPr="00CF1F00">
              <w:rPr>
                <w:rFonts w:ascii="Tahoma" w:hAnsi="Tahoma" w:cs="Tahoma"/>
                <w:sz w:val="18"/>
                <w:szCs w:val="18"/>
                <w:lang w:val="fr-FR"/>
              </w:rPr>
              <w:t>RIPIECSA</w:t>
            </w:r>
            <w:r w:rsidR="00CF1F00">
              <w:rPr>
                <w:rStyle w:val="Appelnotedebasdep"/>
                <w:sz w:val="18"/>
                <w:szCs w:val="18"/>
              </w:rPr>
              <w:footnoteReference w:id="17"/>
            </w:r>
            <w:r w:rsidRPr="00B82E85">
              <w:rPr>
                <w:rFonts w:ascii="Tahoma" w:hAnsi="Tahoma" w:cs="Tahoma"/>
                <w:sz w:val="18"/>
                <w:szCs w:val="18"/>
                <w:lang w:val="fr-FR"/>
              </w:rPr>
              <w:t> ;</w:t>
            </w:r>
          </w:p>
          <w:p w14:paraId="16FD25CE"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un plan de financement (</w:t>
            </w:r>
            <w:r w:rsidRPr="00B82E85">
              <w:rPr>
                <w:rFonts w:ascii="Tahoma" w:hAnsi="Tahoma" w:cs="Tahoma"/>
                <w:i/>
                <w:sz w:val="18"/>
                <w:szCs w:val="18"/>
                <w:lang w:val="fr-FR"/>
              </w:rPr>
              <w:t>business plan</w:t>
            </w:r>
            <w:r w:rsidRPr="00B82E85">
              <w:rPr>
                <w:rFonts w:ascii="Tahoma" w:hAnsi="Tahoma" w:cs="Tahoma"/>
                <w:sz w:val="18"/>
                <w:szCs w:val="18"/>
                <w:lang w:val="fr-FR"/>
              </w:rPr>
              <w:t>) élaboré pour 5 ans ;</w:t>
            </w:r>
          </w:p>
          <w:p w14:paraId="08A00723"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un protocole de suivi écologique ;</w:t>
            </w:r>
          </w:p>
          <w:p w14:paraId="7E3E7F23"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un protocole de surveillance;</w:t>
            </w:r>
          </w:p>
          <w:p w14:paraId="3EA04F1C"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un plan d’activités élaboré identifiant des options de génération de revenus durables contribuant à réduire les pressions sur la biodiversité en vue d’assurer un partage des bénéfices liés aux APs, créer des revenus locaux et, éventuellement, contribuer aux coûts de gestion du complexe d’APs ;</w:t>
            </w:r>
          </w:p>
          <w:p w14:paraId="2707C681"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eastAsia="fr-FR"/>
              </w:rPr>
            </w:pPr>
            <w:r w:rsidRPr="00B82E85">
              <w:rPr>
                <w:rFonts w:ascii="Tahoma" w:hAnsi="Tahoma" w:cs="Tahoma"/>
                <w:sz w:val="18"/>
                <w:szCs w:val="18"/>
                <w:lang w:val="fr-FR"/>
              </w:rPr>
              <w:t>un plan de travail et un budget développés sur une base annuelle – ces documents pourraient être élaborés séparément pour chaque AP.</w:t>
            </w:r>
          </w:p>
        </w:tc>
      </w:tr>
      <w:tr w:rsidR="00B82E85" w:rsidRPr="00B82E85" w14:paraId="2C642040" w14:textId="77777777" w:rsidTr="00B82E85">
        <w:trPr>
          <w:jc w:val="center"/>
        </w:trPr>
        <w:tc>
          <w:tcPr>
            <w:tcW w:w="1165" w:type="pct"/>
            <w:vMerge/>
            <w:tcBorders>
              <w:left w:val="single" w:sz="4" w:space="0" w:color="auto"/>
              <w:bottom w:val="single" w:sz="4" w:space="0" w:color="auto"/>
              <w:right w:val="single" w:sz="4" w:space="0" w:color="auto"/>
            </w:tcBorders>
            <w:tcMar>
              <w:top w:w="29" w:type="dxa"/>
              <w:left w:w="72" w:type="dxa"/>
              <w:bottom w:w="29" w:type="dxa"/>
              <w:right w:w="72" w:type="dxa"/>
            </w:tcMar>
          </w:tcPr>
          <w:p w14:paraId="58AD1A4B" w14:textId="77777777" w:rsidR="00B82E85" w:rsidRPr="00B82E85" w:rsidRDefault="00B82E85" w:rsidP="00B82E85">
            <w:pPr>
              <w:spacing w:before="20" w:after="20"/>
              <w:rPr>
                <w:rFonts w:ascii="Tahoma" w:hAnsi="Tahoma" w:cs="Tahoma"/>
                <w:sz w:val="18"/>
                <w:szCs w:val="18"/>
                <w:lang w:val="fr-FR"/>
              </w:rPr>
            </w:pPr>
          </w:p>
        </w:tc>
        <w:tc>
          <w:tcPr>
            <w:tcW w:w="3835" w:type="pct"/>
            <w:tcBorders>
              <w:top w:val="single" w:sz="4" w:space="0" w:color="auto"/>
              <w:left w:val="single" w:sz="4" w:space="0" w:color="auto"/>
              <w:bottom w:val="single" w:sz="4" w:space="0" w:color="auto"/>
              <w:right w:val="single" w:sz="4" w:space="0" w:color="auto"/>
            </w:tcBorders>
            <w:vAlign w:val="center"/>
          </w:tcPr>
          <w:p w14:paraId="03D6A304"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prévu que le projet élabore un programme de suivi écologique pour évaluer l’efficacité de la gestion des APs et en permettre une gestion adaptive. Il est recommandé que l’élaboration de ce programme comprenne :</w:t>
            </w:r>
          </w:p>
          <w:p w14:paraId="5C3875EA"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l’indentification d’indicateurs spécifiques au complexe OKM,</w:t>
            </w:r>
          </w:p>
          <w:p w14:paraId="7D108B50"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le recensement ou le développement d’outils d’identification pour faciliter le suivi de la biodiversité par différents acteurs,</w:t>
            </w:r>
          </w:p>
          <w:p w14:paraId="7EBD7F2F"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le développement de protocoles de suivi indiquant, pour chaque indicateur, la méthodologie de mesure, la fréquence ou périodicité, et les stations, transects ou routes d’échantillonnage permanents établis,</w:t>
            </w:r>
          </w:p>
          <w:p w14:paraId="46C5297B"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sz w:val="18"/>
                <w:szCs w:val="18"/>
                <w:lang w:val="fr-FR"/>
              </w:rPr>
              <w:t>Il est recommandé que la mise en œuvre du programme de suivi écologique à long terme comprenne :</w:t>
            </w:r>
          </w:p>
          <w:p w14:paraId="14D533D2"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lastRenderedPageBreak/>
              <w:t>l’établissement de partenariats avec les institutions d’enseignement et de recherche, les ONGs et associations environnementales, les brigades chargées de la surveillance, ainsi que les communautés riveraines des APs, pour contribuer au suivi des indicateurs pour lesquels leur expertise ou encore leur présence permanente sur le terrain serait utile,</w:t>
            </w:r>
          </w:p>
          <w:p w14:paraId="5231B47D"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des formations pratiques sur l’exécution des protocoles simples et l’utilisation des outils d’identification dispensées aux partenaires du suivi,</w:t>
            </w:r>
          </w:p>
          <w:p w14:paraId="57E5F7E6" w14:textId="77777777" w:rsidR="00B82E85" w:rsidRPr="00B82E85" w:rsidRDefault="00B82E85" w:rsidP="005E3333">
            <w:pPr>
              <w:pStyle w:val="Paragraphedeliste"/>
              <w:numPr>
                <w:ilvl w:val="0"/>
                <w:numId w:val="12"/>
              </w:numPr>
              <w:spacing w:before="20" w:after="20"/>
              <w:jc w:val="left"/>
              <w:rPr>
                <w:rFonts w:ascii="Tahoma" w:hAnsi="Tahoma" w:cs="Tahoma"/>
                <w:sz w:val="18"/>
                <w:szCs w:val="18"/>
                <w:lang w:val="fr-FR"/>
              </w:rPr>
            </w:pPr>
            <w:r w:rsidRPr="00B82E85">
              <w:rPr>
                <w:rFonts w:ascii="Tahoma" w:hAnsi="Tahoma" w:cs="Tahoma"/>
                <w:sz w:val="18"/>
                <w:szCs w:val="18"/>
                <w:lang w:val="fr-FR"/>
              </w:rPr>
              <w:t>la sauvegarde des données de suivi au sein de la base de données sur les APs en vue de leur exploitation par les responsables des APs pour guider la prise de décisions de gestion avec les partenaires concernés.</w:t>
            </w:r>
          </w:p>
        </w:tc>
      </w:tr>
      <w:tr w:rsidR="00B82E85" w:rsidRPr="00B82E85" w14:paraId="0C565F9D" w14:textId="77777777" w:rsidTr="00B82E85">
        <w:trPr>
          <w:jc w:val="center"/>
        </w:trPr>
        <w:tc>
          <w:tcPr>
            <w:tcW w:w="1165" w:type="pct"/>
            <w:vMerge w:val="restart"/>
            <w:tcBorders>
              <w:top w:val="single" w:sz="4" w:space="0" w:color="auto"/>
              <w:left w:val="single" w:sz="4" w:space="0" w:color="auto"/>
              <w:right w:val="single" w:sz="4" w:space="0" w:color="auto"/>
            </w:tcBorders>
            <w:tcMar>
              <w:top w:w="29" w:type="dxa"/>
              <w:left w:w="72" w:type="dxa"/>
              <w:bottom w:w="29" w:type="dxa"/>
              <w:right w:w="72" w:type="dxa"/>
            </w:tcMar>
          </w:tcPr>
          <w:p w14:paraId="18360E18"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lastRenderedPageBreak/>
              <w:t xml:space="preserve">Résultat </w:t>
            </w:r>
            <w:r w:rsidR="00B82E85" w:rsidRPr="00B82E85">
              <w:rPr>
                <w:rFonts w:ascii="Tahoma" w:hAnsi="Tahoma" w:cs="Tahoma"/>
                <w:sz w:val="18"/>
                <w:szCs w:val="18"/>
                <w:lang w:val="fr-FR"/>
              </w:rPr>
              <w:t>2.4. Les droits de propriété et d’exploitation des communautés adjacentes des AP sont clarifiés grâce à des activités de sensibilisation et de définition participative et sont appliqués entre autres à l'aide d'outils de cogestion adaptatifs</w:t>
            </w:r>
          </w:p>
        </w:tc>
        <w:tc>
          <w:tcPr>
            <w:tcW w:w="3835" w:type="pct"/>
            <w:tcBorders>
              <w:top w:val="single" w:sz="4" w:space="0" w:color="auto"/>
              <w:left w:val="single" w:sz="4" w:space="0" w:color="auto"/>
              <w:bottom w:val="single" w:sz="4" w:space="0" w:color="auto"/>
              <w:right w:val="single" w:sz="4" w:space="0" w:color="auto"/>
            </w:tcBorders>
          </w:tcPr>
          <w:p w14:paraId="6CC77633" w14:textId="737DF58B" w:rsidR="00B82E85" w:rsidRPr="00B82E85" w:rsidRDefault="00B82E85" w:rsidP="00B82E85">
            <w:pPr>
              <w:spacing w:before="20" w:after="20"/>
              <w:rPr>
                <w:rFonts w:ascii="Tahoma" w:hAnsi="Tahoma" w:cs="Tahoma"/>
                <w:iCs/>
                <w:sz w:val="18"/>
                <w:szCs w:val="18"/>
                <w:lang w:val="fr-FR"/>
              </w:rPr>
            </w:pPr>
            <w:r w:rsidRPr="00B82E85">
              <w:rPr>
                <w:rFonts w:ascii="Tahoma" w:hAnsi="Tahoma" w:cs="Tahoma"/>
                <w:b/>
                <w:sz w:val="18"/>
                <w:szCs w:val="18"/>
                <w:highlight w:val="lightGray"/>
                <w:lang w:val="fr-FR"/>
              </w:rPr>
              <w:t>Obs :</w:t>
            </w:r>
            <w:r w:rsidR="004B17E8">
              <w:rPr>
                <w:rFonts w:ascii="Tahoma" w:hAnsi="Tahoma" w:cs="Tahoma"/>
                <w:b/>
                <w:sz w:val="18"/>
                <w:szCs w:val="18"/>
                <w:lang w:val="fr-FR"/>
              </w:rPr>
              <w:t xml:space="preserve"> </w:t>
            </w:r>
            <w:r w:rsidRPr="00B82E85">
              <w:rPr>
                <w:rFonts w:ascii="Tahoma" w:hAnsi="Tahoma" w:cs="Tahoma"/>
                <w:iCs/>
                <w:sz w:val="18"/>
                <w:szCs w:val="18"/>
              </w:rPr>
              <w:t>L</w:t>
            </w:r>
            <w:r w:rsidRPr="00B82E85">
              <w:rPr>
                <w:rFonts w:ascii="Tahoma" w:hAnsi="Tahoma" w:cs="Tahoma"/>
                <w:iCs/>
                <w:sz w:val="18"/>
                <w:szCs w:val="18"/>
                <w:lang w:val="fr-FR"/>
              </w:rPr>
              <w:t>a communication doit jouer un rôle majeur dans le contexte du projet, notamment pour lever les obstacles à la réalisation des résultats attendus. L’élaboration d’un plan de communication était prévue dès le démarrage du projet mais a été retardée en raison des difficultés d’accès à la zone OKM. Il eut été tout de même été possible et utile de le concevoir plus tôt, quitte à en préciser les sections spécifiques aux éléments problématiques une fois les problèmes d’accès au terrain résolus.</w:t>
            </w:r>
          </w:p>
          <w:p w14:paraId="3B0E674E"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iCs/>
                <w:sz w:val="18"/>
                <w:szCs w:val="18"/>
                <w:highlight w:val="lightGray"/>
                <w:lang w:val="fr-FR"/>
              </w:rPr>
              <w:t>R :</w:t>
            </w:r>
            <w:r w:rsidRPr="00B82E85">
              <w:rPr>
                <w:rFonts w:ascii="Tahoma" w:hAnsi="Tahoma" w:cs="Tahoma"/>
                <w:iCs/>
                <w:sz w:val="18"/>
                <w:szCs w:val="18"/>
                <w:lang w:val="fr-FR"/>
              </w:rPr>
              <w:t xml:space="preserve"> Il est recommandé que le projet développe et mette en œuvre un plan de communication stratégique pour le système d’APs poursuivant les objectifs d’Information, Éducation et Communication, pour communiquer les valeurs de la biodiversité et des APs, établir un lien entre les communautés locales et leur AP, promouvoir la coopération et l’engagement dans la gestion du système d’APs, développer l’appropriation du système d’APs aux niveaux national et local, et diffuser des informations sur le projet, incluant notamment (en plus des activités déjà menées par le PRAPT) :</w:t>
            </w:r>
          </w:p>
          <w:p w14:paraId="329E0104"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Une campagne de communication menées aux échelles nationale et locale visant à modifier les perceptions du grand public sur la conservation et les aires protégées en démontrant les bénéfices apportés par les APs au-delà de leurs limites, leur contribution au bien-être socioéconomique des populations locales et à la réduction des risques naturels, à l’aide de documentaires télédiffusés et radiodiffusés – cette campagne est l’occasion de dissocier les aires protégées du concept et du terme « </w:t>
            </w:r>
            <w:r w:rsidRPr="00B82E85">
              <w:rPr>
                <w:rFonts w:ascii="Tahoma" w:hAnsi="Tahoma" w:cs="Tahoma"/>
                <w:i/>
                <w:sz w:val="18"/>
                <w:szCs w:val="18"/>
                <w:lang w:val="fr-FR"/>
              </w:rPr>
              <w:t>faune</w:t>
            </w:r>
            <w:r w:rsidRPr="00B82E85">
              <w:rPr>
                <w:rFonts w:ascii="Tahoma" w:hAnsi="Tahoma" w:cs="Tahoma"/>
                <w:sz w:val="18"/>
                <w:szCs w:val="18"/>
                <w:lang w:val="fr-FR"/>
              </w:rPr>
              <w:t> » encore utilisé par les communautés rurales et dont la connotation est résolument négative ;</w:t>
            </w:r>
          </w:p>
          <w:p w14:paraId="7299BC95"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La diffusion régulière d’informations sur la mise en œuvre du projet pour encourager la participation des parties prenantes locales en développant une compréhension commune des objectifs et des enjeux du projet et améliorer la coordination des interventions du projet avec celles des partenaires ;</w:t>
            </w:r>
          </w:p>
          <w:p w14:paraId="0EE4A0EF"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L’établissement de partenariats avec les media (incluant les radios locales couvrant les zones d’intervention du projet) et des associations environnementales pour la mise en œuvre du plan de communication et la préparation de matériel de référence pour la rédaction d’articles thématiques et sur le projet,</w:t>
            </w:r>
          </w:p>
          <w:p w14:paraId="73FEAD97"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La participation aux grands évènements en faveur de l’environnement (ex. Jour de la Terre) en assurant une bonne visibilité aux aires protégées et à la conservation de la biodiversité.</w:t>
            </w:r>
          </w:p>
        </w:tc>
      </w:tr>
      <w:tr w:rsidR="00B82E85" w:rsidRPr="00B82E85" w14:paraId="5A6BB300" w14:textId="77777777" w:rsidTr="00B82E85">
        <w:trPr>
          <w:jc w:val="center"/>
        </w:trPr>
        <w:tc>
          <w:tcPr>
            <w:tcW w:w="1165" w:type="pct"/>
            <w:vMerge/>
            <w:tcBorders>
              <w:left w:val="single" w:sz="4" w:space="0" w:color="auto"/>
              <w:right w:val="single" w:sz="4" w:space="0" w:color="auto"/>
            </w:tcBorders>
            <w:tcMar>
              <w:top w:w="29" w:type="dxa"/>
              <w:left w:w="72" w:type="dxa"/>
              <w:bottom w:w="29" w:type="dxa"/>
              <w:right w:w="72" w:type="dxa"/>
            </w:tcMar>
          </w:tcPr>
          <w:p w14:paraId="689EB0EC" w14:textId="77777777" w:rsidR="00B82E85" w:rsidRPr="00B82E85" w:rsidRDefault="00B82E85" w:rsidP="00B82E85">
            <w:pPr>
              <w:spacing w:before="20" w:after="20"/>
              <w:rPr>
                <w:rFonts w:ascii="Tahoma" w:hAnsi="Tahoma" w:cs="Tahoma"/>
                <w:sz w:val="18"/>
                <w:szCs w:val="18"/>
                <w:lang w:val="fr-FR"/>
              </w:rPr>
            </w:pPr>
          </w:p>
        </w:tc>
        <w:tc>
          <w:tcPr>
            <w:tcW w:w="3835" w:type="pct"/>
            <w:tcBorders>
              <w:top w:val="single" w:sz="4" w:space="0" w:color="auto"/>
              <w:left w:val="single" w:sz="4" w:space="0" w:color="auto"/>
              <w:bottom w:val="single" w:sz="4" w:space="0" w:color="auto"/>
              <w:right w:val="single" w:sz="4" w:space="0" w:color="auto"/>
            </w:tcBorders>
          </w:tcPr>
          <w:p w14:paraId="2AF631FD" w14:textId="198DECBF"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En vue de l’élaboration des accords de cogestion avec les communautés riveraines, il est recommandé que le projet :</w:t>
            </w:r>
          </w:p>
          <w:p w14:paraId="41E89219"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 xml:space="preserve">Définisse des exigences minimales à respecter comme préalables à la négociation des accords de cogestion clarifiant les droits d’accès et d’utilisation des ressources des communautés concernées (par exemple : sensibilisation préalable et compréhension de la cogestion et des rôles des différentes parties, des droits et responsabilités des communautés, de la représentation et l’implication des communautés villageoises dans les négociations, clarification du statut foncier des zones concernées, </w:t>
            </w:r>
            <w:r w:rsidR="00954FBD">
              <w:rPr>
                <w:rFonts w:ascii="Tahoma" w:hAnsi="Tahoma" w:cs="Tahoma"/>
                <w:sz w:val="18"/>
                <w:szCs w:val="18"/>
                <w:lang w:val="fr-FR"/>
              </w:rPr>
              <w:t xml:space="preserve">prise en compte des droits d’usage coutumiers, </w:t>
            </w:r>
            <w:r w:rsidRPr="00B82E85">
              <w:rPr>
                <w:rFonts w:ascii="Tahoma" w:hAnsi="Tahoma" w:cs="Tahoma"/>
                <w:sz w:val="18"/>
                <w:szCs w:val="18"/>
                <w:lang w:val="fr-FR"/>
              </w:rPr>
              <w:t>etc.),</w:t>
            </w:r>
          </w:p>
          <w:p w14:paraId="1239A519"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lastRenderedPageBreak/>
              <w:t xml:space="preserve">Développe des canevas pour la négociation et l’élaboration d’accords de cogestion avec les communautés riveraines des APs précisant les procédures, les informations essentielles et les exigences en termes de participation ou de représentation des parties prenantes, </w:t>
            </w:r>
          </w:p>
          <w:p w14:paraId="487F65A8"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Établisse des accords avec des ONGs ou associations pour animer les négociations (suivant les exigences définies) entre la DRF et les populations riveraines (représentées par les AVGAP et UAVGAP) en vue d’une définition participative des droits d’accès et d’utilisation durable des ressources et des responsabilités des communautés envers la gestion des APs.</w:t>
            </w:r>
          </w:p>
        </w:tc>
      </w:tr>
      <w:tr w:rsidR="00B82E85" w:rsidRPr="00B82E85" w14:paraId="3477A710" w14:textId="77777777" w:rsidTr="00B82E85">
        <w:trPr>
          <w:jc w:val="center"/>
        </w:trPr>
        <w:tc>
          <w:tcPr>
            <w:tcW w:w="1165" w:type="pct"/>
            <w:vMerge w:val="restart"/>
            <w:tcBorders>
              <w:top w:val="single" w:sz="4" w:space="0" w:color="auto"/>
              <w:left w:val="single" w:sz="4" w:space="0" w:color="auto"/>
              <w:right w:val="single" w:sz="4" w:space="0" w:color="auto"/>
            </w:tcBorders>
            <w:tcMar>
              <w:top w:w="29" w:type="dxa"/>
              <w:left w:w="72" w:type="dxa"/>
              <w:bottom w:w="29" w:type="dxa"/>
              <w:right w:w="72" w:type="dxa"/>
            </w:tcMar>
          </w:tcPr>
          <w:p w14:paraId="70BEE016"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lastRenderedPageBreak/>
              <w:t xml:space="preserve">Résultat </w:t>
            </w:r>
            <w:r w:rsidR="00B82E85" w:rsidRPr="00B82E85">
              <w:rPr>
                <w:rFonts w:ascii="Tahoma" w:hAnsi="Tahoma" w:cs="Tahoma"/>
                <w:sz w:val="18"/>
                <w:szCs w:val="18"/>
                <w:lang w:val="fr-FR"/>
              </w:rPr>
              <w:t>2.5. Une série de moyens de subsistance durables proposés aux populations résidentes et aux utilisateurs transhumants ont été testés, montrant comment la pression sur les ressources OKM peut être réduite (pour la plupart avec un cofinancement)</w:t>
            </w:r>
          </w:p>
        </w:tc>
        <w:tc>
          <w:tcPr>
            <w:tcW w:w="3835" w:type="pct"/>
            <w:tcBorders>
              <w:top w:val="single" w:sz="4" w:space="0" w:color="auto"/>
              <w:left w:val="single" w:sz="4" w:space="0" w:color="auto"/>
              <w:bottom w:val="single" w:sz="4" w:space="0" w:color="auto"/>
              <w:right w:val="single" w:sz="4" w:space="0" w:color="auto"/>
            </w:tcBorders>
          </w:tcPr>
          <w:p w14:paraId="65A7AB12" w14:textId="77777777" w:rsidR="00B82E85" w:rsidRPr="00B82E85" w:rsidRDefault="00B82E85" w:rsidP="00B82E85">
            <w:pPr>
              <w:spacing w:before="20" w:after="20"/>
              <w:rPr>
                <w:rFonts w:ascii="Tahoma" w:hAnsi="Tahoma" w:cs="Tahoma"/>
                <w:bCs/>
                <w:sz w:val="18"/>
                <w:szCs w:val="18"/>
                <w:lang w:val="fr-FR"/>
              </w:rPr>
            </w:pPr>
            <w:r w:rsidRPr="00B82E85">
              <w:rPr>
                <w:rFonts w:ascii="Tahoma" w:hAnsi="Tahoma" w:cs="Tahoma"/>
                <w:sz w:val="18"/>
                <w:szCs w:val="18"/>
              </w:rPr>
              <w:t>L</w:t>
            </w:r>
            <w:r w:rsidRPr="00B82E85">
              <w:rPr>
                <w:rFonts w:ascii="Tahoma" w:hAnsi="Tahoma" w:cs="Tahoma"/>
                <w:sz w:val="18"/>
                <w:szCs w:val="18"/>
                <w:lang w:val="fr-FR"/>
              </w:rPr>
              <w:t>a Commission Vérité-Justice-Réconciliation</w:t>
            </w:r>
            <w:r w:rsidRPr="00B82E85">
              <w:rPr>
                <w:rStyle w:val="Appelnotedebasdep"/>
                <w:rFonts w:ascii="Tahoma" w:hAnsi="Tahoma" w:cs="Tahoma"/>
                <w:sz w:val="18"/>
                <w:szCs w:val="18"/>
                <w:lang w:val="fr-FR"/>
              </w:rPr>
              <w:footnoteReference w:id="18"/>
            </w:r>
            <w:r w:rsidRPr="00B82E85">
              <w:rPr>
                <w:rFonts w:ascii="Tahoma" w:hAnsi="Tahoma" w:cs="Tahoma"/>
                <w:sz w:val="18"/>
                <w:szCs w:val="18"/>
                <w:lang w:val="fr-FR"/>
              </w:rPr>
              <w:t xml:space="preserve"> au Togo avait proposé, face à l’hostilité manifeste des populations vis-à-vis des aires protégées, une série de recommandations auxquelles le Gouvernement du Togo répond avec la mise en œuvre du PRAPT. Il est recommandé entre autres d’impliquer et de responsabiliser les communautés à la base relativement à l’importance de la faune pour eux et pour l’État, d’adopter des mesures incitatives à la protection des aires protégées à caractère faunique et de </w:t>
            </w:r>
            <w:r w:rsidRPr="00B82E85">
              <w:rPr>
                <w:rFonts w:ascii="Tahoma" w:hAnsi="Tahoma" w:cs="Tahoma"/>
                <w:sz w:val="18"/>
                <w:szCs w:val="18"/>
                <w:u w:val="single"/>
                <w:lang w:val="fr-FR"/>
              </w:rPr>
              <w:t>prendre en compte les victimes de la politique de création des réserves de faune dans les programmes de réparation</w:t>
            </w:r>
            <w:r w:rsidRPr="00B82E85">
              <w:rPr>
                <w:rFonts w:ascii="Tahoma" w:hAnsi="Tahoma" w:cs="Tahoma"/>
                <w:sz w:val="18"/>
                <w:szCs w:val="18"/>
                <w:lang w:val="fr-FR"/>
              </w:rPr>
              <w:t>.</w:t>
            </w:r>
          </w:p>
          <w:p w14:paraId="6C5AADC6" w14:textId="77777777" w:rsid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 Il est recommandé que le projet identifie les bénéficiaires prioritaires pour assurer que les appuis bénéficient en priorité aux populations les plus vulnérables et qui ont volontairement modifié leur occupation des terres et leur utilisation des ressources pour contribuer aux ob</w:t>
            </w:r>
            <w:r w:rsidR="00A555CD">
              <w:rPr>
                <w:rFonts w:ascii="Tahoma" w:hAnsi="Tahoma" w:cs="Tahoma"/>
                <w:sz w:val="18"/>
                <w:szCs w:val="18"/>
                <w:lang w:val="fr-FR"/>
              </w:rPr>
              <w:t>jectifs de conservation de l’AP – et d’améliorer la diffusion des informations concernant les AGRs pour favoriser un accès équitable aux appuis du projet.</w:t>
            </w:r>
          </w:p>
          <w:p w14:paraId="6DC975C5" w14:textId="77777777" w:rsidR="00954FBD" w:rsidRPr="00B82E85" w:rsidRDefault="00954FBD" w:rsidP="00B82E85">
            <w:pPr>
              <w:spacing w:before="20" w:after="20"/>
              <w:rPr>
                <w:rFonts w:ascii="Tahoma" w:hAnsi="Tahoma" w:cs="Tahoma"/>
                <w:sz w:val="18"/>
                <w:szCs w:val="18"/>
                <w:lang w:val="fr-FR"/>
              </w:rPr>
            </w:pPr>
            <w:r w:rsidRPr="00954FBD">
              <w:rPr>
                <w:rFonts w:ascii="Tahoma" w:hAnsi="Tahoma" w:cs="Tahoma"/>
                <w:b/>
                <w:sz w:val="18"/>
                <w:szCs w:val="18"/>
                <w:highlight w:val="lightGray"/>
                <w:lang w:val="fr-FR"/>
              </w:rPr>
              <w:t>Obs :</w:t>
            </w:r>
            <w:r>
              <w:rPr>
                <w:rFonts w:ascii="Tahoma" w:hAnsi="Tahoma" w:cs="Tahoma"/>
                <w:sz w:val="18"/>
                <w:szCs w:val="18"/>
                <w:lang w:val="fr-FR"/>
              </w:rPr>
              <w:t xml:space="preserve"> Les communautés locales vivent une grande incertitude face aux pressions / incitations du projet et du Gouvernement pour qu’elles s’établissent en dehors des APs et s’inquiètent des échéances et de la disponibilité d’endroits propices.</w:t>
            </w:r>
          </w:p>
          <w:p w14:paraId="64B7F5AF"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121013">
              <w:rPr>
                <w:rFonts w:ascii="Tahoma" w:hAnsi="Tahoma" w:cs="Tahoma"/>
                <w:sz w:val="18"/>
                <w:szCs w:val="18"/>
                <w:lang w:val="fr-FR"/>
              </w:rPr>
              <w:t xml:space="preserve">Il est recommandé que le projet </w:t>
            </w:r>
            <w:r w:rsidR="00D054F9" w:rsidRPr="00121013">
              <w:rPr>
                <w:rFonts w:ascii="Tahoma" w:hAnsi="Tahoma" w:cs="Tahoma"/>
                <w:sz w:val="18"/>
                <w:szCs w:val="18"/>
                <w:lang w:val="fr-FR"/>
              </w:rPr>
              <w:t>organise des tables-rondes dans chacune des préfectures en vue de l’élaboration participative de</w:t>
            </w:r>
            <w:r w:rsidRPr="00121013">
              <w:rPr>
                <w:rFonts w:ascii="Tahoma" w:hAnsi="Tahoma" w:cs="Tahoma"/>
                <w:sz w:val="18"/>
                <w:szCs w:val="18"/>
                <w:lang w:val="fr-FR"/>
              </w:rPr>
              <w:t xml:space="preserve"> plan</w:t>
            </w:r>
            <w:r w:rsidR="00D054F9" w:rsidRPr="00121013">
              <w:rPr>
                <w:rFonts w:ascii="Tahoma" w:hAnsi="Tahoma" w:cs="Tahoma"/>
                <w:sz w:val="18"/>
                <w:szCs w:val="18"/>
                <w:lang w:val="fr-FR"/>
              </w:rPr>
              <w:t>s</w:t>
            </w:r>
            <w:r w:rsidRPr="00121013">
              <w:rPr>
                <w:rFonts w:ascii="Tahoma" w:hAnsi="Tahoma" w:cs="Tahoma"/>
                <w:sz w:val="18"/>
                <w:szCs w:val="18"/>
                <w:lang w:val="fr-FR"/>
              </w:rPr>
              <w:t xml:space="preserve"> d’aménagement des terres en périphérie des APs</w:t>
            </w:r>
            <w:r w:rsidR="003C3C3F" w:rsidRPr="00121013">
              <w:rPr>
                <w:rFonts w:ascii="Tahoma" w:hAnsi="Tahoma" w:cs="Tahoma"/>
                <w:sz w:val="18"/>
                <w:szCs w:val="18"/>
                <w:lang w:val="fr-FR"/>
              </w:rPr>
              <w:t>-</w:t>
            </w:r>
            <w:r w:rsidRPr="00121013">
              <w:rPr>
                <w:rFonts w:ascii="Tahoma" w:hAnsi="Tahoma" w:cs="Tahoma"/>
                <w:sz w:val="18"/>
                <w:szCs w:val="18"/>
                <w:lang w:val="fr-FR"/>
              </w:rPr>
              <w:t>en concertation avec les communautés et les autorités locales, préfectorales et régionales concernées ainsi que les parten</w:t>
            </w:r>
            <w:r w:rsidR="003C3C3F" w:rsidRPr="00121013">
              <w:rPr>
                <w:rFonts w:ascii="Tahoma" w:hAnsi="Tahoma" w:cs="Tahoma"/>
                <w:sz w:val="18"/>
                <w:szCs w:val="18"/>
                <w:lang w:val="fr-FR"/>
              </w:rPr>
              <w:t>aires du projet-</w:t>
            </w:r>
            <w:r w:rsidR="000272B3" w:rsidRPr="00121013">
              <w:rPr>
                <w:rFonts w:ascii="Tahoma" w:hAnsi="Tahoma" w:cs="Tahoma"/>
                <w:sz w:val="18"/>
                <w:szCs w:val="18"/>
                <w:lang w:val="fr-FR"/>
              </w:rPr>
              <w:t xml:space="preserve">pour mieux répondre aux besoins des communautés locales et </w:t>
            </w:r>
            <w:r w:rsidRPr="00121013">
              <w:rPr>
                <w:rFonts w:ascii="Tahoma" w:hAnsi="Tahoma" w:cs="Tahoma"/>
                <w:sz w:val="18"/>
                <w:szCs w:val="18"/>
                <w:lang w:val="fr-FR"/>
              </w:rPr>
              <w:t>identifie</w:t>
            </w:r>
            <w:r w:rsidR="000272B3" w:rsidRPr="00121013">
              <w:rPr>
                <w:rFonts w:ascii="Tahoma" w:hAnsi="Tahoma" w:cs="Tahoma"/>
                <w:sz w:val="18"/>
                <w:szCs w:val="18"/>
                <w:lang w:val="fr-FR"/>
              </w:rPr>
              <w:t>r</w:t>
            </w:r>
            <w:r w:rsidRPr="00121013">
              <w:rPr>
                <w:rFonts w:ascii="Tahoma" w:hAnsi="Tahoma" w:cs="Tahoma"/>
                <w:sz w:val="18"/>
                <w:szCs w:val="18"/>
                <w:lang w:val="fr-FR"/>
              </w:rPr>
              <w:t xml:space="preserve"> les sites les plus favorables à un développement communautaire prospère en vue </w:t>
            </w:r>
            <w:r w:rsidR="003C3C3F" w:rsidRPr="00121013">
              <w:rPr>
                <w:rFonts w:ascii="Tahoma" w:hAnsi="Tahoma" w:cs="Tahoma"/>
                <w:sz w:val="18"/>
                <w:szCs w:val="18"/>
                <w:lang w:val="fr-FR"/>
              </w:rPr>
              <w:t xml:space="preserve">(i) </w:t>
            </w:r>
            <w:r w:rsidRPr="00121013">
              <w:rPr>
                <w:rFonts w:ascii="Tahoma" w:hAnsi="Tahoma" w:cs="Tahoma"/>
                <w:sz w:val="18"/>
                <w:szCs w:val="18"/>
                <w:lang w:val="fr-FR"/>
              </w:rPr>
              <w:t xml:space="preserve">d’apporter un appui </w:t>
            </w:r>
            <w:r w:rsidR="000272B3" w:rsidRPr="00121013">
              <w:rPr>
                <w:rFonts w:ascii="Tahoma" w:hAnsi="Tahoma" w:cs="Tahoma"/>
                <w:sz w:val="18"/>
                <w:szCs w:val="18"/>
                <w:lang w:val="fr-FR"/>
              </w:rPr>
              <w:t xml:space="preserve">en infrastructures sociales </w:t>
            </w:r>
            <w:r w:rsidRPr="00121013">
              <w:rPr>
                <w:rFonts w:ascii="Tahoma" w:hAnsi="Tahoma" w:cs="Tahoma"/>
                <w:sz w:val="18"/>
                <w:szCs w:val="18"/>
                <w:lang w:val="fr-FR"/>
              </w:rPr>
              <w:t xml:space="preserve">aux communautés qui choisissent de se déplacer, </w:t>
            </w:r>
            <w:r w:rsidR="003C3C3F" w:rsidRPr="00121013">
              <w:rPr>
                <w:rFonts w:ascii="Tahoma" w:hAnsi="Tahoma" w:cs="Tahoma"/>
                <w:sz w:val="18"/>
                <w:szCs w:val="18"/>
                <w:lang w:val="fr-FR"/>
              </w:rPr>
              <w:t xml:space="preserve">(ii) </w:t>
            </w:r>
            <w:r w:rsidRPr="00121013">
              <w:rPr>
                <w:rFonts w:ascii="Tahoma" w:hAnsi="Tahoma" w:cs="Tahoma"/>
                <w:sz w:val="18"/>
                <w:szCs w:val="18"/>
                <w:lang w:val="fr-FR"/>
              </w:rPr>
              <w:t xml:space="preserve">d’y concentrer les appuis du projet et de ses partenaires </w:t>
            </w:r>
            <w:r w:rsidR="003C3C3F" w:rsidRPr="00121013">
              <w:rPr>
                <w:rFonts w:ascii="Tahoma" w:hAnsi="Tahoma" w:cs="Tahoma"/>
                <w:sz w:val="18"/>
                <w:szCs w:val="18"/>
                <w:lang w:val="fr-FR"/>
              </w:rPr>
              <w:t xml:space="preserve">pour répondre aux besoins vitaux des communautés locales et les aider à assurer leur subsistance </w:t>
            </w:r>
            <w:r w:rsidRPr="00121013">
              <w:rPr>
                <w:rFonts w:ascii="Tahoma" w:hAnsi="Tahoma" w:cs="Tahoma"/>
                <w:sz w:val="18"/>
                <w:szCs w:val="18"/>
                <w:lang w:val="fr-FR"/>
              </w:rPr>
              <w:t xml:space="preserve">et </w:t>
            </w:r>
            <w:r w:rsidR="003C3C3F" w:rsidRPr="00121013">
              <w:rPr>
                <w:rFonts w:ascii="Tahoma" w:hAnsi="Tahoma" w:cs="Tahoma"/>
                <w:sz w:val="18"/>
                <w:szCs w:val="18"/>
                <w:lang w:val="fr-FR"/>
              </w:rPr>
              <w:t xml:space="preserve">(iii) </w:t>
            </w:r>
            <w:r w:rsidRPr="00121013">
              <w:rPr>
                <w:rFonts w:ascii="Tahoma" w:hAnsi="Tahoma" w:cs="Tahoma"/>
                <w:sz w:val="18"/>
                <w:szCs w:val="18"/>
                <w:lang w:val="fr-FR"/>
              </w:rPr>
              <w:t>de planifier les points d’eau (barrage en terre, puits à grand diamètre, forage, etc.) à réhabiliter ou aménager.</w:t>
            </w:r>
          </w:p>
          <w:p w14:paraId="005922CE" w14:textId="77777777" w:rsidR="00A555CD" w:rsidRDefault="00B82E85" w:rsidP="00B82E85">
            <w:pPr>
              <w:pStyle w:val="Commentaire"/>
              <w:spacing w:before="20" w:after="20"/>
              <w:rPr>
                <w:rFonts w:cs="Tahoma"/>
                <w:sz w:val="18"/>
                <w:szCs w:val="18"/>
              </w:rPr>
            </w:pPr>
            <w:r w:rsidRPr="00B82E85">
              <w:rPr>
                <w:rFonts w:cs="Tahoma"/>
                <w:b/>
                <w:sz w:val="18"/>
                <w:szCs w:val="18"/>
                <w:highlight w:val="lightGray"/>
                <w:lang w:val="fr-FR"/>
              </w:rPr>
              <w:t>Obs :</w:t>
            </w:r>
            <w:r w:rsidRPr="00B82E85">
              <w:rPr>
                <w:rFonts w:cs="Tahoma"/>
                <w:sz w:val="18"/>
                <w:szCs w:val="18"/>
              </w:rPr>
              <w:t xml:space="preserve"> Ce résultat </w:t>
            </w:r>
            <w:r w:rsidR="00A555CD">
              <w:rPr>
                <w:rFonts w:cs="Tahoma"/>
                <w:sz w:val="18"/>
                <w:szCs w:val="18"/>
              </w:rPr>
              <w:t xml:space="preserve">(le développement d’AGRs) </w:t>
            </w:r>
            <w:r w:rsidRPr="00B82E85">
              <w:rPr>
                <w:rFonts w:cs="Tahoma"/>
                <w:sz w:val="18"/>
                <w:szCs w:val="18"/>
              </w:rPr>
              <w:t>est d’une importance cruciale pour la durabilité des APs</w:t>
            </w:r>
            <w:r w:rsidR="00A555CD">
              <w:rPr>
                <w:rFonts w:cs="Tahoma"/>
                <w:sz w:val="18"/>
                <w:szCs w:val="18"/>
              </w:rPr>
              <w:t xml:space="preserve"> dans le contexte particulier du complexe OKM mais les progrès sont lents</w:t>
            </w:r>
            <w:r w:rsidRPr="00B82E85">
              <w:rPr>
                <w:rFonts w:cs="Tahoma"/>
                <w:sz w:val="18"/>
                <w:szCs w:val="18"/>
              </w:rPr>
              <w:t xml:space="preserve">. Le projet </w:t>
            </w:r>
            <w:r w:rsidR="006D2A80">
              <w:rPr>
                <w:rFonts w:cs="Tahoma"/>
                <w:sz w:val="18"/>
                <w:szCs w:val="18"/>
              </w:rPr>
              <w:t>entretient</w:t>
            </w:r>
            <w:r w:rsidRPr="00B82E85">
              <w:rPr>
                <w:rFonts w:cs="Tahoma"/>
                <w:sz w:val="18"/>
                <w:szCs w:val="18"/>
              </w:rPr>
              <w:t xml:space="preserve"> des communications avec des ONGs et projets dans la mesure où les zones d’intervention et les objectifs convergent mais travaille en </w:t>
            </w:r>
            <w:r w:rsidRPr="00B82E85">
              <w:rPr>
                <w:rFonts w:cs="Tahoma"/>
                <w:i/>
                <w:sz w:val="18"/>
                <w:szCs w:val="18"/>
              </w:rPr>
              <w:t>parallèle</w:t>
            </w:r>
            <w:r w:rsidRPr="00B82E85">
              <w:rPr>
                <w:rFonts w:cs="Tahoma"/>
                <w:sz w:val="18"/>
                <w:szCs w:val="18"/>
              </w:rPr>
              <w:t xml:space="preserve">. </w:t>
            </w:r>
          </w:p>
          <w:p w14:paraId="7698DF59" w14:textId="37F3AFD2" w:rsidR="00B82E85" w:rsidRPr="00B82E85" w:rsidRDefault="00A555CD" w:rsidP="00B82E85">
            <w:pPr>
              <w:pStyle w:val="Commentaire"/>
              <w:spacing w:before="20" w:after="20"/>
              <w:rPr>
                <w:rFonts w:cs="Tahoma"/>
                <w:sz w:val="18"/>
                <w:szCs w:val="18"/>
              </w:rPr>
            </w:pPr>
            <w:r w:rsidRPr="00B82E85">
              <w:rPr>
                <w:rFonts w:cs="Tahoma"/>
                <w:b/>
                <w:sz w:val="18"/>
                <w:szCs w:val="18"/>
                <w:highlight w:val="lightGray"/>
                <w:lang w:val="fr-FR"/>
              </w:rPr>
              <w:t>R :</w:t>
            </w:r>
            <w:r w:rsidR="004B17E8">
              <w:rPr>
                <w:rFonts w:cs="Tahoma"/>
                <w:b/>
                <w:sz w:val="18"/>
                <w:szCs w:val="18"/>
                <w:lang w:val="fr-FR"/>
              </w:rPr>
              <w:t xml:space="preserve"> </w:t>
            </w:r>
            <w:r w:rsidR="00B82E85" w:rsidRPr="00121013">
              <w:rPr>
                <w:rFonts w:cs="Tahoma"/>
                <w:sz w:val="18"/>
                <w:szCs w:val="18"/>
              </w:rPr>
              <w:t xml:space="preserve">En vue d’accroître les synergies pour concentrer les efforts et maximiser les résultats sur le terrain, l’efficacité des partenariats pourrait être améliorée par un examen conjoint des interventions de chacun, l’identification des points de </w:t>
            </w:r>
            <w:r w:rsidR="00B82E85" w:rsidRPr="00121013">
              <w:rPr>
                <w:rFonts w:cs="Tahoma"/>
                <w:sz w:val="18"/>
                <w:szCs w:val="18"/>
              </w:rPr>
              <w:lastRenderedPageBreak/>
              <w:t xml:space="preserve">synergie et de bénéfice mutuels, la coordination des interventions spécifiant les contributions de chaque partenaire et les modalités de suivi et de communication. Au besoin, les accords de partenariat peuvent </w:t>
            </w:r>
            <w:r w:rsidRPr="00121013">
              <w:rPr>
                <w:rFonts w:cs="Tahoma"/>
                <w:sz w:val="18"/>
                <w:szCs w:val="18"/>
              </w:rPr>
              <w:t>identifier</w:t>
            </w:r>
            <w:r w:rsidR="00B82E85" w:rsidRPr="00121013">
              <w:rPr>
                <w:rFonts w:cs="Tahoma"/>
                <w:sz w:val="18"/>
                <w:szCs w:val="18"/>
              </w:rPr>
              <w:t xml:space="preserve"> des plans de travail et des indicateurs communs.</w:t>
            </w:r>
          </w:p>
          <w:p w14:paraId="61BD411C" w14:textId="77777777"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Pr="00B82E85">
              <w:rPr>
                <w:rFonts w:ascii="Tahoma" w:hAnsi="Tahoma" w:cs="Tahoma"/>
                <w:sz w:val="18"/>
                <w:szCs w:val="18"/>
                <w:lang w:val="fr-FR"/>
              </w:rPr>
              <w:t xml:space="preserve">Il est recommandé que le projet développe des accords de partenariat avec des ONGs et associations œuvrant dans la zone d’intervention du projet pour améliorer leur collaboration et leur </w:t>
            </w:r>
            <w:r w:rsidRPr="00B82E85">
              <w:rPr>
                <w:rFonts w:ascii="Tahoma" w:hAnsi="Tahoma" w:cs="Tahoma"/>
                <w:sz w:val="18"/>
                <w:szCs w:val="18"/>
              </w:rPr>
              <w:t xml:space="preserve">planification commune du travail </w:t>
            </w:r>
            <w:r w:rsidRPr="00B82E85">
              <w:rPr>
                <w:rFonts w:ascii="Tahoma" w:hAnsi="Tahoma" w:cs="Tahoma"/>
                <w:sz w:val="18"/>
                <w:szCs w:val="18"/>
                <w:lang w:val="fr-FR"/>
              </w:rPr>
              <w:t>en vue d’appuyer les moyens de subsistance durables et d’assurer la qualité de vie (infrastructures sociales) des communautés « prioritaires »</w:t>
            </w:r>
          </w:p>
        </w:tc>
      </w:tr>
      <w:tr w:rsidR="00B82E85" w:rsidRPr="00B82E85" w14:paraId="072F3F42" w14:textId="77777777" w:rsidTr="00B82E85">
        <w:trPr>
          <w:jc w:val="center"/>
        </w:trPr>
        <w:tc>
          <w:tcPr>
            <w:tcW w:w="1165" w:type="pct"/>
            <w:vMerge/>
            <w:tcBorders>
              <w:left w:val="single" w:sz="4" w:space="0" w:color="auto"/>
              <w:right w:val="single" w:sz="4" w:space="0" w:color="auto"/>
            </w:tcBorders>
            <w:tcMar>
              <w:top w:w="29" w:type="dxa"/>
              <w:left w:w="72" w:type="dxa"/>
              <w:bottom w:w="29" w:type="dxa"/>
              <w:right w:w="72" w:type="dxa"/>
            </w:tcMar>
          </w:tcPr>
          <w:p w14:paraId="6D50ED1F" w14:textId="77777777" w:rsidR="00B82E85" w:rsidRPr="00B82E85" w:rsidRDefault="00B82E85" w:rsidP="00B82E85">
            <w:pPr>
              <w:spacing w:before="20" w:after="20"/>
              <w:rPr>
                <w:rFonts w:ascii="Tahoma" w:hAnsi="Tahoma" w:cs="Tahoma"/>
                <w:sz w:val="18"/>
                <w:szCs w:val="18"/>
                <w:lang w:val="fr-FR"/>
              </w:rPr>
            </w:pPr>
          </w:p>
        </w:tc>
        <w:tc>
          <w:tcPr>
            <w:tcW w:w="3835" w:type="pct"/>
            <w:tcBorders>
              <w:top w:val="single" w:sz="4" w:space="0" w:color="auto"/>
              <w:left w:val="single" w:sz="4" w:space="0" w:color="auto"/>
              <w:bottom w:val="single" w:sz="4" w:space="0" w:color="auto"/>
              <w:right w:val="single" w:sz="4" w:space="0" w:color="auto"/>
            </w:tcBorders>
          </w:tcPr>
          <w:p w14:paraId="54A5B612" w14:textId="40EACDBC"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 xml:space="preserve">Il est recommandé que le projet confie à un </w:t>
            </w:r>
            <w:r w:rsidR="00B112E2">
              <w:rPr>
                <w:rFonts w:ascii="Tahoma" w:hAnsi="Tahoma" w:cs="Tahoma"/>
                <w:sz w:val="18"/>
                <w:szCs w:val="18"/>
                <w:lang w:val="fr-FR"/>
              </w:rPr>
              <w:t>consultant</w:t>
            </w:r>
            <w:r w:rsidRPr="00B82E85">
              <w:rPr>
                <w:rFonts w:ascii="Tahoma" w:hAnsi="Tahoma" w:cs="Tahoma"/>
                <w:sz w:val="18"/>
                <w:szCs w:val="18"/>
                <w:lang w:val="fr-FR"/>
              </w:rPr>
              <w:t xml:space="preserve"> national</w:t>
            </w:r>
          </w:p>
          <w:p w14:paraId="7446BB75"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la préparation d’un rapport présentant une évaluation de la durabilité et de la rentabilité de</w:t>
            </w:r>
            <w:r w:rsidR="006D2A80">
              <w:rPr>
                <w:rFonts w:ascii="Tahoma" w:hAnsi="Tahoma" w:cs="Tahoma"/>
                <w:sz w:val="18"/>
                <w:szCs w:val="18"/>
                <w:lang w:val="fr-FR"/>
              </w:rPr>
              <w:t>s principales</w:t>
            </w:r>
            <w:r w:rsidRPr="00B82E85">
              <w:rPr>
                <w:rFonts w:ascii="Tahoma" w:hAnsi="Tahoma" w:cs="Tahoma"/>
                <w:sz w:val="18"/>
                <w:szCs w:val="18"/>
                <w:lang w:val="fr-FR"/>
              </w:rPr>
              <w:t xml:space="preserve"> utilisation</w:t>
            </w:r>
            <w:r w:rsidR="006D2A80">
              <w:rPr>
                <w:rFonts w:ascii="Tahoma" w:hAnsi="Tahoma" w:cs="Tahoma"/>
                <w:sz w:val="18"/>
                <w:szCs w:val="18"/>
                <w:lang w:val="fr-FR"/>
              </w:rPr>
              <w:t>s</w:t>
            </w:r>
            <w:r w:rsidRPr="00B82E85">
              <w:rPr>
                <w:rFonts w:ascii="Tahoma" w:hAnsi="Tahoma" w:cs="Tahoma"/>
                <w:sz w:val="18"/>
                <w:szCs w:val="18"/>
                <w:lang w:val="fr-FR"/>
              </w:rPr>
              <w:t xml:space="preserve"> des ressources naturelles au sein du complexe OKM, incluant les utilisations traditionnelles, de subsistance et culturelles en vue d’identifier des alternatives aux utilisations non durables et/ou d’améliorer la durabilité des utilisations et leur compatibilité avec les objectifs de conservation des APs ;</w:t>
            </w:r>
          </w:p>
          <w:p w14:paraId="58927F6C"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la préparation d’un document identifiant une série d’activités de subsistance ou génératrices de revenus contribuant clairement à réduire les menaces et pressions sur la biodiversité dans les APs et à leur périphérie, (ex. fabrication et commercialisation de foyers améliorés, pépinières, apiculture, collecte – et transformation s’il y a lieu - de PFNL comme les fruits forestiers dont les noix de karité et la paille, production d’artisanat) et présentant un réel potentiel de rentabilité (évalué en fonction des marchés existants) en vue de les proposer aux bénéficiaires prioritaires.</w:t>
            </w:r>
          </w:p>
        </w:tc>
      </w:tr>
      <w:tr w:rsidR="00B82E85" w:rsidRPr="00B82E85" w14:paraId="56929EA4" w14:textId="77777777" w:rsidTr="00B82E85">
        <w:trPr>
          <w:jc w:val="center"/>
        </w:trPr>
        <w:tc>
          <w:tcPr>
            <w:tcW w:w="1165" w:type="pct"/>
            <w:tcBorders>
              <w:top w:val="single" w:sz="4" w:space="0" w:color="auto"/>
              <w:left w:val="single" w:sz="4" w:space="0" w:color="auto"/>
              <w:right w:val="single" w:sz="4" w:space="0" w:color="auto"/>
            </w:tcBorders>
            <w:tcMar>
              <w:top w:w="29" w:type="dxa"/>
              <w:left w:w="72" w:type="dxa"/>
              <w:bottom w:w="29" w:type="dxa"/>
              <w:right w:w="72" w:type="dxa"/>
            </w:tcMar>
          </w:tcPr>
          <w:p w14:paraId="3A9A8578" w14:textId="77777777" w:rsidR="00B82E85" w:rsidRPr="00B82E85" w:rsidRDefault="009325D7" w:rsidP="00B82E85">
            <w:pPr>
              <w:spacing w:before="20" w:after="20"/>
              <w:rPr>
                <w:rFonts w:ascii="Tahoma" w:hAnsi="Tahoma" w:cs="Tahoma"/>
                <w:sz w:val="18"/>
                <w:szCs w:val="18"/>
                <w:lang w:val="fr-FR"/>
              </w:rPr>
            </w:pPr>
            <w:r>
              <w:rPr>
                <w:rFonts w:ascii="Tahoma" w:hAnsi="Tahoma" w:cs="Tahoma"/>
                <w:sz w:val="18"/>
                <w:szCs w:val="18"/>
              </w:rPr>
              <w:t xml:space="preserve">Résultat </w:t>
            </w:r>
            <w:r w:rsidR="00B82E85" w:rsidRPr="00B82E85">
              <w:rPr>
                <w:rFonts w:ascii="Tahoma" w:hAnsi="Tahoma" w:cs="Tahoma"/>
                <w:sz w:val="18"/>
                <w:szCs w:val="18"/>
                <w:lang w:val="fr-FR"/>
              </w:rPr>
              <w:t>2.6. Le couloir vital de migration de la faune entre les complexes OKM et W-Arly-Pendjari (WAP) est défini et les mesures d’amélioration de la connectivité écologique entre ces deux complexes sont mises en œuvre (par ex. réhabilitation de l’écosystème et gestion des conflits humains-faune pour réduire la pression sur la faune)</w:t>
            </w:r>
          </w:p>
        </w:tc>
        <w:tc>
          <w:tcPr>
            <w:tcW w:w="3835" w:type="pct"/>
            <w:tcBorders>
              <w:top w:val="single" w:sz="4" w:space="0" w:color="auto"/>
              <w:left w:val="single" w:sz="4" w:space="0" w:color="auto"/>
              <w:bottom w:val="single" w:sz="4" w:space="0" w:color="auto"/>
              <w:right w:val="single" w:sz="4" w:space="0" w:color="auto"/>
            </w:tcBorders>
          </w:tcPr>
          <w:p w14:paraId="54FF12CD" w14:textId="4C950B14" w:rsidR="00B82E85" w:rsidRPr="00B82E85" w:rsidRDefault="00B82E85" w:rsidP="00B82E85">
            <w:pPr>
              <w:spacing w:before="20" w:after="20"/>
              <w:rPr>
                <w:rFonts w:ascii="Tahoma" w:hAnsi="Tahoma" w:cs="Tahoma"/>
                <w:sz w:val="18"/>
                <w:szCs w:val="18"/>
                <w:lang w:val="fr-FR"/>
              </w:rPr>
            </w:pPr>
            <w:r w:rsidRPr="00B82E85">
              <w:rPr>
                <w:rFonts w:ascii="Tahoma" w:hAnsi="Tahoma" w:cs="Tahoma"/>
                <w:b/>
                <w:sz w:val="18"/>
                <w:szCs w:val="18"/>
                <w:highlight w:val="lightGray"/>
                <w:lang w:val="fr-FR"/>
              </w:rPr>
              <w:t>R :</w:t>
            </w:r>
            <w:r w:rsidR="004B17E8">
              <w:rPr>
                <w:rFonts w:ascii="Tahoma" w:hAnsi="Tahoma" w:cs="Tahoma"/>
                <w:b/>
                <w:sz w:val="18"/>
                <w:szCs w:val="18"/>
                <w:lang w:val="fr-FR"/>
              </w:rPr>
              <w:t xml:space="preserve"> </w:t>
            </w:r>
            <w:r w:rsidRPr="00B82E85">
              <w:rPr>
                <w:rFonts w:ascii="Tahoma" w:hAnsi="Tahoma" w:cs="Tahoma"/>
                <w:sz w:val="18"/>
                <w:szCs w:val="18"/>
                <w:lang w:val="fr-FR"/>
              </w:rPr>
              <w:t xml:space="preserve">Il est recommandé que le projet élabore </w:t>
            </w:r>
          </w:p>
          <w:p w14:paraId="588123E1"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un document en concertation avec les partenaires au sein du projet PAPE, identifiant les habitats critiques et les principales ressources naturelles essentielles à la migration des éléphants et autres grands et moyens mammifères au niveau régional (OKM – WAP), leur condition et les pressions/menaces qui s’exercent sur les écosystèmes et sur la faune qui emprunte ces corridors de migration, en vue de préciser les mesures de restauration et de gestion pour rétablir la connectivité entre les complexes d’APs et des conditions favorables à la migration des animaux ;</w:t>
            </w:r>
          </w:p>
          <w:p w14:paraId="6D4A4DAC" w14:textId="77777777" w:rsidR="00B82E85" w:rsidRPr="00B82E85" w:rsidRDefault="00B82E85" w:rsidP="005E3333">
            <w:pPr>
              <w:pStyle w:val="Paragraphedeliste"/>
              <w:numPr>
                <w:ilvl w:val="0"/>
                <w:numId w:val="12"/>
              </w:numPr>
              <w:spacing w:before="20" w:after="20"/>
              <w:ind w:left="360"/>
              <w:jc w:val="left"/>
              <w:rPr>
                <w:rFonts w:ascii="Tahoma" w:hAnsi="Tahoma" w:cs="Tahoma"/>
                <w:sz w:val="18"/>
                <w:szCs w:val="18"/>
                <w:lang w:val="fr-FR"/>
              </w:rPr>
            </w:pPr>
            <w:r w:rsidRPr="00B82E85">
              <w:rPr>
                <w:rFonts w:ascii="Tahoma" w:hAnsi="Tahoma" w:cs="Tahoma"/>
                <w:sz w:val="18"/>
                <w:szCs w:val="18"/>
                <w:lang w:val="fr-FR"/>
              </w:rPr>
              <w:t>un plan de restauration en vue d’améliorer l’état du corridor dans son ensemble ainsi que la connectivité écologique entre les complexes d’aires protégées OKM et WAP, identifiant les interventions à mener par chacune des parties.</w:t>
            </w:r>
          </w:p>
        </w:tc>
      </w:tr>
    </w:tbl>
    <w:p w14:paraId="51DCEDCB" w14:textId="77777777" w:rsidR="00B82E85" w:rsidRDefault="00B82E85">
      <w:pPr>
        <w:rPr>
          <w:rFonts w:ascii="Tahoma" w:eastAsiaTheme="majorEastAsia" w:hAnsi="Tahoma" w:cstheme="majorBidi"/>
          <w:b/>
          <w:color w:val="2E74B5" w:themeColor="accent1" w:themeShade="BF"/>
          <w:szCs w:val="26"/>
          <w:lang w:val="fr-FR"/>
        </w:rPr>
      </w:pPr>
      <w:r>
        <w:rPr>
          <w:lang w:val="fr-FR"/>
        </w:rPr>
        <w:br w:type="page"/>
      </w:r>
    </w:p>
    <w:p w14:paraId="239B5406" w14:textId="77777777" w:rsidR="00227F49" w:rsidRPr="00227F49" w:rsidRDefault="00227F49" w:rsidP="00386B59">
      <w:pPr>
        <w:pStyle w:val="Titre2"/>
        <w:rPr>
          <w:lang w:val="fr-FR"/>
        </w:rPr>
      </w:pPr>
      <w:bookmarkStart w:id="51" w:name="_Toc407145902"/>
      <w:r w:rsidRPr="00227F49">
        <w:rPr>
          <w:lang w:val="fr-FR"/>
        </w:rPr>
        <w:lastRenderedPageBreak/>
        <w:t xml:space="preserve">Annexe </w:t>
      </w:r>
      <w:r w:rsidR="001F73AC" w:rsidRPr="001F73AC">
        <w:rPr>
          <w:lang w:val="fr-FR"/>
        </w:rPr>
        <w:t>8</w:t>
      </w:r>
      <w:r w:rsidRPr="00227F49">
        <w:rPr>
          <w:lang w:val="fr-FR"/>
        </w:rPr>
        <w:t>. Indicateurs opérationnels proposés pour faire état de l’avancement du projet dans son ensemble et tenant compte des recommandations formulées dans la revue à mi-parcours</w:t>
      </w:r>
      <w:r w:rsidR="00A0064B">
        <w:rPr>
          <w:lang w:val="fr-FR"/>
        </w:rPr>
        <w:t xml:space="preserve"> (Annexe </w:t>
      </w:r>
      <w:r w:rsidR="001F73AC" w:rsidRPr="001F73AC">
        <w:rPr>
          <w:lang w:val="fr-FR"/>
        </w:rPr>
        <w:t>7</w:t>
      </w:r>
      <w:r w:rsidR="00A0064B">
        <w:rPr>
          <w:lang w:val="fr-FR"/>
        </w:rPr>
        <w:t>)</w:t>
      </w:r>
      <w:r w:rsidRPr="00227F49">
        <w:rPr>
          <w:lang w:val="fr-FR"/>
        </w:rPr>
        <w:t>.</w:t>
      </w:r>
      <w:bookmarkEnd w:id="51"/>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9891"/>
      </w:tblGrid>
      <w:tr w:rsidR="00227F49" w:rsidRPr="00227F49" w14:paraId="16B517F1" w14:textId="77777777" w:rsidTr="00227F49">
        <w:trPr>
          <w:tblHeader/>
        </w:trPr>
        <w:tc>
          <w:tcPr>
            <w:tcW w:w="1178" w:type="pct"/>
            <w:shd w:val="clear" w:color="auto" w:fill="FFF2CC" w:themeFill="accent4" w:themeFillTint="33"/>
            <w:tcMar>
              <w:top w:w="29" w:type="dxa"/>
              <w:left w:w="72" w:type="dxa"/>
              <w:bottom w:w="29" w:type="dxa"/>
              <w:right w:w="72" w:type="dxa"/>
            </w:tcMar>
            <w:vAlign w:val="center"/>
          </w:tcPr>
          <w:p w14:paraId="18F32467"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b/>
                <w:sz w:val="18"/>
                <w:szCs w:val="18"/>
                <w:lang w:val="fr-FR"/>
              </w:rPr>
              <w:t>Résultats attendus</w:t>
            </w:r>
          </w:p>
        </w:tc>
        <w:tc>
          <w:tcPr>
            <w:tcW w:w="3822" w:type="pct"/>
            <w:shd w:val="clear" w:color="auto" w:fill="FFF2CC" w:themeFill="accent4" w:themeFillTint="33"/>
          </w:tcPr>
          <w:p w14:paraId="42C83C10" w14:textId="77777777" w:rsidR="00227F49" w:rsidRPr="00227F49" w:rsidRDefault="00227F49" w:rsidP="00227F49">
            <w:pPr>
              <w:spacing w:before="20" w:after="20"/>
              <w:rPr>
                <w:rFonts w:ascii="Tahoma" w:hAnsi="Tahoma" w:cs="Tahoma"/>
                <w:b/>
                <w:sz w:val="18"/>
                <w:szCs w:val="18"/>
                <w:lang w:val="fr-FR"/>
              </w:rPr>
            </w:pPr>
            <w:r w:rsidRPr="00227F49">
              <w:rPr>
                <w:rFonts w:ascii="Tahoma" w:hAnsi="Tahoma" w:cs="Tahoma"/>
                <w:b/>
                <w:sz w:val="18"/>
                <w:szCs w:val="18"/>
                <w:lang w:val="fr-FR"/>
              </w:rPr>
              <w:t>Indicateurs opérationnels proposés pour faire état de l’avancement du projet</w:t>
            </w:r>
          </w:p>
        </w:tc>
      </w:tr>
      <w:tr w:rsidR="00227F49" w:rsidRPr="00227F49" w14:paraId="6D49D410" w14:textId="77777777" w:rsidTr="00227F49">
        <w:trPr>
          <w:tblHeader/>
        </w:trPr>
        <w:tc>
          <w:tcPr>
            <w:tcW w:w="5000" w:type="pct"/>
            <w:gridSpan w:val="2"/>
            <w:shd w:val="clear" w:color="auto" w:fill="FFE599" w:themeFill="accent4" w:themeFillTint="66"/>
            <w:tcMar>
              <w:top w:w="29" w:type="dxa"/>
              <w:left w:w="72" w:type="dxa"/>
              <w:bottom w:w="29" w:type="dxa"/>
              <w:right w:w="72" w:type="dxa"/>
            </w:tcMar>
          </w:tcPr>
          <w:p w14:paraId="3C644222" w14:textId="1F41EB07" w:rsidR="00227F49" w:rsidRPr="00227F49" w:rsidRDefault="00227F49" w:rsidP="00227F49">
            <w:pPr>
              <w:spacing w:before="20" w:after="20"/>
              <w:rPr>
                <w:rFonts w:ascii="Tahoma" w:hAnsi="Tahoma" w:cs="Tahoma"/>
                <w:sz w:val="18"/>
                <w:szCs w:val="18"/>
                <w:lang w:val="fr-FR"/>
              </w:rPr>
            </w:pPr>
            <w:r w:rsidRPr="00227F49">
              <w:rPr>
                <w:rFonts w:ascii="Tahoma" w:hAnsi="Tahoma" w:cs="Tahoma"/>
                <w:b/>
                <w:sz w:val="18"/>
                <w:szCs w:val="18"/>
                <w:lang w:val="fr-FR"/>
              </w:rPr>
              <w:t>Résultat 1 :</w:t>
            </w:r>
            <w:r w:rsidR="00102BD6">
              <w:rPr>
                <w:rFonts w:ascii="Tahoma" w:hAnsi="Tahoma" w:cs="Tahoma"/>
                <w:b/>
                <w:sz w:val="18"/>
                <w:szCs w:val="18"/>
                <w:lang w:val="fr-FR"/>
              </w:rPr>
              <w:t xml:space="preserve"> </w:t>
            </w:r>
            <w:r w:rsidRPr="00227F49">
              <w:rPr>
                <w:rFonts w:ascii="Tahoma" w:hAnsi="Tahoma" w:cs="Tahoma"/>
                <w:b/>
                <w:sz w:val="18"/>
                <w:szCs w:val="18"/>
                <w:lang w:val="fr-FR"/>
              </w:rPr>
              <w:t>Amélioration du cadre d’action, juridique et institutionnel du domaine des AP couvrant près de 578.000 hectares</w:t>
            </w:r>
          </w:p>
        </w:tc>
      </w:tr>
      <w:tr w:rsidR="00227F49" w:rsidRPr="00227F49" w14:paraId="50A9B9F5" w14:textId="77777777" w:rsidTr="007B5F68">
        <w:tc>
          <w:tcPr>
            <w:tcW w:w="1178" w:type="pct"/>
            <w:vMerge w:val="restart"/>
            <w:tcMar>
              <w:top w:w="29" w:type="dxa"/>
              <w:left w:w="72" w:type="dxa"/>
              <w:bottom w:w="29" w:type="dxa"/>
              <w:right w:w="72" w:type="dxa"/>
            </w:tcMar>
          </w:tcPr>
          <w:p w14:paraId="44594F1E"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 xml:space="preserve">1.1. Système d’AP gérable et représentatif mis en place grâce à la « rationalisation » (appelée « requalification » au Togo) du système d’AP </w:t>
            </w:r>
          </w:p>
          <w:p w14:paraId="313CFB8E" w14:textId="77777777" w:rsidR="00227F49" w:rsidRPr="00227F49" w:rsidRDefault="00227F49" w:rsidP="00227F49">
            <w:pPr>
              <w:spacing w:before="20" w:after="20"/>
              <w:rPr>
                <w:rFonts w:ascii="Tahoma" w:hAnsi="Tahoma" w:cs="Tahoma"/>
                <w:sz w:val="18"/>
                <w:szCs w:val="18"/>
                <w:lang w:val="fr-FR"/>
              </w:rPr>
            </w:pPr>
          </w:p>
          <w:p w14:paraId="0B8B3F45" w14:textId="77777777" w:rsidR="00227F49" w:rsidRPr="00227F49" w:rsidRDefault="00227F49" w:rsidP="00227F49">
            <w:pPr>
              <w:spacing w:before="20" w:after="20"/>
              <w:rPr>
                <w:rFonts w:ascii="Tahoma" w:hAnsi="Tahoma" w:cs="Tahoma"/>
                <w:i/>
                <w:sz w:val="18"/>
                <w:szCs w:val="18"/>
                <w:lang w:val="fr-FR"/>
              </w:rPr>
            </w:pPr>
            <w:r w:rsidRPr="00227F49">
              <w:rPr>
                <w:rFonts w:ascii="Tahoma" w:hAnsi="Tahoma" w:cs="Tahoma"/>
                <w:sz w:val="18"/>
                <w:szCs w:val="18"/>
                <w:lang w:val="fr-FR"/>
              </w:rPr>
              <w:t>Proposition de reformulation du résultat</w:t>
            </w:r>
            <w:r w:rsidRPr="00227F49">
              <w:rPr>
                <w:rFonts w:ascii="Tahoma" w:hAnsi="Tahoma" w:cs="Tahoma"/>
                <w:i/>
                <w:sz w:val="18"/>
                <w:szCs w:val="18"/>
                <w:lang w:val="fr-FR"/>
              </w:rPr>
              <w:t> : Système d’AP mis en place grâce à la « rationalisation » (appelée « requalification » au Togo) du système d’AP avec l’adhésion libre des populations riveraines</w:t>
            </w:r>
          </w:p>
        </w:tc>
        <w:tc>
          <w:tcPr>
            <w:tcW w:w="3822" w:type="pct"/>
          </w:tcPr>
          <w:p w14:paraId="7806F4E2"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Campagnes de sensibilisation menées auprès des communautés riveraines des APs, particulièrement les communautés occupant les APs au sein du complexe OKM, les autorités locales, ainsi que les parties concernées sur les opérations de délimitation consensuelle des APs</w:t>
            </w:r>
          </w:p>
          <w:p w14:paraId="3DED727F"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 xml:space="preserve">Proportion des villages riverains des APs ciblées qui ont été sensibilisés sur les bénéfices liés à la biodiversité et aux APs et qui participent librement aux activités de délimitation consensuelle et de bornage </w:t>
            </w:r>
          </w:p>
          <w:p w14:paraId="594E374B"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Proportion du périmètre de chaque AP ciblée ayant été délimitée de manière consensuelle et bornée avec l’appui des populations riveraines</w:t>
            </w:r>
          </w:p>
          <w:p w14:paraId="28AC2B30" w14:textId="77777777" w:rsidR="00227F49" w:rsidRPr="00227F49" w:rsidRDefault="00227F49" w:rsidP="00227F49">
            <w:pPr>
              <w:pStyle w:val="Paragraphedeliste"/>
              <w:spacing w:before="20" w:after="20"/>
              <w:ind w:left="360"/>
              <w:rPr>
                <w:rFonts w:ascii="Tahoma" w:hAnsi="Tahoma" w:cs="Tahoma"/>
                <w:sz w:val="18"/>
                <w:szCs w:val="18"/>
                <w:lang w:val="fr-FR"/>
              </w:rPr>
            </w:pPr>
            <w:r w:rsidRPr="00227F49">
              <w:rPr>
                <w:rFonts w:ascii="Tahoma" w:hAnsi="Tahoma" w:cs="Tahoma"/>
                <w:sz w:val="18"/>
                <w:szCs w:val="18"/>
                <w:lang w:val="fr-FR"/>
              </w:rPr>
              <w:t>Cible en fin de projet : 100% des périmètres des APs ciblées (Alédjo, Balam, Fazao-Malfakassa, Abdoulaye, Oti Kéran et Oti Mandouri) délimités de manière consensuelle et bornés avec l’appui des communautés riveraines (dans les limites de leur accessibilité)</w:t>
            </w:r>
          </w:p>
          <w:p w14:paraId="70019C56"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 xml:space="preserve">Nombre de décrets de requalification des APs formulés et accompagnés de la documentation requise (dossiers légaux incluant les coordonnées des limites) </w:t>
            </w:r>
          </w:p>
          <w:p w14:paraId="08D78F86" w14:textId="782096EE" w:rsidR="00227F49" w:rsidRPr="00227F49" w:rsidRDefault="00227F49" w:rsidP="00227F49">
            <w:pPr>
              <w:pStyle w:val="Paragraphedeliste"/>
              <w:spacing w:before="20" w:after="20"/>
              <w:ind w:left="360"/>
              <w:rPr>
                <w:rFonts w:ascii="Tahoma" w:hAnsi="Tahoma" w:cs="Tahoma"/>
                <w:sz w:val="18"/>
                <w:szCs w:val="18"/>
                <w:lang w:val="fr-FR"/>
              </w:rPr>
            </w:pPr>
            <w:r w:rsidRPr="00227F49">
              <w:rPr>
                <w:rFonts w:ascii="Tahoma" w:hAnsi="Tahoma" w:cs="Tahoma"/>
                <w:sz w:val="18"/>
                <w:szCs w:val="18"/>
                <w:lang w:val="fr-FR"/>
              </w:rPr>
              <w:t xml:space="preserve">Cible en fin de projet : 6 </w:t>
            </w:r>
            <w:r w:rsidR="00B876FD">
              <w:rPr>
                <w:rFonts w:ascii="Tahoma" w:hAnsi="Tahoma" w:cs="Tahoma"/>
                <w:sz w:val="18"/>
                <w:szCs w:val="18"/>
                <w:lang w:val="fr-FR"/>
              </w:rPr>
              <w:t xml:space="preserve">propositions de </w:t>
            </w:r>
            <w:r w:rsidRPr="00227F49">
              <w:rPr>
                <w:rFonts w:ascii="Tahoma" w:hAnsi="Tahoma" w:cs="Tahoma"/>
                <w:sz w:val="18"/>
                <w:szCs w:val="18"/>
                <w:lang w:val="fr-FR"/>
              </w:rPr>
              <w:t>décrets de requalification pour les APs</w:t>
            </w:r>
            <w:r w:rsidR="00102BD6">
              <w:rPr>
                <w:rFonts w:ascii="Tahoma" w:hAnsi="Tahoma" w:cs="Tahoma"/>
                <w:sz w:val="18"/>
                <w:szCs w:val="18"/>
                <w:lang w:val="fr-FR"/>
              </w:rPr>
              <w:t xml:space="preserve"> </w:t>
            </w:r>
            <w:r w:rsidRPr="00227F49">
              <w:rPr>
                <w:rFonts w:ascii="Tahoma" w:hAnsi="Tahoma" w:cs="Tahoma"/>
                <w:sz w:val="18"/>
                <w:szCs w:val="18"/>
                <w:lang w:val="fr-FR"/>
              </w:rPr>
              <w:t>Alédjo, Balam, Fazao-Malfakassa, Abdoulaye, OK et OM</w:t>
            </w:r>
            <w:r w:rsidR="00102BD6">
              <w:rPr>
                <w:rFonts w:ascii="Tahoma" w:hAnsi="Tahoma" w:cs="Tahoma"/>
                <w:sz w:val="18"/>
                <w:szCs w:val="18"/>
                <w:lang w:val="fr-FR"/>
              </w:rPr>
              <w:t xml:space="preserve"> </w:t>
            </w:r>
            <w:r w:rsidR="00B876FD" w:rsidRPr="00B876FD">
              <w:rPr>
                <w:rFonts w:ascii="Tahoma" w:hAnsi="Tahoma" w:cs="Tahoma"/>
                <w:sz w:val="18"/>
                <w:szCs w:val="18"/>
                <w:lang w:val="fr-FR"/>
              </w:rPr>
              <w:t xml:space="preserve">produites et transmises au gouvernement </w:t>
            </w:r>
          </w:p>
        </w:tc>
      </w:tr>
      <w:tr w:rsidR="00227F49" w:rsidRPr="00227F49" w14:paraId="1425BC74" w14:textId="77777777" w:rsidTr="007B5F68">
        <w:tc>
          <w:tcPr>
            <w:tcW w:w="1178" w:type="pct"/>
            <w:vMerge/>
            <w:tcMar>
              <w:top w:w="29" w:type="dxa"/>
              <w:left w:w="72" w:type="dxa"/>
              <w:bottom w:w="29" w:type="dxa"/>
              <w:right w:w="72" w:type="dxa"/>
            </w:tcMar>
          </w:tcPr>
          <w:p w14:paraId="1A4FC146" w14:textId="77777777" w:rsidR="00227F49" w:rsidRPr="00227F49" w:rsidRDefault="00227F49" w:rsidP="00227F49">
            <w:pPr>
              <w:spacing w:before="20" w:after="20"/>
              <w:rPr>
                <w:rFonts w:ascii="Tahoma" w:hAnsi="Tahoma" w:cs="Tahoma"/>
                <w:sz w:val="18"/>
                <w:szCs w:val="18"/>
                <w:lang w:val="fr-FR"/>
              </w:rPr>
            </w:pPr>
          </w:p>
        </w:tc>
        <w:tc>
          <w:tcPr>
            <w:tcW w:w="3822" w:type="pct"/>
          </w:tcPr>
          <w:p w14:paraId="00B66909"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 xml:space="preserve">Nombre d’aires protégées pour lesquelles une évaluation participative de l’efficacité de la gestion a été réalisée avec les parties concernées à l’aide de l’outil METT </w:t>
            </w:r>
          </w:p>
          <w:p w14:paraId="70E82022" w14:textId="77777777" w:rsidR="00227F49" w:rsidRPr="00227F49" w:rsidRDefault="00227F49" w:rsidP="00227F49">
            <w:pPr>
              <w:pStyle w:val="Paragraphedeliste"/>
              <w:spacing w:before="20" w:after="20"/>
              <w:ind w:left="360"/>
              <w:rPr>
                <w:rFonts w:ascii="Tahoma" w:hAnsi="Tahoma" w:cs="Tahoma"/>
                <w:sz w:val="18"/>
                <w:szCs w:val="18"/>
                <w:lang w:val="fr-FR"/>
              </w:rPr>
            </w:pPr>
            <w:r w:rsidRPr="00227F49">
              <w:rPr>
                <w:rFonts w:ascii="Tahoma" w:hAnsi="Tahoma" w:cs="Tahoma"/>
                <w:sz w:val="18"/>
                <w:szCs w:val="18"/>
                <w:lang w:val="fr-FR"/>
              </w:rPr>
              <w:t>Cible en fin de projet : 6 APs: Alédjo, Balam, Fazao-Malfakassa, Abdoulaye, OK et OM</w:t>
            </w:r>
          </w:p>
        </w:tc>
      </w:tr>
      <w:tr w:rsidR="00227F49" w:rsidRPr="00227F49" w14:paraId="41016B3F" w14:textId="77777777" w:rsidTr="007B5F68">
        <w:trPr>
          <w:trHeight w:val="442"/>
        </w:trPr>
        <w:tc>
          <w:tcPr>
            <w:tcW w:w="1178" w:type="pct"/>
            <w:vMerge w:val="restart"/>
            <w:tcMar>
              <w:top w:w="29" w:type="dxa"/>
              <w:left w:w="72" w:type="dxa"/>
              <w:bottom w:w="29" w:type="dxa"/>
              <w:right w:w="72" w:type="dxa"/>
            </w:tcMar>
          </w:tcPr>
          <w:p w14:paraId="06BB7627"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1.2. Cadre stratégique amélioré pour la gestion des AP du Togo qui oriente le développement à long terme du système d’AP (concernant par ex. les modalités de gestion des AP, les flux de financement, etc.) ; ce cadre est renforcé par des réformes des politiques et de la législation applicables et validé par le gouvernement</w:t>
            </w:r>
          </w:p>
        </w:tc>
        <w:tc>
          <w:tcPr>
            <w:tcW w:w="3822" w:type="pct"/>
          </w:tcPr>
          <w:p w14:paraId="60B058A2"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Ébauche d’un plan d’actions prioritaires en vue d’améliorer le cadre de gestion participative des APs, élaboré pour combler les principales lacunes des cadres politique, juridique et institutionnel identifiées dans les rapports validés de l’analyse des systèmes de gestion des APs du Togo et de la revue du cadre juridique des APs</w:t>
            </w:r>
          </w:p>
          <w:p w14:paraId="68452DF8"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Plan (1er trimestre 2015), identifiant les actions prioritaires, les acteurs responsables et les partenaires clés et un calendrier de réalisation identifiant clairement et de manière réaliste les contributions du PRAPT à la mise en œuvre de ce plan</w:t>
            </w:r>
          </w:p>
        </w:tc>
      </w:tr>
      <w:tr w:rsidR="00227F49" w:rsidRPr="00227F49" w14:paraId="6EBB9AFE" w14:textId="77777777" w:rsidTr="007B5F68">
        <w:trPr>
          <w:trHeight w:val="616"/>
        </w:trPr>
        <w:tc>
          <w:tcPr>
            <w:tcW w:w="1178" w:type="pct"/>
            <w:vMerge/>
            <w:tcMar>
              <w:top w:w="29" w:type="dxa"/>
              <w:left w:w="72" w:type="dxa"/>
              <w:bottom w:w="29" w:type="dxa"/>
              <w:right w:w="72" w:type="dxa"/>
            </w:tcMar>
          </w:tcPr>
          <w:p w14:paraId="6E7C15CB" w14:textId="77777777" w:rsidR="00227F49" w:rsidRPr="00227F49" w:rsidRDefault="00227F49" w:rsidP="00227F49">
            <w:pPr>
              <w:spacing w:before="20" w:after="20"/>
              <w:rPr>
                <w:rFonts w:ascii="Tahoma" w:hAnsi="Tahoma" w:cs="Tahoma"/>
                <w:sz w:val="18"/>
                <w:szCs w:val="18"/>
                <w:lang w:val="fr-FR"/>
              </w:rPr>
            </w:pPr>
          </w:p>
        </w:tc>
        <w:tc>
          <w:tcPr>
            <w:tcW w:w="3822" w:type="pct"/>
          </w:tcPr>
          <w:p w14:paraId="295CF8A5"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Table ronde regroupant les principales parties concernées pour valider le plan d’actions et convenir des rôles, des contributions et d’un calendrier pour sa réalisation en vue d’améliorer le cadre de gestion participative des APs au Togo</w:t>
            </w:r>
          </w:p>
        </w:tc>
      </w:tr>
      <w:tr w:rsidR="00227F49" w:rsidRPr="00227F49" w14:paraId="312368D4" w14:textId="77777777" w:rsidTr="007B5F68">
        <w:tc>
          <w:tcPr>
            <w:tcW w:w="1178" w:type="pct"/>
            <w:vMerge/>
            <w:tcMar>
              <w:top w:w="29" w:type="dxa"/>
              <w:left w:w="72" w:type="dxa"/>
              <w:bottom w:w="29" w:type="dxa"/>
              <w:right w:w="72" w:type="dxa"/>
            </w:tcMar>
          </w:tcPr>
          <w:p w14:paraId="2E36064C" w14:textId="77777777" w:rsidR="00227F49" w:rsidRPr="00227F49" w:rsidRDefault="00227F49" w:rsidP="00227F49">
            <w:pPr>
              <w:spacing w:before="20" w:after="20"/>
              <w:rPr>
                <w:rFonts w:ascii="Tahoma" w:hAnsi="Tahoma" w:cs="Tahoma"/>
                <w:sz w:val="18"/>
                <w:szCs w:val="18"/>
                <w:lang w:val="fr-FR"/>
              </w:rPr>
            </w:pPr>
          </w:p>
        </w:tc>
        <w:tc>
          <w:tcPr>
            <w:tcW w:w="3822" w:type="pct"/>
          </w:tcPr>
          <w:p w14:paraId="699C6D8B"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Réformes prioritaires des cadres politique, juridique et institutionnel mises en œuvre (en fonction du plan d’action adopté et des contributions attendues du PRAPT)</w:t>
            </w:r>
          </w:p>
        </w:tc>
      </w:tr>
      <w:tr w:rsidR="00227F49" w:rsidRPr="00227F49" w14:paraId="232A246E" w14:textId="77777777" w:rsidTr="007B5F68">
        <w:tc>
          <w:tcPr>
            <w:tcW w:w="1178" w:type="pct"/>
            <w:vMerge/>
            <w:tcMar>
              <w:top w:w="29" w:type="dxa"/>
              <w:left w:w="72" w:type="dxa"/>
              <w:bottom w:w="29" w:type="dxa"/>
              <w:right w:w="72" w:type="dxa"/>
            </w:tcMar>
          </w:tcPr>
          <w:p w14:paraId="3679661B" w14:textId="77777777" w:rsidR="00227F49" w:rsidRPr="00227F49" w:rsidRDefault="00227F49" w:rsidP="00227F49">
            <w:pPr>
              <w:spacing w:before="20" w:after="20"/>
              <w:rPr>
                <w:rFonts w:ascii="Tahoma" w:hAnsi="Tahoma" w:cs="Tahoma"/>
                <w:sz w:val="18"/>
                <w:szCs w:val="18"/>
                <w:lang w:val="fr-FR"/>
              </w:rPr>
            </w:pPr>
          </w:p>
        </w:tc>
        <w:tc>
          <w:tcPr>
            <w:tcW w:w="3822" w:type="pct"/>
          </w:tcPr>
          <w:p w14:paraId="6A4EF285"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Canevas répondant aux normes internationales et nationales élaborés pour</w:t>
            </w:r>
          </w:p>
          <w:p w14:paraId="71BADAEA"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le développement d’accords de partenariat pour la réalisation d’activités appuyant la gestion des APs au niveau du système et des sites (ex : recherche, surveillance, formation, sensibilisation, développement d’AGRs, etc.),</w:t>
            </w:r>
          </w:p>
          <w:p w14:paraId="286D33DA"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lastRenderedPageBreak/>
              <w:t>la préparation des plans de gestion du système d’APs au Togo, précisant les procédures et exigences en termes de mécanismes et structures de participation des parties prenantes, informations essentielles, identification des enjeux (menaces / conflits), et établissement des objectifs et des actions prioritaires pour les atteindre,</w:t>
            </w:r>
          </w:p>
          <w:p w14:paraId="006AFAF4"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la négociation et l’élaboration d’accords de cogestion avec les communautés riveraines des APs.</w:t>
            </w:r>
          </w:p>
        </w:tc>
      </w:tr>
      <w:tr w:rsidR="00227F49" w:rsidRPr="00227F49" w14:paraId="378D5261" w14:textId="77777777" w:rsidTr="007B5F68">
        <w:trPr>
          <w:trHeight w:val="791"/>
        </w:trPr>
        <w:tc>
          <w:tcPr>
            <w:tcW w:w="1178" w:type="pct"/>
            <w:vMerge/>
            <w:tcMar>
              <w:top w:w="29" w:type="dxa"/>
              <w:left w:w="72" w:type="dxa"/>
              <w:bottom w:w="29" w:type="dxa"/>
              <w:right w:w="72" w:type="dxa"/>
            </w:tcMar>
          </w:tcPr>
          <w:p w14:paraId="22C455DF" w14:textId="77777777" w:rsidR="00227F49" w:rsidRPr="00227F49" w:rsidRDefault="00227F49" w:rsidP="00227F49">
            <w:pPr>
              <w:spacing w:before="20" w:after="20"/>
              <w:rPr>
                <w:rFonts w:ascii="Tahoma" w:hAnsi="Tahoma" w:cs="Tahoma"/>
                <w:sz w:val="18"/>
                <w:szCs w:val="18"/>
                <w:lang w:val="fr-FR"/>
              </w:rPr>
            </w:pPr>
          </w:p>
        </w:tc>
        <w:tc>
          <w:tcPr>
            <w:tcW w:w="3822" w:type="pct"/>
          </w:tcPr>
          <w:p w14:paraId="611F1D0C"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Priorités et cibles nationales de protection identifiées et validées lors d’un atelier regroupant l’ensemble des parties concernées à tous les niveaux</w:t>
            </w:r>
          </w:p>
          <w:p w14:paraId="01AA2D11"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Évaluation de la représentativité du système existant d’APs relativement aux priorités et cibles définies pour les biomes prioritaires du Togo (analyse des lacunes de représentativité du système)</w:t>
            </w:r>
          </w:p>
          <w:p w14:paraId="788F9CEB"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Ébauche de la stratégie pour le système d’APs développée et largement diffusée pour consultation des parties concernées</w:t>
            </w:r>
          </w:p>
          <w:p w14:paraId="3883E8F8"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Stratégie pour le système d’APs validée lors d’un atelier national regroupant l’ensemble des parties concernées par la gestion des APs et la conservation de la biodiversité au Togo</w:t>
            </w:r>
          </w:p>
        </w:tc>
      </w:tr>
      <w:tr w:rsidR="00227F49" w:rsidRPr="00227F49" w14:paraId="34E260B5" w14:textId="77777777" w:rsidTr="007B5F68">
        <w:trPr>
          <w:trHeight w:val="791"/>
        </w:trPr>
        <w:tc>
          <w:tcPr>
            <w:tcW w:w="1178" w:type="pct"/>
            <w:vMerge/>
            <w:tcMar>
              <w:top w:w="29" w:type="dxa"/>
              <w:left w:w="72" w:type="dxa"/>
              <w:bottom w:w="29" w:type="dxa"/>
              <w:right w:w="72" w:type="dxa"/>
            </w:tcMar>
          </w:tcPr>
          <w:p w14:paraId="439E1660" w14:textId="77777777" w:rsidR="00227F49" w:rsidRPr="00227F49" w:rsidRDefault="00227F49" w:rsidP="00227F49">
            <w:pPr>
              <w:spacing w:before="20" w:after="20"/>
              <w:rPr>
                <w:rFonts w:ascii="Tahoma" w:hAnsi="Tahoma" w:cs="Tahoma"/>
                <w:sz w:val="18"/>
                <w:szCs w:val="18"/>
                <w:lang w:val="fr-FR"/>
              </w:rPr>
            </w:pPr>
          </w:p>
        </w:tc>
        <w:tc>
          <w:tcPr>
            <w:tcW w:w="3822" w:type="pct"/>
          </w:tcPr>
          <w:p w14:paraId="22CD3120"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validée pour appuyer le gouvernement du Togo à déterminer l’arrangement institutionnel le plus approprié pour assurer la gestion du système d’APs à long terme (des propositions ont été avancées pour constituer une agence nationale des APs) et couvrant les aspects légaux, de gouvernance, financiers, institutionnels, de gestion et de ressources humaines liés à la mise en place d’une telle entité.</w:t>
            </w:r>
          </w:p>
        </w:tc>
      </w:tr>
      <w:tr w:rsidR="00227F49" w:rsidRPr="00227F49" w14:paraId="78BA4065" w14:textId="77777777" w:rsidTr="007B5F68">
        <w:trPr>
          <w:trHeight w:val="262"/>
        </w:trPr>
        <w:tc>
          <w:tcPr>
            <w:tcW w:w="1178" w:type="pct"/>
            <w:vMerge w:val="restart"/>
            <w:tcMar>
              <w:top w:w="29" w:type="dxa"/>
              <w:left w:w="72" w:type="dxa"/>
              <w:bottom w:w="29" w:type="dxa"/>
              <w:right w:w="72" w:type="dxa"/>
            </w:tcMar>
          </w:tcPr>
          <w:p w14:paraId="6BA4CF8D"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1.3. La Direction de la faune et de la chasse (DFC) et d’autres parties prenantes impliquées ont amélioré leurs capacités à gérer les AP grâce à une formation ciblée et à la fidélisation du personnel</w:t>
            </w:r>
          </w:p>
          <w:p w14:paraId="2CBB3F39"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Proposition </w:t>
            </w:r>
            <w:r w:rsidRPr="00227F49">
              <w:rPr>
                <w:rFonts w:ascii="Tahoma" w:hAnsi="Tahoma" w:cs="Tahoma"/>
                <w:i/>
                <w:sz w:val="18"/>
                <w:szCs w:val="18"/>
                <w:lang w:val="fr-FR"/>
              </w:rPr>
              <w:t>: La Direction des ressources forestières (DRF) en charge des aires protégées et les autres parties prenantes impliquées dans la gestion participative ont amélioré leurs capacités à gérer les AP grâce à une formation ciblée et à la fidélisation du personnel</w:t>
            </w:r>
          </w:p>
        </w:tc>
        <w:tc>
          <w:tcPr>
            <w:tcW w:w="3822" w:type="pct"/>
          </w:tcPr>
          <w:p w14:paraId="26752FDF" w14:textId="77777777" w:rsidR="00227F49" w:rsidRPr="00227F49" w:rsidRDefault="00227F49" w:rsidP="005E3333">
            <w:pPr>
              <w:pStyle w:val="Paragraphedeliste"/>
              <w:numPr>
                <w:ilvl w:val="0"/>
                <w:numId w:val="13"/>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Évaluation des capacités individuelles et institutionnelles existantes et identification des besoins en capacités à renforcer pour la gestion du système d’APs</w:t>
            </w:r>
          </w:p>
        </w:tc>
      </w:tr>
      <w:tr w:rsidR="00227F49" w:rsidRPr="00227F49" w14:paraId="08D3E451" w14:textId="77777777" w:rsidTr="007B5F68">
        <w:trPr>
          <w:trHeight w:val="262"/>
        </w:trPr>
        <w:tc>
          <w:tcPr>
            <w:tcW w:w="1178" w:type="pct"/>
            <w:vMerge/>
            <w:tcMar>
              <w:top w:w="29" w:type="dxa"/>
              <w:left w:w="72" w:type="dxa"/>
              <w:bottom w:w="29" w:type="dxa"/>
              <w:right w:w="72" w:type="dxa"/>
            </w:tcMar>
          </w:tcPr>
          <w:p w14:paraId="1C456059" w14:textId="77777777" w:rsidR="00227F49" w:rsidRPr="00227F49" w:rsidRDefault="00227F49" w:rsidP="00227F49">
            <w:pPr>
              <w:spacing w:before="20" w:after="20"/>
              <w:rPr>
                <w:rFonts w:ascii="Tahoma" w:hAnsi="Tahoma" w:cs="Tahoma"/>
                <w:sz w:val="18"/>
                <w:szCs w:val="18"/>
                <w:lang w:val="fr-FR"/>
              </w:rPr>
            </w:pPr>
          </w:p>
        </w:tc>
        <w:tc>
          <w:tcPr>
            <w:tcW w:w="3822" w:type="pct"/>
          </w:tcPr>
          <w:p w14:paraId="2C8E0156"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Plan de renforcement des capacités conçu pour combler les lacunes en termes de capacités institutionnelles et individuelles pour assurer la gestion du système d’APs, identifiées notamment à l’aide du Tableau de Bord de l’Évaluation du Développement des Capacités, incluant</w:t>
            </w:r>
          </w:p>
          <w:p w14:paraId="5ED61343" w14:textId="77777777" w:rsidR="00227F49" w:rsidRPr="00227F49" w:rsidRDefault="00227F49" w:rsidP="005E3333">
            <w:pPr>
              <w:pStyle w:val="Paragraphedeliste"/>
              <w:numPr>
                <w:ilvl w:val="0"/>
                <w:numId w:val="14"/>
              </w:numPr>
              <w:spacing w:before="20" w:after="20"/>
              <w:ind w:left="360"/>
              <w:jc w:val="left"/>
              <w:rPr>
                <w:rFonts w:ascii="Tahoma" w:hAnsi="Tahoma" w:cs="Tahoma"/>
                <w:sz w:val="18"/>
                <w:szCs w:val="18"/>
                <w:lang w:val="fr-FR"/>
              </w:rPr>
            </w:pPr>
            <w:r w:rsidRPr="00227F49">
              <w:rPr>
                <w:rFonts w:ascii="Tahoma" w:hAnsi="Tahoma" w:cs="Tahoma"/>
                <w:sz w:val="18"/>
                <w:szCs w:val="18"/>
                <w:lang w:val="fr-FR"/>
              </w:rPr>
              <w:t>une formation sur l’utilisation de l’outil METT dispensée avec l’assistance technique de l’UICN</w:t>
            </w:r>
          </w:p>
          <w:p w14:paraId="55ADD512" w14:textId="77777777" w:rsidR="00227F49" w:rsidRPr="00227F49" w:rsidRDefault="00227F49" w:rsidP="005E3333">
            <w:pPr>
              <w:pStyle w:val="Paragraphedeliste"/>
              <w:numPr>
                <w:ilvl w:val="0"/>
                <w:numId w:val="14"/>
              </w:numPr>
              <w:spacing w:before="20" w:after="20"/>
              <w:ind w:left="360"/>
              <w:jc w:val="left"/>
              <w:rPr>
                <w:rFonts w:ascii="Tahoma" w:hAnsi="Tahoma" w:cs="Tahoma"/>
                <w:sz w:val="18"/>
                <w:szCs w:val="18"/>
                <w:lang w:val="fr-FR"/>
              </w:rPr>
            </w:pPr>
            <w:r w:rsidRPr="00227F49">
              <w:rPr>
                <w:rFonts w:ascii="Tahoma" w:hAnsi="Tahoma" w:cs="Tahoma"/>
                <w:sz w:val="18"/>
                <w:szCs w:val="18"/>
                <w:lang w:val="fr-FR"/>
              </w:rPr>
              <w:t xml:space="preserve">des formations sur les thèmes prioritaires incluant la cogestion, la surveillance et le suivi écologique, ciblant le personnel administratif, les gestionnaires des APs, les écogardes/gardes forestiers, et les représentants d’AVGAP et d’UAVGAP </w:t>
            </w:r>
            <w:r w:rsidRPr="00227F49">
              <w:rPr>
                <w:rFonts w:ascii="Tahoma" w:hAnsi="Tahoma" w:cs="Tahoma"/>
                <w:sz w:val="18"/>
                <w:szCs w:val="18"/>
              </w:rPr>
              <w:t>des APs ciblées par le projet.</w:t>
            </w:r>
          </w:p>
        </w:tc>
      </w:tr>
      <w:tr w:rsidR="00227F49" w:rsidRPr="00227F49" w14:paraId="2BFA341B" w14:textId="77777777" w:rsidTr="00227F49">
        <w:trPr>
          <w:trHeight w:val="455"/>
        </w:trPr>
        <w:tc>
          <w:tcPr>
            <w:tcW w:w="1178" w:type="pct"/>
            <w:vMerge/>
            <w:tcMar>
              <w:top w:w="29" w:type="dxa"/>
              <w:left w:w="72" w:type="dxa"/>
              <w:bottom w:w="29" w:type="dxa"/>
              <w:right w:w="72" w:type="dxa"/>
            </w:tcMar>
          </w:tcPr>
          <w:p w14:paraId="43EAA38F" w14:textId="77777777" w:rsidR="00227F49" w:rsidRPr="00227F49" w:rsidRDefault="00227F49" w:rsidP="00227F49">
            <w:pPr>
              <w:spacing w:before="20" w:after="20"/>
              <w:rPr>
                <w:rFonts w:ascii="Tahoma" w:hAnsi="Tahoma" w:cs="Tahoma"/>
                <w:sz w:val="18"/>
                <w:szCs w:val="18"/>
                <w:lang w:val="fr-FR"/>
              </w:rPr>
            </w:pPr>
          </w:p>
        </w:tc>
        <w:tc>
          <w:tcPr>
            <w:tcW w:w="3822" w:type="pct"/>
          </w:tcPr>
          <w:p w14:paraId="1B917E44"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 xml:space="preserve">Mise en œuvre du plan de renforcement des capacités institutionnelles et individuelles pour assurer la gestion participative du système d’APs incluant </w:t>
            </w:r>
          </w:p>
          <w:p w14:paraId="37A5BDF6" w14:textId="77777777" w:rsidR="00227F49" w:rsidRPr="00227F49" w:rsidRDefault="00227F49" w:rsidP="005E3333">
            <w:pPr>
              <w:pStyle w:val="Paragraphedeliste"/>
              <w:numPr>
                <w:ilvl w:val="0"/>
                <w:numId w:val="11"/>
              </w:numPr>
              <w:spacing w:before="20" w:after="20"/>
              <w:ind w:left="360"/>
              <w:jc w:val="left"/>
              <w:rPr>
                <w:rFonts w:ascii="Tahoma" w:hAnsi="Tahoma" w:cs="Tahoma"/>
                <w:sz w:val="18"/>
                <w:szCs w:val="18"/>
                <w:lang w:val="fr-FR"/>
              </w:rPr>
            </w:pPr>
            <w:r w:rsidRPr="00227F49">
              <w:rPr>
                <w:rFonts w:ascii="Tahoma" w:hAnsi="Tahoma" w:cs="Tahoma"/>
                <w:sz w:val="18"/>
                <w:szCs w:val="18"/>
                <w:lang w:val="fr-FR"/>
              </w:rPr>
              <w:t>l’établissement de partenariats avec les institutions académiques et ONGs/associations environnementales pour assurer les formations et contribuer au développement du matériel de formation ;</w:t>
            </w:r>
          </w:p>
          <w:p w14:paraId="6C75563D" w14:textId="504E5515" w:rsidR="00227F49" w:rsidRPr="00227F49" w:rsidRDefault="006F7FAE" w:rsidP="00AE7BBC">
            <w:pPr>
              <w:pStyle w:val="Paragraphedeliste"/>
              <w:numPr>
                <w:ilvl w:val="0"/>
                <w:numId w:val="11"/>
              </w:numPr>
              <w:spacing w:before="20" w:after="20"/>
              <w:ind w:left="360"/>
              <w:jc w:val="left"/>
              <w:rPr>
                <w:rFonts w:ascii="Tahoma" w:hAnsi="Tahoma" w:cs="Tahoma"/>
                <w:sz w:val="18"/>
                <w:szCs w:val="18"/>
                <w:lang w:val="fr-FR"/>
              </w:rPr>
            </w:pPr>
            <w:r w:rsidRPr="006F7FAE">
              <w:rPr>
                <w:rFonts w:ascii="Tahoma" w:hAnsi="Tahoma" w:cs="Tahoma"/>
                <w:sz w:val="18"/>
                <w:szCs w:val="18"/>
                <w:lang w:val="fr-FR"/>
              </w:rPr>
              <w:t>Nombre de manuels de formation élaborés, produits et diffusés</w:t>
            </w:r>
            <w:r>
              <w:rPr>
                <w:rFonts w:ascii="Tahoma" w:hAnsi="Tahoma" w:cs="Tahoma"/>
                <w:sz w:val="18"/>
                <w:szCs w:val="18"/>
                <w:lang w:val="fr-FR"/>
              </w:rPr>
              <w:t xml:space="preserve"> et </w:t>
            </w:r>
            <w:r w:rsidR="00227F49" w:rsidRPr="00227F49">
              <w:rPr>
                <w:rFonts w:ascii="Tahoma" w:hAnsi="Tahoma" w:cs="Tahoma"/>
                <w:sz w:val="18"/>
                <w:szCs w:val="18"/>
                <w:lang w:val="fr-FR"/>
              </w:rPr>
              <w:t>liste de sites web dédiés aux enjeux des APs pour encourager l’autoformation de l’ensemble des parties concernées par la gestion des APs ;</w:t>
            </w:r>
          </w:p>
          <w:p w14:paraId="6C7A5420" w14:textId="712E695F" w:rsidR="00227F49" w:rsidRPr="00227F49" w:rsidRDefault="006F7FAE" w:rsidP="005E3333">
            <w:pPr>
              <w:pStyle w:val="Paragraphedeliste"/>
              <w:numPr>
                <w:ilvl w:val="0"/>
                <w:numId w:val="11"/>
              </w:numPr>
              <w:spacing w:before="20" w:after="20"/>
              <w:ind w:left="360"/>
              <w:jc w:val="left"/>
              <w:rPr>
                <w:rFonts w:ascii="Tahoma" w:hAnsi="Tahoma" w:cs="Tahoma"/>
                <w:sz w:val="18"/>
                <w:szCs w:val="18"/>
                <w:lang w:val="fr-FR"/>
              </w:rPr>
            </w:pPr>
            <w:r>
              <w:rPr>
                <w:rFonts w:ascii="Tahoma" w:hAnsi="Tahoma" w:cs="Tahoma"/>
                <w:sz w:val="18"/>
                <w:szCs w:val="18"/>
                <w:lang w:val="fr-FR"/>
              </w:rPr>
              <w:t>Nombre</w:t>
            </w:r>
            <w:r w:rsidR="00AE7BBC">
              <w:rPr>
                <w:rFonts w:ascii="Tahoma" w:hAnsi="Tahoma" w:cs="Tahoma"/>
                <w:sz w:val="18"/>
                <w:szCs w:val="18"/>
                <w:lang w:val="fr-FR"/>
              </w:rPr>
              <w:t xml:space="preserve"> </w:t>
            </w:r>
            <w:r w:rsidR="00227F49" w:rsidRPr="00227F49">
              <w:rPr>
                <w:rFonts w:ascii="Tahoma" w:hAnsi="Tahoma" w:cs="Tahoma"/>
                <w:sz w:val="18"/>
                <w:szCs w:val="18"/>
                <w:lang w:val="fr-FR"/>
              </w:rPr>
              <w:t>de visites d’échange entre les AVGAP et UAVGAP représentant les populations riveraines de l’OKM et des membres du CLG et des entités similaires au Bénin et au Burkina Faso</w:t>
            </w:r>
          </w:p>
        </w:tc>
      </w:tr>
      <w:tr w:rsidR="00227F49" w:rsidRPr="00227F49" w14:paraId="2624E99C" w14:textId="77777777" w:rsidTr="007B5F68">
        <w:tc>
          <w:tcPr>
            <w:tcW w:w="1178" w:type="pct"/>
            <w:vMerge/>
            <w:tcMar>
              <w:top w:w="29" w:type="dxa"/>
              <w:left w:w="72" w:type="dxa"/>
              <w:bottom w:w="29" w:type="dxa"/>
              <w:right w:w="72" w:type="dxa"/>
            </w:tcMar>
          </w:tcPr>
          <w:p w14:paraId="38ADB99D" w14:textId="77777777" w:rsidR="00227F49" w:rsidRPr="00227F49" w:rsidRDefault="00227F49" w:rsidP="00227F49">
            <w:pPr>
              <w:spacing w:before="20" w:after="20"/>
              <w:rPr>
                <w:rFonts w:ascii="Tahoma" w:hAnsi="Tahoma" w:cs="Tahoma"/>
                <w:sz w:val="18"/>
                <w:szCs w:val="18"/>
                <w:lang w:val="fr-FR"/>
              </w:rPr>
            </w:pPr>
          </w:p>
        </w:tc>
        <w:tc>
          <w:tcPr>
            <w:tcW w:w="3822" w:type="pct"/>
          </w:tcPr>
          <w:p w14:paraId="7BB692A6"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Nombre de communautés riveraines des APs pour lesquelles la mise en place et l’organisation d’AVGAP et d’UAVGAP été appuyée</w:t>
            </w:r>
          </w:p>
        </w:tc>
      </w:tr>
      <w:tr w:rsidR="00227F49" w:rsidRPr="00227F49" w14:paraId="13F407C0" w14:textId="77777777" w:rsidTr="00227F49">
        <w:trPr>
          <w:trHeight w:val="715"/>
        </w:trPr>
        <w:tc>
          <w:tcPr>
            <w:tcW w:w="1178" w:type="pct"/>
            <w:vMerge/>
            <w:tcMar>
              <w:top w:w="29" w:type="dxa"/>
              <w:left w:w="72" w:type="dxa"/>
              <w:bottom w:w="29" w:type="dxa"/>
              <w:right w:w="72" w:type="dxa"/>
            </w:tcMar>
          </w:tcPr>
          <w:p w14:paraId="7122D086" w14:textId="77777777" w:rsidR="00227F49" w:rsidRPr="00227F49" w:rsidRDefault="00227F49" w:rsidP="00227F49">
            <w:pPr>
              <w:spacing w:before="20" w:after="20"/>
              <w:rPr>
                <w:rFonts w:ascii="Tahoma" w:hAnsi="Tahoma" w:cs="Tahoma"/>
                <w:sz w:val="18"/>
                <w:szCs w:val="18"/>
                <w:lang w:val="fr-FR"/>
              </w:rPr>
            </w:pPr>
          </w:p>
        </w:tc>
        <w:tc>
          <w:tcPr>
            <w:tcW w:w="3822" w:type="pct"/>
          </w:tcPr>
          <w:p w14:paraId="5FA69020" w14:textId="77777777" w:rsidR="00227F49" w:rsidRPr="00227F49" w:rsidRDefault="00227F49" w:rsidP="005E3333">
            <w:pPr>
              <w:pStyle w:val="Paragraphedeliste"/>
              <w:numPr>
                <w:ilvl w:val="0"/>
                <w:numId w:val="13"/>
              </w:numPr>
              <w:spacing w:before="20" w:after="20"/>
              <w:ind w:left="360"/>
              <w:jc w:val="left"/>
              <w:rPr>
                <w:rFonts w:ascii="Tahoma" w:hAnsi="Tahoma" w:cs="Tahoma"/>
                <w:sz w:val="18"/>
                <w:szCs w:val="18"/>
                <w:lang w:val="fr-FR"/>
              </w:rPr>
            </w:pPr>
            <w:r w:rsidRPr="00227F49">
              <w:rPr>
                <w:rFonts w:ascii="Tahoma" w:hAnsi="Tahoma" w:cs="Tahoma"/>
                <w:sz w:val="18"/>
                <w:szCs w:val="18"/>
                <w:lang w:val="fr-FR"/>
              </w:rPr>
              <w:t>Plaidoyer mené auprès des autorités du Ministère de l’Environnement et des Ressources Forestières pour réguler et stabiliser le personnel affecté à la gestion des APs (éviter les transferts vers d’autres divisions et directions et ainsi perdre les acquis en termes de capacités développées avec l’appui des projets)</w:t>
            </w:r>
          </w:p>
        </w:tc>
      </w:tr>
      <w:tr w:rsidR="00227F49" w:rsidRPr="00227F49" w14:paraId="1E7067B1" w14:textId="77777777" w:rsidTr="007B5F68">
        <w:tc>
          <w:tcPr>
            <w:tcW w:w="1178" w:type="pct"/>
            <w:tcMar>
              <w:top w:w="29" w:type="dxa"/>
              <w:left w:w="72" w:type="dxa"/>
              <w:bottom w:w="29" w:type="dxa"/>
              <w:right w:w="72" w:type="dxa"/>
            </w:tcMar>
          </w:tcPr>
          <w:p w14:paraId="13DA085A"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1.4. Le système de suivi des AP du Togo est opérationnel</w:t>
            </w:r>
          </w:p>
        </w:tc>
        <w:tc>
          <w:tcPr>
            <w:tcW w:w="3822" w:type="pct"/>
          </w:tcPr>
          <w:p w14:paraId="2E7F0FA1"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pour la mise en place du système de suivi écologique des AP du Togo et le rendre opérationnel</w:t>
            </w:r>
          </w:p>
          <w:p w14:paraId="5B877066" w14:textId="77777777" w:rsid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pour la conception et la mise en opération d’un site web sur les APs et la conservation de la biodiversité au Togo complétée et validée</w:t>
            </w:r>
          </w:p>
          <w:p w14:paraId="75EFDBE2" w14:textId="77777777" w:rsidR="007918EB" w:rsidRDefault="006F7FAE" w:rsidP="00AE7BBC">
            <w:pPr>
              <w:pStyle w:val="Paragraphedeliste"/>
              <w:numPr>
                <w:ilvl w:val="0"/>
                <w:numId w:val="12"/>
              </w:numPr>
              <w:spacing w:before="20" w:after="20"/>
              <w:ind w:left="360"/>
              <w:jc w:val="left"/>
              <w:rPr>
                <w:rFonts w:ascii="Tahoma" w:hAnsi="Tahoma" w:cs="Tahoma"/>
                <w:sz w:val="18"/>
                <w:szCs w:val="18"/>
                <w:lang w:val="fr-FR"/>
              </w:rPr>
            </w:pPr>
            <w:r w:rsidRPr="006F7FAE">
              <w:rPr>
                <w:rFonts w:ascii="Tahoma" w:hAnsi="Tahoma" w:cs="Tahoma"/>
                <w:sz w:val="18"/>
                <w:szCs w:val="18"/>
                <w:lang w:val="fr-FR"/>
              </w:rPr>
              <w:t>Système de suivi des AP et de la biodiversité au Togo</w:t>
            </w:r>
          </w:p>
          <w:p w14:paraId="0DD35D59"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Site web sur les APs et la conservation de la biodiversité au Togo accessible à partir du site du MERF et mis à jour</w:t>
            </w:r>
          </w:p>
          <w:p w14:paraId="00B0D6B5" w14:textId="77777777" w:rsid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Données sur la biodiversité et les APs du Togo intégrées dans les bases de données mondiales et régionales appropriées</w:t>
            </w:r>
          </w:p>
          <w:p w14:paraId="1B299A26" w14:textId="77777777" w:rsidR="007918EB" w:rsidRDefault="006F7FAE" w:rsidP="00C00BED">
            <w:pPr>
              <w:pStyle w:val="Paragraphedeliste"/>
              <w:numPr>
                <w:ilvl w:val="0"/>
                <w:numId w:val="12"/>
              </w:numPr>
              <w:spacing w:before="20" w:after="20"/>
              <w:ind w:left="360"/>
              <w:jc w:val="left"/>
              <w:rPr>
                <w:rFonts w:ascii="Tahoma" w:hAnsi="Tahoma" w:cs="Tahoma"/>
                <w:sz w:val="18"/>
                <w:szCs w:val="18"/>
                <w:lang w:val="fr-FR"/>
              </w:rPr>
            </w:pPr>
            <w:r w:rsidRPr="006F7FAE">
              <w:rPr>
                <w:rFonts w:ascii="Tahoma" w:hAnsi="Tahoma" w:cs="Tahoma"/>
                <w:sz w:val="18"/>
                <w:szCs w:val="18"/>
                <w:lang w:val="fr-FR"/>
              </w:rPr>
              <w:t>Nombre d'AP pour lesquelles un rapport de sondage écologique est disponible</w:t>
            </w:r>
          </w:p>
          <w:p w14:paraId="260B66B8"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Nombre de personnes disposant des compétences pour alimenter et mettre à jour le site web sur les APs et la conservation de la biodiversité au Togo</w:t>
            </w:r>
          </w:p>
        </w:tc>
      </w:tr>
      <w:tr w:rsidR="00227F49" w:rsidRPr="00227F49" w14:paraId="0F21974B" w14:textId="77777777" w:rsidTr="007B5F68">
        <w:tc>
          <w:tcPr>
            <w:tcW w:w="1178" w:type="pct"/>
            <w:tcMar>
              <w:top w:w="29" w:type="dxa"/>
              <w:left w:w="72" w:type="dxa"/>
              <w:bottom w:w="29" w:type="dxa"/>
              <w:right w:w="72" w:type="dxa"/>
            </w:tcMar>
          </w:tcPr>
          <w:p w14:paraId="5946AE07"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 xml:space="preserve">1.5. Le gouvernement et les partenaires s’entendent sur un budget du système d’AP revitalisé suffisant pour couvrir les fonctions de base des AP (planification, suivi, surveillance et application) </w:t>
            </w:r>
          </w:p>
        </w:tc>
        <w:tc>
          <w:tcPr>
            <w:tcW w:w="3822" w:type="pct"/>
          </w:tcPr>
          <w:p w14:paraId="078F37FF"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Plaidoyer mené auprès du Ministre des Finances et du Ministre de l’Environnement et des Ressources Forestières pour inscrire des lignes budgétaires dédiées à la gestion du système d’APs</w:t>
            </w:r>
          </w:p>
          <w:p w14:paraId="1C63ED95"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sur le potentiel de valorisation économique des APs (consultant international)</w:t>
            </w:r>
          </w:p>
          <w:p w14:paraId="409E2C98"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sur un mécanisme de mobilisation de ressources financières de diverses sources dédié à la gestion du système d’APs du Togo, incluant un appui à la Direction des Ressources Forestières pour évaluer la faisabilité, les modalités et les mécanismes pour assurer que les fonds nationaux pour la gestion forestière et pour l’environnement puissent contribuer ensemble ou séparément à sécuriser une part de financement durable pour les aires protégées) (consultant international).</w:t>
            </w:r>
          </w:p>
        </w:tc>
      </w:tr>
      <w:tr w:rsidR="00227F49" w:rsidRPr="00227F49" w14:paraId="65F9147F" w14:textId="77777777" w:rsidTr="007B5F68">
        <w:tc>
          <w:tcPr>
            <w:tcW w:w="1178" w:type="pct"/>
            <w:tcMar>
              <w:top w:w="29" w:type="dxa"/>
              <w:left w:w="72" w:type="dxa"/>
              <w:bottom w:w="29" w:type="dxa"/>
              <w:right w:w="72" w:type="dxa"/>
            </w:tcMar>
          </w:tcPr>
          <w:p w14:paraId="16B5C415" w14:textId="77777777" w:rsidR="00227F49" w:rsidRPr="00227F49" w:rsidRDefault="00227F49" w:rsidP="00C00BED">
            <w:pPr>
              <w:spacing w:before="20" w:after="20"/>
              <w:jc w:val="left"/>
              <w:rPr>
                <w:rFonts w:ascii="Tahoma" w:hAnsi="Tahoma" w:cs="Tahoma"/>
                <w:sz w:val="18"/>
                <w:szCs w:val="18"/>
                <w:lang w:val="fr-FR"/>
              </w:rPr>
            </w:pPr>
            <w:r w:rsidRPr="00227F49">
              <w:rPr>
                <w:rFonts w:ascii="Tahoma" w:hAnsi="Tahoma" w:cs="Tahoma"/>
                <w:sz w:val="18"/>
                <w:szCs w:val="18"/>
                <w:lang w:val="fr-FR"/>
              </w:rPr>
              <w:t xml:space="preserve">1.6 Un réseau de soutien national pour la gestion de la biodiversité – composé entre autres de parlementaires, d’autres notables togolais, d’ONG/OSC et de partenaires internationaux – défendra une saine gestion des AP </w:t>
            </w:r>
          </w:p>
        </w:tc>
        <w:tc>
          <w:tcPr>
            <w:tcW w:w="3822" w:type="pct"/>
          </w:tcPr>
          <w:p w14:paraId="56301712" w14:textId="77777777" w:rsid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Séance de sensibilisation des députés de l'assemblée nationale, en particulier les députés membres de la commission environnement,</w:t>
            </w:r>
          </w:p>
          <w:p w14:paraId="0DF1E549" w14:textId="77777777" w:rsidR="007918EB" w:rsidRDefault="00041116" w:rsidP="00C00BED">
            <w:pPr>
              <w:pStyle w:val="Paragraphedeliste"/>
              <w:numPr>
                <w:ilvl w:val="0"/>
                <w:numId w:val="12"/>
              </w:numPr>
              <w:spacing w:before="20" w:after="20"/>
              <w:ind w:left="360"/>
              <w:jc w:val="left"/>
              <w:rPr>
                <w:rFonts w:ascii="Tahoma" w:hAnsi="Tahoma" w:cs="Tahoma"/>
                <w:sz w:val="18"/>
                <w:szCs w:val="18"/>
                <w:lang w:val="fr-FR"/>
              </w:rPr>
            </w:pPr>
            <w:r w:rsidRPr="00041116">
              <w:rPr>
                <w:rFonts w:ascii="Tahoma" w:hAnsi="Tahoma" w:cs="Tahoma"/>
                <w:sz w:val="18"/>
                <w:szCs w:val="18"/>
                <w:lang w:val="fr-FR"/>
              </w:rPr>
              <w:t>Plan d'action IEC validé</w:t>
            </w:r>
          </w:p>
          <w:p w14:paraId="13F5C989" w14:textId="77777777" w:rsidR="007918EB" w:rsidRDefault="00041116" w:rsidP="00C00BED">
            <w:pPr>
              <w:pStyle w:val="Paragraphedeliste"/>
              <w:numPr>
                <w:ilvl w:val="0"/>
                <w:numId w:val="12"/>
              </w:numPr>
              <w:spacing w:before="20" w:after="20"/>
              <w:ind w:left="360"/>
              <w:jc w:val="left"/>
              <w:rPr>
                <w:rFonts w:ascii="Tahoma" w:hAnsi="Tahoma" w:cs="Tahoma"/>
                <w:sz w:val="18"/>
                <w:szCs w:val="18"/>
                <w:lang w:val="fr-FR"/>
              </w:rPr>
            </w:pPr>
            <w:r w:rsidRPr="00041116">
              <w:rPr>
                <w:rFonts w:ascii="Tahoma" w:hAnsi="Tahoma" w:cs="Tahoma"/>
                <w:sz w:val="18"/>
                <w:szCs w:val="18"/>
                <w:lang w:val="fr-FR"/>
              </w:rPr>
              <w:t>Nombre de de chaque outil proposé dans le plan IEC</w:t>
            </w:r>
          </w:p>
          <w:p w14:paraId="57414018" w14:textId="77777777" w:rsidR="007918EB" w:rsidRDefault="00041116" w:rsidP="00C00BED">
            <w:pPr>
              <w:pStyle w:val="Paragraphedeliste"/>
              <w:numPr>
                <w:ilvl w:val="0"/>
                <w:numId w:val="12"/>
              </w:numPr>
              <w:spacing w:before="20" w:after="20"/>
              <w:ind w:left="360"/>
              <w:jc w:val="left"/>
              <w:rPr>
                <w:rFonts w:ascii="Tahoma" w:hAnsi="Tahoma" w:cs="Tahoma"/>
                <w:sz w:val="18"/>
                <w:szCs w:val="18"/>
                <w:lang w:val="fr-FR"/>
              </w:rPr>
            </w:pPr>
            <w:r w:rsidRPr="00041116">
              <w:rPr>
                <w:rFonts w:ascii="Tahoma" w:hAnsi="Tahoma" w:cs="Tahoma"/>
                <w:sz w:val="18"/>
                <w:szCs w:val="18"/>
                <w:lang w:val="fr-FR"/>
              </w:rPr>
              <w:t>Forum national des AP et réseau de soutien aux AP</w:t>
            </w:r>
          </w:p>
          <w:p w14:paraId="7D44C2D0" w14:textId="77777777" w:rsidR="007918EB" w:rsidRDefault="00041116" w:rsidP="00C00BED">
            <w:pPr>
              <w:pStyle w:val="Paragraphedeliste"/>
              <w:numPr>
                <w:ilvl w:val="0"/>
                <w:numId w:val="12"/>
              </w:numPr>
              <w:spacing w:before="20" w:after="20"/>
              <w:ind w:left="360"/>
              <w:jc w:val="left"/>
              <w:rPr>
                <w:rFonts w:ascii="Tahoma" w:hAnsi="Tahoma" w:cs="Tahoma"/>
                <w:sz w:val="18"/>
                <w:szCs w:val="18"/>
                <w:lang w:val="fr-FR"/>
              </w:rPr>
            </w:pPr>
            <w:r>
              <w:rPr>
                <w:rFonts w:ascii="Tahoma" w:hAnsi="Tahoma" w:cs="Tahoma"/>
                <w:sz w:val="18"/>
                <w:szCs w:val="18"/>
                <w:lang w:val="fr-FR"/>
              </w:rPr>
              <w:t>L’</w:t>
            </w:r>
            <w:r w:rsidRPr="00041116">
              <w:rPr>
                <w:rFonts w:ascii="Tahoma" w:hAnsi="Tahoma" w:cs="Tahoma"/>
                <w:sz w:val="18"/>
                <w:szCs w:val="18"/>
                <w:lang w:val="fr-FR"/>
              </w:rPr>
              <w:t>étude sur la valorisation touristique des AP du Togo</w:t>
            </w:r>
          </w:p>
          <w:p w14:paraId="51F2AD8E"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Informations diffusées sur le site web concernant le projet et la conservation de la biodiversité et les APs au Togo.</w:t>
            </w:r>
          </w:p>
        </w:tc>
      </w:tr>
    </w:tbl>
    <w:p w14:paraId="1F944C44" w14:textId="77777777" w:rsidR="00227F49" w:rsidRDefault="00227F49"/>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9"/>
        <w:gridCol w:w="9891"/>
      </w:tblGrid>
      <w:tr w:rsidR="00227F49" w:rsidRPr="00227F49" w14:paraId="4C1F6119" w14:textId="77777777" w:rsidTr="00227F49">
        <w:trPr>
          <w:tblHeader/>
        </w:trPr>
        <w:tc>
          <w:tcPr>
            <w:tcW w:w="1178" w:type="pct"/>
            <w:shd w:val="clear" w:color="auto" w:fill="FFF2CC" w:themeFill="accent4" w:themeFillTint="33"/>
            <w:tcMar>
              <w:top w:w="29" w:type="dxa"/>
              <w:left w:w="72" w:type="dxa"/>
              <w:bottom w:w="29" w:type="dxa"/>
              <w:right w:w="72" w:type="dxa"/>
            </w:tcMar>
            <w:vAlign w:val="center"/>
          </w:tcPr>
          <w:p w14:paraId="173E9769"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b/>
                <w:sz w:val="18"/>
                <w:szCs w:val="18"/>
                <w:lang w:val="fr-FR"/>
              </w:rPr>
              <w:t>Résultats attendus</w:t>
            </w:r>
          </w:p>
        </w:tc>
        <w:tc>
          <w:tcPr>
            <w:tcW w:w="3822" w:type="pct"/>
            <w:shd w:val="clear" w:color="auto" w:fill="FFF2CC" w:themeFill="accent4" w:themeFillTint="33"/>
          </w:tcPr>
          <w:p w14:paraId="57434E4A" w14:textId="77777777" w:rsidR="00227F49" w:rsidRPr="00227F49" w:rsidRDefault="00227F49" w:rsidP="00227F49">
            <w:pPr>
              <w:spacing w:before="20" w:after="20"/>
              <w:rPr>
                <w:rFonts w:ascii="Tahoma" w:hAnsi="Tahoma" w:cs="Tahoma"/>
                <w:b/>
                <w:sz w:val="18"/>
                <w:szCs w:val="18"/>
                <w:lang w:val="fr-FR"/>
              </w:rPr>
            </w:pPr>
            <w:r w:rsidRPr="00227F49">
              <w:rPr>
                <w:rFonts w:ascii="Tahoma" w:hAnsi="Tahoma" w:cs="Tahoma"/>
                <w:b/>
                <w:sz w:val="18"/>
                <w:szCs w:val="18"/>
                <w:lang w:val="fr-FR"/>
              </w:rPr>
              <w:t>Indicateurs opérationnels proposés pour faire état de l’avancement du projet</w:t>
            </w:r>
          </w:p>
        </w:tc>
      </w:tr>
      <w:tr w:rsidR="00227F49" w:rsidRPr="00227F49" w14:paraId="337242A4" w14:textId="77777777" w:rsidTr="00227F49">
        <w:trPr>
          <w:tblHeader/>
        </w:trPr>
        <w:tc>
          <w:tcPr>
            <w:tcW w:w="5000" w:type="pct"/>
            <w:gridSpan w:val="2"/>
            <w:shd w:val="clear" w:color="auto" w:fill="FFE599" w:themeFill="accent4" w:themeFillTint="66"/>
            <w:tcMar>
              <w:top w:w="29" w:type="dxa"/>
              <w:left w:w="72" w:type="dxa"/>
              <w:bottom w:w="29" w:type="dxa"/>
              <w:right w:w="72" w:type="dxa"/>
            </w:tcMar>
            <w:vAlign w:val="center"/>
          </w:tcPr>
          <w:p w14:paraId="6ADCCB5B" w14:textId="77777777" w:rsidR="00227F49" w:rsidRPr="00227F49" w:rsidRDefault="00227F49" w:rsidP="00227F49">
            <w:pPr>
              <w:spacing w:before="20" w:after="20"/>
              <w:rPr>
                <w:rFonts w:ascii="Tahoma" w:hAnsi="Tahoma" w:cs="Tahoma"/>
                <w:b/>
                <w:sz w:val="18"/>
                <w:szCs w:val="18"/>
                <w:lang w:val="fr-FR"/>
              </w:rPr>
            </w:pPr>
            <w:r w:rsidRPr="00227F49">
              <w:rPr>
                <w:rFonts w:ascii="Tahoma" w:hAnsi="Tahoma" w:cs="Tahoma"/>
                <w:b/>
                <w:sz w:val="18"/>
                <w:szCs w:val="18"/>
                <w:lang w:val="fr-FR"/>
              </w:rPr>
              <w:lastRenderedPageBreak/>
              <w:t>Résultat 2 : La gestion efficace du Complexe OKM (avec 179.000 ha de terres protégées) réduit les menaces liées au braconnage, aux feux incontrôlés et au pâturage qui pèsent sur la biodiversité</w:t>
            </w:r>
          </w:p>
        </w:tc>
      </w:tr>
      <w:tr w:rsidR="00227F49" w:rsidRPr="00227F49" w14:paraId="4408B689" w14:textId="77777777" w:rsidTr="007B5F68">
        <w:tc>
          <w:tcPr>
            <w:tcW w:w="1178" w:type="pct"/>
            <w:tcBorders>
              <w:top w:val="single" w:sz="4" w:space="0" w:color="auto"/>
              <w:left w:val="single" w:sz="4" w:space="0" w:color="auto"/>
              <w:right w:val="single" w:sz="4" w:space="0" w:color="auto"/>
            </w:tcBorders>
            <w:tcMar>
              <w:top w:w="29" w:type="dxa"/>
              <w:left w:w="72" w:type="dxa"/>
              <w:bottom w:w="29" w:type="dxa"/>
              <w:right w:w="72" w:type="dxa"/>
            </w:tcMar>
          </w:tcPr>
          <w:p w14:paraId="41736CAA"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2.1. Le fonctionnement du complexe OKM est amélioré : (1) les frontières des AP qui le composent sont légalement fixées (</w:t>
            </w:r>
            <w:r w:rsidRPr="00C00BED">
              <w:rPr>
                <w:rFonts w:ascii="Tahoma" w:hAnsi="Tahoma" w:cs="Tahoma"/>
                <w:sz w:val="18"/>
                <w:szCs w:val="18"/>
                <w:lang w:val="fr-FR"/>
              </w:rPr>
              <w:t>les polygones des AP du complexe sont définis par SIG</w:t>
            </w:r>
            <w:r w:rsidRPr="00AE7BBC">
              <w:rPr>
                <w:rFonts w:ascii="Tahoma" w:hAnsi="Tahoma" w:cs="Tahoma"/>
                <w:sz w:val="18"/>
                <w:szCs w:val="18"/>
                <w:lang w:val="fr-FR"/>
              </w:rPr>
              <w:t xml:space="preserve">, les lois légalisant le statut foncier sont adoptées et les </w:t>
            </w:r>
            <w:r w:rsidRPr="00C00BED">
              <w:rPr>
                <w:rFonts w:ascii="Tahoma" w:hAnsi="Tahoma" w:cs="Tahoma"/>
                <w:sz w:val="18"/>
                <w:szCs w:val="18"/>
                <w:lang w:val="fr-FR"/>
              </w:rPr>
              <w:t>frontières des AP sont délimitées sur le terrain</w:t>
            </w:r>
            <w:r w:rsidRPr="00AE7BBC">
              <w:rPr>
                <w:rFonts w:ascii="Tahoma" w:hAnsi="Tahoma" w:cs="Tahoma"/>
                <w:sz w:val="18"/>
                <w:szCs w:val="18"/>
                <w:lang w:val="fr-FR"/>
              </w:rPr>
              <w:t>), (2) l’infrastructure</w:t>
            </w:r>
            <w:r w:rsidRPr="00227F49">
              <w:rPr>
                <w:rFonts w:ascii="Tahoma" w:hAnsi="Tahoma" w:cs="Tahoma"/>
                <w:sz w:val="18"/>
                <w:szCs w:val="18"/>
                <w:lang w:val="fr-FR"/>
              </w:rPr>
              <w:t xml:space="preserve"> d’AP est réhabilitée et </w:t>
            </w:r>
            <w:r w:rsidRPr="00C00BED">
              <w:rPr>
                <w:rFonts w:ascii="Tahoma" w:hAnsi="Tahoma" w:cs="Tahoma"/>
                <w:sz w:val="18"/>
                <w:szCs w:val="18"/>
                <w:lang w:val="fr-FR"/>
              </w:rPr>
              <w:t>(3) le personnel et les parties prenantes sont formés pour assurer les fonctions vitales de surveillance et de respect des AP</w:t>
            </w:r>
          </w:p>
        </w:tc>
        <w:tc>
          <w:tcPr>
            <w:tcW w:w="3822" w:type="pct"/>
            <w:tcBorders>
              <w:top w:val="single" w:sz="4" w:space="0" w:color="auto"/>
              <w:left w:val="single" w:sz="4" w:space="0" w:color="auto"/>
              <w:bottom w:val="single" w:sz="4" w:space="0" w:color="auto"/>
              <w:right w:val="single" w:sz="4" w:space="0" w:color="auto"/>
            </w:tcBorders>
          </w:tcPr>
          <w:p w14:paraId="041C7C7E" w14:textId="77777777" w:rsidR="00041116" w:rsidRDefault="00041116" w:rsidP="00C00BED">
            <w:pPr>
              <w:pStyle w:val="Paragraphedeliste"/>
              <w:numPr>
                <w:ilvl w:val="0"/>
                <w:numId w:val="12"/>
              </w:numPr>
              <w:spacing w:before="20" w:after="20"/>
              <w:ind w:left="360"/>
              <w:jc w:val="left"/>
              <w:rPr>
                <w:rFonts w:ascii="Tahoma" w:hAnsi="Tahoma" w:cs="Tahoma"/>
                <w:sz w:val="18"/>
                <w:szCs w:val="18"/>
                <w:lang w:val="fr-FR"/>
              </w:rPr>
            </w:pPr>
            <w:r w:rsidRPr="00041116">
              <w:rPr>
                <w:rFonts w:ascii="Tahoma" w:hAnsi="Tahoma" w:cs="Tahoma"/>
                <w:sz w:val="18"/>
                <w:szCs w:val="18"/>
                <w:lang w:val="fr-FR"/>
              </w:rPr>
              <w:t>Document relatif à la stratégie de surveillance et de lutte anti-braconnage du complexe OKM</w:t>
            </w:r>
          </w:p>
          <w:p w14:paraId="53E0B33B"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Document identifiant les priorités en termes de réhabilitation d’infrastructures et de dotation en matériel pour assurer les opérations essentielles des APs, comprenant une estimation des coûts, les sources de financement (projet RAPT et partenaires), et un calendrier de réalisation couvrant la période restante du projet, incluant</w:t>
            </w:r>
          </w:p>
          <w:p w14:paraId="6E48C6E2" w14:textId="77777777" w:rsidR="00227F49" w:rsidRPr="00227F49" w:rsidRDefault="00227F49"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la construction d’un poste de brigade à Borgou et la réhabilitation d’un poste de brigade à Naboulgou,</w:t>
            </w:r>
          </w:p>
          <w:p w14:paraId="7902ADE1" w14:textId="77777777" w:rsidR="00227F49" w:rsidRPr="00227F49" w:rsidRDefault="00227F49"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la construction d’un bâtiment de deux bureaux à la DRERFS à Mango pour le projet AP,</w:t>
            </w:r>
          </w:p>
          <w:p w14:paraId="76D59296" w14:textId="77777777" w:rsidR="00227F49" w:rsidRPr="00227F49" w:rsidRDefault="00227F49"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l’acquisition du matériel essentiel à la surveillance et au suivi écologique,</w:t>
            </w:r>
          </w:p>
          <w:p w14:paraId="7A657C73" w14:textId="77777777" w:rsidR="00227F49" w:rsidRPr="00227F49" w:rsidRDefault="00227F49" w:rsidP="00227F49">
            <w:pPr>
              <w:pStyle w:val="Paragraphedeliste"/>
              <w:spacing w:before="20" w:after="20"/>
              <w:ind w:left="360"/>
              <w:rPr>
                <w:rFonts w:ascii="Tahoma" w:hAnsi="Tahoma" w:cs="Tahoma"/>
                <w:sz w:val="18"/>
                <w:szCs w:val="18"/>
                <w:lang w:val="fr-FR"/>
              </w:rPr>
            </w:pPr>
            <w:r w:rsidRPr="00227F49">
              <w:rPr>
                <w:rFonts w:ascii="Tahoma" w:hAnsi="Tahoma" w:cs="Tahoma"/>
                <w:sz w:val="18"/>
                <w:szCs w:val="18"/>
                <w:lang w:val="fr-FR"/>
              </w:rPr>
              <w:t>Cible : Document complété et validé au dernier trimestre 2014</w:t>
            </w:r>
          </w:p>
          <w:p w14:paraId="226440A4"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Taux de réalisation du programme de réhabilitation des infrastructures et d’acquisition du matériel essentiel aux opérations des APs</w:t>
            </w:r>
          </w:p>
          <w:p w14:paraId="7B10869A" w14:textId="77777777" w:rsidR="00227F49" w:rsidRPr="00227F49" w:rsidRDefault="00227F49" w:rsidP="00227F49">
            <w:pPr>
              <w:pStyle w:val="Paragraphedeliste"/>
              <w:spacing w:before="20" w:after="20"/>
              <w:ind w:left="360"/>
              <w:rPr>
                <w:rFonts w:ascii="Tahoma" w:hAnsi="Tahoma" w:cs="Tahoma"/>
                <w:sz w:val="18"/>
                <w:szCs w:val="18"/>
                <w:lang w:val="fr-FR"/>
              </w:rPr>
            </w:pPr>
            <w:r w:rsidRPr="00227F49">
              <w:rPr>
                <w:rFonts w:ascii="Tahoma" w:hAnsi="Tahoma" w:cs="Tahoma"/>
                <w:sz w:val="18"/>
                <w:szCs w:val="18"/>
                <w:lang w:val="fr-FR"/>
              </w:rPr>
              <w:t>Cible en fin de projet : 100% du programme complété</w:t>
            </w:r>
          </w:p>
        </w:tc>
      </w:tr>
      <w:tr w:rsidR="00227F49" w:rsidRPr="00227F49" w14:paraId="0E9A8605" w14:textId="77777777" w:rsidTr="007B5F68">
        <w:trPr>
          <w:trHeight w:val="1951"/>
        </w:trPr>
        <w:tc>
          <w:tcPr>
            <w:tcW w:w="1178" w:type="pct"/>
            <w:tcBorders>
              <w:top w:val="single" w:sz="4" w:space="0" w:color="auto"/>
              <w:left w:val="single" w:sz="4" w:space="0" w:color="auto"/>
              <w:right w:val="single" w:sz="4" w:space="0" w:color="auto"/>
            </w:tcBorders>
            <w:tcMar>
              <w:top w:w="29" w:type="dxa"/>
              <w:left w:w="72" w:type="dxa"/>
              <w:bottom w:w="29" w:type="dxa"/>
              <w:right w:w="72" w:type="dxa"/>
            </w:tcMar>
          </w:tcPr>
          <w:p w14:paraId="1D4F7186"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 xml:space="preserve">2.2. Le Conseil d’administration du Complexe OKM est constitué et fonctionne comme un forum pour coordonner la gestion des AP pour l’ensemble du Complexe OKM et assurer la participation des parties prenantes aux principales prises de décisions </w:t>
            </w:r>
          </w:p>
        </w:tc>
        <w:tc>
          <w:tcPr>
            <w:tcW w:w="3822" w:type="pct"/>
            <w:tcBorders>
              <w:top w:val="single" w:sz="4" w:space="0" w:color="auto"/>
              <w:left w:val="single" w:sz="4" w:space="0" w:color="auto"/>
              <w:right w:val="single" w:sz="4" w:space="0" w:color="auto"/>
            </w:tcBorders>
          </w:tcPr>
          <w:p w14:paraId="0BC2EDA9"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Le procès-verbal de l’assemblée générale constitutive du Comité Local de Gestion des APs du complexe OKM adopté le 17 décembre 2012.</w:t>
            </w:r>
          </w:p>
          <w:p w14:paraId="502426EA"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Étude validée proposant la composition du Comité Local de Gestion des APs du complexe OKM, son mandat, son statut, les ressources disponibles pour assurer son fonctionnement, et les rôles de convocation, d’animation et de rapportage, en vue de le mettre en place et le rendre opérationnel et autonome</w:t>
            </w:r>
          </w:p>
          <w:p w14:paraId="15F5B388" w14:textId="77777777" w:rsid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Comité Local de Gestion des APs du complexe OKM prenant part à la coordination de l’élaboration du plan de gestion et de sa mise en œuvre (rapports de réunions)</w:t>
            </w:r>
          </w:p>
          <w:p w14:paraId="0DF517B0" w14:textId="77777777" w:rsidR="007918EB" w:rsidRPr="00C00BED" w:rsidRDefault="00041116" w:rsidP="00C00BED">
            <w:pPr>
              <w:pStyle w:val="Paragraphedeliste"/>
              <w:numPr>
                <w:ilvl w:val="0"/>
                <w:numId w:val="12"/>
              </w:numPr>
              <w:spacing w:before="20" w:after="20"/>
              <w:ind w:left="360"/>
              <w:jc w:val="left"/>
              <w:rPr>
                <w:rFonts w:ascii="Tahoma" w:hAnsi="Tahoma" w:cs="Tahoma"/>
                <w:sz w:val="18"/>
                <w:szCs w:val="18"/>
                <w:lang w:val="fr-FR"/>
              </w:rPr>
            </w:pPr>
            <w:r>
              <w:rPr>
                <w:rFonts w:ascii="Tahoma" w:hAnsi="Tahoma" w:cs="Tahoma"/>
                <w:sz w:val="18"/>
                <w:szCs w:val="18"/>
                <w:lang w:val="fr-FR"/>
              </w:rPr>
              <w:t>Nombre de f</w:t>
            </w:r>
            <w:r w:rsidRPr="00041116">
              <w:rPr>
                <w:rFonts w:ascii="Tahoma" w:hAnsi="Tahoma" w:cs="Tahoma"/>
                <w:sz w:val="18"/>
                <w:szCs w:val="18"/>
                <w:lang w:val="fr-FR"/>
              </w:rPr>
              <w:t xml:space="preserve">ormation </w:t>
            </w:r>
            <w:r>
              <w:rPr>
                <w:rFonts w:ascii="Tahoma" w:hAnsi="Tahoma" w:cs="Tahoma"/>
                <w:sz w:val="18"/>
                <w:szCs w:val="18"/>
                <w:lang w:val="fr-FR"/>
              </w:rPr>
              <w:t xml:space="preserve">et </w:t>
            </w:r>
            <w:r w:rsidRPr="00041116">
              <w:rPr>
                <w:rFonts w:ascii="Tahoma" w:hAnsi="Tahoma" w:cs="Tahoma"/>
                <w:sz w:val="18"/>
                <w:szCs w:val="18"/>
                <w:lang w:val="fr-FR"/>
              </w:rPr>
              <w:t xml:space="preserve">voyages d'études </w:t>
            </w:r>
            <w:r>
              <w:rPr>
                <w:rFonts w:ascii="Tahoma" w:hAnsi="Tahoma" w:cs="Tahoma"/>
                <w:sz w:val="18"/>
                <w:szCs w:val="18"/>
                <w:lang w:val="fr-FR"/>
              </w:rPr>
              <w:t xml:space="preserve">organisées au profit </w:t>
            </w:r>
            <w:r w:rsidRPr="00041116">
              <w:rPr>
                <w:rFonts w:ascii="Tahoma" w:hAnsi="Tahoma" w:cs="Tahoma"/>
                <w:sz w:val="18"/>
                <w:szCs w:val="18"/>
                <w:lang w:val="fr-FR"/>
              </w:rPr>
              <w:t>des membres du CLG et moyens à disposition du CLG</w:t>
            </w:r>
          </w:p>
        </w:tc>
      </w:tr>
      <w:tr w:rsidR="00AF1162" w:rsidRPr="00227F49" w14:paraId="241D3EC7" w14:textId="77777777" w:rsidTr="007B5F68">
        <w:tc>
          <w:tcPr>
            <w:tcW w:w="1178" w:type="pct"/>
            <w:vMerge w:val="restart"/>
            <w:tcBorders>
              <w:left w:val="single" w:sz="4" w:space="0" w:color="auto"/>
              <w:right w:val="single" w:sz="4" w:space="0" w:color="auto"/>
            </w:tcBorders>
            <w:tcMar>
              <w:top w:w="29" w:type="dxa"/>
              <w:left w:w="72" w:type="dxa"/>
              <w:bottom w:w="29" w:type="dxa"/>
              <w:right w:w="72" w:type="dxa"/>
            </w:tcMar>
          </w:tcPr>
          <w:p w14:paraId="59142171" w14:textId="77777777" w:rsidR="00AF1162" w:rsidRPr="00227F49" w:rsidRDefault="00AF1162" w:rsidP="00227F49">
            <w:pPr>
              <w:spacing w:before="20" w:after="20"/>
              <w:rPr>
                <w:rFonts w:ascii="Tahoma" w:hAnsi="Tahoma" w:cs="Tahoma"/>
                <w:sz w:val="18"/>
                <w:szCs w:val="18"/>
                <w:lang w:val="fr-FR"/>
              </w:rPr>
            </w:pPr>
            <w:r w:rsidRPr="00227F49">
              <w:rPr>
                <w:rFonts w:ascii="Tahoma" w:hAnsi="Tahoma" w:cs="Tahoma"/>
                <w:sz w:val="18"/>
                <w:szCs w:val="18"/>
                <w:lang w:val="fr-FR"/>
              </w:rPr>
              <w:t xml:space="preserve">2.3. Des outils efficaces de gestion des AP du Complexe OKM sont institutionnalisés : (i) plans de zonage participatifs, (ii) plans de gestion pour chaque aire protégée et pour le complexe, (iii) plan d’activités qui identifie les options de génération de revenus durables afin de supporter les coûts de gestion du complexe et de créer des revenus locaux grâce au partage des bénéfices, (iv) système de suivi écologique à long terme mis en </w:t>
            </w:r>
            <w:r w:rsidRPr="00227F49">
              <w:rPr>
                <w:rFonts w:ascii="Tahoma" w:hAnsi="Tahoma" w:cs="Tahoma"/>
                <w:sz w:val="18"/>
                <w:szCs w:val="18"/>
                <w:lang w:val="fr-FR"/>
              </w:rPr>
              <w:lastRenderedPageBreak/>
              <w:t>place</w:t>
            </w:r>
          </w:p>
        </w:tc>
        <w:tc>
          <w:tcPr>
            <w:tcW w:w="3822" w:type="pct"/>
            <w:tcBorders>
              <w:top w:val="single" w:sz="4" w:space="0" w:color="auto"/>
              <w:left w:val="single" w:sz="4" w:space="0" w:color="auto"/>
              <w:bottom w:val="single" w:sz="4" w:space="0" w:color="auto"/>
              <w:right w:val="single" w:sz="4" w:space="0" w:color="auto"/>
            </w:tcBorders>
          </w:tcPr>
          <w:p w14:paraId="7453CBA8" w14:textId="77777777" w:rsidR="00AF1162" w:rsidRDefault="00AF1162"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lastRenderedPageBreak/>
              <w:t>Données existantes sur les dimensions physiques, biologiques et socio-économiques (ex. communautés riveraines et occupantes, utilisation des ressources et revenus associés, statuts fonciers, etc.) du complexe d’APs OKM collectées et enregistrées dans la base de données</w:t>
            </w:r>
          </w:p>
          <w:p w14:paraId="4DB8E38B" w14:textId="77777777" w:rsidR="00AF1162" w:rsidRPr="00227F49" w:rsidRDefault="00AF1162" w:rsidP="005E3333">
            <w:pPr>
              <w:pStyle w:val="Paragraphedeliste"/>
              <w:numPr>
                <w:ilvl w:val="0"/>
                <w:numId w:val="12"/>
              </w:numPr>
              <w:spacing w:before="20" w:after="20"/>
              <w:ind w:left="360"/>
              <w:jc w:val="left"/>
              <w:rPr>
                <w:rFonts w:ascii="Tahoma" w:hAnsi="Tahoma" w:cs="Tahoma"/>
                <w:sz w:val="18"/>
                <w:szCs w:val="18"/>
                <w:lang w:val="fr-FR"/>
              </w:rPr>
            </w:pPr>
            <w:r>
              <w:rPr>
                <w:rFonts w:ascii="Tahoma" w:hAnsi="Tahoma" w:cs="Tahoma"/>
                <w:sz w:val="18"/>
                <w:szCs w:val="18"/>
                <w:lang w:val="fr-FR"/>
              </w:rPr>
              <w:t>Synthèse des informations sur la réalisation des inventaires pédestres effectués par le projet en 2013, indiquant le niveau d’effort requis (ho/jour), le nombre d’observateurs (niveau de formation, capacités requises), les ressources (financières) et les moyens (matériel, équipement) requis – pour faciliter la planification des nouveaux inventaires.</w:t>
            </w:r>
          </w:p>
          <w:p w14:paraId="48FE1A8C" w14:textId="77777777" w:rsidR="00AF1162" w:rsidRPr="00227F49" w:rsidRDefault="00AF1162"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Lacunes identifiées en termes de connaissances essentielles pour l’élaboration du plan de gestion</w:t>
            </w:r>
          </w:p>
          <w:p w14:paraId="574D3889" w14:textId="77777777" w:rsidR="00AF1162" w:rsidRDefault="00AF1162" w:rsidP="005E3333">
            <w:pPr>
              <w:pStyle w:val="Paragraphedeliste"/>
              <w:numPr>
                <w:ilvl w:val="0"/>
                <w:numId w:val="12"/>
              </w:numPr>
              <w:spacing w:before="20" w:after="20"/>
              <w:ind w:left="360"/>
              <w:jc w:val="left"/>
              <w:rPr>
                <w:rFonts w:ascii="Tahoma" w:hAnsi="Tahoma" w:cs="Tahoma"/>
                <w:sz w:val="18"/>
                <w:szCs w:val="18"/>
                <w:lang w:val="fr-FR" w:eastAsia="fr-FR"/>
              </w:rPr>
            </w:pPr>
            <w:r w:rsidRPr="00227F49">
              <w:rPr>
                <w:rFonts w:ascii="Tahoma" w:hAnsi="Tahoma" w:cs="Tahoma"/>
                <w:sz w:val="18"/>
                <w:szCs w:val="18"/>
                <w:lang w:val="fr-FR"/>
              </w:rPr>
              <w:t>Collecte des données manquantes planifiée et mise en œuvre (inventaires et enquêtes) et résultats analysés et intégrés à la base de données</w:t>
            </w:r>
          </w:p>
          <w:p w14:paraId="43440915" w14:textId="77777777" w:rsidR="00AF1162" w:rsidRPr="00227F49" w:rsidRDefault="00AF1162" w:rsidP="00C00BED">
            <w:pPr>
              <w:pStyle w:val="Paragraphedeliste"/>
              <w:numPr>
                <w:ilvl w:val="0"/>
                <w:numId w:val="12"/>
              </w:numPr>
              <w:spacing w:before="20" w:after="20"/>
              <w:ind w:left="360"/>
              <w:jc w:val="left"/>
              <w:rPr>
                <w:rFonts w:ascii="Tahoma" w:hAnsi="Tahoma" w:cs="Tahoma"/>
                <w:sz w:val="18"/>
                <w:szCs w:val="18"/>
                <w:lang w:val="fr-FR" w:eastAsia="fr-FR"/>
              </w:rPr>
            </w:pPr>
            <w:r w:rsidRPr="00227F49">
              <w:rPr>
                <w:rFonts w:ascii="Tahoma" w:hAnsi="Tahoma" w:cs="Tahoma"/>
                <w:sz w:val="18"/>
                <w:szCs w:val="18"/>
                <w:lang w:val="fr-FR"/>
              </w:rPr>
              <w:t>Diagnostic participatif des problèmes environnementaux du site et dans la périphérie au niveau cantonal et préfectoral en vue de déterminer les mesures correctives et/ou d’atténuation à intégrer dans le plan de gestion</w:t>
            </w:r>
          </w:p>
        </w:tc>
      </w:tr>
      <w:tr w:rsidR="00AF1162" w:rsidRPr="00227F49" w14:paraId="18E476CA" w14:textId="77777777" w:rsidTr="007B5F68">
        <w:tc>
          <w:tcPr>
            <w:tcW w:w="1178" w:type="pct"/>
            <w:vMerge/>
            <w:tcBorders>
              <w:left w:val="single" w:sz="4" w:space="0" w:color="auto"/>
              <w:right w:val="single" w:sz="4" w:space="0" w:color="auto"/>
            </w:tcBorders>
            <w:tcMar>
              <w:top w:w="29" w:type="dxa"/>
              <w:left w:w="72" w:type="dxa"/>
              <w:bottom w:w="29" w:type="dxa"/>
              <w:right w:w="72" w:type="dxa"/>
            </w:tcMar>
          </w:tcPr>
          <w:p w14:paraId="10FE0B19" w14:textId="77777777" w:rsidR="00AF1162" w:rsidRPr="00227F49" w:rsidRDefault="00AF1162" w:rsidP="00227F49">
            <w:pPr>
              <w:spacing w:before="20" w:after="20"/>
              <w:rPr>
                <w:rFonts w:ascii="Tahoma" w:hAnsi="Tahoma" w:cs="Tahoma"/>
                <w:sz w:val="18"/>
                <w:szCs w:val="18"/>
                <w:lang w:val="fr-FR"/>
              </w:rPr>
            </w:pPr>
          </w:p>
        </w:tc>
        <w:tc>
          <w:tcPr>
            <w:tcW w:w="3822" w:type="pct"/>
            <w:tcBorders>
              <w:top w:val="single" w:sz="4" w:space="0" w:color="auto"/>
              <w:left w:val="single" w:sz="4" w:space="0" w:color="auto"/>
              <w:bottom w:val="single" w:sz="4" w:space="0" w:color="auto"/>
              <w:right w:val="single" w:sz="4" w:space="0" w:color="auto"/>
            </w:tcBorders>
            <w:vAlign w:val="center"/>
          </w:tcPr>
          <w:p w14:paraId="7CFC7766" w14:textId="77777777" w:rsidR="00AF1162" w:rsidRPr="00227F49" w:rsidRDefault="00AF1162" w:rsidP="00227F49">
            <w:pPr>
              <w:spacing w:before="20" w:after="20"/>
              <w:rPr>
                <w:rFonts w:ascii="Tahoma" w:hAnsi="Tahoma" w:cs="Tahoma"/>
                <w:sz w:val="18"/>
                <w:szCs w:val="18"/>
                <w:lang w:val="fr-FR"/>
              </w:rPr>
            </w:pPr>
            <w:r w:rsidRPr="00227F49">
              <w:rPr>
                <w:rFonts w:ascii="Tahoma" w:hAnsi="Tahoma" w:cs="Tahoma"/>
                <w:sz w:val="18"/>
                <w:szCs w:val="18"/>
                <w:lang w:val="fr-FR"/>
              </w:rPr>
              <w:t xml:space="preserve">Plan de gestion intégré (couvrant une période de 5 ans) développé tenant compte de la connectivité entre les deux APs du complexe OKM, incluant </w:t>
            </w:r>
          </w:p>
          <w:p w14:paraId="7C7D8288"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lastRenderedPageBreak/>
              <w:t>plans de zonage et règlements concernant les droits d’accès et d’utilisation des ressources au sein de chaque zone (à intégrer dans les accords de cogestion) élaborés de manière participative ;</w:t>
            </w:r>
          </w:p>
          <w:p w14:paraId="76058C9F"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t>plan de financement élaboré pour 5 ans ;</w:t>
            </w:r>
          </w:p>
          <w:p w14:paraId="4DF09B49"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t>plan d’activités élaboré identifiant des options de génération de revenus durables en vue de contribuer aux coûts de gestion du complexe et de créer des revenus locaux, assurant un partage des bénéfices liés aux APs ;</w:t>
            </w:r>
          </w:p>
          <w:p w14:paraId="22820C2C"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t>protocole de suivi écologique ;</w:t>
            </w:r>
          </w:p>
          <w:p w14:paraId="7219C6DA"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t>protocole de surveillance élaboré ;</w:t>
            </w:r>
          </w:p>
          <w:p w14:paraId="61EE955A"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eastAsia="fr-FR"/>
              </w:rPr>
            </w:pPr>
            <w:r w:rsidRPr="00227F49">
              <w:rPr>
                <w:rFonts w:ascii="Tahoma" w:hAnsi="Tahoma" w:cs="Tahoma"/>
                <w:sz w:val="18"/>
                <w:szCs w:val="18"/>
                <w:lang w:val="fr-FR"/>
              </w:rPr>
              <w:t>plan de travail et budget développés sur une base annuelle.</w:t>
            </w:r>
          </w:p>
        </w:tc>
      </w:tr>
      <w:tr w:rsidR="00AF1162" w:rsidRPr="00227F49" w14:paraId="691BF163" w14:textId="77777777" w:rsidTr="00E94E69">
        <w:tc>
          <w:tcPr>
            <w:tcW w:w="1178" w:type="pct"/>
            <w:vMerge/>
            <w:tcBorders>
              <w:left w:val="single" w:sz="4" w:space="0" w:color="auto"/>
              <w:right w:val="single" w:sz="4" w:space="0" w:color="auto"/>
            </w:tcBorders>
            <w:tcMar>
              <w:top w:w="29" w:type="dxa"/>
              <w:left w:w="72" w:type="dxa"/>
              <w:bottom w:w="29" w:type="dxa"/>
              <w:right w:w="72" w:type="dxa"/>
            </w:tcMar>
          </w:tcPr>
          <w:p w14:paraId="0FADD5BD" w14:textId="77777777" w:rsidR="00AF1162" w:rsidRPr="00227F49" w:rsidRDefault="00AF1162" w:rsidP="00227F49">
            <w:pPr>
              <w:spacing w:before="20" w:after="20"/>
              <w:rPr>
                <w:rFonts w:ascii="Tahoma" w:hAnsi="Tahoma" w:cs="Tahoma"/>
                <w:sz w:val="18"/>
                <w:szCs w:val="18"/>
                <w:lang w:val="fr-FR"/>
              </w:rPr>
            </w:pPr>
          </w:p>
        </w:tc>
        <w:tc>
          <w:tcPr>
            <w:tcW w:w="3822" w:type="pct"/>
            <w:tcBorders>
              <w:top w:val="single" w:sz="4" w:space="0" w:color="auto"/>
              <w:left w:val="single" w:sz="4" w:space="0" w:color="auto"/>
              <w:bottom w:val="single" w:sz="4" w:space="0" w:color="auto"/>
              <w:right w:val="single" w:sz="4" w:space="0" w:color="auto"/>
            </w:tcBorders>
            <w:vAlign w:val="center"/>
          </w:tcPr>
          <w:p w14:paraId="1AED6989" w14:textId="77777777" w:rsidR="00AF1162" w:rsidRPr="00227F49" w:rsidRDefault="00AF1162"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Programme de suivi écologique élaboré pour évaluer l’efficacité de la gestion des APs et en permettre une gestion adaptive, incluant :</w:t>
            </w:r>
          </w:p>
          <w:p w14:paraId="20F67740"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Indicateurs spécifiques au complexe OKM identifiés,</w:t>
            </w:r>
          </w:p>
          <w:p w14:paraId="2A499ADB"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Outils d’identification pour faciliter le suivi de la biodiversité recensés/développés,</w:t>
            </w:r>
          </w:p>
          <w:p w14:paraId="64C69DC5"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Protocoles de suivi développés incluant les indicateurs et les méthodologies, et stations, transects et routes d’échantillonnage permanents établis,</w:t>
            </w:r>
          </w:p>
          <w:p w14:paraId="329F8315"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Données existantes intégrées dans la base de données spécifique aux APs.</w:t>
            </w:r>
          </w:p>
          <w:p w14:paraId="2C74816A" w14:textId="77777777" w:rsidR="00AF1162" w:rsidRPr="00227F49" w:rsidRDefault="00AF1162"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Système de suivi écologique à long terme mis en œuvre incluant :</w:t>
            </w:r>
          </w:p>
          <w:p w14:paraId="0C958F9C"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Partenariats établis avec les institutions d’enseignement et de recherche, les ONGs et associations environnementales, les brigades chargées de la surveillance, ainsi que les communautés riveraines des APs, pour contribuer au suivi,</w:t>
            </w:r>
          </w:p>
          <w:p w14:paraId="60B30DD1"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Formations pratiques sur l’exécution des protocoles simples dispensées aux partenaires du suivi,</w:t>
            </w:r>
          </w:p>
          <w:p w14:paraId="5025E2F7" w14:textId="77777777" w:rsidR="00AF1162" w:rsidRPr="00227F49" w:rsidRDefault="00AF1162" w:rsidP="005E3333">
            <w:pPr>
              <w:pStyle w:val="Paragraphedeliste"/>
              <w:numPr>
                <w:ilvl w:val="0"/>
                <w:numId w:val="12"/>
              </w:numPr>
              <w:spacing w:before="20" w:after="20"/>
              <w:jc w:val="left"/>
              <w:rPr>
                <w:rFonts w:ascii="Tahoma" w:hAnsi="Tahoma" w:cs="Tahoma"/>
                <w:sz w:val="18"/>
                <w:szCs w:val="18"/>
                <w:lang w:val="fr-FR"/>
              </w:rPr>
            </w:pPr>
            <w:r w:rsidRPr="00227F49">
              <w:rPr>
                <w:rFonts w:ascii="Tahoma" w:hAnsi="Tahoma" w:cs="Tahoma"/>
                <w:sz w:val="18"/>
                <w:szCs w:val="18"/>
                <w:lang w:val="fr-FR"/>
              </w:rPr>
              <w:t>Données du suivi sauvegardées au sein de la base de données et exploitées par les responsables au niveau de chacune des APs pour guider la prise de décisions de gestion avec les partenaires concernés.</w:t>
            </w:r>
          </w:p>
          <w:p w14:paraId="588107FA" w14:textId="77777777" w:rsidR="00AF1162" w:rsidRPr="00227F49" w:rsidRDefault="00AF1162" w:rsidP="005E3333">
            <w:pPr>
              <w:pStyle w:val="Paragraphedeliste"/>
              <w:numPr>
                <w:ilvl w:val="0"/>
                <w:numId w:val="12"/>
              </w:numPr>
              <w:spacing w:before="20" w:after="20"/>
              <w:ind w:left="360"/>
              <w:jc w:val="left"/>
              <w:rPr>
                <w:rFonts w:ascii="Tahoma" w:hAnsi="Tahoma" w:cs="Tahoma"/>
                <w:sz w:val="18"/>
                <w:szCs w:val="18"/>
                <w:lang w:val="fr-FR" w:eastAsia="fr-FR"/>
              </w:rPr>
            </w:pPr>
            <w:r w:rsidRPr="00227F49">
              <w:rPr>
                <w:rFonts w:ascii="Tahoma" w:hAnsi="Tahoma" w:cs="Tahoma"/>
                <w:sz w:val="18"/>
                <w:szCs w:val="18"/>
                <w:lang w:val="fr-FR"/>
              </w:rPr>
              <w:t>Base des données spécifique aux APs accessible aux parties concernées par la gestion des APs et mise à jour, intégrant du matériel cartographique, des in</w:t>
            </w:r>
            <w:r>
              <w:rPr>
                <w:rFonts w:ascii="Tahoma" w:hAnsi="Tahoma" w:cs="Tahoma"/>
                <w:sz w:val="18"/>
                <w:szCs w:val="18"/>
                <w:lang w:val="fr-FR"/>
              </w:rPr>
              <w:t>ventaires et données géo-localis</w:t>
            </w:r>
            <w:r w:rsidRPr="00227F49">
              <w:rPr>
                <w:rFonts w:ascii="Tahoma" w:hAnsi="Tahoma" w:cs="Tahoma"/>
                <w:sz w:val="18"/>
                <w:szCs w:val="18"/>
                <w:lang w:val="fr-FR"/>
              </w:rPr>
              <w:t>és et les travaux de recherche pertinents à la gestion des APs et de leurs ressources</w:t>
            </w:r>
          </w:p>
        </w:tc>
      </w:tr>
      <w:tr w:rsidR="00AF1162" w:rsidRPr="00227F49" w14:paraId="5C1268C7" w14:textId="77777777" w:rsidTr="007B5F68">
        <w:tc>
          <w:tcPr>
            <w:tcW w:w="1178" w:type="pct"/>
            <w:vMerge/>
            <w:tcBorders>
              <w:left w:val="single" w:sz="4" w:space="0" w:color="auto"/>
              <w:bottom w:val="single" w:sz="4" w:space="0" w:color="auto"/>
              <w:right w:val="single" w:sz="4" w:space="0" w:color="auto"/>
            </w:tcBorders>
            <w:tcMar>
              <w:top w:w="29" w:type="dxa"/>
              <w:left w:w="72" w:type="dxa"/>
              <w:bottom w:w="29" w:type="dxa"/>
              <w:right w:w="72" w:type="dxa"/>
            </w:tcMar>
          </w:tcPr>
          <w:p w14:paraId="70084E8F" w14:textId="77777777" w:rsidR="00AF1162" w:rsidRPr="00227F49" w:rsidRDefault="00AF1162" w:rsidP="00227F49">
            <w:pPr>
              <w:spacing w:before="20" w:after="20"/>
              <w:rPr>
                <w:rFonts w:ascii="Tahoma" w:hAnsi="Tahoma" w:cs="Tahoma"/>
                <w:sz w:val="18"/>
                <w:szCs w:val="18"/>
                <w:lang w:val="fr-FR"/>
              </w:rPr>
            </w:pPr>
          </w:p>
        </w:tc>
        <w:tc>
          <w:tcPr>
            <w:tcW w:w="3822" w:type="pct"/>
            <w:tcBorders>
              <w:top w:val="single" w:sz="4" w:space="0" w:color="auto"/>
              <w:left w:val="single" w:sz="4" w:space="0" w:color="auto"/>
              <w:bottom w:val="single" w:sz="4" w:space="0" w:color="auto"/>
              <w:right w:val="single" w:sz="4" w:space="0" w:color="auto"/>
            </w:tcBorders>
            <w:vAlign w:val="center"/>
          </w:tcPr>
          <w:p w14:paraId="09BABDDC" w14:textId="77777777" w:rsidR="007918EB" w:rsidRPr="00C00BED" w:rsidRDefault="00AF1162" w:rsidP="00C00BED">
            <w:pPr>
              <w:pStyle w:val="Paragraphedeliste"/>
              <w:numPr>
                <w:ilvl w:val="0"/>
                <w:numId w:val="12"/>
              </w:numPr>
              <w:spacing w:before="20" w:after="20"/>
              <w:jc w:val="left"/>
              <w:rPr>
                <w:rFonts w:ascii="Tahoma" w:hAnsi="Tahoma" w:cs="Tahoma"/>
                <w:sz w:val="18"/>
                <w:szCs w:val="18"/>
                <w:lang w:val="fr-FR" w:eastAsia="fr-FR"/>
              </w:rPr>
            </w:pPr>
            <w:r>
              <w:rPr>
                <w:rFonts w:ascii="Tahoma" w:hAnsi="Tahoma" w:cs="Tahoma"/>
                <w:sz w:val="18"/>
                <w:szCs w:val="18"/>
                <w:lang w:val="fr-FR" w:eastAsia="fr-FR"/>
              </w:rPr>
              <w:t>E</w:t>
            </w:r>
            <w:r w:rsidRPr="00AF1162">
              <w:rPr>
                <w:rFonts w:ascii="Tahoma" w:hAnsi="Tahoma" w:cs="Tahoma"/>
                <w:sz w:val="18"/>
                <w:szCs w:val="18"/>
                <w:lang w:val="fr-FR" w:eastAsia="fr-FR"/>
              </w:rPr>
              <w:t>tude de faisabilité d'un site touristique pilote en périphérie d'OKM</w:t>
            </w:r>
          </w:p>
        </w:tc>
      </w:tr>
      <w:tr w:rsidR="00227F49" w:rsidRPr="00227F49" w14:paraId="41995BCB" w14:textId="77777777" w:rsidTr="007B5F68">
        <w:tc>
          <w:tcPr>
            <w:tcW w:w="1178" w:type="pct"/>
            <w:vMerge w:val="restart"/>
            <w:tcBorders>
              <w:top w:val="single" w:sz="4" w:space="0" w:color="auto"/>
              <w:left w:val="single" w:sz="4" w:space="0" w:color="auto"/>
              <w:right w:val="single" w:sz="4" w:space="0" w:color="auto"/>
            </w:tcBorders>
            <w:tcMar>
              <w:top w:w="29" w:type="dxa"/>
              <w:left w:w="72" w:type="dxa"/>
              <w:bottom w:w="29" w:type="dxa"/>
              <w:right w:w="72" w:type="dxa"/>
            </w:tcMar>
          </w:tcPr>
          <w:p w14:paraId="494A7B8D" w14:textId="77777777" w:rsidR="00227F49" w:rsidRPr="00227F49" w:rsidRDefault="00227F49" w:rsidP="00C00BED">
            <w:pPr>
              <w:spacing w:before="20" w:after="20"/>
              <w:jc w:val="left"/>
              <w:rPr>
                <w:rFonts w:ascii="Tahoma" w:hAnsi="Tahoma" w:cs="Tahoma"/>
                <w:sz w:val="18"/>
                <w:szCs w:val="18"/>
                <w:lang w:val="fr-FR"/>
              </w:rPr>
            </w:pPr>
            <w:r w:rsidRPr="00227F49">
              <w:rPr>
                <w:rFonts w:ascii="Tahoma" w:hAnsi="Tahoma" w:cs="Tahoma"/>
                <w:sz w:val="18"/>
                <w:szCs w:val="18"/>
                <w:lang w:val="fr-FR"/>
              </w:rPr>
              <w:t xml:space="preserve">2.4. Les droits de propriété et d’exploitation des communautés adjacentes des AP sont clarifiés grâce à des activités de sensibilisation et de définition participative et sont appliqués entre autres à l'aide d'outils de cogestion </w:t>
            </w:r>
            <w:r w:rsidRPr="00227F49">
              <w:rPr>
                <w:rFonts w:ascii="Tahoma" w:hAnsi="Tahoma" w:cs="Tahoma"/>
                <w:sz w:val="18"/>
                <w:szCs w:val="18"/>
                <w:lang w:val="fr-FR"/>
              </w:rPr>
              <w:lastRenderedPageBreak/>
              <w:t>adaptatifs</w:t>
            </w:r>
          </w:p>
        </w:tc>
        <w:tc>
          <w:tcPr>
            <w:tcW w:w="3822" w:type="pct"/>
            <w:tcBorders>
              <w:top w:val="single" w:sz="4" w:space="0" w:color="auto"/>
              <w:left w:val="single" w:sz="4" w:space="0" w:color="auto"/>
              <w:bottom w:val="single" w:sz="4" w:space="0" w:color="auto"/>
              <w:right w:val="single" w:sz="4" w:space="0" w:color="auto"/>
            </w:tcBorders>
          </w:tcPr>
          <w:p w14:paraId="4972A138"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lastRenderedPageBreak/>
              <w:t xml:space="preserve">Plan de communication stratégique pour le système d’APs poursuivant les objectifs d’Information, Éducation et Communication, développé et mis en œuvre pour communiquer les valeurs de la biodiversité et des APs, établir un lien entre les communautés locales et leur AP, promouvoir la coopération et l’engagement dans la gestion du système d’APs, développer l’appropriation du système d’APs aux niveaux national et local, et diffuser des informations sur le projet, incluant notamment </w:t>
            </w:r>
          </w:p>
          <w:p w14:paraId="4D9FC8BF"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 xml:space="preserve">Campagne de communication menées aux échelles nationale et locale visant à modifier les perceptions du grand public sur la conservation et les aires protégées en démontrant les bénéfices apportés par les APs au-delà de leurs </w:t>
            </w:r>
            <w:r w:rsidRPr="00227F49">
              <w:rPr>
                <w:rFonts w:ascii="Tahoma" w:hAnsi="Tahoma" w:cs="Tahoma"/>
                <w:sz w:val="18"/>
                <w:szCs w:val="18"/>
                <w:lang w:val="fr-FR"/>
              </w:rPr>
              <w:lastRenderedPageBreak/>
              <w:t>limites, leur contribution au bien-être socioéconomique des populations locales et à la réduction des risques naturels, à l’aide de documentaires télédiffusés et radiodiffusés,</w:t>
            </w:r>
          </w:p>
          <w:p w14:paraId="05E51458"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Réunions de sensibilisation ciblant les leaders d’opinion et les cadres originaires de la zone d’intervention du projet sur les bénéfices associés à la conservation de la biodiversité et aux APs pour les communautés locales,</w:t>
            </w:r>
          </w:p>
          <w:p w14:paraId="404A15FD"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Informations diffusées régulièrement sur la mise en œuvre du projet pour encourager la participation des parties prenantes locales en développant une compréhension commune des objectifs et des enjeux du projet et améliorer la coordination des interventions du projet avec celles des partenaires,</w:t>
            </w:r>
          </w:p>
          <w:p w14:paraId="753A5037"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Partenariats avec les media (radios locales couvrant les zones d’intervention du projet) et des associations environnementales pour la mise en œuvre du plan de communication,</w:t>
            </w:r>
          </w:p>
          <w:p w14:paraId="59244EDB"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Matériel de référence préparé à l’intention des media pour la rédaction d’articles thématiques et sur le projet,</w:t>
            </w:r>
          </w:p>
          <w:p w14:paraId="60F21195"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Participation aux évènements en faveur de l’environnement (ex. Jour de la Terre)</w:t>
            </w:r>
          </w:p>
        </w:tc>
      </w:tr>
      <w:tr w:rsidR="00227F49" w:rsidRPr="00227F49" w14:paraId="5A72AC29" w14:textId="77777777" w:rsidTr="007B5F68">
        <w:tc>
          <w:tcPr>
            <w:tcW w:w="1178" w:type="pct"/>
            <w:vMerge/>
            <w:tcBorders>
              <w:left w:val="single" w:sz="4" w:space="0" w:color="auto"/>
              <w:right w:val="single" w:sz="4" w:space="0" w:color="auto"/>
            </w:tcBorders>
            <w:tcMar>
              <w:top w:w="29" w:type="dxa"/>
              <w:left w:w="72" w:type="dxa"/>
              <w:bottom w:w="29" w:type="dxa"/>
              <w:right w:w="72" w:type="dxa"/>
            </w:tcMar>
          </w:tcPr>
          <w:p w14:paraId="33634C58" w14:textId="77777777" w:rsidR="00227F49" w:rsidRPr="00227F49" w:rsidRDefault="00227F49" w:rsidP="00227F49">
            <w:pPr>
              <w:spacing w:before="20" w:after="20"/>
              <w:rPr>
                <w:rFonts w:ascii="Tahoma" w:hAnsi="Tahoma" w:cs="Tahoma"/>
                <w:sz w:val="18"/>
                <w:szCs w:val="18"/>
                <w:lang w:val="fr-FR"/>
              </w:rPr>
            </w:pPr>
          </w:p>
        </w:tc>
        <w:tc>
          <w:tcPr>
            <w:tcW w:w="3822" w:type="pct"/>
            <w:tcBorders>
              <w:top w:val="single" w:sz="4" w:space="0" w:color="auto"/>
              <w:left w:val="single" w:sz="4" w:space="0" w:color="auto"/>
              <w:bottom w:val="single" w:sz="4" w:space="0" w:color="auto"/>
              <w:right w:val="single" w:sz="4" w:space="0" w:color="auto"/>
            </w:tcBorders>
          </w:tcPr>
          <w:p w14:paraId="03749E65"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Exigences minimales à respecter définies pour la négociation des accords de cogestion clarifiant les droits d’accès et d’utilisation des ressources (ex. sensibilisation préalable sur la cogestion, les droits et responsabilités, légitimité de la représentation des communautés villageoises en vue des négociations, connaissance du statut foncier des zones concernées, etc.)</w:t>
            </w:r>
          </w:p>
          <w:p w14:paraId="2BED34AD"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Partenariats établis avec des ONGs pour animer les négociations (suivant les exigences définies) entre la DRF et les populations riveraines (représentées par 10 AVGAP et 4 UAVGAP) en vue d’une définition participative des droits d’accès et d’utilisation durable des ressources et des responsabilités des communautés envers la gestion des APs</w:t>
            </w:r>
          </w:p>
          <w:p w14:paraId="460A9C3A"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Nombre d’accords de cogestion formalisés entre la DRF et les populations riveraines précisant les droits et responsabilités des communautés villageoises et précisant les modalités pour un partage équitable des bénéfices associés à l’AP.</w:t>
            </w:r>
          </w:p>
          <w:p w14:paraId="20182C92"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eastAsia="fr-FR"/>
              </w:rPr>
            </w:pPr>
            <w:r w:rsidRPr="00227F49">
              <w:rPr>
                <w:rFonts w:ascii="Tahoma" w:hAnsi="Tahoma" w:cs="Tahoma"/>
                <w:sz w:val="18"/>
                <w:szCs w:val="18"/>
                <w:lang w:val="fr-FR"/>
              </w:rPr>
              <w:t>Cible en fin de projet : 10 accords de cogestion formalisés et maîtrisés par les communautés concernées</w:t>
            </w:r>
          </w:p>
        </w:tc>
      </w:tr>
      <w:tr w:rsidR="00227F49" w:rsidRPr="00227F49" w14:paraId="4A83FE89" w14:textId="77777777" w:rsidTr="007B5F68">
        <w:tc>
          <w:tcPr>
            <w:tcW w:w="1178" w:type="pct"/>
            <w:vMerge w:val="restart"/>
            <w:tcBorders>
              <w:top w:val="single" w:sz="4" w:space="0" w:color="auto"/>
              <w:left w:val="single" w:sz="4" w:space="0" w:color="auto"/>
              <w:right w:val="single" w:sz="4" w:space="0" w:color="auto"/>
            </w:tcBorders>
            <w:tcMar>
              <w:top w:w="29" w:type="dxa"/>
              <w:left w:w="72" w:type="dxa"/>
              <w:bottom w:w="29" w:type="dxa"/>
              <w:right w:w="72" w:type="dxa"/>
            </w:tcMar>
          </w:tcPr>
          <w:p w14:paraId="7C4399E6"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2.5. Une série de moyens de subsistance durables proposés aux populations résidentes et aux utilisateurs transhumants ont été testés, montrant comment la pression sur les ressources OKM peut être réduite (pour la plupart avec un cofinancement)</w:t>
            </w:r>
          </w:p>
        </w:tc>
        <w:tc>
          <w:tcPr>
            <w:tcW w:w="3822" w:type="pct"/>
            <w:tcBorders>
              <w:top w:val="single" w:sz="4" w:space="0" w:color="auto"/>
              <w:left w:val="single" w:sz="4" w:space="0" w:color="auto"/>
              <w:bottom w:val="single" w:sz="4" w:space="0" w:color="auto"/>
              <w:right w:val="single" w:sz="4" w:space="0" w:color="auto"/>
            </w:tcBorders>
          </w:tcPr>
          <w:p w14:paraId="48741A2B"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Bénéficiaires prioritaires identifiés pour assurer que les appuis bénéficient en priorité aux populations les plus vulnérables et qui ont volontairement modifié leur occupation des terres et leur utilisation des ressources pour contribuer aux objectifs de conservation de l’AP ;</w:t>
            </w:r>
          </w:p>
          <w:p w14:paraId="291CC927"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Plan d’aménagement des terres en périphérie des APs développé en concertation avec les communautés et les autorités locales, préfectorales et régionales concernées identifiant les sites les plus favorables à un développement communautaire prospère en vue d’apporter un appui aux communautés qui choisissent de se déplacer et d’y concentrer les appuis du projet et de ses partenaires ;</w:t>
            </w:r>
          </w:p>
          <w:p w14:paraId="505D955D"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Nombre d’accords de partenariat développés avec des ONGs œuvrant dans la zone d’intervention du projet pour améliorer la collaboration en vue d’appuyer les moyens de subsistance durables et d’assurer la qualité de vie (infrastructures sociales) des communautés « prioritaires »</w:t>
            </w:r>
          </w:p>
          <w:p w14:paraId="3137F378" w14:textId="77777777" w:rsidR="00227F49" w:rsidRPr="00227F49" w:rsidRDefault="00227F49" w:rsidP="005E3333">
            <w:pPr>
              <w:pStyle w:val="Paragraphedeliste"/>
              <w:numPr>
                <w:ilvl w:val="0"/>
                <w:numId w:val="12"/>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Nombre de points d’eau (barrage en terre, puits à grand diamètre, forage, etc.) réhabilités ou aménagés autour des APs du complexe OKM</w:t>
            </w:r>
          </w:p>
        </w:tc>
      </w:tr>
      <w:tr w:rsidR="00227F49" w:rsidRPr="00227F49" w14:paraId="2E278D13" w14:textId="77777777" w:rsidTr="007B5F68">
        <w:tc>
          <w:tcPr>
            <w:tcW w:w="1178" w:type="pct"/>
            <w:vMerge/>
            <w:tcBorders>
              <w:left w:val="single" w:sz="4" w:space="0" w:color="auto"/>
              <w:right w:val="single" w:sz="4" w:space="0" w:color="auto"/>
            </w:tcBorders>
            <w:tcMar>
              <w:top w:w="29" w:type="dxa"/>
              <w:left w:w="72" w:type="dxa"/>
              <w:bottom w:w="29" w:type="dxa"/>
              <w:right w:w="72" w:type="dxa"/>
            </w:tcMar>
          </w:tcPr>
          <w:p w14:paraId="44C8B399" w14:textId="77777777" w:rsidR="00227F49" w:rsidRPr="00227F49" w:rsidRDefault="00227F49" w:rsidP="00227F49">
            <w:pPr>
              <w:spacing w:before="20" w:after="20"/>
              <w:rPr>
                <w:rFonts w:ascii="Tahoma" w:hAnsi="Tahoma" w:cs="Tahoma"/>
                <w:sz w:val="18"/>
                <w:szCs w:val="18"/>
                <w:lang w:val="fr-FR"/>
              </w:rPr>
            </w:pPr>
          </w:p>
        </w:tc>
        <w:tc>
          <w:tcPr>
            <w:tcW w:w="3822" w:type="pct"/>
            <w:tcBorders>
              <w:top w:val="single" w:sz="4" w:space="0" w:color="auto"/>
              <w:left w:val="single" w:sz="4" w:space="0" w:color="auto"/>
              <w:bottom w:val="single" w:sz="4" w:space="0" w:color="auto"/>
              <w:right w:val="single" w:sz="4" w:space="0" w:color="auto"/>
            </w:tcBorders>
          </w:tcPr>
          <w:p w14:paraId="629EC8A6" w14:textId="77777777" w:rsidR="00227F49" w:rsidRPr="00227F49" w:rsidRDefault="00227F49" w:rsidP="005E3333">
            <w:pPr>
              <w:pStyle w:val="Paragraphedeliste"/>
              <w:numPr>
                <w:ilvl w:val="0"/>
                <w:numId w:val="12"/>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Rapport présentant une évaluation de la durabilité et de la rentabilité de l’utilisation des ressources naturelles au sein du complexe OKM, incluant les utilisations traditionnelles, de subsistance et culturelles en vue d’identifier des alternatives aux utilisations non durables et/ou d’améliorer la durabilité des utilisations et leur compatibilité avec les objectifs de conservation des APs ;</w:t>
            </w:r>
          </w:p>
          <w:p w14:paraId="008480DE" w14:textId="77777777" w:rsidR="00227F49" w:rsidRPr="00227F49" w:rsidRDefault="00227F49" w:rsidP="005E3333">
            <w:pPr>
              <w:pStyle w:val="Paragraphedeliste"/>
              <w:numPr>
                <w:ilvl w:val="0"/>
                <w:numId w:val="12"/>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Document identifiant une série d’activités de subsistance et/ou génératrices de revenus contribuant clairement à réduire les menaces et pressions sur la biodiversité dans les APs et à leur périphérie, (ex. fabrication et commercialisation de foyers améliorés, pépinières, apiculture, collecte – et transformation s’il y a lieu - de PFNL comme les fruits forestiers dont les noix de karité et la paille, production d’artisanat) et présentant un réel potentiel de rentabilité (évalué, s’il y a lieu, en fonction des marchés existants) ;</w:t>
            </w:r>
          </w:p>
          <w:p w14:paraId="76508216" w14:textId="77777777" w:rsidR="00227F49" w:rsidRPr="00227F49" w:rsidRDefault="00227F49" w:rsidP="005E3333">
            <w:pPr>
              <w:pStyle w:val="Paragraphedeliste"/>
              <w:numPr>
                <w:ilvl w:val="0"/>
                <w:numId w:val="12"/>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Nombre de communautés locales ayant bénéficié de formations et d’encadrement pour l’identification et le montage de microprojets de valorisation de la biodiversité, en distinguant les communautés « prioritaires »</w:t>
            </w:r>
          </w:p>
          <w:p w14:paraId="099B841A" w14:textId="77777777" w:rsidR="00227F49" w:rsidRPr="00227F49" w:rsidRDefault="00227F49" w:rsidP="005E3333">
            <w:pPr>
              <w:pStyle w:val="Paragraphedeliste"/>
              <w:numPr>
                <w:ilvl w:val="0"/>
                <w:numId w:val="12"/>
              </w:numPr>
              <w:spacing w:before="20" w:after="20"/>
              <w:ind w:left="360"/>
              <w:jc w:val="left"/>
              <w:rPr>
                <w:rFonts w:ascii="Tahoma" w:hAnsi="Tahoma" w:cs="Tahoma"/>
                <w:bCs/>
                <w:sz w:val="18"/>
                <w:szCs w:val="18"/>
                <w:lang w:val="fr-FR"/>
              </w:rPr>
            </w:pPr>
            <w:r w:rsidRPr="00227F49">
              <w:rPr>
                <w:rFonts w:ascii="Tahoma" w:hAnsi="Tahoma" w:cs="Tahoma"/>
                <w:sz w:val="18"/>
                <w:szCs w:val="18"/>
                <w:lang w:val="fr-FR"/>
              </w:rPr>
              <w:t>Nombre d’individus (en distinguant les hommes, les femmes et les communautés « prioritaires ») au sein des communautés locales appuyés pour le développement d’AGRs (formations sur les pratiques de GDT incluant la stabilisation et l’enrichissement des sols par compost et autres techniques, l’amélioration des pratiques agricoles incluant les semences améliorées, l’élevage de petits gibiers et autres)</w:t>
            </w:r>
          </w:p>
        </w:tc>
      </w:tr>
      <w:tr w:rsidR="00227F49" w:rsidRPr="00227F49" w14:paraId="16975072" w14:textId="77777777" w:rsidTr="007B5F68">
        <w:tc>
          <w:tcPr>
            <w:tcW w:w="1178" w:type="pct"/>
            <w:tcBorders>
              <w:top w:val="single" w:sz="4" w:space="0" w:color="auto"/>
              <w:left w:val="single" w:sz="4" w:space="0" w:color="auto"/>
              <w:right w:val="single" w:sz="4" w:space="0" w:color="auto"/>
            </w:tcBorders>
            <w:tcMar>
              <w:top w:w="29" w:type="dxa"/>
              <w:left w:w="72" w:type="dxa"/>
              <w:bottom w:w="29" w:type="dxa"/>
              <w:right w:w="72" w:type="dxa"/>
            </w:tcMar>
          </w:tcPr>
          <w:p w14:paraId="3E5BCB26" w14:textId="77777777" w:rsidR="00227F49" w:rsidRPr="00227F49" w:rsidRDefault="00227F49" w:rsidP="00227F49">
            <w:pPr>
              <w:spacing w:before="20" w:after="20"/>
              <w:rPr>
                <w:rFonts w:ascii="Tahoma" w:hAnsi="Tahoma" w:cs="Tahoma"/>
                <w:sz w:val="18"/>
                <w:szCs w:val="18"/>
                <w:lang w:val="fr-FR"/>
              </w:rPr>
            </w:pPr>
            <w:r w:rsidRPr="00227F49">
              <w:rPr>
                <w:rFonts w:ascii="Tahoma" w:hAnsi="Tahoma" w:cs="Tahoma"/>
                <w:sz w:val="18"/>
                <w:szCs w:val="18"/>
                <w:lang w:val="fr-FR"/>
              </w:rPr>
              <w:t>2.6. Le couloir vital de migration de la faune entre les complexes OKM et W-Arly-Pendjari (WAP) est défini et les mesures d’amélioration de la connectivité écologique entre ces deux complexes sont mises en œuvre (par ex. réhabilitation de l’écosystème et gestion des conflits humains-faune pour réduire la pression sur la faune)</w:t>
            </w:r>
          </w:p>
        </w:tc>
        <w:tc>
          <w:tcPr>
            <w:tcW w:w="3822" w:type="pct"/>
            <w:tcBorders>
              <w:top w:val="single" w:sz="4" w:space="0" w:color="auto"/>
              <w:left w:val="single" w:sz="4" w:space="0" w:color="auto"/>
              <w:bottom w:val="single" w:sz="4" w:space="0" w:color="auto"/>
              <w:right w:val="single" w:sz="4" w:space="0" w:color="auto"/>
            </w:tcBorders>
          </w:tcPr>
          <w:p w14:paraId="628D41F3"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Éléments de participation (participation à des réunions dans le cadre du PAPE, communications, échanges de documents, etc.) aux opérations de délimitation du couloir de migration de la faune entre les complexes d’aires protégées OKM et WAP ;</w:t>
            </w:r>
          </w:p>
          <w:p w14:paraId="6027FC9D"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Document élaboré en concertation avec les partenaires au sein du projet PAPE identifiant les habitats critiques et les principales ressources naturelles essentielles à la migration des éléphants et autres grands et moyens mammifères au niveau régional (OKM – WAP), leur condition et les pressions/menaces qui s’exercent sur les écosystèmes et sur la faune qui emprunte ces corridors de migration, en vue de préciser les mesures de restauration et de gestion pour rétablir la connectivité entre les complexes d’APs ;</w:t>
            </w:r>
          </w:p>
          <w:p w14:paraId="7912FE1B" w14:textId="77777777" w:rsidR="00227F49" w:rsidRPr="00227F49"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Plan de restauration élaboré en vue d’améliorer l’état du corridor dans son ensemble ainsi que la connectivité écologique entre les complexes d’aires protégées OKM et WAP, identifiant les interventions à mener par chacune des parties ;</w:t>
            </w:r>
          </w:p>
          <w:p w14:paraId="68AB414D" w14:textId="77777777" w:rsidR="00AF1162" w:rsidRDefault="00227F49" w:rsidP="005E3333">
            <w:pPr>
              <w:pStyle w:val="Paragraphedeliste"/>
              <w:numPr>
                <w:ilvl w:val="0"/>
                <w:numId w:val="12"/>
              </w:numPr>
              <w:spacing w:before="20" w:after="20"/>
              <w:ind w:left="360"/>
              <w:jc w:val="left"/>
              <w:rPr>
                <w:rFonts w:ascii="Tahoma" w:hAnsi="Tahoma" w:cs="Tahoma"/>
                <w:sz w:val="18"/>
                <w:szCs w:val="18"/>
                <w:lang w:val="fr-FR"/>
              </w:rPr>
            </w:pPr>
            <w:r w:rsidRPr="00227F49">
              <w:rPr>
                <w:rFonts w:ascii="Tahoma" w:hAnsi="Tahoma" w:cs="Tahoma"/>
                <w:sz w:val="18"/>
                <w:szCs w:val="18"/>
                <w:lang w:val="fr-FR"/>
              </w:rPr>
              <w:t>Taux de réalisation des interventions à mettre en œuvre par la partie togolaise</w:t>
            </w:r>
            <w:r w:rsidR="00AF1162">
              <w:rPr>
                <w:rFonts w:ascii="Tahoma" w:hAnsi="Tahoma" w:cs="Tahoma"/>
                <w:sz w:val="18"/>
                <w:szCs w:val="18"/>
                <w:lang w:val="fr-FR"/>
              </w:rPr>
              <w:t> ;</w:t>
            </w:r>
          </w:p>
          <w:p w14:paraId="0CF50B9B" w14:textId="77777777" w:rsidR="007918EB" w:rsidRDefault="00AF1162" w:rsidP="00C00BED">
            <w:pPr>
              <w:pStyle w:val="Paragraphedeliste"/>
              <w:numPr>
                <w:ilvl w:val="0"/>
                <w:numId w:val="12"/>
              </w:numPr>
              <w:spacing w:before="20" w:after="20"/>
              <w:ind w:left="360"/>
              <w:jc w:val="left"/>
              <w:rPr>
                <w:rFonts w:ascii="Tahoma" w:hAnsi="Tahoma" w:cs="Tahoma"/>
                <w:sz w:val="18"/>
                <w:szCs w:val="18"/>
                <w:lang w:val="fr-FR"/>
              </w:rPr>
            </w:pPr>
            <w:r>
              <w:rPr>
                <w:rFonts w:ascii="Tahoma" w:hAnsi="Tahoma" w:cs="Tahoma"/>
                <w:sz w:val="18"/>
                <w:szCs w:val="18"/>
                <w:lang w:val="fr-FR"/>
              </w:rPr>
              <w:t>E</w:t>
            </w:r>
            <w:r w:rsidRPr="00AF1162">
              <w:rPr>
                <w:rFonts w:ascii="Tahoma" w:hAnsi="Tahoma" w:cs="Tahoma"/>
                <w:sz w:val="18"/>
                <w:szCs w:val="18"/>
                <w:lang w:val="fr-FR"/>
              </w:rPr>
              <w:t>tude sur la caractérisation des habitats essentiels pour la faune et ses couloirs de migration</w:t>
            </w:r>
            <w:r w:rsidR="00965A05">
              <w:rPr>
                <w:rFonts w:ascii="Tahoma" w:hAnsi="Tahoma" w:cs="Tahoma"/>
                <w:sz w:val="18"/>
                <w:szCs w:val="18"/>
                <w:lang w:val="fr-FR"/>
              </w:rPr>
              <w:t> ;</w:t>
            </w:r>
          </w:p>
          <w:p w14:paraId="2FCAEA9D" w14:textId="1ADE6FD9" w:rsidR="007918EB" w:rsidRDefault="00965A05" w:rsidP="00C00BED">
            <w:pPr>
              <w:pStyle w:val="Paragraphedeliste"/>
              <w:numPr>
                <w:ilvl w:val="0"/>
                <w:numId w:val="12"/>
              </w:numPr>
              <w:spacing w:before="20" w:after="20"/>
              <w:ind w:left="360"/>
              <w:jc w:val="left"/>
              <w:rPr>
                <w:rFonts w:ascii="Tahoma" w:hAnsi="Tahoma" w:cs="Tahoma"/>
                <w:sz w:val="18"/>
                <w:szCs w:val="18"/>
                <w:lang w:val="fr-FR"/>
              </w:rPr>
            </w:pPr>
            <w:r w:rsidRPr="00965A05">
              <w:rPr>
                <w:rFonts w:ascii="Tahoma" w:hAnsi="Tahoma" w:cs="Tahoma"/>
                <w:sz w:val="18"/>
                <w:szCs w:val="18"/>
                <w:lang w:val="fr-FR"/>
              </w:rPr>
              <w:t>Système de suivi participatif sur les couloirs de migration de la faune autour d'OKM</w:t>
            </w:r>
          </w:p>
        </w:tc>
      </w:tr>
    </w:tbl>
    <w:p w14:paraId="45F5DCDC" w14:textId="77777777" w:rsidR="00227F49" w:rsidRDefault="00227F49">
      <w:pPr>
        <w:rPr>
          <w:rFonts w:ascii="Tahoma" w:eastAsiaTheme="majorEastAsia" w:hAnsi="Tahoma" w:cstheme="majorBidi"/>
          <w:b/>
          <w:color w:val="2E74B5" w:themeColor="accent1" w:themeShade="BF"/>
          <w:szCs w:val="26"/>
          <w:lang w:val="fr-FR"/>
        </w:rPr>
      </w:pPr>
      <w:r>
        <w:rPr>
          <w:lang w:val="fr-FR"/>
        </w:rPr>
        <w:br w:type="page"/>
      </w:r>
    </w:p>
    <w:p w14:paraId="0426CDA6" w14:textId="77777777" w:rsidR="00D01E72" w:rsidRDefault="00D01E72" w:rsidP="00386B59">
      <w:pPr>
        <w:pStyle w:val="Titre2"/>
        <w:rPr>
          <w:szCs w:val="22"/>
          <w:lang w:val="fr-FR"/>
        </w:rPr>
      </w:pPr>
      <w:bookmarkStart w:id="52" w:name="_Toc407145903"/>
      <w:r>
        <w:rPr>
          <w:lang w:val="fr-FR"/>
        </w:rPr>
        <w:lastRenderedPageBreak/>
        <w:t xml:space="preserve">Annexe </w:t>
      </w:r>
      <w:r w:rsidR="001F73AC" w:rsidRPr="001F73AC">
        <w:rPr>
          <w:lang w:val="fr-FR"/>
        </w:rPr>
        <w:t>9</w:t>
      </w:r>
      <w:r>
        <w:rPr>
          <w:lang w:val="fr-FR"/>
        </w:rPr>
        <w:t>. Tableau de bord du PNUD sur le développement de capacités</w:t>
      </w:r>
      <w:bookmarkEnd w:id="50"/>
      <w:bookmarkEnd w:id="52"/>
    </w:p>
    <w:p w14:paraId="5FAC1818" w14:textId="034DF987" w:rsidR="00D01E72" w:rsidRPr="00A0064B" w:rsidRDefault="00A0064B" w:rsidP="00A0064B">
      <w:pPr>
        <w:pStyle w:val="Lgende"/>
        <w:spacing w:after="120"/>
        <w:rPr>
          <w:rFonts w:ascii="Tahoma" w:hAnsi="Tahoma" w:cs="Tahoma"/>
          <w:i w:val="0"/>
          <w:sz w:val="20"/>
          <w:szCs w:val="20"/>
          <w:lang w:val="fr-FR"/>
        </w:rPr>
      </w:pPr>
      <w:bookmarkStart w:id="53" w:name="_Toc287893859"/>
      <w:r>
        <w:rPr>
          <w:rFonts w:ascii="Tahoma" w:hAnsi="Tahoma" w:cs="Tahoma"/>
          <w:i w:val="0"/>
          <w:sz w:val="20"/>
          <w:szCs w:val="20"/>
          <w:lang w:val="fr-FR"/>
        </w:rPr>
        <w:t>Sommaire des r</w:t>
      </w:r>
      <w:r w:rsidR="00D01E72" w:rsidRPr="00A0064B">
        <w:rPr>
          <w:rFonts w:ascii="Tahoma" w:hAnsi="Tahoma" w:cs="Tahoma"/>
          <w:i w:val="0"/>
          <w:sz w:val="20"/>
          <w:szCs w:val="20"/>
          <w:lang w:val="fr-FR"/>
        </w:rPr>
        <w:t>ésultats du Tableau de bord sur le développement des capacités pour la gestion d’APs</w:t>
      </w:r>
      <w:bookmarkEnd w:id="53"/>
      <w:r w:rsidR="00D01E72" w:rsidRPr="00A0064B">
        <w:rPr>
          <w:rFonts w:ascii="Tahoma" w:hAnsi="Tahoma" w:cs="Tahoma"/>
          <w:i w:val="0"/>
          <w:sz w:val="20"/>
          <w:szCs w:val="20"/>
          <w:lang w:val="fr-FR"/>
        </w:rPr>
        <w:t xml:space="preserve"> comparant les scores </w:t>
      </w:r>
      <w:r>
        <w:rPr>
          <w:rFonts w:ascii="Tahoma" w:hAnsi="Tahoma" w:cs="Tahoma"/>
          <w:i w:val="0"/>
          <w:sz w:val="20"/>
          <w:szCs w:val="20"/>
          <w:lang w:val="fr-FR"/>
        </w:rPr>
        <w:t>compilés</w:t>
      </w:r>
      <w:r w:rsidR="00F4616D">
        <w:rPr>
          <w:rFonts w:ascii="Tahoma" w:hAnsi="Tahoma" w:cs="Tahoma"/>
          <w:i w:val="0"/>
          <w:sz w:val="20"/>
          <w:szCs w:val="20"/>
          <w:lang w:val="fr-FR"/>
        </w:rPr>
        <w:t xml:space="preserve"> </w:t>
      </w:r>
      <w:r>
        <w:rPr>
          <w:rFonts w:ascii="Tahoma" w:hAnsi="Tahoma" w:cs="Tahoma"/>
          <w:i w:val="0"/>
          <w:sz w:val="20"/>
          <w:szCs w:val="20"/>
          <w:lang w:val="fr-FR"/>
        </w:rPr>
        <w:t>lors</w:t>
      </w:r>
      <w:r w:rsidR="00D01E72" w:rsidRPr="00A0064B">
        <w:rPr>
          <w:rFonts w:ascii="Tahoma" w:hAnsi="Tahoma" w:cs="Tahoma"/>
          <w:i w:val="0"/>
          <w:sz w:val="20"/>
          <w:szCs w:val="20"/>
          <w:lang w:val="fr-FR"/>
        </w:rPr>
        <w:t xml:space="preserve"> de</w:t>
      </w:r>
      <w:r>
        <w:rPr>
          <w:rFonts w:ascii="Tahoma" w:hAnsi="Tahoma" w:cs="Tahoma"/>
          <w:i w:val="0"/>
          <w:sz w:val="20"/>
          <w:szCs w:val="20"/>
          <w:lang w:val="fr-FR"/>
        </w:rPr>
        <w:t xml:space="preserve"> la</w:t>
      </w:r>
      <w:r w:rsidR="00D01E72" w:rsidRPr="00A0064B">
        <w:rPr>
          <w:rFonts w:ascii="Tahoma" w:hAnsi="Tahoma" w:cs="Tahoma"/>
          <w:i w:val="0"/>
          <w:sz w:val="20"/>
          <w:szCs w:val="20"/>
          <w:lang w:val="fr-FR"/>
        </w:rPr>
        <w:t xml:space="preserve"> préparation du projet (Ref) et </w:t>
      </w:r>
      <w:r>
        <w:rPr>
          <w:rFonts w:ascii="Tahoma" w:hAnsi="Tahoma" w:cs="Tahoma"/>
          <w:i w:val="0"/>
          <w:sz w:val="20"/>
          <w:szCs w:val="20"/>
          <w:lang w:val="fr-FR"/>
        </w:rPr>
        <w:t>lors</w:t>
      </w:r>
      <w:r w:rsidR="00F4616D">
        <w:rPr>
          <w:rFonts w:ascii="Tahoma" w:hAnsi="Tahoma" w:cs="Tahoma"/>
          <w:i w:val="0"/>
          <w:sz w:val="20"/>
          <w:szCs w:val="20"/>
          <w:lang w:val="fr-FR"/>
        </w:rPr>
        <w:t xml:space="preserve"> </w:t>
      </w:r>
      <w:r w:rsidR="00D01E72" w:rsidRPr="00A0064B">
        <w:rPr>
          <w:rFonts w:ascii="Tahoma" w:hAnsi="Tahoma" w:cs="Tahoma"/>
          <w:i w:val="0"/>
          <w:sz w:val="20"/>
          <w:szCs w:val="20"/>
          <w:lang w:val="fr-FR"/>
        </w:rPr>
        <w:t>de l’évaluation à mi-parcours (</w:t>
      </w:r>
      <w:r w:rsidR="00C83207" w:rsidRPr="00C83207">
        <w:rPr>
          <w:rFonts w:ascii="Tahoma" w:hAnsi="Tahoma" w:cs="Tahoma"/>
          <w:i w:val="0"/>
          <w:sz w:val="18"/>
          <w:szCs w:val="18"/>
          <w:lang w:val="fr-FR"/>
        </w:rPr>
        <w:t>RMP</w:t>
      </w:r>
      <w:r w:rsidR="00D01E72" w:rsidRPr="00A0064B">
        <w:rPr>
          <w:rFonts w:ascii="Tahoma" w:hAnsi="Tahoma" w:cs="Tahoma"/>
          <w:i w:val="0"/>
          <w:sz w:val="20"/>
          <w:szCs w:val="20"/>
          <w:lang w:val="fr-FR"/>
        </w:rPr>
        <w:t>)</w:t>
      </w:r>
    </w:p>
    <w:tbl>
      <w:tblPr>
        <w:tblW w:w="5000" w:type="pct"/>
        <w:tblLook w:val="00A0" w:firstRow="1" w:lastRow="0" w:firstColumn="1" w:lastColumn="0" w:noHBand="0" w:noVBand="0"/>
      </w:tblPr>
      <w:tblGrid>
        <w:gridCol w:w="3431"/>
        <w:gridCol w:w="569"/>
        <w:gridCol w:w="571"/>
        <w:gridCol w:w="569"/>
        <w:gridCol w:w="569"/>
        <w:gridCol w:w="571"/>
        <w:gridCol w:w="569"/>
        <w:gridCol w:w="575"/>
        <w:gridCol w:w="570"/>
        <w:gridCol w:w="570"/>
        <w:gridCol w:w="572"/>
        <w:gridCol w:w="557"/>
        <w:gridCol w:w="586"/>
        <w:gridCol w:w="539"/>
        <w:gridCol w:w="644"/>
        <w:gridCol w:w="572"/>
        <w:gridCol w:w="570"/>
        <w:gridCol w:w="572"/>
      </w:tblGrid>
      <w:tr w:rsidR="00D01E72" w14:paraId="597168DC" w14:textId="77777777" w:rsidTr="00D01E72">
        <w:trPr>
          <w:trHeight w:val="300"/>
        </w:trPr>
        <w:tc>
          <w:tcPr>
            <w:tcW w:w="1303" w:type="pct"/>
            <w:vMerge w:val="restart"/>
            <w:tcBorders>
              <w:top w:val="single" w:sz="4" w:space="0" w:color="75923C"/>
              <w:left w:val="single" w:sz="4" w:space="0" w:color="75923C"/>
              <w:bottom w:val="single" w:sz="4" w:space="0" w:color="75923C"/>
              <w:right w:val="single" w:sz="4" w:space="0" w:color="75923C"/>
            </w:tcBorders>
            <w:shd w:val="clear" w:color="auto" w:fill="C2D69A"/>
            <w:vAlign w:val="center"/>
            <w:hideMark/>
          </w:tcPr>
          <w:p w14:paraId="682532CC"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Domaine stratégique d’appui</w:t>
            </w:r>
          </w:p>
        </w:tc>
        <w:tc>
          <w:tcPr>
            <w:tcW w:w="1087" w:type="pct"/>
            <w:gridSpan w:val="5"/>
            <w:tcBorders>
              <w:top w:val="single" w:sz="4" w:space="0" w:color="75923C"/>
              <w:left w:val="nil"/>
              <w:bottom w:val="single" w:sz="4" w:space="0" w:color="75923C"/>
              <w:right w:val="single" w:sz="4" w:space="0" w:color="75923C"/>
            </w:tcBorders>
            <w:shd w:val="clear" w:color="auto" w:fill="C2D69A"/>
            <w:vAlign w:val="center"/>
            <w:hideMark/>
          </w:tcPr>
          <w:p w14:paraId="761AB364"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Systémique</w:t>
            </w:r>
          </w:p>
        </w:tc>
        <w:tc>
          <w:tcPr>
            <w:tcW w:w="1088" w:type="pct"/>
            <w:gridSpan w:val="5"/>
            <w:tcBorders>
              <w:top w:val="single" w:sz="4" w:space="0" w:color="75923C"/>
              <w:left w:val="nil"/>
              <w:bottom w:val="single" w:sz="4" w:space="0" w:color="75923C"/>
              <w:right w:val="single" w:sz="4" w:space="0" w:color="75923C"/>
            </w:tcBorders>
            <w:shd w:val="clear" w:color="auto" w:fill="C2D69A"/>
            <w:vAlign w:val="center"/>
            <w:hideMark/>
          </w:tcPr>
          <w:p w14:paraId="79610A1F" w14:textId="616A596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Institutio</w:t>
            </w:r>
            <w:r w:rsidR="00F4616D">
              <w:rPr>
                <w:rFonts w:ascii="Tahoma" w:hAnsi="Tahoma" w:cs="Tahoma"/>
                <w:b/>
                <w:bCs/>
                <w:sz w:val="18"/>
                <w:szCs w:val="18"/>
                <w:lang w:val="fr-FR"/>
              </w:rPr>
              <w:t>n</w:t>
            </w:r>
            <w:r w:rsidRPr="00513C2B">
              <w:rPr>
                <w:rFonts w:ascii="Tahoma" w:hAnsi="Tahoma" w:cs="Tahoma"/>
                <w:b/>
                <w:bCs/>
                <w:sz w:val="18"/>
                <w:szCs w:val="18"/>
                <w:lang w:val="fr-FR"/>
              </w:rPr>
              <w:t>nelle</w:t>
            </w:r>
          </w:p>
        </w:tc>
        <w:tc>
          <w:tcPr>
            <w:tcW w:w="1087" w:type="pct"/>
            <w:gridSpan w:val="5"/>
            <w:tcBorders>
              <w:top w:val="single" w:sz="4" w:space="0" w:color="75923C"/>
              <w:left w:val="nil"/>
              <w:bottom w:val="single" w:sz="4" w:space="0" w:color="75923C"/>
              <w:right w:val="single" w:sz="4" w:space="0" w:color="75923C"/>
            </w:tcBorders>
            <w:shd w:val="clear" w:color="auto" w:fill="C2D69A"/>
            <w:vAlign w:val="center"/>
            <w:hideMark/>
          </w:tcPr>
          <w:p w14:paraId="1ACE3EC6"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Individuelle</w:t>
            </w:r>
          </w:p>
        </w:tc>
        <w:tc>
          <w:tcPr>
            <w:tcW w:w="435" w:type="pct"/>
            <w:gridSpan w:val="2"/>
            <w:vMerge w:val="restart"/>
            <w:tcBorders>
              <w:top w:val="single" w:sz="4" w:space="0" w:color="75923C"/>
              <w:left w:val="single" w:sz="4" w:space="0" w:color="75923C"/>
              <w:bottom w:val="single" w:sz="4" w:space="0" w:color="75923C"/>
              <w:right w:val="single" w:sz="4" w:space="0" w:color="75923C"/>
            </w:tcBorders>
            <w:shd w:val="clear" w:color="auto" w:fill="C2D69A"/>
            <w:vAlign w:val="center"/>
            <w:hideMark/>
          </w:tcPr>
          <w:p w14:paraId="754B00FA"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Moyenne %</w:t>
            </w:r>
          </w:p>
        </w:tc>
      </w:tr>
      <w:tr w:rsidR="00D01E72" w14:paraId="7B9EBCBA" w14:textId="77777777" w:rsidTr="00D01E72">
        <w:trPr>
          <w:trHeight w:val="720"/>
        </w:trPr>
        <w:tc>
          <w:tcPr>
            <w:tcW w:w="0" w:type="auto"/>
            <w:vMerge/>
            <w:tcBorders>
              <w:top w:val="single" w:sz="4" w:space="0" w:color="75923C"/>
              <w:left w:val="single" w:sz="4" w:space="0" w:color="75923C"/>
              <w:bottom w:val="single" w:sz="4" w:space="0" w:color="75923C"/>
              <w:right w:val="single" w:sz="4" w:space="0" w:color="75923C"/>
            </w:tcBorders>
            <w:vAlign w:val="center"/>
            <w:hideMark/>
          </w:tcPr>
          <w:p w14:paraId="6ED0AB71" w14:textId="77777777" w:rsidR="00D01E72" w:rsidRPr="00513C2B" w:rsidRDefault="00D01E72" w:rsidP="00513C2B">
            <w:pPr>
              <w:spacing w:before="40" w:after="40"/>
              <w:jc w:val="left"/>
              <w:rPr>
                <w:rFonts w:ascii="Tahoma" w:eastAsia="Cambria" w:hAnsi="Tahoma" w:cs="Tahoma"/>
                <w:b/>
                <w:bCs/>
                <w:sz w:val="18"/>
                <w:szCs w:val="18"/>
                <w:lang w:val="fr-FR"/>
              </w:rPr>
            </w:pPr>
          </w:p>
        </w:tc>
        <w:tc>
          <w:tcPr>
            <w:tcW w:w="435" w:type="pct"/>
            <w:gridSpan w:val="2"/>
            <w:tcBorders>
              <w:top w:val="nil"/>
              <w:left w:val="nil"/>
              <w:bottom w:val="single" w:sz="4" w:space="0" w:color="75923C"/>
              <w:right w:val="single" w:sz="4" w:space="0" w:color="75923C"/>
            </w:tcBorders>
            <w:shd w:val="clear" w:color="auto" w:fill="EAF1DD"/>
            <w:vAlign w:val="center"/>
            <w:hideMark/>
          </w:tcPr>
          <w:p w14:paraId="564E00FD"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Score du projet</w:t>
            </w:r>
          </w:p>
        </w:tc>
        <w:tc>
          <w:tcPr>
            <w:tcW w:w="217" w:type="pct"/>
            <w:tcBorders>
              <w:top w:val="nil"/>
              <w:left w:val="nil"/>
              <w:bottom w:val="single" w:sz="4" w:space="0" w:color="75923C"/>
              <w:right w:val="single" w:sz="4" w:space="0" w:color="75923C"/>
            </w:tcBorders>
            <w:shd w:val="clear" w:color="auto" w:fill="EAF1DD"/>
            <w:vAlign w:val="center"/>
            <w:hideMark/>
          </w:tcPr>
          <w:p w14:paraId="0988DC5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Max</w:t>
            </w:r>
          </w:p>
        </w:tc>
        <w:tc>
          <w:tcPr>
            <w:tcW w:w="435" w:type="pct"/>
            <w:gridSpan w:val="2"/>
            <w:tcBorders>
              <w:top w:val="nil"/>
              <w:left w:val="nil"/>
              <w:bottom w:val="single" w:sz="4" w:space="0" w:color="75923C"/>
              <w:right w:val="single" w:sz="4" w:space="0" w:color="75923C"/>
            </w:tcBorders>
            <w:shd w:val="clear" w:color="auto" w:fill="EAF1DD"/>
            <w:vAlign w:val="center"/>
            <w:hideMark/>
          </w:tcPr>
          <w:p w14:paraId="62794400"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w:t>
            </w:r>
          </w:p>
        </w:tc>
        <w:tc>
          <w:tcPr>
            <w:tcW w:w="436" w:type="pct"/>
            <w:gridSpan w:val="2"/>
            <w:tcBorders>
              <w:top w:val="nil"/>
              <w:left w:val="nil"/>
              <w:bottom w:val="single" w:sz="4" w:space="0" w:color="75923C"/>
              <w:right w:val="single" w:sz="4" w:space="0" w:color="75923C"/>
            </w:tcBorders>
            <w:shd w:val="clear" w:color="auto" w:fill="EAF1DD"/>
            <w:vAlign w:val="center"/>
            <w:hideMark/>
          </w:tcPr>
          <w:p w14:paraId="6132AAC2"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Score du projet</w:t>
            </w:r>
          </w:p>
        </w:tc>
        <w:tc>
          <w:tcPr>
            <w:tcW w:w="217" w:type="pct"/>
            <w:tcBorders>
              <w:top w:val="nil"/>
              <w:left w:val="nil"/>
              <w:bottom w:val="single" w:sz="4" w:space="0" w:color="75923C"/>
              <w:right w:val="single" w:sz="4" w:space="0" w:color="75923C"/>
            </w:tcBorders>
            <w:shd w:val="clear" w:color="auto" w:fill="EAF1DD"/>
            <w:vAlign w:val="center"/>
            <w:hideMark/>
          </w:tcPr>
          <w:p w14:paraId="6FCDD0DB"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Max</w:t>
            </w:r>
          </w:p>
        </w:tc>
        <w:tc>
          <w:tcPr>
            <w:tcW w:w="435" w:type="pct"/>
            <w:gridSpan w:val="2"/>
            <w:tcBorders>
              <w:top w:val="nil"/>
              <w:left w:val="nil"/>
              <w:bottom w:val="single" w:sz="4" w:space="0" w:color="75923C"/>
              <w:right w:val="single" w:sz="4" w:space="0" w:color="75923C"/>
            </w:tcBorders>
            <w:shd w:val="clear" w:color="auto" w:fill="EAF1DD"/>
            <w:vAlign w:val="center"/>
            <w:hideMark/>
          </w:tcPr>
          <w:p w14:paraId="45D24F7A"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w:t>
            </w:r>
          </w:p>
        </w:tc>
        <w:tc>
          <w:tcPr>
            <w:tcW w:w="435" w:type="pct"/>
            <w:gridSpan w:val="2"/>
            <w:tcBorders>
              <w:top w:val="nil"/>
              <w:left w:val="nil"/>
              <w:bottom w:val="single" w:sz="4" w:space="0" w:color="75923C"/>
              <w:right w:val="single" w:sz="4" w:space="0" w:color="75923C"/>
            </w:tcBorders>
            <w:shd w:val="clear" w:color="auto" w:fill="EAF1DD"/>
            <w:vAlign w:val="center"/>
            <w:hideMark/>
          </w:tcPr>
          <w:p w14:paraId="303FE725"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Score du projet</w:t>
            </w:r>
          </w:p>
        </w:tc>
        <w:tc>
          <w:tcPr>
            <w:tcW w:w="189" w:type="pct"/>
            <w:tcBorders>
              <w:top w:val="nil"/>
              <w:left w:val="nil"/>
              <w:bottom w:val="single" w:sz="4" w:space="0" w:color="75923C"/>
              <w:right w:val="single" w:sz="4" w:space="0" w:color="75923C"/>
            </w:tcBorders>
            <w:shd w:val="clear" w:color="auto" w:fill="EAF1DD"/>
            <w:vAlign w:val="center"/>
            <w:hideMark/>
          </w:tcPr>
          <w:p w14:paraId="1E933888"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Max</w:t>
            </w:r>
          </w:p>
        </w:tc>
        <w:tc>
          <w:tcPr>
            <w:tcW w:w="463" w:type="pct"/>
            <w:gridSpan w:val="2"/>
            <w:tcBorders>
              <w:top w:val="nil"/>
              <w:left w:val="nil"/>
              <w:bottom w:val="single" w:sz="4" w:space="0" w:color="75923C"/>
              <w:right w:val="single" w:sz="4" w:space="0" w:color="75923C"/>
            </w:tcBorders>
            <w:shd w:val="clear" w:color="auto" w:fill="EAF1DD"/>
            <w:vAlign w:val="center"/>
            <w:hideMark/>
          </w:tcPr>
          <w:p w14:paraId="10EC74D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w:t>
            </w:r>
          </w:p>
        </w:tc>
        <w:tc>
          <w:tcPr>
            <w:tcW w:w="0" w:type="auto"/>
            <w:gridSpan w:val="2"/>
            <w:vMerge/>
            <w:tcBorders>
              <w:top w:val="single" w:sz="4" w:space="0" w:color="75923C"/>
              <w:left w:val="single" w:sz="4" w:space="0" w:color="75923C"/>
              <w:bottom w:val="single" w:sz="4" w:space="0" w:color="75923C"/>
              <w:right w:val="single" w:sz="4" w:space="0" w:color="75923C"/>
            </w:tcBorders>
            <w:vAlign w:val="center"/>
            <w:hideMark/>
          </w:tcPr>
          <w:p w14:paraId="5A4A9E10" w14:textId="77777777" w:rsidR="00D01E72" w:rsidRPr="00513C2B" w:rsidRDefault="00D01E72" w:rsidP="00513C2B">
            <w:pPr>
              <w:spacing w:before="40" w:after="40"/>
              <w:jc w:val="left"/>
              <w:rPr>
                <w:rFonts w:ascii="Tahoma" w:eastAsia="Cambria" w:hAnsi="Tahoma" w:cs="Tahoma"/>
                <w:b/>
                <w:bCs/>
                <w:sz w:val="18"/>
                <w:szCs w:val="18"/>
                <w:lang w:val="fr-FR"/>
              </w:rPr>
            </w:pPr>
          </w:p>
        </w:tc>
      </w:tr>
      <w:tr w:rsidR="00C83207" w14:paraId="53B6B20A" w14:textId="77777777" w:rsidTr="00D01E72">
        <w:trPr>
          <w:trHeight w:val="720"/>
        </w:trPr>
        <w:tc>
          <w:tcPr>
            <w:tcW w:w="1303" w:type="pct"/>
            <w:tcBorders>
              <w:top w:val="single" w:sz="4" w:space="0" w:color="75923C"/>
              <w:left w:val="single" w:sz="4" w:space="0" w:color="75923C"/>
              <w:bottom w:val="single" w:sz="4" w:space="0" w:color="75923C"/>
              <w:right w:val="single" w:sz="4" w:space="0" w:color="75923C"/>
            </w:tcBorders>
            <w:vAlign w:val="center"/>
          </w:tcPr>
          <w:p w14:paraId="13BB2183" w14:textId="77777777" w:rsidR="00D01E72" w:rsidRPr="00513C2B" w:rsidRDefault="00D01E72" w:rsidP="00513C2B">
            <w:pPr>
              <w:spacing w:before="40" w:after="40"/>
              <w:rPr>
                <w:rFonts w:ascii="Tahoma" w:hAnsi="Tahoma" w:cs="Tahoma"/>
                <w:b/>
                <w:bCs/>
                <w:sz w:val="18"/>
                <w:szCs w:val="18"/>
                <w:lang w:val="fr-FR"/>
              </w:rPr>
            </w:pPr>
          </w:p>
        </w:tc>
        <w:tc>
          <w:tcPr>
            <w:tcW w:w="217" w:type="pct"/>
            <w:tcBorders>
              <w:top w:val="nil"/>
              <w:left w:val="nil"/>
              <w:bottom w:val="single" w:sz="4" w:space="0" w:color="75923C"/>
              <w:right w:val="single" w:sz="4" w:space="0" w:color="75923C"/>
            </w:tcBorders>
            <w:shd w:val="clear" w:color="auto" w:fill="EAF1DD"/>
            <w:vAlign w:val="center"/>
            <w:hideMark/>
          </w:tcPr>
          <w:p w14:paraId="0D014E7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062C2E0F"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217" w:type="pct"/>
            <w:tcBorders>
              <w:top w:val="nil"/>
              <w:left w:val="nil"/>
              <w:bottom w:val="single" w:sz="4" w:space="0" w:color="75923C"/>
              <w:right w:val="single" w:sz="4" w:space="0" w:color="75923C"/>
            </w:tcBorders>
            <w:shd w:val="clear" w:color="auto" w:fill="EAF1DD"/>
            <w:vAlign w:val="center"/>
          </w:tcPr>
          <w:p w14:paraId="67EFAE78" w14:textId="77777777" w:rsidR="00D01E72" w:rsidRPr="00513C2B" w:rsidRDefault="00D01E72" w:rsidP="00513C2B">
            <w:pPr>
              <w:spacing w:before="40" w:after="40"/>
              <w:jc w:val="center"/>
              <w:rPr>
                <w:rFonts w:ascii="Tahoma" w:hAnsi="Tahoma" w:cs="Tahoma"/>
                <w:sz w:val="18"/>
                <w:szCs w:val="18"/>
                <w:lang w:val="fr-FR"/>
              </w:rPr>
            </w:pPr>
          </w:p>
        </w:tc>
        <w:tc>
          <w:tcPr>
            <w:tcW w:w="217" w:type="pct"/>
            <w:tcBorders>
              <w:top w:val="nil"/>
              <w:left w:val="nil"/>
              <w:bottom w:val="single" w:sz="4" w:space="0" w:color="75923C"/>
              <w:right w:val="single" w:sz="4" w:space="0" w:color="75923C"/>
            </w:tcBorders>
            <w:shd w:val="clear" w:color="auto" w:fill="EAF1DD"/>
            <w:vAlign w:val="center"/>
            <w:hideMark/>
          </w:tcPr>
          <w:p w14:paraId="71051432"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6AE4C3DD"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217" w:type="pct"/>
            <w:tcBorders>
              <w:top w:val="nil"/>
              <w:left w:val="nil"/>
              <w:bottom w:val="single" w:sz="4" w:space="0" w:color="75923C"/>
              <w:right w:val="single" w:sz="4" w:space="0" w:color="75923C"/>
            </w:tcBorders>
            <w:shd w:val="clear" w:color="auto" w:fill="EAF1DD"/>
            <w:vAlign w:val="center"/>
            <w:hideMark/>
          </w:tcPr>
          <w:p w14:paraId="653ADF4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1E95B471"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217" w:type="pct"/>
            <w:tcBorders>
              <w:top w:val="nil"/>
              <w:left w:val="nil"/>
              <w:bottom w:val="single" w:sz="4" w:space="0" w:color="75923C"/>
              <w:right w:val="single" w:sz="4" w:space="0" w:color="75923C"/>
            </w:tcBorders>
            <w:shd w:val="clear" w:color="auto" w:fill="EAF1DD"/>
            <w:vAlign w:val="center"/>
          </w:tcPr>
          <w:p w14:paraId="70380540" w14:textId="77777777" w:rsidR="00D01E72" w:rsidRPr="00513C2B" w:rsidRDefault="00D01E72" w:rsidP="00513C2B">
            <w:pPr>
              <w:spacing w:before="40" w:after="40"/>
              <w:jc w:val="center"/>
              <w:rPr>
                <w:rFonts w:ascii="Tahoma" w:hAnsi="Tahoma" w:cs="Tahoma"/>
                <w:sz w:val="18"/>
                <w:szCs w:val="18"/>
                <w:lang w:val="fr-FR"/>
              </w:rPr>
            </w:pPr>
          </w:p>
        </w:tc>
        <w:tc>
          <w:tcPr>
            <w:tcW w:w="217" w:type="pct"/>
            <w:tcBorders>
              <w:top w:val="nil"/>
              <w:left w:val="nil"/>
              <w:bottom w:val="single" w:sz="4" w:space="0" w:color="75923C"/>
              <w:right w:val="single" w:sz="4" w:space="0" w:color="75923C"/>
            </w:tcBorders>
            <w:shd w:val="clear" w:color="auto" w:fill="EAF1DD"/>
            <w:vAlign w:val="center"/>
            <w:hideMark/>
          </w:tcPr>
          <w:p w14:paraId="302E5CEA"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7DAF4FCD"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212" w:type="pct"/>
            <w:tcBorders>
              <w:top w:val="nil"/>
              <w:left w:val="nil"/>
              <w:bottom w:val="single" w:sz="4" w:space="0" w:color="75923C"/>
              <w:right w:val="single" w:sz="4" w:space="0" w:color="75923C"/>
            </w:tcBorders>
            <w:shd w:val="clear" w:color="auto" w:fill="EAF1DD"/>
            <w:vAlign w:val="center"/>
            <w:hideMark/>
          </w:tcPr>
          <w:p w14:paraId="499560A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02AA1089"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189" w:type="pct"/>
            <w:tcBorders>
              <w:top w:val="nil"/>
              <w:left w:val="nil"/>
              <w:bottom w:val="single" w:sz="4" w:space="0" w:color="75923C"/>
              <w:right w:val="single" w:sz="4" w:space="0" w:color="75923C"/>
            </w:tcBorders>
            <w:shd w:val="clear" w:color="auto" w:fill="EAF1DD"/>
            <w:vAlign w:val="center"/>
          </w:tcPr>
          <w:p w14:paraId="514902C7" w14:textId="77777777" w:rsidR="00D01E72" w:rsidRPr="00513C2B" w:rsidRDefault="00D01E72" w:rsidP="00513C2B">
            <w:pPr>
              <w:spacing w:before="40" w:after="40"/>
              <w:jc w:val="center"/>
              <w:rPr>
                <w:rFonts w:ascii="Tahoma" w:hAnsi="Tahoma" w:cs="Tahoma"/>
                <w:sz w:val="18"/>
                <w:szCs w:val="18"/>
                <w:lang w:val="fr-FR"/>
              </w:rPr>
            </w:pPr>
          </w:p>
        </w:tc>
        <w:tc>
          <w:tcPr>
            <w:tcW w:w="245" w:type="pct"/>
            <w:tcBorders>
              <w:top w:val="nil"/>
              <w:left w:val="nil"/>
              <w:bottom w:val="single" w:sz="4" w:space="0" w:color="75923C"/>
              <w:right w:val="single" w:sz="4" w:space="0" w:color="75923C"/>
            </w:tcBorders>
            <w:shd w:val="clear" w:color="auto" w:fill="EAF1DD"/>
            <w:vAlign w:val="center"/>
            <w:hideMark/>
          </w:tcPr>
          <w:p w14:paraId="78FC702C"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Ref</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07683DB3" w14:textId="77777777" w:rsidR="00D01E72" w:rsidRPr="00513C2B" w:rsidRDefault="00C83207" w:rsidP="00513C2B">
            <w:pPr>
              <w:spacing w:before="40" w:after="40"/>
              <w:jc w:val="center"/>
              <w:rPr>
                <w:rFonts w:ascii="Tahoma" w:hAnsi="Tahoma" w:cs="Tahoma"/>
                <w:sz w:val="18"/>
                <w:szCs w:val="18"/>
                <w:u w:val="single"/>
                <w:lang w:val="fr-FR"/>
              </w:rPr>
            </w:pPr>
            <w:r>
              <w:rPr>
                <w:rFonts w:ascii="Tahoma" w:hAnsi="Tahoma" w:cs="Tahoma"/>
                <w:sz w:val="18"/>
                <w:szCs w:val="18"/>
                <w:u w:val="single"/>
                <w:lang w:val="fr-FR"/>
              </w:rPr>
              <w:t>RMP</w:t>
            </w:r>
          </w:p>
        </w:tc>
        <w:tc>
          <w:tcPr>
            <w:tcW w:w="217" w:type="pct"/>
            <w:tcBorders>
              <w:top w:val="single" w:sz="4" w:space="0" w:color="75923C"/>
              <w:left w:val="single" w:sz="4" w:space="0" w:color="75923C"/>
              <w:bottom w:val="single" w:sz="4" w:space="0" w:color="75923C"/>
              <w:right w:val="single" w:sz="4" w:space="0" w:color="75923C"/>
            </w:tcBorders>
            <w:vAlign w:val="center"/>
            <w:hideMark/>
          </w:tcPr>
          <w:p w14:paraId="4513BD4A" w14:textId="77777777" w:rsidR="00D01E72" w:rsidRPr="00513C2B" w:rsidRDefault="00D01E72" w:rsidP="00513C2B">
            <w:pPr>
              <w:spacing w:before="40" w:after="40"/>
              <w:rPr>
                <w:rFonts w:ascii="Tahoma" w:hAnsi="Tahoma" w:cs="Tahoma"/>
                <w:b/>
                <w:bCs/>
                <w:sz w:val="18"/>
                <w:szCs w:val="18"/>
                <w:lang w:val="fr-FR"/>
              </w:rPr>
            </w:pPr>
            <w:r w:rsidRPr="00513C2B">
              <w:rPr>
                <w:rFonts w:ascii="Tahoma" w:hAnsi="Tahoma" w:cs="Tahoma"/>
                <w:sz w:val="18"/>
                <w:szCs w:val="18"/>
                <w:lang w:val="fr-FR"/>
              </w:rPr>
              <w:t>Ref</w:t>
            </w:r>
          </w:p>
        </w:tc>
        <w:tc>
          <w:tcPr>
            <w:tcW w:w="217" w:type="pct"/>
            <w:tcBorders>
              <w:top w:val="single" w:sz="4" w:space="0" w:color="75923C"/>
              <w:left w:val="single" w:sz="4" w:space="0" w:color="75923C"/>
              <w:bottom w:val="single" w:sz="4" w:space="0" w:color="75923C"/>
              <w:right w:val="single" w:sz="4" w:space="0" w:color="75923C"/>
            </w:tcBorders>
            <w:shd w:val="clear" w:color="auto" w:fill="FFE599" w:themeFill="accent4" w:themeFillTint="66"/>
            <w:vAlign w:val="center"/>
            <w:hideMark/>
          </w:tcPr>
          <w:p w14:paraId="2151A1BE" w14:textId="77777777" w:rsidR="00D01E72" w:rsidRPr="00513C2B" w:rsidRDefault="00C83207" w:rsidP="00513C2B">
            <w:pPr>
              <w:spacing w:before="40" w:after="40"/>
              <w:jc w:val="center"/>
              <w:rPr>
                <w:rFonts w:ascii="Tahoma" w:hAnsi="Tahoma" w:cs="Tahoma"/>
                <w:b/>
                <w:bCs/>
                <w:sz w:val="18"/>
                <w:szCs w:val="18"/>
                <w:u w:val="single"/>
                <w:lang w:val="fr-FR"/>
              </w:rPr>
            </w:pPr>
            <w:r>
              <w:rPr>
                <w:rFonts w:ascii="Tahoma" w:hAnsi="Tahoma" w:cs="Tahoma"/>
                <w:sz w:val="18"/>
                <w:szCs w:val="18"/>
                <w:u w:val="single"/>
                <w:lang w:val="fr-FR"/>
              </w:rPr>
              <w:t>RMP</w:t>
            </w:r>
          </w:p>
        </w:tc>
      </w:tr>
      <w:tr w:rsidR="00C83207" w14:paraId="13C03556" w14:textId="77777777" w:rsidTr="00D01E72">
        <w:trPr>
          <w:trHeight w:val="510"/>
        </w:trPr>
        <w:tc>
          <w:tcPr>
            <w:tcW w:w="1303" w:type="pct"/>
            <w:tcBorders>
              <w:top w:val="nil"/>
              <w:left w:val="single" w:sz="4" w:space="0" w:color="75923C"/>
              <w:bottom w:val="single" w:sz="4" w:space="0" w:color="75923C"/>
              <w:right w:val="single" w:sz="4" w:space="0" w:color="75923C"/>
            </w:tcBorders>
            <w:shd w:val="clear" w:color="auto" w:fill="EAF1DD"/>
            <w:vAlign w:val="center"/>
            <w:hideMark/>
          </w:tcPr>
          <w:p w14:paraId="22D9166E" w14:textId="77777777" w:rsidR="00D01E72" w:rsidRPr="00513C2B" w:rsidRDefault="00D01E72" w:rsidP="00513C2B">
            <w:pPr>
              <w:spacing w:before="40" w:after="40"/>
              <w:rPr>
                <w:rFonts w:ascii="Tahoma" w:hAnsi="Tahoma" w:cs="Tahoma"/>
                <w:sz w:val="18"/>
                <w:szCs w:val="18"/>
                <w:lang w:val="fr-FR"/>
              </w:rPr>
            </w:pPr>
            <w:r w:rsidRPr="00513C2B">
              <w:rPr>
                <w:rFonts w:ascii="Tahoma" w:hAnsi="Tahoma" w:cs="Tahoma"/>
                <w:sz w:val="18"/>
                <w:szCs w:val="18"/>
                <w:lang w:val="fr-FR"/>
              </w:rPr>
              <w:t>(1) Capacité à conceptualiser et à élaborer des politiques sectorielles et intersectorielles et des cadres réglementaires</w:t>
            </w:r>
          </w:p>
        </w:tc>
        <w:tc>
          <w:tcPr>
            <w:tcW w:w="217" w:type="pct"/>
            <w:tcBorders>
              <w:top w:val="nil"/>
              <w:left w:val="nil"/>
              <w:bottom w:val="single" w:sz="4" w:space="0" w:color="75923C"/>
              <w:right w:val="single" w:sz="4" w:space="0" w:color="75923C"/>
            </w:tcBorders>
            <w:vAlign w:val="center"/>
            <w:hideMark/>
          </w:tcPr>
          <w:p w14:paraId="7D3E49E8"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5</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59A64237"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w:t>
            </w:r>
          </w:p>
        </w:tc>
        <w:tc>
          <w:tcPr>
            <w:tcW w:w="217" w:type="pct"/>
            <w:tcBorders>
              <w:top w:val="nil"/>
              <w:left w:val="nil"/>
              <w:bottom w:val="single" w:sz="4" w:space="0" w:color="75923C"/>
              <w:right w:val="single" w:sz="4" w:space="0" w:color="75923C"/>
            </w:tcBorders>
            <w:vAlign w:val="center"/>
            <w:hideMark/>
          </w:tcPr>
          <w:p w14:paraId="5A47186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w:t>
            </w:r>
          </w:p>
        </w:tc>
        <w:tc>
          <w:tcPr>
            <w:tcW w:w="217" w:type="pct"/>
            <w:tcBorders>
              <w:top w:val="nil"/>
              <w:left w:val="nil"/>
              <w:bottom w:val="single" w:sz="4" w:space="0" w:color="75923C"/>
              <w:right w:val="single" w:sz="4" w:space="0" w:color="75923C"/>
            </w:tcBorders>
            <w:noWrap/>
            <w:vAlign w:val="center"/>
            <w:hideMark/>
          </w:tcPr>
          <w:p w14:paraId="74806B9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83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7DABFB22"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83</w:t>
            </w:r>
          </w:p>
        </w:tc>
        <w:tc>
          <w:tcPr>
            <w:tcW w:w="217" w:type="pct"/>
            <w:tcBorders>
              <w:top w:val="nil"/>
              <w:left w:val="nil"/>
              <w:bottom w:val="single" w:sz="4" w:space="0" w:color="75923C"/>
              <w:right w:val="single" w:sz="4" w:space="0" w:color="75923C"/>
            </w:tcBorders>
            <w:vAlign w:val="center"/>
            <w:hideMark/>
          </w:tcPr>
          <w:p w14:paraId="49CE369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0</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07124190"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1</w:t>
            </w:r>
          </w:p>
        </w:tc>
        <w:tc>
          <w:tcPr>
            <w:tcW w:w="217" w:type="pct"/>
            <w:tcBorders>
              <w:top w:val="nil"/>
              <w:left w:val="nil"/>
              <w:bottom w:val="single" w:sz="4" w:space="0" w:color="75923C"/>
              <w:right w:val="single" w:sz="4" w:space="0" w:color="75923C"/>
            </w:tcBorders>
            <w:vAlign w:val="center"/>
            <w:hideMark/>
          </w:tcPr>
          <w:p w14:paraId="6269F5F2"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17" w:type="pct"/>
            <w:tcBorders>
              <w:top w:val="nil"/>
              <w:left w:val="nil"/>
              <w:bottom w:val="single" w:sz="4" w:space="0" w:color="75923C"/>
              <w:right w:val="single" w:sz="4" w:space="0" w:color="75923C"/>
            </w:tcBorders>
            <w:noWrap/>
            <w:vAlign w:val="center"/>
            <w:hideMark/>
          </w:tcPr>
          <w:p w14:paraId="160D2D71"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0</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12950A71"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33</w:t>
            </w:r>
          </w:p>
        </w:tc>
        <w:tc>
          <w:tcPr>
            <w:tcW w:w="212" w:type="pct"/>
            <w:tcBorders>
              <w:top w:val="nil"/>
              <w:left w:val="nil"/>
              <w:bottom w:val="single" w:sz="4" w:space="0" w:color="75923C"/>
              <w:right w:val="single" w:sz="4" w:space="0" w:color="75923C"/>
            </w:tcBorders>
            <w:vAlign w:val="center"/>
            <w:hideMark/>
          </w:tcPr>
          <w:p w14:paraId="7ABE41FA"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s.o.</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6FF6051C"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w:t>
            </w:r>
          </w:p>
        </w:tc>
        <w:tc>
          <w:tcPr>
            <w:tcW w:w="189" w:type="pct"/>
            <w:tcBorders>
              <w:top w:val="nil"/>
              <w:left w:val="nil"/>
              <w:bottom w:val="single" w:sz="4" w:space="0" w:color="75923C"/>
              <w:right w:val="single" w:sz="4" w:space="0" w:color="75923C"/>
            </w:tcBorders>
            <w:vAlign w:val="center"/>
            <w:hideMark/>
          </w:tcPr>
          <w:p w14:paraId="4C2EF596"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s.o.</w:t>
            </w:r>
          </w:p>
        </w:tc>
        <w:tc>
          <w:tcPr>
            <w:tcW w:w="245" w:type="pct"/>
            <w:tcBorders>
              <w:top w:val="nil"/>
              <w:left w:val="nil"/>
              <w:bottom w:val="single" w:sz="4" w:space="0" w:color="75923C"/>
              <w:right w:val="single" w:sz="4" w:space="0" w:color="75923C"/>
            </w:tcBorders>
            <w:vAlign w:val="center"/>
            <w:hideMark/>
          </w:tcPr>
          <w:p w14:paraId="4090636B"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s.o.</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7E42D73C"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w:t>
            </w:r>
          </w:p>
        </w:tc>
        <w:tc>
          <w:tcPr>
            <w:tcW w:w="217" w:type="pct"/>
            <w:tcBorders>
              <w:top w:val="nil"/>
              <w:left w:val="nil"/>
              <w:bottom w:val="single" w:sz="4" w:space="0" w:color="75923C"/>
              <w:right w:val="single" w:sz="4" w:space="0" w:color="75923C"/>
            </w:tcBorders>
            <w:vAlign w:val="center"/>
            <w:hideMark/>
          </w:tcPr>
          <w:p w14:paraId="6548110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42</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18C33475"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58</w:t>
            </w:r>
          </w:p>
        </w:tc>
      </w:tr>
      <w:tr w:rsidR="00C83207" w14:paraId="3934590B" w14:textId="77777777" w:rsidTr="00D01E72">
        <w:trPr>
          <w:trHeight w:val="510"/>
        </w:trPr>
        <w:tc>
          <w:tcPr>
            <w:tcW w:w="1303" w:type="pct"/>
            <w:tcBorders>
              <w:top w:val="nil"/>
              <w:left w:val="single" w:sz="4" w:space="0" w:color="75923C"/>
              <w:bottom w:val="single" w:sz="4" w:space="0" w:color="75923C"/>
              <w:right w:val="single" w:sz="4" w:space="0" w:color="75923C"/>
            </w:tcBorders>
            <w:shd w:val="clear" w:color="auto" w:fill="EAF1DD"/>
            <w:vAlign w:val="center"/>
            <w:hideMark/>
          </w:tcPr>
          <w:p w14:paraId="4FCAECFF" w14:textId="77777777" w:rsidR="00D01E72" w:rsidRPr="00513C2B" w:rsidRDefault="00D01E72" w:rsidP="00513C2B">
            <w:pPr>
              <w:spacing w:before="40" w:after="40"/>
              <w:rPr>
                <w:rFonts w:ascii="Tahoma" w:hAnsi="Tahoma" w:cs="Tahoma"/>
                <w:sz w:val="18"/>
                <w:szCs w:val="18"/>
                <w:lang w:val="fr-FR"/>
              </w:rPr>
            </w:pPr>
            <w:r w:rsidRPr="00513C2B">
              <w:rPr>
                <w:rFonts w:ascii="Tahoma" w:hAnsi="Tahoma" w:cs="Tahoma"/>
                <w:sz w:val="18"/>
                <w:szCs w:val="18"/>
                <w:lang w:val="fr-FR"/>
              </w:rPr>
              <w:t>(2) Capacité de formuler, opérationnaliser et mettre en œuvre des programmes sectoriels et intersectoriels et des projets</w:t>
            </w:r>
          </w:p>
        </w:tc>
        <w:tc>
          <w:tcPr>
            <w:tcW w:w="217" w:type="pct"/>
            <w:tcBorders>
              <w:top w:val="nil"/>
              <w:left w:val="nil"/>
              <w:bottom w:val="single" w:sz="4" w:space="0" w:color="75923C"/>
              <w:right w:val="single" w:sz="4" w:space="0" w:color="75923C"/>
            </w:tcBorders>
            <w:vAlign w:val="center"/>
            <w:hideMark/>
          </w:tcPr>
          <w:p w14:paraId="36F2DACA"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5</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1DC03D4B"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7</w:t>
            </w:r>
          </w:p>
        </w:tc>
        <w:tc>
          <w:tcPr>
            <w:tcW w:w="217" w:type="pct"/>
            <w:tcBorders>
              <w:top w:val="nil"/>
              <w:left w:val="nil"/>
              <w:bottom w:val="single" w:sz="4" w:space="0" w:color="75923C"/>
              <w:right w:val="single" w:sz="4" w:space="0" w:color="75923C"/>
            </w:tcBorders>
            <w:vAlign w:val="center"/>
            <w:hideMark/>
          </w:tcPr>
          <w:p w14:paraId="72FC2BC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9</w:t>
            </w:r>
          </w:p>
        </w:tc>
        <w:tc>
          <w:tcPr>
            <w:tcW w:w="217" w:type="pct"/>
            <w:tcBorders>
              <w:top w:val="nil"/>
              <w:left w:val="nil"/>
              <w:bottom w:val="single" w:sz="4" w:space="0" w:color="75923C"/>
              <w:right w:val="single" w:sz="4" w:space="0" w:color="75923C"/>
            </w:tcBorders>
            <w:noWrap/>
            <w:vAlign w:val="center"/>
            <w:hideMark/>
          </w:tcPr>
          <w:p w14:paraId="4F2860B6"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55</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5B1303DA"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78</w:t>
            </w:r>
          </w:p>
        </w:tc>
        <w:tc>
          <w:tcPr>
            <w:tcW w:w="217" w:type="pct"/>
            <w:tcBorders>
              <w:top w:val="nil"/>
              <w:left w:val="nil"/>
              <w:bottom w:val="single" w:sz="4" w:space="0" w:color="75923C"/>
              <w:right w:val="single" w:sz="4" w:space="0" w:color="75923C"/>
            </w:tcBorders>
            <w:vAlign w:val="center"/>
            <w:hideMark/>
          </w:tcPr>
          <w:p w14:paraId="0387A4F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10</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05CFE78E"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17</w:t>
            </w:r>
          </w:p>
        </w:tc>
        <w:tc>
          <w:tcPr>
            <w:tcW w:w="217" w:type="pct"/>
            <w:tcBorders>
              <w:top w:val="nil"/>
              <w:left w:val="nil"/>
              <w:bottom w:val="single" w:sz="4" w:space="0" w:color="75923C"/>
              <w:right w:val="single" w:sz="4" w:space="0" w:color="75923C"/>
            </w:tcBorders>
            <w:vAlign w:val="center"/>
            <w:hideMark/>
          </w:tcPr>
          <w:p w14:paraId="13F2EDE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27</w:t>
            </w:r>
          </w:p>
        </w:tc>
        <w:tc>
          <w:tcPr>
            <w:tcW w:w="217" w:type="pct"/>
            <w:tcBorders>
              <w:top w:val="nil"/>
              <w:left w:val="nil"/>
              <w:bottom w:val="single" w:sz="4" w:space="0" w:color="75923C"/>
              <w:right w:val="single" w:sz="4" w:space="0" w:color="75923C"/>
            </w:tcBorders>
            <w:noWrap/>
            <w:vAlign w:val="center"/>
            <w:hideMark/>
          </w:tcPr>
          <w:p w14:paraId="699E97E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37</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04366DF6"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63</w:t>
            </w:r>
          </w:p>
        </w:tc>
        <w:tc>
          <w:tcPr>
            <w:tcW w:w="212" w:type="pct"/>
            <w:tcBorders>
              <w:top w:val="nil"/>
              <w:left w:val="nil"/>
              <w:bottom w:val="single" w:sz="4" w:space="0" w:color="75923C"/>
              <w:right w:val="single" w:sz="4" w:space="0" w:color="75923C"/>
            </w:tcBorders>
            <w:vAlign w:val="center"/>
            <w:hideMark/>
          </w:tcPr>
          <w:p w14:paraId="37251F3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262AE782"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w:t>
            </w:r>
          </w:p>
        </w:tc>
        <w:tc>
          <w:tcPr>
            <w:tcW w:w="189" w:type="pct"/>
            <w:tcBorders>
              <w:top w:val="nil"/>
              <w:left w:val="nil"/>
              <w:bottom w:val="single" w:sz="4" w:space="0" w:color="75923C"/>
              <w:right w:val="single" w:sz="4" w:space="0" w:color="75923C"/>
            </w:tcBorders>
            <w:vAlign w:val="center"/>
            <w:hideMark/>
          </w:tcPr>
          <w:p w14:paraId="570022F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12</w:t>
            </w:r>
          </w:p>
        </w:tc>
        <w:tc>
          <w:tcPr>
            <w:tcW w:w="245" w:type="pct"/>
            <w:tcBorders>
              <w:top w:val="nil"/>
              <w:left w:val="nil"/>
              <w:bottom w:val="single" w:sz="4" w:space="0" w:color="75923C"/>
              <w:right w:val="single" w:sz="4" w:space="0" w:color="75923C"/>
            </w:tcBorders>
            <w:noWrap/>
            <w:vAlign w:val="center"/>
            <w:hideMark/>
          </w:tcPr>
          <w:p w14:paraId="3B4B500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8</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5349E9A5"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42</w:t>
            </w:r>
          </w:p>
        </w:tc>
        <w:tc>
          <w:tcPr>
            <w:tcW w:w="217" w:type="pct"/>
            <w:tcBorders>
              <w:top w:val="nil"/>
              <w:left w:val="nil"/>
              <w:bottom w:val="single" w:sz="4" w:space="0" w:color="75923C"/>
              <w:right w:val="single" w:sz="4" w:space="0" w:color="75923C"/>
            </w:tcBorders>
            <w:vAlign w:val="center"/>
            <w:hideMark/>
          </w:tcPr>
          <w:p w14:paraId="55953542"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34</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58290868"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61</w:t>
            </w:r>
          </w:p>
        </w:tc>
      </w:tr>
      <w:tr w:rsidR="00C83207" w14:paraId="3BE6C636" w14:textId="77777777" w:rsidTr="00D01E72">
        <w:trPr>
          <w:trHeight w:val="510"/>
        </w:trPr>
        <w:tc>
          <w:tcPr>
            <w:tcW w:w="1303" w:type="pct"/>
            <w:tcBorders>
              <w:top w:val="nil"/>
              <w:left w:val="single" w:sz="4" w:space="0" w:color="75923C"/>
              <w:bottom w:val="single" w:sz="4" w:space="0" w:color="75923C"/>
              <w:right w:val="single" w:sz="4" w:space="0" w:color="75923C"/>
            </w:tcBorders>
            <w:shd w:val="clear" w:color="auto" w:fill="EAF1DD"/>
            <w:vAlign w:val="center"/>
            <w:hideMark/>
          </w:tcPr>
          <w:p w14:paraId="2848DDFA" w14:textId="77777777" w:rsidR="00D01E72" w:rsidRPr="00513C2B" w:rsidRDefault="00D01E72" w:rsidP="00513C2B">
            <w:pPr>
              <w:spacing w:before="40" w:after="40"/>
              <w:rPr>
                <w:rFonts w:ascii="Tahoma" w:hAnsi="Tahoma" w:cs="Tahoma"/>
                <w:sz w:val="18"/>
                <w:szCs w:val="18"/>
                <w:lang w:val="fr-FR"/>
              </w:rPr>
            </w:pPr>
            <w:r w:rsidRPr="00513C2B">
              <w:rPr>
                <w:rFonts w:ascii="Tahoma" w:hAnsi="Tahoma" w:cs="Tahoma"/>
                <w:sz w:val="18"/>
                <w:szCs w:val="18"/>
                <w:lang w:val="fr-FR"/>
              </w:rPr>
              <w:t>(3) Capacité à mobiliser et gérer des partenariats, notamment avec la société civile et le secteur privé</w:t>
            </w:r>
          </w:p>
        </w:tc>
        <w:tc>
          <w:tcPr>
            <w:tcW w:w="217" w:type="pct"/>
            <w:tcBorders>
              <w:top w:val="nil"/>
              <w:left w:val="nil"/>
              <w:bottom w:val="single" w:sz="4" w:space="0" w:color="75923C"/>
              <w:right w:val="single" w:sz="4" w:space="0" w:color="75923C"/>
            </w:tcBorders>
            <w:vAlign w:val="center"/>
            <w:hideMark/>
          </w:tcPr>
          <w:p w14:paraId="0E7897A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435E1D8F"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w:t>
            </w:r>
          </w:p>
        </w:tc>
        <w:tc>
          <w:tcPr>
            <w:tcW w:w="217" w:type="pct"/>
            <w:tcBorders>
              <w:top w:val="nil"/>
              <w:left w:val="nil"/>
              <w:bottom w:val="single" w:sz="4" w:space="0" w:color="75923C"/>
              <w:right w:val="single" w:sz="4" w:space="0" w:color="75923C"/>
            </w:tcBorders>
            <w:vAlign w:val="center"/>
            <w:hideMark/>
          </w:tcPr>
          <w:p w14:paraId="0CA0CC85"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w:t>
            </w:r>
          </w:p>
        </w:tc>
        <w:tc>
          <w:tcPr>
            <w:tcW w:w="217" w:type="pct"/>
            <w:tcBorders>
              <w:top w:val="nil"/>
              <w:left w:val="nil"/>
              <w:bottom w:val="single" w:sz="4" w:space="0" w:color="75923C"/>
              <w:right w:val="single" w:sz="4" w:space="0" w:color="75923C"/>
            </w:tcBorders>
            <w:noWrap/>
            <w:vAlign w:val="center"/>
            <w:hideMark/>
          </w:tcPr>
          <w:p w14:paraId="0FD2CE6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254609B6"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50</w:t>
            </w:r>
          </w:p>
        </w:tc>
        <w:tc>
          <w:tcPr>
            <w:tcW w:w="217" w:type="pct"/>
            <w:tcBorders>
              <w:top w:val="nil"/>
              <w:left w:val="nil"/>
              <w:bottom w:val="single" w:sz="4" w:space="0" w:color="75923C"/>
              <w:right w:val="single" w:sz="4" w:space="0" w:color="75923C"/>
            </w:tcBorders>
            <w:vAlign w:val="center"/>
            <w:hideMark/>
          </w:tcPr>
          <w:p w14:paraId="0AEF43F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18101595"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w:t>
            </w:r>
          </w:p>
        </w:tc>
        <w:tc>
          <w:tcPr>
            <w:tcW w:w="217" w:type="pct"/>
            <w:tcBorders>
              <w:top w:val="nil"/>
              <w:left w:val="nil"/>
              <w:bottom w:val="single" w:sz="4" w:space="0" w:color="75923C"/>
              <w:right w:val="single" w:sz="4" w:space="0" w:color="75923C"/>
            </w:tcBorders>
            <w:vAlign w:val="center"/>
            <w:hideMark/>
          </w:tcPr>
          <w:p w14:paraId="3C18B25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w:t>
            </w:r>
          </w:p>
        </w:tc>
        <w:tc>
          <w:tcPr>
            <w:tcW w:w="217" w:type="pct"/>
            <w:tcBorders>
              <w:top w:val="nil"/>
              <w:left w:val="nil"/>
              <w:bottom w:val="single" w:sz="4" w:space="0" w:color="75923C"/>
              <w:right w:val="single" w:sz="4" w:space="0" w:color="75923C"/>
            </w:tcBorders>
            <w:noWrap/>
            <w:vAlign w:val="center"/>
            <w:hideMark/>
          </w:tcPr>
          <w:p w14:paraId="1A7EC32C"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17</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0C12235D"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50</w:t>
            </w:r>
          </w:p>
        </w:tc>
        <w:tc>
          <w:tcPr>
            <w:tcW w:w="212" w:type="pct"/>
            <w:tcBorders>
              <w:top w:val="nil"/>
              <w:left w:val="nil"/>
              <w:bottom w:val="single" w:sz="4" w:space="0" w:color="75923C"/>
              <w:right w:val="single" w:sz="4" w:space="0" w:color="75923C"/>
            </w:tcBorders>
            <w:vAlign w:val="center"/>
            <w:hideMark/>
          </w:tcPr>
          <w:p w14:paraId="2EE358FD"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62D9B035"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2</w:t>
            </w:r>
          </w:p>
        </w:tc>
        <w:tc>
          <w:tcPr>
            <w:tcW w:w="189" w:type="pct"/>
            <w:tcBorders>
              <w:top w:val="nil"/>
              <w:left w:val="nil"/>
              <w:bottom w:val="single" w:sz="4" w:space="0" w:color="75923C"/>
              <w:right w:val="single" w:sz="4" w:space="0" w:color="75923C"/>
            </w:tcBorders>
            <w:vAlign w:val="center"/>
            <w:hideMark/>
          </w:tcPr>
          <w:p w14:paraId="5449DA56"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45" w:type="pct"/>
            <w:tcBorders>
              <w:top w:val="nil"/>
              <w:left w:val="nil"/>
              <w:bottom w:val="single" w:sz="4" w:space="0" w:color="75923C"/>
              <w:right w:val="single" w:sz="4" w:space="0" w:color="75923C"/>
            </w:tcBorders>
            <w:noWrap/>
            <w:vAlign w:val="center"/>
            <w:hideMark/>
          </w:tcPr>
          <w:p w14:paraId="304A037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2273A720"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67</w:t>
            </w:r>
          </w:p>
        </w:tc>
        <w:tc>
          <w:tcPr>
            <w:tcW w:w="217" w:type="pct"/>
            <w:tcBorders>
              <w:top w:val="nil"/>
              <w:left w:val="nil"/>
              <w:bottom w:val="single" w:sz="4" w:space="0" w:color="75923C"/>
              <w:right w:val="single" w:sz="4" w:space="0" w:color="75923C"/>
            </w:tcBorders>
            <w:vAlign w:val="center"/>
            <w:hideMark/>
          </w:tcPr>
          <w:p w14:paraId="49DF479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28</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15CB862A"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55</w:t>
            </w:r>
          </w:p>
        </w:tc>
      </w:tr>
      <w:tr w:rsidR="00C83207" w14:paraId="5A8CC1F1" w14:textId="77777777" w:rsidTr="00D01E72">
        <w:trPr>
          <w:trHeight w:val="510"/>
        </w:trPr>
        <w:tc>
          <w:tcPr>
            <w:tcW w:w="1303" w:type="pct"/>
            <w:tcBorders>
              <w:top w:val="nil"/>
              <w:left w:val="single" w:sz="4" w:space="0" w:color="75923C"/>
              <w:bottom w:val="single" w:sz="4" w:space="0" w:color="75923C"/>
              <w:right w:val="single" w:sz="4" w:space="0" w:color="75923C"/>
            </w:tcBorders>
            <w:shd w:val="clear" w:color="auto" w:fill="EAF1DD"/>
            <w:vAlign w:val="center"/>
            <w:hideMark/>
          </w:tcPr>
          <w:p w14:paraId="1F4ECE00" w14:textId="77777777" w:rsidR="00D01E72" w:rsidRPr="00513C2B" w:rsidRDefault="00D01E72" w:rsidP="00513C2B">
            <w:pPr>
              <w:spacing w:before="40" w:after="40"/>
              <w:rPr>
                <w:rFonts w:ascii="Tahoma" w:hAnsi="Tahoma" w:cs="Tahoma"/>
                <w:sz w:val="18"/>
                <w:szCs w:val="18"/>
                <w:lang w:val="fr-FR"/>
              </w:rPr>
            </w:pPr>
            <w:r w:rsidRPr="00513C2B">
              <w:rPr>
                <w:rFonts w:ascii="Tahoma" w:hAnsi="Tahoma" w:cs="Tahoma"/>
                <w:sz w:val="18"/>
                <w:szCs w:val="18"/>
                <w:lang w:val="fr-FR"/>
              </w:rPr>
              <w:t>(4) Compétences techniques spécifiques liées aux exigences des priorités stratégiques [du FEM] et des Conventions et accords [sur la biodiversité]</w:t>
            </w:r>
          </w:p>
        </w:tc>
        <w:tc>
          <w:tcPr>
            <w:tcW w:w="217" w:type="pct"/>
            <w:tcBorders>
              <w:top w:val="nil"/>
              <w:left w:val="nil"/>
              <w:bottom w:val="single" w:sz="4" w:space="0" w:color="75923C"/>
              <w:right w:val="single" w:sz="4" w:space="0" w:color="75923C"/>
            </w:tcBorders>
            <w:vAlign w:val="center"/>
            <w:hideMark/>
          </w:tcPr>
          <w:p w14:paraId="2D419B4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48F00036"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2</w:t>
            </w:r>
          </w:p>
        </w:tc>
        <w:tc>
          <w:tcPr>
            <w:tcW w:w="217" w:type="pct"/>
            <w:tcBorders>
              <w:top w:val="nil"/>
              <w:left w:val="nil"/>
              <w:bottom w:val="single" w:sz="4" w:space="0" w:color="75923C"/>
              <w:right w:val="single" w:sz="4" w:space="0" w:color="75923C"/>
            </w:tcBorders>
            <w:vAlign w:val="center"/>
            <w:hideMark/>
          </w:tcPr>
          <w:p w14:paraId="3A4501A4"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17" w:type="pct"/>
            <w:tcBorders>
              <w:top w:val="nil"/>
              <w:left w:val="nil"/>
              <w:bottom w:val="single" w:sz="4" w:space="0" w:color="75923C"/>
              <w:right w:val="single" w:sz="4" w:space="0" w:color="75923C"/>
            </w:tcBorders>
            <w:noWrap/>
            <w:vAlign w:val="center"/>
            <w:hideMark/>
          </w:tcPr>
          <w:p w14:paraId="045CCB3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67</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76EDDB1E"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67</w:t>
            </w:r>
          </w:p>
        </w:tc>
        <w:tc>
          <w:tcPr>
            <w:tcW w:w="217" w:type="pct"/>
            <w:tcBorders>
              <w:top w:val="nil"/>
              <w:left w:val="nil"/>
              <w:bottom w:val="single" w:sz="4" w:space="0" w:color="75923C"/>
              <w:right w:val="single" w:sz="4" w:space="0" w:color="75923C"/>
            </w:tcBorders>
            <w:vAlign w:val="center"/>
            <w:hideMark/>
          </w:tcPr>
          <w:p w14:paraId="1DFC06AF"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689939EB"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2</w:t>
            </w:r>
          </w:p>
        </w:tc>
        <w:tc>
          <w:tcPr>
            <w:tcW w:w="217" w:type="pct"/>
            <w:tcBorders>
              <w:top w:val="nil"/>
              <w:left w:val="nil"/>
              <w:bottom w:val="single" w:sz="4" w:space="0" w:color="75923C"/>
              <w:right w:val="single" w:sz="4" w:space="0" w:color="75923C"/>
            </w:tcBorders>
            <w:vAlign w:val="center"/>
            <w:hideMark/>
          </w:tcPr>
          <w:p w14:paraId="594FDE1C"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17" w:type="pct"/>
            <w:tcBorders>
              <w:top w:val="nil"/>
              <w:left w:val="nil"/>
              <w:bottom w:val="single" w:sz="4" w:space="0" w:color="75923C"/>
              <w:right w:val="single" w:sz="4" w:space="0" w:color="75923C"/>
            </w:tcBorders>
            <w:noWrap/>
            <w:vAlign w:val="center"/>
            <w:hideMark/>
          </w:tcPr>
          <w:p w14:paraId="6808CE08"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67</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34D4FE65"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67</w:t>
            </w:r>
          </w:p>
        </w:tc>
        <w:tc>
          <w:tcPr>
            <w:tcW w:w="212" w:type="pct"/>
            <w:tcBorders>
              <w:top w:val="nil"/>
              <w:left w:val="nil"/>
              <w:bottom w:val="single" w:sz="4" w:space="0" w:color="75923C"/>
              <w:right w:val="single" w:sz="4" w:space="0" w:color="75923C"/>
            </w:tcBorders>
            <w:vAlign w:val="center"/>
            <w:hideMark/>
          </w:tcPr>
          <w:p w14:paraId="6A303B56"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5761397E"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2</w:t>
            </w:r>
          </w:p>
        </w:tc>
        <w:tc>
          <w:tcPr>
            <w:tcW w:w="189" w:type="pct"/>
            <w:tcBorders>
              <w:top w:val="nil"/>
              <w:left w:val="nil"/>
              <w:bottom w:val="single" w:sz="4" w:space="0" w:color="75923C"/>
              <w:right w:val="single" w:sz="4" w:space="0" w:color="75923C"/>
            </w:tcBorders>
            <w:vAlign w:val="center"/>
            <w:hideMark/>
          </w:tcPr>
          <w:p w14:paraId="47E77C2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45" w:type="pct"/>
            <w:tcBorders>
              <w:top w:val="nil"/>
              <w:left w:val="nil"/>
              <w:bottom w:val="single" w:sz="4" w:space="0" w:color="75923C"/>
              <w:right w:val="single" w:sz="4" w:space="0" w:color="75923C"/>
            </w:tcBorders>
            <w:noWrap/>
            <w:vAlign w:val="center"/>
            <w:hideMark/>
          </w:tcPr>
          <w:p w14:paraId="1692B4CB"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152E944F"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67</w:t>
            </w:r>
          </w:p>
        </w:tc>
        <w:tc>
          <w:tcPr>
            <w:tcW w:w="217" w:type="pct"/>
            <w:tcBorders>
              <w:top w:val="nil"/>
              <w:left w:val="nil"/>
              <w:bottom w:val="single" w:sz="4" w:space="0" w:color="75923C"/>
              <w:right w:val="single" w:sz="4" w:space="0" w:color="75923C"/>
            </w:tcBorders>
            <w:vAlign w:val="center"/>
            <w:hideMark/>
          </w:tcPr>
          <w:p w14:paraId="36FC55E5"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56</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0977F8B4"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67</w:t>
            </w:r>
          </w:p>
        </w:tc>
      </w:tr>
      <w:tr w:rsidR="00C83207" w14:paraId="768CD791" w14:textId="77777777" w:rsidTr="00D01E72">
        <w:trPr>
          <w:trHeight w:val="510"/>
        </w:trPr>
        <w:tc>
          <w:tcPr>
            <w:tcW w:w="1303" w:type="pct"/>
            <w:tcBorders>
              <w:top w:val="nil"/>
              <w:left w:val="single" w:sz="4" w:space="0" w:color="75923C"/>
              <w:bottom w:val="single" w:sz="4" w:space="0" w:color="75923C"/>
              <w:right w:val="single" w:sz="4" w:space="0" w:color="75923C"/>
            </w:tcBorders>
            <w:shd w:val="clear" w:color="auto" w:fill="EAF1DD"/>
            <w:vAlign w:val="center"/>
            <w:hideMark/>
          </w:tcPr>
          <w:p w14:paraId="64F92F5D" w14:textId="77777777" w:rsidR="00D01E72" w:rsidRPr="00513C2B" w:rsidRDefault="00D01E72" w:rsidP="00513C2B">
            <w:pPr>
              <w:spacing w:before="40" w:after="40"/>
              <w:rPr>
                <w:rFonts w:ascii="Tahoma" w:hAnsi="Tahoma" w:cs="Tahoma"/>
                <w:sz w:val="18"/>
                <w:szCs w:val="18"/>
                <w:lang w:val="fr-FR"/>
              </w:rPr>
            </w:pPr>
            <w:r w:rsidRPr="00513C2B">
              <w:rPr>
                <w:rFonts w:ascii="Tahoma" w:hAnsi="Tahoma" w:cs="Tahoma"/>
                <w:sz w:val="18"/>
                <w:szCs w:val="18"/>
                <w:lang w:val="fr-FR"/>
              </w:rPr>
              <w:t>(5) Capacité de surveiller, évaluer et faire rapport au secteur et des projets</w:t>
            </w:r>
          </w:p>
        </w:tc>
        <w:tc>
          <w:tcPr>
            <w:tcW w:w="217" w:type="pct"/>
            <w:tcBorders>
              <w:top w:val="nil"/>
              <w:left w:val="nil"/>
              <w:bottom w:val="single" w:sz="4" w:space="0" w:color="75923C"/>
              <w:right w:val="single" w:sz="4" w:space="0" w:color="75923C"/>
            </w:tcBorders>
            <w:vAlign w:val="center"/>
            <w:hideMark/>
          </w:tcPr>
          <w:p w14:paraId="469AE371"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3F144C07"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2</w:t>
            </w:r>
          </w:p>
        </w:tc>
        <w:tc>
          <w:tcPr>
            <w:tcW w:w="217" w:type="pct"/>
            <w:tcBorders>
              <w:top w:val="nil"/>
              <w:left w:val="nil"/>
              <w:bottom w:val="single" w:sz="4" w:space="0" w:color="75923C"/>
              <w:right w:val="single" w:sz="4" w:space="0" w:color="75923C"/>
            </w:tcBorders>
            <w:vAlign w:val="center"/>
            <w:hideMark/>
          </w:tcPr>
          <w:p w14:paraId="08B58A8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w:t>
            </w:r>
          </w:p>
        </w:tc>
        <w:tc>
          <w:tcPr>
            <w:tcW w:w="217" w:type="pct"/>
            <w:tcBorders>
              <w:top w:val="nil"/>
              <w:left w:val="nil"/>
              <w:bottom w:val="single" w:sz="4" w:space="0" w:color="75923C"/>
              <w:right w:val="single" w:sz="4" w:space="0" w:color="75923C"/>
            </w:tcBorders>
            <w:noWrap/>
            <w:vAlign w:val="center"/>
            <w:hideMark/>
          </w:tcPr>
          <w:p w14:paraId="37910D2D"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52B35BE7"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33</w:t>
            </w:r>
          </w:p>
        </w:tc>
        <w:tc>
          <w:tcPr>
            <w:tcW w:w="217" w:type="pct"/>
            <w:tcBorders>
              <w:top w:val="nil"/>
              <w:left w:val="nil"/>
              <w:bottom w:val="single" w:sz="4" w:space="0" w:color="75923C"/>
              <w:right w:val="single" w:sz="4" w:space="0" w:color="75923C"/>
            </w:tcBorders>
            <w:vAlign w:val="center"/>
            <w:hideMark/>
          </w:tcPr>
          <w:p w14:paraId="45D97D9E"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2</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43B4E1ED"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w:t>
            </w:r>
          </w:p>
        </w:tc>
        <w:tc>
          <w:tcPr>
            <w:tcW w:w="217" w:type="pct"/>
            <w:tcBorders>
              <w:top w:val="nil"/>
              <w:left w:val="nil"/>
              <w:bottom w:val="single" w:sz="4" w:space="0" w:color="75923C"/>
              <w:right w:val="single" w:sz="4" w:space="0" w:color="75923C"/>
            </w:tcBorders>
            <w:vAlign w:val="center"/>
            <w:hideMark/>
          </w:tcPr>
          <w:p w14:paraId="0D4C1E8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6</w:t>
            </w:r>
          </w:p>
        </w:tc>
        <w:tc>
          <w:tcPr>
            <w:tcW w:w="217" w:type="pct"/>
            <w:tcBorders>
              <w:top w:val="nil"/>
              <w:left w:val="nil"/>
              <w:bottom w:val="single" w:sz="4" w:space="0" w:color="75923C"/>
              <w:right w:val="single" w:sz="4" w:space="0" w:color="75923C"/>
            </w:tcBorders>
            <w:noWrap/>
            <w:vAlign w:val="center"/>
            <w:hideMark/>
          </w:tcPr>
          <w:p w14:paraId="3C3C34A7"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6CBCBE10"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50</w:t>
            </w:r>
          </w:p>
        </w:tc>
        <w:tc>
          <w:tcPr>
            <w:tcW w:w="212" w:type="pct"/>
            <w:tcBorders>
              <w:top w:val="nil"/>
              <w:left w:val="nil"/>
              <w:bottom w:val="single" w:sz="4" w:space="0" w:color="75923C"/>
              <w:right w:val="single" w:sz="4" w:space="0" w:color="75923C"/>
            </w:tcBorders>
            <w:vAlign w:val="center"/>
            <w:hideMark/>
          </w:tcPr>
          <w:p w14:paraId="1FD44C06"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1</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2E753E59"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1</w:t>
            </w:r>
          </w:p>
        </w:tc>
        <w:tc>
          <w:tcPr>
            <w:tcW w:w="189" w:type="pct"/>
            <w:tcBorders>
              <w:top w:val="nil"/>
              <w:left w:val="nil"/>
              <w:bottom w:val="single" w:sz="4" w:space="0" w:color="75923C"/>
              <w:right w:val="single" w:sz="4" w:space="0" w:color="75923C"/>
            </w:tcBorders>
            <w:vAlign w:val="center"/>
            <w:hideMark/>
          </w:tcPr>
          <w:p w14:paraId="62E5B0B3"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w:t>
            </w:r>
          </w:p>
        </w:tc>
        <w:tc>
          <w:tcPr>
            <w:tcW w:w="245" w:type="pct"/>
            <w:tcBorders>
              <w:top w:val="nil"/>
              <w:left w:val="nil"/>
              <w:bottom w:val="single" w:sz="4" w:space="0" w:color="75923C"/>
              <w:right w:val="single" w:sz="4" w:space="0" w:color="75923C"/>
            </w:tcBorders>
            <w:noWrap/>
            <w:vAlign w:val="center"/>
            <w:hideMark/>
          </w:tcPr>
          <w:p w14:paraId="20B8B11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686EDF66"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33</w:t>
            </w:r>
          </w:p>
        </w:tc>
        <w:tc>
          <w:tcPr>
            <w:tcW w:w="217" w:type="pct"/>
            <w:tcBorders>
              <w:top w:val="nil"/>
              <w:left w:val="nil"/>
              <w:bottom w:val="single" w:sz="4" w:space="0" w:color="75923C"/>
              <w:right w:val="single" w:sz="4" w:space="0" w:color="75923C"/>
            </w:tcBorders>
            <w:vAlign w:val="center"/>
            <w:hideMark/>
          </w:tcPr>
          <w:p w14:paraId="007D4BA9" w14:textId="77777777" w:rsidR="00D01E72" w:rsidRPr="00513C2B" w:rsidRDefault="00D01E72" w:rsidP="00513C2B">
            <w:pPr>
              <w:spacing w:before="40" w:after="40"/>
              <w:jc w:val="center"/>
              <w:rPr>
                <w:rFonts w:ascii="Tahoma" w:hAnsi="Tahoma" w:cs="Tahoma"/>
                <w:sz w:val="18"/>
                <w:szCs w:val="18"/>
                <w:lang w:val="fr-FR"/>
              </w:rPr>
            </w:pPr>
            <w:r w:rsidRPr="00513C2B">
              <w:rPr>
                <w:rFonts w:ascii="Tahoma" w:hAnsi="Tahoma" w:cs="Tahoma"/>
                <w:sz w:val="18"/>
                <w:szCs w:val="18"/>
                <w:lang w:val="fr-FR"/>
              </w:rPr>
              <w:t>33</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61CC52AE" w14:textId="77777777" w:rsidR="00D01E72" w:rsidRPr="00513C2B" w:rsidRDefault="00D01E72" w:rsidP="00513C2B">
            <w:pPr>
              <w:spacing w:before="40" w:after="40"/>
              <w:jc w:val="center"/>
              <w:rPr>
                <w:rFonts w:ascii="Tahoma" w:hAnsi="Tahoma" w:cs="Tahoma"/>
                <w:b/>
                <w:sz w:val="18"/>
                <w:szCs w:val="18"/>
                <w:lang w:val="fr-FR"/>
              </w:rPr>
            </w:pPr>
            <w:r w:rsidRPr="00513C2B">
              <w:rPr>
                <w:rFonts w:ascii="Tahoma" w:hAnsi="Tahoma" w:cs="Tahoma"/>
                <w:b/>
                <w:sz w:val="18"/>
                <w:szCs w:val="18"/>
                <w:lang w:val="fr-FR"/>
              </w:rPr>
              <w:t>39</w:t>
            </w:r>
          </w:p>
        </w:tc>
      </w:tr>
      <w:tr w:rsidR="00C83207" w14:paraId="566047D5" w14:textId="77777777" w:rsidTr="00D01E72">
        <w:trPr>
          <w:trHeight w:val="300"/>
        </w:trPr>
        <w:tc>
          <w:tcPr>
            <w:tcW w:w="1303" w:type="pct"/>
            <w:tcBorders>
              <w:top w:val="nil"/>
              <w:left w:val="single" w:sz="4" w:space="0" w:color="75923C"/>
              <w:bottom w:val="single" w:sz="4" w:space="0" w:color="75923C"/>
              <w:right w:val="single" w:sz="4" w:space="0" w:color="75923C"/>
            </w:tcBorders>
            <w:shd w:val="clear" w:color="auto" w:fill="C2D69A"/>
            <w:vAlign w:val="center"/>
            <w:hideMark/>
          </w:tcPr>
          <w:p w14:paraId="1436D2BC" w14:textId="77777777" w:rsidR="00D01E72" w:rsidRPr="00513C2B" w:rsidRDefault="00D01E72" w:rsidP="00513C2B">
            <w:pPr>
              <w:spacing w:before="40" w:after="40"/>
              <w:rPr>
                <w:rFonts w:ascii="Tahoma" w:hAnsi="Tahoma" w:cs="Tahoma"/>
                <w:b/>
                <w:bCs/>
                <w:sz w:val="18"/>
                <w:szCs w:val="18"/>
                <w:lang w:val="fr-FR"/>
              </w:rPr>
            </w:pPr>
            <w:r w:rsidRPr="00513C2B">
              <w:rPr>
                <w:rFonts w:ascii="Tahoma" w:hAnsi="Tahoma" w:cs="Tahoma"/>
                <w:b/>
                <w:bCs/>
                <w:sz w:val="18"/>
                <w:szCs w:val="18"/>
                <w:lang w:val="fr-FR"/>
              </w:rPr>
              <w:t>TOTAL et pourcentages</w:t>
            </w:r>
          </w:p>
        </w:tc>
        <w:tc>
          <w:tcPr>
            <w:tcW w:w="217" w:type="pct"/>
            <w:tcBorders>
              <w:top w:val="nil"/>
              <w:left w:val="nil"/>
              <w:bottom w:val="single" w:sz="4" w:space="0" w:color="75923C"/>
              <w:right w:val="single" w:sz="4" w:space="0" w:color="75923C"/>
            </w:tcBorders>
            <w:shd w:val="clear" w:color="auto" w:fill="C2D69A"/>
            <w:noWrap/>
            <w:vAlign w:val="center"/>
            <w:hideMark/>
          </w:tcPr>
          <w:p w14:paraId="163F2FEB"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16</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111E1800"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19</w:t>
            </w:r>
          </w:p>
        </w:tc>
        <w:tc>
          <w:tcPr>
            <w:tcW w:w="217" w:type="pct"/>
            <w:tcBorders>
              <w:top w:val="nil"/>
              <w:left w:val="nil"/>
              <w:bottom w:val="single" w:sz="4" w:space="0" w:color="75923C"/>
              <w:right w:val="single" w:sz="4" w:space="0" w:color="75923C"/>
            </w:tcBorders>
            <w:shd w:val="clear" w:color="auto" w:fill="C2D69A"/>
            <w:noWrap/>
            <w:vAlign w:val="center"/>
            <w:hideMark/>
          </w:tcPr>
          <w:p w14:paraId="4A8B725E"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30</w:t>
            </w:r>
          </w:p>
        </w:tc>
        <w:tc>
          <w:tcPr>
            <w:tcW w:w="217" w:type="pct"/>
            <w:tcBorders>
              <w:top w:val="nil"/>
              <w:left w:val="nil"/>
              <w:bottom w:val="single" w:sz="4" w:space="0" w:color="75923C"/>
              <w:right w:val="single" w:sz="4" w:space="0" w:color="75923C"/>
            </w:tcBorders>
            <w:shd w:val="clear" w:color="auto" w:fill="C2D69A"/>
            <w:noWrap/>
            <w:vAlign w:val="center"/>
            <w:hideMark/>
          </w:tcPr>
          <w:p w14:paraId="62AF6D18"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53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7EF90F9A"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63</w:t>
            </w:r>
          </w:p>
        </w:tc>
        <w:tc>
          <w:tcPr>
            <w:tcW w:w="217" w:type="pct"/>
            <w:tcBorders>
              <w:top w:val="nil"/>
              <w:left w:val="nil"/>
              <w:bottom w:val="single" w:sz="4" w:space="0" w:color="75923C"/>
              <w:right w:val="single" w:sz="4" w:space="0" w:color="75923C"/>
            </w:tcBorders>
            <w:shd w:val="clear" w:color="auto" w:fill="C2D69A"/>
            <w:noWrap/>
            <w:vAlign w:val="center"/>
            <w:hideMark/>
          </w:tcPr>
          <w:p w14:paraId="33D877A3"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15</w:t>
            </w:r>
          </w:p>
        </w:tc>
        <w:tc>
          <w:tcPr>
            <w:tcW w:w="219" w:type="pct"/>
            <w:tcBorders>
              <w:top w:val="nil"/>
              <w:left w:val="nil"/>
              <w:bottom w:val="single" w:sz="4" w:space="0" w:color="75923C"/>
              <w:right w:val="single" w:sz="4" w:space="0" w:color="75923C"/>
            </w:tcBorders>
            <w:shd w:val="clear" w:color="auto" w:fill="FFE599" w:themeFill="accent4" w:themeFillTint="66"/>
            <w:vAlign w:val="center"/>
            <w:hideMark/>
          </w:tcPr>
          <w:p w14:paraId="12728940"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26</w:t>
            </w:r>
          </w:p>
        </w:tc>
        <w:tc>
          <w:tcPr>
            <w:tcW w:w="217" w:type="pct"/>
            <w:tcBorders>
              <w:top w:val="nil"/>
              <w:left w:val="nil"/>
              <w:bottom w:val="single" w:sz="4" w:space="0" w:color="75923C"/>
              <w:right w:val="single" w:sz="4" w:space="0" w:color="75923C"/>
            </w:tcBorders>
            <w:shd w:val="clear" w:color="auto" w:fill="C2D69A"/>
            <w:noWrap/>
            <w:vAlign w:val="center"/>
            <w:hideMark/>
          </w:tcPr>
          <w:p w14:paraId="4F081858"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45</w:t>
            </w:r>
          </w:p>
        </w:tc>
        <w:tc>
          <w:tcPr>
            <w:tcW w:w="217" w:type="pct"/>
            <w:tcBorders>
              <w:top w:val="nil"/>
              <w:left w:val="nil"/>
              <w:bottom w:val="single" w:sz="4" w:space="0" w:color="75923C"/>
              <w:right w:val="single" w:sz="4" w:space="0" w:color="75923C"/>
            </w:tcBorders>
            <w:shd w:val="clear" w:color="auto" w:fill="C2D69A"/>
            <w:noWrap/>
            <w:vAlign w:val="center"/>
            <w:hideMark/>
          </w:tcPr>
          <w:p w14:paraId="049AB560"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33</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3E2CC957"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58</w:t>
            </w:r>
          </w:p>
        </w:tc>
        <w:tc>
          <w:tcPr>
            <w:tcW w:w="212" w:type="pct"/>
            <w:tcBorders>
              <w:top w:val="nil"/>
              <w:left w:val="nil"/>
              <w:bottom w:val="single" w:sz="4" w:space="0" w:color="75923C"/>
              <w:right w:val="single" w:sz="4" w:space="0" w:color="75923C"/>
            </w:tcBorders>
            <w:shd w:val="clear" w:color="auto" w:fill="C2D69A"/>
            <w:noWrap/>
            <w:vAlign w:val="center"/>
            <w:hideMark/>
          </w:tcPr>
          <w:p w14:paraId="5734E18D"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4</w:t>
            </w:r>
          </w:p>
        </w:tc>
        <w:tc>
          <w:tcPr>
            <w:tcW w:w="223" w:type="pct"/>
            <w:tcBorders>
              <w:top w:val="nil"/>
              <w:left w:val="nil"/>
              <w:bottom w:val="single" w:sz="4" w:space="0" w:color="75923C"/>
              <w:right w:val="single" w:sz="4" w:space="0" w:color="75923C"/>
            </w:tcBorders>
            <w:shd w:val="clear" w:color="auto" w:fill="FFE599" w:themeFill="accent4" w:themeFillTint="66"/>
            <w:vAlign w:val="center"/>
            <w:hideMark/>
          </w:tcPr>
          <w:p w14:paraId="22BDBAFC"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10</w:t>
            </w:r>
          </w:p>
        </w:tc>
        <w:tc>
          <w:tcPr>
            <w:tcW w:w="189" w:type="pct"/>
            <w:tcBorders>
              <w:top w:val="nil"/>
              <w:left w:val="nil"/>
              <w:bottom w:val="single" w:sz="4" w:space="0" w:color="75923C"/>
              <w:right w:val="single" w:sz="4" w:space="0" w:color="75923C"/>
            </w:tcBorders>
            <w:shd w:val="clear" w:color="auto" w:fill="C2D69A"/>
            <w:noWrap/>
            <w:vAlign w:val="center"/>
            <w:hideMark/>
          </w:tcPr>
          <w:p w14:paraId="63BB2A70"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21</w:t>
            </w:r>
          </w:p>
        </w:tc>
        <w:tc>
          <w:tcPr>
            <w:tcW w:w="245" w:type="pct"/>
            <w:tcBorders>
              <w:top w:val="nil"/>
              <w:left w:val="nil"/>
              <w:bottom w:val="single" w:sz="4" w:space="0" w:color="75923C"/>
              <w:right w:val="single" w:sz="4" w:space="0" w:color="75923C"/>
            </w:tcBorders>
            <w:shd w:val="clear" w:color="auto" w:fill="C2D69A"/>
            <w:noWrap/>
            <w:vAlign w:val="center"/>
            <w:hideMark/>
          </w:tcPr>
          <w:p w14:paraId="1E58032D"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19</w:t>
            </w:r>
          </w:p>
        </w:tc>
        <w:tc>
          <w:tcPr>
            <w:tcW w:w="218" w:type="pct"/>
            <w:tcBorders>
              <w:top w:val="nil"/>
              <w:left w:val="nil"/>
              <w:bottom w:val="single" w:sz="4" w:space="0" w:color="75923C"/>
              <w:right w:val="single" w:sz="4" w:space="0" w:color="75923C"/>
            </w:tcBorders>
            <w:shd w:val="clear" w:color="auto" w:fill="FFE599" w:themeFill="accent4" w:themeFillTint="66"/>
            <w:vAlign w:val="center"/>
            <w:hideMark/>
          </w:tcPr>
          <w:p w14:paraId="317E8BD2"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48</w:t>
            </w:r>
          </w:p>
        </w:tc>
        <w:tc>
          <w:tcPr>
            <w:tcW w:w="217" w:type="pct"/>
            <w:tcBorders>
              <w:top w:val="nil"/>
              <w:left w:val="nil"/>
              <w:bottom w:val="single" w:sz="4" w:space="0" w:color="75923C"/>
              <w:right w:val="single" w:sz="4" w:space="0" w:color="75923C"/>
            </w:tcBorders>
            <w:shd w:val="clear" w:color="auto" w:fill="C2D69A"/>
            <w:noWrap/>
            <w:vAlign w:val="center"/>
            <w:hideMark/>
          </w:tcPr>
          <w:p w14:paraId="5EC6D326"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35</w:t>
            </w:r>
          </w:p>
        </w:tc>
        <w:tc>
          <w:tcPr>
            <w:tcW w:w="217" w:type="pct"/>
            <w:tcBorders>
              <w:top w:val="nil"/>
              <w:left w:val="nil"/>
              <w:bottom w:val="single" w:sz="4" w:space="0" w:color="75923C"/>
              <w:right w:val="single" w:sz="4" w:space="0" w:color="75923C"/>
            </w:tcBorders>
            <w:shd w:val="clear" w:color="auto" w:fill="FFE599" w:themeFill="accent4" w:themeFillTint="66"/>
            <w:vAlign w:val="center"/>
            <w:hideMark/>
          </w:tcPr>
          <w:p w14:paraId="0C9F4D2C" w14:textId="77777777" w:rsidR="00D01E72" w:rsidRPr="00513C2B" w:rsidRDefault="00D01E72" w:rsidP="00513C2B">
            <w:pPr>
              <w:spacing w:before="40" w:after="40"/>
              <w:jc w:val="center"/>
              <w:rPr>
                <w:rFonts w:ascii="Tahoma" w:hAnsi="Tahoma" w:cs="Tahoma"/>
                <w:b/>
                <w:bCs/>
                <w:sz w:val="18"/>
                <w:szCs w:val="18"/>
                <w:lang w:val="fr-FR"/>
              </w:rPr>
            </w:pPr>
            <w:r w:rsidRPr="00513C2B">
              <w:rPr>
                <w:rFonts w:ascii="Tahoma" w:hAnsi="Tahoma" w:cs="Tahoma"/>
                <w:b/>
                <w:bCs/>
                <w:sz w:val="18"/>
                <w:szCs w:val="18"/>
                <w:lang w:val="fr-FR"/>
              </w:rPr>
              <w:t>56</w:t>
            </w:r>
          </w:p>
        </w:tc>
      </w:tr>
    </w:tbl>
    <w:p w14:paraId="46B08EB8" w14:textId="77777777" w:rsidR="00D01E72" w:rsidRDefault="00D01E72" w:rsidP="00D01E72">
      <w:pPr>
        <w:rPr>
          <w:rFonts w:eastAsia="Cambria"/>
          <w:sz w:val="24"/>
          <w:szCs w:val="24"/>
          <w:lang w:val="fr-FR"/>
        </w:rPr>
      </w:pPr>
    </w:p>
    <w:p w14:paraId="7E600899" w14:textId="77777777" w:rsidR="00D01E72" w:rsidRDefault="00D01E72" w:rsidP="00D01E72">
      <w:pPr>
        <w:spacing w:after="160" w:line="256" w:lineRule="auto"/>
        <w:jc w:val="left"/>
        <w:rPr>
          <w:b/>
          <w:bCs/>
          <w:i/>
          <w:sz w:val="21"/>
          <w:lang w:val="fr-FR"/>
        </w:rPr>
      </w:pPr>
      <w:r>
        <w:rPr>
          <w:lang w:val="fr-FR"/>
        </w:rPr>
        <w:br w:type="page"/>
      </w:r>
      <w:bookmarkStart w:id="54" w:name="_Toc287893860"/>
    </w:p>
    <w:p w14:paraId="4536DB08" w14:textId="77777777" w:rsidR="00D01E72" w:rsidRPr="00A0064B" w:rsidRDefault="00D01E72" w:rsidP="00A0064B">
      <w:pPr>
        <w:pStyle w:val="Lgende"/>
        <w:spacing w:after="120"/>
        <w:rPr>
          <w:rFonts w:ascii="Tahoma" w:hAnsi="Tahoma" w:cs="Tahoma"/>
          <w:i w:val="0"/>
          <w:sz w:val="20"/>
          <w:szCs w:val="20"/>
          <w:lang w:val="fr-FR"/>
        </w:rPr>
      </w:pPr>
      <w:r w:rsidRPr="00A0064B">
        <w:rPr>
          <w:rFonts w:ascii="Tahoma" w:hAnsi="Tahoma" w:cs="Tahoma"/>
          <w:i w:val="0"/>
          <w:sz w:val="20"/>
          <w:szCs w:val="20"/>
          <w:lang w:val="fr-FR"/>
        </w:rPr>
        <w:lastRenderedPageBreak/>
        <w:t>Résultats détaillés du Tableau de bord sur le développement de capacités</w:t>
      </w:r>
      <w:bookmarkEnd w:id="54"/>
      <w:r w:rsidR="00522183" w:rsidRPr="00A0064B">
        <w:rPr>
          <w:rFonts w:ascii="Tahoma" w:hAnsi="Tahoma" w:cs="Tahoma"/>
          <w:i w:val="0"/>
          <w:sz w:val="20"/>
          <w:szCs w:val="20"/>
          <w:lang w:val="fr-FR"/>
        </w:rPr>
        <w:t xml:space="preserve"> comparant les constats de la revue à mi-parcours (Rmp) à la situation de référence évaluée lors de la préparation du projet (Ref)</w:t>
      </w: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990"/>
        <w:gridCol w:w="6237"/>
        <w:gridCol w:w="709"/>
        <w:gridCol w:w="708"/>
        <w:gridCol w:w="2127"/>
      </w:tblGrid>
      <w:tr w:rsidR="00522183" w:rsidRPr="00D01E72" w14:paraId="66D67A51" w14:textId="77777777" w:rsidTr="00EB7285">
        <w:trPr>
          <w:trHeight w:val="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647D88B6" w14:textId="77777777" w:rsidR="00522183" w:rsidRPr="00D01E72" w:rsidRDefault="00522183" w:rsidP="00513C2B">
            <w:pPr>
              <w:spacing w:before="0" w:after="0"/>
              <w:jc w:val="left"/>
              <w:rPr>
                <w:rFonts w:ascii="Tahoma" w:hAnsi="Tahoma" w:cs="Tahoma"/>
                <w:b/>
                <w:bCs/>
                <w:sz w:val="16"/>
                <w:szCs w:val="16"/>
                <w:lang w:val="fr-FR"/>
              </w:rPr>
            </w:pPr>
            <w:r>
              <w:rPr>
                <w:rFonts w:ascii="Tahoma" w:hAnsi="Tahoma" w:cs="Tahoma"/>
                <w:b/>
                <w:bCs/>
                <w:sz w:val="16"/>
                <w:szCs w:val="16"/>
                <w:lang w:val="fr-FR"/>
              </w:rPr>
              <w:t>Niveau capacité</w:t>
            </w:r>
          </w:p>
        </w:tc>
        <w:tc>
          <w:tcPr>
            <w:tcW w:w="1990"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3EF2A0E8"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Résultats</w:t>
            </w:r>
          </w:p>
        </w:tc>
        <w:tc>
          <w:tcPr>
            <w:tcW w:w="623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D13C89B"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Indi</w:t>
            </w:r>
            <w:r>
              <w:rPr>
                <w:rFonts w:ascii="Tahoma" w:hAnsi="Tahoma" w:cs="Tahoma"/>
                <w:b/>
                <w:bCs/>
                <w:sz w:val="16"/>
                <w:szCs w:val="16"/>
                <w:lang w:val="fr-FR"/>
              </w:rPr>
              <w:t>cateurs de résultats (P</w:t>
            </w:r>
            <w:r w:rsidRPr="00D01E72">
              <w:rPr>
                <w:rFonts w:ascii="Tahoma" w:hAnsi="Tahoma" w:cs="Tahoma"/>
                <w:b/>
                <w:bCs/>
                <w:sz w:val="16"/>
                <w:szCs w:val="16"/>
                <w:lang w:val="fr-FR"/>
              </w:rPr>
              <w:t>ointage)</w:t>
            </w:r>
          </w:p>
        </w:tc>
        <w:tc>
          <w:tcPr>
            <w:tcW w:w="709"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7B03EAD3" w14:textId="77777777" w:rsidR="00522183" w:rsidRPr="00D01E72" w:rsidRDefault="00522183" w:rsidP="00513C2B">
            <w:pPr>
              <w:spacing w:before="0" w:after="0"/>
              <w:ind w:right="-108"/>
              <w:jc w:val="center"/>
              <w:rPr>
                <w:rFonts w:ascii="Tahoma" w:hAnsi="Tahoma" w:cs="Tahoma"/>
                <w:b/>
                <w:bCs/>
                <w:sz w:val="16"/>
                <w:szCs w:val="16"/>
                <w:lang w:val="fr-FR"/>
              </w:rPr>
            </w:pPr>
            <w:r>
              <w:rPr>
                <w:rFonts w:ascii="Tahoma" w:hAnsi="Tahoma" w:cs="Tahoma"/>
                <w:b/>
                <w:bCs/>
                <w:sz w:val="16"/>
                <w:szCs w:val="16"/>
                <w:lang w:val="fr-FR"/>
              </w:rPr>
              <w:t>Ref</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549F0E" w14:textId="77777777" w:rsidR="00522183" w:rsidRPr="00D01E72" w:rsidRDefault="00522183" w:rsidP="00513C2B">
            <w:pPr>
              <w:spacing w:before="0" w:after="0"/>
              <w:jc w:val="center"/>
              <w:rPr>
                <w:rFonts w:ascii="Tahoma" w:hAnsi="Tahoma" w:cs="Tahoma"/>
                <w:b/>
                <w:bCs/>
                <w:sz w:val="16"/>
                <w:szCs w:val="16"/>
                <w:lang w:val="fr-FR"/>
              </w:rPr>
            </w:pPr>
            <w:r>
              <w:rPr>
                <w:rFonts w:ascii="Tahoma" w:hAnsi="Tahoma" w:cs="Tahoma"/>
                <w:b/>
                <w:bCs/>
                <w:sz w:val="16"/>
                <w:szCs w:val="16"/>
                <w:lang w:val="fr-FR"/>
              </w:rPr>
              <w:t>Rmp</w:t>
            </w:r>
          </w:p>
        </w:tc>
        <w:tc>
          <w:tcPr>
            <w:tcW w:w="2127" w:type="dxa"/>
            <w:tcBorders>
              <w:top w:val="single" w:sz="4" w:space="0" w:color="auto"/>
              <w:left w:val="single" w:sz="4" w:space="0" w:color="auto"/>
              <w:bottom w:val="single" w:sz="4" w:space="0" w:color="auto"/>
              <w:right w:val="single" w:sz="4" w:space="0" w:color="auto"/>
            </w:tcBorders>
            <w:shd w:val="clear" w:color="auto" w:fill="C2D69B"/>
            <w:vAlign w:val="center"/>
            <w:hideMark/>
          </w:tcPr>
          <w:p w14:paraId="2966C669" w14:textId="77777777" w:rsidR="00522183" w:rsidRPr="00D01E72" w:rsidRDefault="00522183" w:rsidP="00513C2B">
            <w:pPr>
              <w:spacing w:before="0" w:after="0"/>
              <w:jc w:val="center"/>
              <w:rPr>
                <w:rFonts w:ascii="Tahoma" w:hAnsi="Tahoma" w:cs="Tahoma"/>
                <w:b/>
                <w:bCs/>
                <w:sz w:val="16"/>
                <w:szCs w:val="16"/>
                <w:lang w:val="fr-FR"/>
              </w:rPr>
            </w:pPr>
            <w:r w:rsidRPr="00D01E72">
              <w:rPr>
                <w:rFonts w:ascii="Tahoma" w:hAnsi="Tahoma" w:cs="Tahoma"/>
                <w:b/>
                <w:bCs/>
                <w:sz w:val="16"/>
                <w:szCs w:val="16"/>
                <w:lang w:val="fr-FR"/>
              </w:rPr>
              <w:t>Observations</w:t>
            </w:r>
          </w:p>
        </w:tc>
      </w:tr>
      <w:tr w:rsidR="00522183" w:rsidRPr="00D01E72" w14:paraId="473BDDD6" w14:textId="77777777" w:rsidTr="00EB7285">
        <w:trPr>
          <w:trHeight w:val="20"/>
          <w:jc w:val="center"/>
        </w:trPr>
        <w:tc>
          <w:tcPr>
            <w:tcW w:w="1304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D1F5CE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b/>
                <w:sz w:val="16"/>
                <w:szCs w:val="16"/>
                <w:lang w:val="fr-FR"/>
              </w:rPr>
              <w:t>1. Capacité à conceptualiser et formuler des politiques, une législation, des stratégies et des programmes</w:t>
            </w:r>
          </w:p>
        </w:tc>
      </w:tr>
      <w:tr w:rsidR="00522183" w:rsidRPr="00D01E72" w14:paraId="3DBC63EC"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5EBA455D"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2B03ECD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 programme relatif aux aires protégées est effectivement défendu/encouragé </w:t>
            </w:r>
          </w:p>
        </w:tc>
        <w:tc>
          <w:tcPr>
            <w:tcW w:w="6237" w:type="dxa"/>
            <w:tcBorders>
              <w:top w:val="single" w:sz="4" w:space="0" w:color="auto"/>
              <w:left w:val="single" w:sz="4" w:space="0" w:color="auto"/>
              <w:bottom w:val="single" w:sz="4" w:space="0" w:color="auto"/>
              <w:right w:val="single" w:sz="4" w:space="0" w:color="auto"/>
            </w:tcBorders>
            <w:hideMark/>
          </w:tcPr>
          <w:p w14:paraId="50A17E5F"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0 -  Il n’y a fondamentalement aucun programme relatif aux aires protégées</w:t>
            </w:r>
          </w:p>
          <w:p w14:paraId="5E79D7EE"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1 -  Quelques personnes ou institutions mènent activement un programme relatif aux aires protégées mais elles ont peu d’effet ou d’influence.</w:t>
            </w:r>
          </w:p>
          <w:p w14:paraId="035DA200"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2 -  Un certain nombre de défenseurs des aires protégées pilote le programme relatif aux aires protégées, mais dans des proportions encore insuffisantes </w:t>
            </w:r>
          </w:p>
          <w:p w14:paraId="3A1C99FD"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3 -  Il existe un nombre suffisant de   "défenseurs" et "leaders" compétents appuyant effectivement un programme relatif aux 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C5D64"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AA7C767"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tcPr>
          <w:p w14:paraId="4199A0D8"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21563B90"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7F522C52"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0E7B52F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Il existe un mandat juridique solide et clair pour l’établissement et la gestion d’aires protégées</w:t>
            </w:r>
          </w:p>
        </w:tc>
        <w:tc>
          <w:tcPr>
            <w:tcW w:w="6237" w:type="dxa"/>
            <w:tcBorders>
              <w:top w:val="single" w:sz="4" w:space="0" w:color="auto"/>
              <w:left w:val="single" w:sz="4" w:space="0" w:color="auto"/>
              <w:bottom w:val="single" w:sz="4" w:space="0" w:color="auto"/>
              <w:right w:val="single" w:sz="4" w:space="0" w:color="auto"/>
            </w:tcBorders>
            <w:hideMark/>
          </w:tcPr>
          <w:p w14:paraId="2C2A3C93"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0 -  Il n’existe aucun cadre légal pour les aires protégées </w:t>
            </w:r>
          </w:p>
          <w:p w14:paraId="6B629663"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1 -  Il existe un cadre légal partiel pour les aires protégées mais qui présente de nombreuses insuffisances </w:t>
            </w:r>
          </w:p>
          <w:p w14:paraId="40303CA4"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2 -  il existe un cadre légal convenable pour les aires protégées mais qui comporte quelques faiblesses et lacunes </w:t>
            </w:r>
          </w:p>
          <w:p w14:paraId="15932FFB"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3 -  Il existe un mandat juridique solide et clair pour l’établissement et la gestion d’aires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A45FD6"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3</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EFD82AA"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3</w:t>
            </w:r>
          </w:p>
        </w:tc>
        <w:tc>
          <w:tcPr>
            <w:tcW w:w="2127" w:type="dxa"/>
            <w:tcBorders>
              <w:top w:val="single" w:sz="4" w:space="0" w:color="auto"/>
              <w:left w:val="single" w:sz="4" w:space="0" w:color="auto"/>
              <w:bottom w:val="single" w:sz="4" w:space="0" w:color="auto"/>
              <w:right w:val="single" w:sz="4" w:space="0" w:color="auto"/>
            </w:tcBorders>
          </w:tcPr>
          <w:p w14:paraId="7E8A7923"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6F1FEA53"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437C2EE"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Institution</w:t>
            </w:r>
            <w:r w:rsidR="00EB7285">
              <w:rPr>
                <w:rFonts w:ascii="Tahoma" w:hAnsi="Tahoma" w:cs="Tahoma"/>
                <w:b/>
                <w:bCs/>
                <w:sz w:val="16"/>
                <w:szCs w:val="16"/>
                <w:lang w:val="fr-FR"/>
              </w:rPr>
              <w:t>-</w:t>
            </w:r>
            <w:r w:rsidRPr="00D01E72">
              <w:rPr>
                <w:rFonts w:ascii="Tahoma" w:hAnsi="Tahoma" w:cs="Tahoma"/>
                <w:b/>
                <w:bCs/>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6A3DE01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Il existe une institution responsable des aires protégées apte à définir une stratégie et planifier </w:t>
            </w:r>
          </w:p>
        </w:tc>
        <w:tc>
          <w:tcPr>
            <w:tcW w:w="6237" w:type="dxa"/>
            <w:tcBorders>
              <w:top w:val="single" w:sz="4" w:space="0" w:color="auto"/>
              <w:left w:val="single" w:sz="4" w:space="0" w:color="auto"/>
              <w:bottom w:val="single" w:sz="4" w:space="0" w:color="auto"/>
              <w:right w:val="single" w:sz="4" w:space="0" w:color="auto"/>
            </w:tcBorders>
            <w:hideMark/>
          </w:tcPr>
          <w:p w14:paraId="62CB35C3"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0 -  Les institutions relatives aux aires protégées ne disposent d’aucun plan ni de stratégie</w:t>
            </w:r>
          </w:p>
          <w:p w14:paraId="28DA5E65"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1 -  Les institutions relatives aux aires protégées disposent de stratégies et de plans, mais qui sont anciens et non actualisés, ou qui ont été conçus selon un modèle totalement dépassé</w:t>
            </w:r>
          </w:p>
          <w:p w14:paraId="5C641963"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2 -  Les institutions relatives aux aires protégées disposent de mécanismes visant à actualiser leurs stratégies et plans, mais l’actualisation est irrégulière ou réalisée selon un modèle dépassé sans consultation appropriée </w:t>
            </w:r>
          </w:p>
          <w:p w14:paraId="072EDCDC"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3 -  Les institutions relatives aux aires protégées disposent de stratégies et de plans pertinents, conçus de manière participative et régulièrement actualisés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DB9AFF"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2D5EF85"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5294B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Document définissant le processus de requalification</w:t>
            </w:r>
          </w:p>
        </w:tc>
      </w:tr>
      <w:tr w:rsidR="00522183" w:rsidRPr="00D01E72" w14:paraId="1B569205" w14:textId="77777777" w:rsidTr="00EB7285">
        <w:trPr>
          <w:trHeight w:val="20"/>
          <w:jc w:val="center"/>
        </w:trPr>
        <w:tc>
          <w:tcPr>
            <w:tcW w:w="1304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6D54A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b/>
                <w:sz w:val="16"/>
                <w:szCs w:val="16"/>
                <w:lang w:val="fr-FR"/>
              </w:rPr>
              <w:t>2. Capacité à mettre en œuvre des politiques, une législation, des stratégies et des programmes</w:t>
            </w:r>
          </w:p>
        </w:tc>
      </w:tr>
      <w:tr w:rsidR="00522183" w:rsidRPr="00D01E72" w14:paraId="78A1A99B"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632C987D"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40E2E8F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Des compétences satisfaisantes en planification et gestion d’aires protégées existent</w:t>
            </w:r>
          </w:p>
        </w:tc>
        <w:tc>
          <w:tcPr>
            <w:tcW w:w="6237" w:type="dxa"/>
            <w:tcBorders>
              <w:top w:val="single" w:sz="4" w:space="0" w:color="auto"/>
              <w:left w:val="single" w:sz="4" w:space="0" w:color="auto"/>
              <w:bottom w:val="single" w:sz="4" w:space="0" w:color="auto"/>
              <w:right w:val="single" w:sz="4" w:space="0" w:color="auto"/>
            </w:tcBorders>
            <w:hideMark/>
          </w:tcPr>
          <w:p w14:paraId="5C10721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Il y a un manque général de compétences en matière de planification et gestion</w:t>
            </w:r>
          </w:p>
          <w:p w14:paraId="7DF4FFA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Certaines compétences existent mais dans des proportions largement insuffisantes pour garantir une planification et une gestion efficaces </w:t>
            </w:r>
          </w:p>
          <w:p w14:paraId="3B0128E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Les compétences nécessaires pour une planification et une gestion efficaces d’aires protégées existent mais sont dispersées et difficilement accessibles </w:t>
            </w:r>
          </w:p>
          <w:p w14:paraId="3689E6A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Il existe une gamme étendue des compétences nécessaires pour une planification et une gestion efficaces d’aires protégées, dans des proportions suffisantes et facilement accessibles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616C61"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B87A06D" w14:textId="77777777" w:rsidR="00522183" w:rsidRPr="00D01E72" w:rsidRDefault="00522183" w:rsidP="00513C2B">
            <w:pPr>
              <w:spacing w:before="0" w:after="0"/>
              <w:jc w:val="center"/>
              <w:rPr>
                <w:rFonts w:ascii="Tahoma" w:hAnsi="Tahoma" w:cs="Tahoma"/>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D22519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 nombreuses personnes ont été formées à l’école de faune de Garoua (Cameroun)</w:t>
            </w:r>
          </w:p>
        </w:tc>
      </w:tr>
      <w:tr w:rsidR="00522183" w:rsidRPr="00D01E72" w14:paraId="24364D6A"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6CF49AA3"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7EDD5ED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Des systèmes d’aires protégées existent</w:t>
            </w:r>
          </w:p>
        </w:tc>
        <w:tc>
          <w:tcPr>
            <w:tcW w:w="6237" w:type="dxa"/>
            <w:tcBorders>
              <w:top w:val="single" w:sz="4" w:space="0" w:color="auto"/>
              <w:left w:val="single" w:sz="4" w:space="0" w:color="auto"/>
              <w:bottom w:val="single" w:sz="4" w:space="0" w:color="auto"/>
              <w:right w:val="single" w:sz="4" w:space="0" w:color="auto"/>
            </w:tcBorders>
            <w:hideMark/>
          </w:tcPr>
          <w:p w14:paraId="0D8B5EA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Il existe peu ou pas d’aires protégées et elles ne couvrent qu’une faible portion des habitats et écosystèmes </w:t>
            </w:r>
          </w:p>
          <w:p w14:paraId="36BB07B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Le système d’aires protégées est inégal à la fois dans le nombre et la couverture géographique et comporte de nombreuses lacunes en termes de représentativité </w:t>
            </w:r>
          </w:p>
          <w:p w14:paraId="402378D4"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 système d’aires protégées couvre un échantillon raisonnablement </w:t>
            </w:r>
            <w:r w:rsidRPr="00D01E72">
              <w:rPr>
                <w:rFonts w:ascii="Tahoma" w:hAnsi="Tahoma" w:cs="Tahoma"/>
                <w:sz w:val="16"/>
                <w:szCs w:val="16"/>
                <w:lang w:val="fr-FR"/>
              </w:rPr>
              <w:lastRenderedPageBreak/>
              <w:t xml:space="preserve">représentatif des habitats et écosystèmes majeurs, mais présente encore quelques lacunes et tous les éléments ne sont pas de dimension viable </w:t>
            </w:r>
          </w:p>
          <w:p w14:paraId="2BDF413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aires protégées comprennent des exemples viables et représentatifs de l’ensemble des habitats et  écosystèmes majeurs à une échelle géographique appropriée</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4EF63"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9F062B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608A1D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Il n’y a pas d’aire protégée marine</w:t>
            </w:r>
          </w:p>
        </w:tc>
      </w:tr>
      <w:tr w:rsidR="00522183" w:rsidRPr="00D01E72" w14:paraId="0765437E"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5244A2D7"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lastRenderedPageBreak/>
              <w:t>Systémique</w:t>
            </w:r>
          </w:p>
        </w:tc>
        <w:tc>
          <w:tcPr>
            <w:tcW w:w="1990" w:type="dxa"/>
            <w:tcBorders>
              <w:top w:val="single" w:sz="4" w:space="0" w:color="auto"/>
              <w:left w:val="single" w:sz="4" w:space="0" w:color="auto"/>
              <w:bottom w:val="single" w:sz="4" w:space="0" w:color="auto"/>
              <w:right w:val="single" w:sz="4" w:space="0" w:color="auto"/>
            </w:tcBorders>
            <w:hideMark/>
          </w:tcPr>
          <w:p w14:paraId="2E27E8F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Il existe une autorité totalement transparente de supervision des institutions relatives aux aires protégées. </w:t>
            </w:r>
          </w:p>
        </w:tc>
        <w:tc>
          <w:tcPr>
            <w:tcW w:w="6237" w:type="dxa"/>
            <w:tcBorders>
              <w:top w:val="single" w:sz="4" w:space="0" w:color="auto"/>
              <w:left w:val="single" w:sz="4" w:space="0" w:color="auto"/>
              <w:bottom w:val="single" w:sz="4" w:space="0" w:color="auto"/>
              <w:right w:val="single" w:sz="4" w:space="0" w:color="auto"/>
            </w:tcBorders>
            <w:hideMark/>
          </w:tcPr>
          <w:p w14:paraId="4C2079C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Il n’y a pas du tout de supervision des institutions relatives aux aires protégées </w:t>
            </w:r>
          </w:p>
          <w:p w14:paraId="14EBEC4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Il y a une certaine supervision mais uniquement indirecte et selon un mode non transparent </w:t>
            </w:r>
          </w:p>
          <w:p w14:paraId="39D35F3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Un mécanisme correct de supervision est en place, fournissant un bilan régulier mais qui manque de transparence (ex : n’est pas indépendant ou est interne)</w:t>
            </w:r>
          </w:p>
          <w:p w14:paraId="7CF8A68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Il existe une autorité totalement transparente de supervision des institutions relatives aux 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18A7C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3</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EE9ACD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598F11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La DRF supervise les AP, mais le manque de moyens financiers limite l’exécution de sa mission</w:t>
            </w:r>
          </w:p>
        </w:tc>
      </w:tr>
      <w:tr w:rsidR="00522183" w:rsidRPr="00D01E72" w14:paraId="791834BB"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52DAE74E"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32E86D7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institutions relatives aux aires protégées sont efficacement dirigées</w:t>
            </w:r>
          </w:p>
        </w:tc>
        <w:tc>
          <w:tcPr>
            <w:tcW w:w="6237" w:type="dxa"/>
            <w:tcBorders>
              <w:top w:val="single" w:sz="4" w:space="0" w:color="auto"/>
              <w:left w:val="single" w:sz="4" w:space="0" w:color="auto"/>
              <w:bottom w:val="single" w:sz="4" w:space="0" w:color="auto"/>
              <w:right w:val="single" w:sz="4" w:space="0" w:color="auto"/>
            </w:tcBorders>
            <w:hideMark/>
          </w:tcPr>
          <w:p w14:paraId="19BBFE5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Les institutions relatives aux aires protégées souffrent d’un manque total de leadership</w:t>
            </w:r>
          </w:p>
          <w:p w14:paraId="5C192B7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Des institutions relatives aux aires protégées mais le leadership est faible et fournit peu de conseils</w:t>
            </w:r>
          </w:p>
          <w:p w14:paraId="4CA5689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Certaines institutions relatives aux aires protégées disposent d’un leadership raisonnablement fort  mais des progrès sont encore nécessaires </w:t>
            </w:r>
          </w:p>
          <w:p w14:paraId="00AA6C6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sont efficacement dirigées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0E904E"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C2B9B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5C258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 manque de moyens financiers empêche une gestion efficace</w:t>
            </w:r>
          </w:p>
        </w:tc>
      </w:tr>
      <w:tr w:rsidR="00522183" w:rsidRPr="00D01E72" w14:paraId="1D1B16AE"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30ABECD6"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4EA98DC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aires protégées disposent de plans de gestion complets, régulièrement mis à jour et conçus de manière participative </w:t>
            </w:r>
          </w:p>
        </w:tc>
        <w:tc>
          <w:tcPr>
            <w:tcW w:w="6237" w:type="dxa"/>
            <w:tcBorders>
              <w:top w:val="single" w:sz="4" w:space="0" w:color="auto"/>
              <w:left w:val="single" w:sz="4" w:space="0" w:color="auto"/>
              <w:bottom w:val="single" w:sz="4" w:space="0" w:color="auto"/>
              <w:right w:val="single" w:sz="4" w:space="0" w:color="auto"/>
            </w:tcBorders>
            <w:hideMark/>
          </w:tcPr>
          <w:p w14:paraId="59B1FD4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Les aires protégées ne disposent pas de plan de gestion</w:t>
            </w:r>
          </w:p>
          <w:p w14:paraId="1C4ED77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Certaines aires protégées disposent de plans de gestion mais ils ne sont clairement pas complets et n’ont pas été conçus de manière participative</w:t>
            </w:r>
          </w:p>
          <w:p w14:paraId="17AD23C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La plupart des aires protégées disposent de plans de gestion même si certains sont anciens, n’ont pas été conçus de manière participative ou sont incomplets </w:t>
            </w:r>
          </w:p>
          <w:p w14:paraId="6841AB6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Chaque aire protégée dispose d’un plan de gestion complet, régulièrement mis à jour et conçu de manière participative</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599E22"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1440AA"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018A14"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Des plans de gestion ont été élaborés pour les APsBayémé, Missahoe, Sarakawa, Djambe</w:t>
            </w:r>
          </w:p>
        </w:tc>
      </w:tr>
      <w:tr w:rsidR="00522183" w:rsidRPr="00D01E72" w14:paraId="10E0A556"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3341DCF7"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00C6BBB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ressources humaines sont bien qualifiées et motivées </w:t>
            </w:r>
          </w:p>
        </w:tc>
        <w:tc>
          <w:tcPr>
            <w:tcW w:w="6237" w:type="dxa"/>
            <w:tcBorders>
              <w:top w:val="single" w:sz="4" w:space="0" w:color="auto"/>
              <w:left w:val="single" w:sz="4" w:space="0" w:color="auto"/>
              <w:bottom w:val="single" w:sz="4" w:space="0" w:color="auto"/>
              <w:right w:val="single" w:sz="4" w:space="0" w:color="auto"/>
            </w:tcBorders>
            <w:hideMark/>
          </w:tcPr>
          <w:p w14:paraId="631BEFA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Les ressources humaines sont faiblement qualifiées et non motivées</w:t>
            </w:r>
          </w:p>
          <w:p w14:paraId="41C514B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La qualification des ressources humaines est clairsemée, certaines personnes étant très qualifiées mais  la plupart étant faiblement qualifiées et en règle général non motivées </w:t>
            </w:r>
          </w:p>
          <w:p w14:paraId="40B9516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Les ressources humaines sont en général correctement qualifiées, mais beaucoup manquent de motivation, ou les personnes qui sont motivées ne sont pas suffisamment qualifiées </w:t>
            </w:r>
          </w:p>
          <w:p w14:paraId="2074C5D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ressources humaines sont bien qualifiées et motivées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D6B8C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A7A69F3"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tcPr>
          <w:p w14:paraId="253F8511"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06D2C8C5"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153384A6"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747494D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plans de gestion sont mis en œuvre dans les temps et atteignent effectivement leurs objectifs </w:t>
            </w:r>
          </w:p>
        </w:tc>
        <w:tc>
          <w:tcPr>
            <w:tcW w:w="6237" w:type="dxa"/>
            <w:tcBorders>
              <w:top w:val="single" w:sz="4" w:space="0" w:color="auto"/>
              <w:left w:val="single" w:sz="4" w:space="0" w:color="auto"/>
              <w:bottom w:val="single" w:sz="4" w:space="0" w:color="auto"/>
              <w:right w:val="single" w:sz="4" w:space="0" w:color="auto"/>
            </w:tcBorders>
            <w:hideMark/>
          </w:tcPr>
          <w:p w14:paraId="377DFED4"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0 -  Les plans de de gestion sont très peu mis en œuvre </w:t>
            </w:r>
          </w:p>
          <w:p w14:paraId="77A5C9E1"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1 -  Les plans de gestion sont faiblement mis en œuvre et leurs objectifs rarement atteints </w:t>
            </w:r>
          </w:p>
          <w:p w14:paraId="2E3EA5CA" w14:textId="77777777" w:rsidR="00522183" w:rsidRPr="00D01E72" w:rsidRDefault="00522183" w:rsidP="00513C2B">
            <w:pPr>
              <w:spacing w:before="0" w:after="0"/>
              <w:ind w:right="-108"/>
              <w:jc w:val="left"/>
              <w:rPr>
                <w:rFonts w:ascii="Tahoma" w:hAnsi="Tahoma" w:cs="Tahoma"/>
                <w:sz w:val="16"/>
                <w:szCs w:val="16"/>
                <w:lang w:val="fr-FR"/>
              </w:rPr>
            </w:pPr>
            <w:r w:rsidRPr="00D01E72">
              <w:rPr>
                <w:rFonts w:ascii="Tahoma" w:hAnsi="Tahoma" w:cs="Tahoma"/>
                <w:sz w:val="16"/>
                <w:szCs w:val="16"/>
                <w:lang w:val="fr-FR"/>
              </w:rPr>
              <w:t xml:space="preserve">2 -  Les plans de gestion sont habituellement mis en œuvre dans les temps, même si des retards surviennent généralement et que certains objectifs ne sont pas atteints </w:t>
            </w:r>
          </w:p>
          <w:p w14:paraId="346B035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plans de gestion sont mis en œuvre dans les temps et atteignent effectivement leurs objectifs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6BC2A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16396F"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A631D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plans de gestion qui ont été élaborés sont mis en œuvre et disposent des ressources adéquates</w:t>
            </w:r>
          </w:p>
        </w:tc>
      </w:tr>
      <w:tr w:rsidR="00522183" w:rsidRPr="00D01E72" w14:paraId="2577CB2F"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5F6CE1DD"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Institutionn</w:t>
            </w:r>
            <w:r w:rsidRPr="00D01E72">
              <w:rPr>
                <w:rFonts w:ascii="Tahoma" w:hAnsi="Tahoma" w:cs="Tahoma"/>
                <w:b/>
                <w:sz w:val="16"/>
                <w:szCs w:val="16"/>
                <w:lang w:val="fr-FR"/>
              </w:rPr>
              <w:lastRenderedPageBreak/>
              <w:t>elle</w:t>
            </w:r>
          </w:p>
        </w:tc>
        <w:tc>
          <w:tcPr>
            <w:tcW w:w="1990" w:type="dxa"/>
            <w:tcBorders>
              <w:top w:val="single" w:sz="4" w:space="0" w:color="auto"/>
              <w:left w:val="single" w:sz="4" w:space="0" w:color="auto"/>
              <w:bottom w:val="single" w:sz="4" w:space="0" w:color="auto"/>
              <w:right w:val="single" w:sz="4" w:space="0" w:color="auto"/>
            </w:tcBorders>
            <w:hideMark/>
          </w:tcPr>
          <w:p w14:paraId="6F21D33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lastRenderedPageBreak/>
              <w:t xml:space="preserve">Les institutions relatives </w:t>
            </w:r>
            <w:r w:rsidRPr="00D01E72">
              <w:rPr>
                <w:rFonts w:ascii="Tahoma" w:hAnsi="Tahoma" w:cs="Tahoma"/>
                <w:sz w:val="16"/>
                <w:szCs w:val="16"/>
                <w:lang w:val="fr-FR"/>
              </w:rPr>
              <w:lastRenderedPageBreak/>
              <w:t xml:space="preserve">aux aires protégées sont capables de mobiliser de manière satisfaisante une quantité suffisante de financements, de ressources humaines et matérielles, afin de mettre en œuvre efficacement leur mandat. </w:t>
            </w:r>
          </w:p>
        </w:tc>
        <w:tc>
          <w:tcPr>
            <w:tcW w:w="6237" w:type="dxa"/>
            <w:tcBorders>
              <w:top w:val="single" w:sz="4" w:space="0" w:color="auto"/>
              <w:left w:val="single" w:sz="4" w:space="0" w:color="auto"/>
              <w:bottom w:val="single" w:sz="4" w:space="0" w:color="auto"/>
              <w:right w:val="single" w:sz="4" w:space="0" w:color="auto"/>
            </w:tcBorders>
            <w:hideMark/>
          </w:tcPr>
          <w:p w14:paraId="7FB1EA4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lastRenderedPageBreak/>
              <w:t xml:space="preserve">0 -  Les institutions relatives aux aires protégées sont généralement sous-financées </w:t>
            </w:r>
            <w:r w:rsidRPr="00D01E72">
              <w:rPr>
                <w:rFonts w:ascii="Tahoma" w:hAnsi="Tahoma" w:cs="Tahoma"/>
                <w:sz w:val="16"/>
                <w:szCs w:val="16"/>
                <w:lang w:val="fr-FR"/>
              </w:rPr>
              <w:lastRenderedPageBreak/>
              <w:t xml:space="preserve">et n’ont aucune capacité à mobiliser des ressources suffisantes </w:t>
            </w:r>
          </w:p>
          <w:p w14:paraId="6776AB0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Les institutions relatives aux aires protégées disposent de quelques financements et sont capables de mobiliser certaines ressources humaines et matérielles, mais de manière encore insuffisante pour mettre en œuvre efficacement leur mandat</w:t>
            </w:r>
          </w:p>
          <w:p w14:paraId="4E8CB6D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Les institutions relatives aux aires protégées ont une capacité appropriée à mobiliser des financements ou d’autres ressources mais pas toujours en quantité suffisante pour une mise en œuvre totalement efficace de leur mandat</w:t>
            </w:r>
          </w:p>
          <w:p w14:paraId="074E200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sont capables de mobiliser de manière satisfaisante une quantité suffisante de financements, de ressources humaines et matérielles, afin de mettre en œuvre efficacement leur mandat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2F9DE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C9C6AA"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D74B7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 projet PRAPT a </w:t>
            </w:r>
            <w:r w:rsidRPr="00D01E72">
              <w:rPr>
                <w:rFonts w:ascii="Tahoma" w:hAnsi="Tahoma" w:cs="Tahoma"/>
                <w:sz w:val="16"/>
                <w:szCs w:val="16"/>
                <w:lang w:val="fr-FR"/>
              </w:rPr>
              <w:lastRenderedPageBreak/>
              <w:t>organisé en 2011 une table ronde des bailleurs de fonds sur l’environnement et l’eau en vue de mobiliser des ressources financières</w:t>
            </w:r>
          </w:p>
        </w:tc>
      </w:tr>
      <w:tr w:rsidR="00522183" w:rsidRPr="00D01E72" w14:paraId="5FEC5689"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7FBA9CB7"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lastRenderedPageBreak/>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351B261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institutions relatives aux aires protégées sont gérées efficacement, déployant de manière efficiente leurs ressources humaines, financières et autres, pour le meilleur résultat</w:t>
            </w:r>
          </w:p>
        </w:tc>
        <w:tc>
          <w:tcPr>
            <w:tcW w:w="6237" w:type="dxa"/>
            <w:tcBorders>
              <w:top w:val="single" w:sz="4" w:space="0" w:color="auto"/>
              <w:left w:val="single" w:sz="4" w:space="0" w:color="auto"/>
              <w:bottom w:val="single" w:sz="4" w:space="0" w:color="auto"/>
              <w:right w:val="single" w:sz="4" w:space="0" w:color="auto"/>
            </w:tcBorders>
            <w:hideMark/>
          </w:tcPr>
          <w:p w14:paraId="6D914C3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Si les institutions relatives aux aires protégées existent, elles ne disposent d’aucun encadrement</w:t>
            </w:r>
          </w:p>
          <w:p w14:paraId="7A26EB7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La gestion institutionnelle est largement inefficace et ne déploie pas de manière efficiente les ressources mises à sa disposition </w:t>
            </w:r>
          </w:p>
          <w:p w14:paraId="4223573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L’institution est convenablement gérée, mais pas toujours de manière totalement efficace et n’utilisant pas toujours ses ressources de la manière la plus efficiente </w:t>
            </w:r>
          </w:p>
          <w:p w14:paraId="60D6D5D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L’institution relative aux aires protégées est gérée efficacement, déployant de manière efficiente ses ressources humaines, financières et autres, pour le meilleur résultat</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D67DA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B9F8D1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F49D3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Un audit institutionnel a recommandé des réformes incluant la mise en place d’une agence des APs.</w:t>
            </w:r>
          </w:p>
          <w:p w14:paraId="2D41575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 budget au niveau central est géré au niveau régional.</w:t>
            </w:r>
          </w:p>
          <w:p w14:paraId="3EBFD21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Des dispositions sont prises pour générer des fonds.</w:t>
            </w:r>
          </w:p>
        </w:tc>
      </w:tr>
      <w:tr w:rsidR="00522183" w:rsidRPr="00D01E72" w14:paraId="6C853C79"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8C0A1DC"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610E317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institutions relatives aux aires protégées sont très transparentes, entièrement auditées et ont l’obligation de rendre compte publiquement </w:t>
            </w:r>
          </w:p>
        </w:tc>
        <w:tc>
          <w:tcPr>
            <w:tcW w:w="6237" w:type="dxa"/>
            <w:tcBorders>
              <w:top w:val="single" w:sz="4" w:space="0" w:color="auto"/>
              <w:left w:val="single" w:sz="4" w:space="0" w:color="auto"/>
              <w:bottom w:val="single" w:sz="4" w:space="0" w:color="auto"/>
              <w:right w:val="single" w:sz="4" w:space="0" w:color="auto"/>
            </w:tcBorders>
            <w:hideMark/>
          </w:tcPr>
          <w:p w14:paraId="788C731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Les institutions relatives aux aires protégées ne sont absolument pas transparentes, ne sont pas tenues de rendre compte et ne sont pas auditées </w:t>
            </w:r>
          </w:p>
          <w:p w14:paraId="3F279FB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Les institutions relatives aux aires protégées ne sont pas transparentes, mais sont occasionnellement auditées, sans obligation de rendre compte publiquement</w:t>
            </w:r>
          </w:p>
          <w:p w14:paraId="6E279E4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Les institutions relatives aux aires protégées sont régulièrement auditées  et l’obligation de rendre compte existe dans une certaine mesure  mais le système n’est pas totalement  transparent </w:t>
            </w:r>
          </w:p>
          <w:p w14:paraId="00EFDF5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sont très transparentes, entièrement auditées et ont l’obligation de rendre compte publiquement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58B70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F730D0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tcPr>
          <w:p w14:paraId="1BC8417E"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348C58BE"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4E6DF145"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6ACDB74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Il existe des institutions relatives aux aires protégées juridiquement définies et disposant du pouvoir d’exécuter leur mandat </w:t>
            </w:r>
          </w:p>
        </w:tc>
        <w:tc>
          <w:tcPr>
            <w:tcW w:w="6237" w:type="dxa"/>
            <w:tcBorders>
              <w:top w:val="single" w:sz="4" w:space="0" w:color="auto"/>
              <w:left w:val="single" w:sz="4" w:space="0" w:color="auto"/>
              <w:bottom w:val="single" w:sz="4" w:space="0" w:color="auto"/>
              <w:right w:val="single" w:sz="4" w:space="0" w:color="auto"/>
            </w:tcBorders>
            <w:hideMark/>
          </w:tcPr>
          <w:p w14:paraId="70FE4A5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Il n’existe aucune institution principale ou agence disposant d’un mandat ou d’une responsabilité clairs pour les aires protégées </w:t>
            </w:r>
          </w:p>
          <w:p w14:paraId="667689C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Il existe une ou plusieurs institutions ou a</w:t>
            </w:r>
            <w:r w:rsidR="00EB7285">
              <w:rPr>
                <w:rFonts w:ascii="Tahoma" w:hAnsi="Tahoma" w:cs="Tahoma"/>
                <w:sz w:val="16"/>
                <w:szCs w:val="16"/>
                <w:lang w:val="fr-FR"/>
              </w:rPr>
              <w:t xml:space="preserve">gences en charge des </w:t>
            </w:r>
            <w:r w:rsidRPr="00D01E72">
              <w:rPr>
                <w:rFonts w:ascii="Tahoma" w:hAnsi="Tahoma" w:cs="Tahoma"/>
                <w:sz w:val="16"/>
                <w:szCs w:val="16"/>
                <w:lang w:val="fr-FR"/>
              </w:rPr>
              <w:t xml:space="preserve">aires protégées mais leurs rôles et responsabilités ne sont pas clairs et les dispositions comportent des lacunes et chevauchements </w:t>
            </w:r>
          </w:p>
          <w:p w14:paraId="6C915F1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Il existe une ou plusieurs institutions ou agences en charge des aires protégées, les responsabilités de chacune sont assez clairement définies, mais certaines lacunes et chevauchements demeurent </w:t>
            </w:r>
          </w:p>
          <w:p w14:paraId="1FFA5C4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disposent de mandats légal et institutionnel clairs et de l’autorité nécessaire pour les exécuter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B32F77"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30C4FF"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02192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Un audit institutionnel a recommandé des réformes incluant la mise en place d’une agence des APs.</w:t>
            </w:r>
          </w:p>
        </w:tc>
      </w:tr>
      <w:tr w:rsidR="00522183" w:rsidRPr="00D01E72" w14:paraId="790D180C"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7354DDD"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22F8CCC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aires protégées sont efficacement préservées</w:t>
            </w:r>
          </w:p>
        </w:tc>
        <w:tc>
          <w:tcPr>
            <w:tcW w:w="6237" w:type="dxa"/>
            <w:tcBorders>
              <w:top w:val="single" w:sz="4" w:space="0" w:color="auto"/>
              <w:left w:val="single" w:sz="4" w:space="0" w:color="auto"/>
              <w:bottom w:val="single" w:sz="4" w:space="0" w:color="auto"/>
              <w:right w:val="single" w:sz="4" w:space="0" w:color="auto"/>
            </w:tcBorders>
            <w:hideMark/>
          </w:tcPr>
          <w:p w14:paraId="3DD5090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Aucune mise en application de la règlementation n’est assurée </w:t>
            </w:r>
          </w:p>
          <w:p w14:paraId="30C7E20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La règlementation est partiellement appliquée mais demeure en grande partie </w:t>
            </w:r>
            <w:r w:rsidRPr="00D01E72">
              <w:rPr>
                <w:rFonts w:ascii="Tahoma" w:hAnsi="Tahoma" w:cs="Tahoma"/>
                <w:sz w:val="16"/>
                <w:szCs w:val="16"/>
                <w:lang w:val="fr-FR"/>
              </w:rPr>
              <w:lastRenderedPageBreak/>
              <w:t xml:space="preserve">inefficace et des menaces externes persistent </w:t>
            </w:r>
          </w:p>
          <w:p w14:paraId="7F36FEE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La règlementation relative aux aires protégées est régulièrement  appliquée mais n’est pas totalement efficace et les menaces externes sont limitées mais pas supprimées</w:t>
            </w:r>
          </w:p>
          <w:p w14:paraId="7BDD03D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La règlementation relative aux aires protégées est appliquée de manière très efficace et toutes les menaces externes ont été réduites à néant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E9EE27"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1624946"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A1ECF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La réglementation est souvent appliquée mais </w:t>
            </w:r>
            <w:r w:rsidRPr="00D01E72">
              <w:rPr>
                <w:rFonts w:ascii="Tahoma" w:hAnsi="Tahoma" w:cs="Tahoma"/>
                <w:sz w:val="16"/>
                <w:szCs w:val="16"/>
                <w:lang w:val="fr-FR"/>
              </w:rPr>
              <w:lastRenderedPageBreak/>
              <w:t>n’a pas les effets escomptés</w:t>
            </w:r>
          </w:p>
        </w:tc>
      </w:tr>
      <w:tr w:rsidR="00522183" w:rsidRPr="00D01E72" w14:paraId="0D1D5F78"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6606D6A"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lastRenderedPageBreak/>
              <w:t>Individuelle</w:t>
            </w:r>
          </w:p>
        </w:tc>
        <w:tc>
          <w:tcPr>
            <w:tcW w:w="1990" w:type="dxa"/>
            <w:tcBorders>
              <w:top w:val="single" w:sz="4" w:space="0" w:color="auto"/>
              <w:left w:val="single" w:sz="4" w:space="0" w:color="auto"/>
              <w:bottom w:val="single" w:sz="4" w:space="0" w:color="auto"/>
              <w:right w:val="single" w:sz="4" w:space="0" w:color="auto"/>
            </w:tcBorders>
            <w:hideMark/>
          </w:tcPr>
          <w:p w14:paraId="3C52221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individus sont capables de progresser et de se développer d’un point de vue professionnel</w:t>
            </w:r>
          </w:p>
        </w:tc>
        <w:tc>
          <w:tcPr>
            <w:tcW w:w="6237" w:type="dxa"/>
            <w:tcBorders>
              <w:top w:val="single" w:sz="4" w:space="0" w:color="auto"/>
              <w:left w:val="single" w:sz="4" w:space="0" w:color="auto"/>
              <w:bottom w:val="single" w:sz="4" w:space="0" w:color="auto"/>
              <w:right w:val="single" w:sz="4" w:space="0" w:color="auto"/>
            </w:tcBorders>
            <w:hideMark/>
          </w:tcPr>
          <w:p w14:paraId="35F2E17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Aucun plan de carrière n’est élaboré et aucune opportunité en matière de formation n’est proposée</w:t>
            </w:r>
          </w:p>
          <w:p w14:paraId="41C0578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Les plans de carrière sont faibles et les opportunités de formation sont peu nombreuses et gérées de manière non transparente </w:t>
            </w:r>
          </w:p>
          <w:p w14:paraId="0AEB23A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Des plans de carrière clairs sont élaborés et des formations sont disponibles; cependant la gestion des ressources humaines dispose d’un système de mesure des performances inadéquat</w:t>
            </w:r>
          </w:p>
          <w:p w14:paraId="79C35AF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individus sont en mesure de progresser et de se développer professionnellement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859065"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D01447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2127" w:type="dxa"/>
            <w:tcBorders>
              <w:top w:val="single" w:sz="4" w:space="0" w:color="auto"/>
              <w:left w:val="single" w:sz="4" w:space="0" w:color="auto"/>
              <w:bottom w:val="single" w:sz="4" w:space="0" w:color="auto"/>
              <w:right w:val="single" w:sz="4" w:space="0" w:color="auto"/>
            </w:tcBorders>
            <w:vAlign w:val="center"/>
          </w:tcPr>
          <w:p w14:paraId="14AB5D0C"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2DD30A40"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3AE4245C"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Individuelle</w:t>
            </w:r>
          </w:p>
        </w:tc>
        <w:tc>
          <w:tcPr>
            <w:tcW w:w="1990" w:type="dxa"/>
            <w:tcBorders>
              <w:top w:val="single" w:sz="4" w:space="0" w:color="auto"/>
              <w:left w:val="single" w:sz="4" w:space="0" w:color="auto"/>
              <w:bottom w:val="single" w:sz="4" w:space="0" w:color="auto"/>
              <w:right w:val="single" w:sz="4" w:space="0" w:color="auto"/>
            </w:tcBorders>
            <w:hideMark/>
          </w:tcPr>
          <w:p w14:paraId="5D53A5E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individus sont correctement qualifiés pour leur emploi</w:t>
            </w:r>
          </w:p>
        </w:tc>
        <w:tc>
          <w:tcPr>
            <w:tcW w:w="6237" w:type="dxa"/>
            <w:tcBorders>
              <w:top w:val="single" w:sz="4" w:space="0" w:color="auto"/>
              <w:left w:val="single" w:sz="4" w:space="0" w:color="auto"/>
              <w:bottom w:val="single" w:sz="4" w:space="0" w:color="auto"/>
              <w:right w:val="single" w:sz="4" w:space="0" w:color="auto"/>
            </w:tcBorders>
            <w:hideMark/>
          </w:tcPr>
          <w:p w14:paraId="6D0F750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Les compétences des individus ne correspondent pas aux exigences de leur emploi</w:t>
            </w:r>
          </w:p>
          <w:p w14:paraId="0508F0D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Les individus sont peu ou faiblement qualifiés pour leur emploi</w:t>
            </w:r>
          </w:p>
          <w:p w14:paraId="430C78F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Les individus sont raisonnablement qualifiés mais pourraient se perfectionner davantage afin de répondre de manière optimale aux exigences de leur emploi</w:t>
            </w:r>
          </w:p>
          <w:p w14:paraId="508893A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individus sont correctement qualifiés pour leur emploi</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9599A1"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0338A2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448041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 nombreux cadres en Environnement ont bénéficié de formations postuniversitaires.</w:t>
            </w:r>
          </w:p>
          <w:p w14:paraId="49D28F5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L’UICN a offert une formation en évaluation de la gestion des APs.</w:t>
            </w:r>
          </w:p>
        </w:tc>
      </w:tr>
      <w:tr w:rsidR="00522183" w:rsidRPr="00D01E72" w14:paraId="33EABAD3"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143D11D1"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Individuelle</w:t>
            </w:r>
          </w:p>
        </w:tc>
        <w:tc>
          <w:tcPr>
            <w:tcW w:w="1990" w:type="dxa"/>
            <w:tcBorders>
              <w:top w:val="single" w:sz="4" w:space="0" w:color="auto"/>
              <w:left w:val="single" w:sz="4" w:space="0" w:color="auto"/>
              <w:bottom w:val="single" w:sz="4" w:space="0" w:color="auto"/>
              <w:right w:val="single" w:sz="4" w:space="0" w:color="auto"/>
            </w:tcBorders>
            <w:hideMark/>
          </w:tcPr>
          <w:p w14:paraId="05E14D3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individus sont extrêmement motivés</w:t>
            </w:r>
          </w:p>
        </w:tc>
        <w:tc>
          <w:tcPr>
            <w:tcW w:w="6237" w:type="dxa"/>
            <w:tcBorders>
              <w:top w:val="single" w:sz="4" w:space="0" w:color="auto"/>
              <w:left w:val="single" w:sz="4" w:space="0" w:color="auto"/>
              <w:bottom w:val="single" w:sz="4" w:space="0" w:color="auto"/>
              <w:right w:val="single" w:sz="4" w:space="0" w:color="auto"/>
            </w:tcBorders>
            <w:hideMark/>
          </w:tcPr>
          <w:p w14:paraId="2F5C7CC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Aucune motivation</w:t>
            </w:r>
          </w:p>
          <w:p w14:paraId="0A2C3F9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Motivation inégale, certains le sont mais la plupart ne le sont pas</w:t>
            </w:r>
          </w:p>
          <w:p w14:paraId="5E90D83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De nombreux individus sont </w:t>
            </w:r>
            <w:r w:rsidR="00EB7285" w:rsidRPr="00D01E72">
              <w:rPr>
                <w:rFonts w:ascii="Tahoma" w:hAnsi="Tahoma" w:cs="Tahoma"/>
                <w:sz w:val="16"/>
                <w:szCs w:val="16"/>
                <w:lang w:val="fr-FR"/>
              </w:rPr>
              <w:t>motivés</w:t>
            </w:r>
            <w:r w:rsidRPr="00D01E72">
              <w:rPr>
                <w:rFonts w:ascii="Tahoma" w:hAnsi="Tahoma" w:cs="Tahoma"/>
                <w:sz w:val="16"/>
                <w:szCs w:val="16"/>
                <w:lang w:val="fr-FR"/>
              </w:rPr>
              <w:t xml:space="preserve"> mais pas tous</w:t>
            </w:r>
          </w:p>
          <w:p w14:paraId="75C313E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individus sont extrêmement motivés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DED2DD"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A4C5B9A" w14:textId="77777777" w:rsidR="00522183" w:rsidRPr="00D01E72" w:rsidRDefault="00522183" w:rsidP="00513C2B">
            <w:pPr>
              <w:spacing w:before="0" w:after="0"/>
              <w:jc w:val="center"/>
              <w:rPr>
                <w:rFonts w:ascii="Tahoma" w:hAnsi="Tahoma" w:cs="Tahoma"/>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E62EB5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Amélioration des conditions de travail des fonctionnaires et ristourne sur les saisies versée en fin d’année</w:t>
            </w:r>
          </w:p>
        </w:tc>
      </w:tr>
      <w:tr w:rsidR="00522183" w:rsidRPr="00D01E72" w14:paraId="64BA00B1" w14:textId="77777777" w:rsidTr="00EB7285">
        <w:trPr>
          <w:trHeight w:val="1840"/>
          <w:jc w:val="center"/>
        </w:trPr>
        <w:tc>
          <w:tcPr>
            <w:tcW w:w="1271" w:type="dxa"/>
            <w:tcBorders>
              <w:top w:val="single" w:sz="4" w:space="0" w:color="auto"/>
              <w:left w:val="single" w:sz="4" w:space="0" w:color="auto"/>
              <w:bottom w:val="single" w:sz="4" w:space="0" w:color="auto"/>
              <w:right w:val="single" w:sz="4" w:space="0" w:color="auto"/>
            </w:tcBorders>
            <w:hideMark/>
          </w:tcPr>
          <w:p w14:paraId="4F0E0B3D"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Individuelle</w:t>
            </w:r>
          </w:p>
        </w:tc>
        <w:tc>
          <w:tcPr>
            <w:tcW w:w="1990" w:type="dxa"/>
            <w:tcBorders>
              <w:top w:val="single" w:sz="4" w:space="0" w:color="auto"/>
              <w:left w:val="single" w:sz="4" w:space="0" w:color="auto"/>
              <w:bottom w:val="single" w:sz="4" w:space="0" w:color="auto"/>
              <w:right w:val="single" w:sz="4" w:space="0" w:color="auto"/>
            </w:tcBorders>
            <w:hideMark/>
          </w:tcPr>
          <w:p w14:paraId="68D2142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Des systèmes appropriés de formation, mentorat, et d’apprentissage sont en place en vue de maintenir  un flot continu de nouveau personnel</w:t>
            </w:r>
          </w:p>
        </w:tc>
        <w:tc>
          <w:tcPr>
            <w:tcW w:w="6237" w:type="dxa"/>
            <w:tcBorders>
              <w:top w:val="single" w:sz="4" w:space="0" w:color="auto"/>
              <w:left w:val="single" w:sz="4" w:space="0" w:color="auto"/>
              <w:bottom w:val="single" w:sz="4" w:space="0" w:color="auto"/>
              <w:right w:val="single" w:sz="4" w:space="0" w:color="auto"/>
            </w:tcBorders>
            <w:hideMark/>
          </w:tcPr>
          <w:p w14:paraId="5E5BF2B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Aucun mécanisme n’existe</w:t>
            </w:r>
          </w:p>
          <w:p w14:paraId="087B021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Des mécanismes existent mais ne sont pas en mesure de se développer suffisamment et sont incapables de fournir toute la gamme de compétences exigées </w:t>
            </w:r>
          </w:p>
          <w:p w14:paraId="720BFB4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Des mécanismes existent généralement afin de faire émerger des professionnels compétents, mais ils sont soit insuffisants, soit incapables de couvrir l’ensemble des compétences requises</w:t>
            </w:r>
          </w:p>
          <w:p w14:paraId="50B2D0B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Des mécanismes existent en vue de faire émerger une gamme complète de professionnels hautement qualifiés des aires protégées et en nombre suffisant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FDF017"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F0ACFA" w14:textId="77777777" w:rsidR="00522183" w:rsidRPr="00D01E72" w:rsidRDefault="00522183" w:rsidP="00513C2B">
            <w:pPr>
              <w:spacing w:before="0" w:after="0"/>
              <w:jc w:val="center"/>
              <w:rPr>
                <w:rFonts w:ascii="Tahoma" w:hAnsi="Tahoma" w:cs="Tahoma"/>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28A7C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Recyclage du personnel pendant 3 ans à l’Université de Senghor</w:t>
            </w:r>
          </w:p>
        </w:tc>
      </w:tr>
      <w:tr w:rsidR="00522183" w:rsidRPr="00D01E72" w14:paraId="3D7E1F24" w14:textId="77777777" w:rsidTr="00EB7285">
        <w:trPr>
          <w:trHeight w:val="20"/>
          <w:jc w:val="center"/>
        </w:trPr>
        <w:tc>
          <w:tcPr>
            <w:tcW w:w="1304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B9805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b/>
                <w:sz w:val="16"/>
                <w:szCs w:val="16"/>
                <w:lang w:val="fr-FR"/>
              </w:rPr>
              <w:t>3. Capacité à engager et bâtir un consensus  parmi l’ensemble des acteurs</w:t>
            </w:r>
          </w:p>
        </w:tc>
      </w:tr>
      <w:tr w:rsidR="00522183" w:rsidRPr="00D01E72" w14:paraId="6F1A5FE5"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2A7D7A20"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2AC2F37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aires protégées disposent de l’engagement politique dont elles ont besoin</w:t>
            </w:r>
          </w:p>
        </w:tc>
        <w:tc>
          <w:tcPr>
            <w:tcW w:w="6237" w:type="dxa"/>
            <w:tcBorders>
              <w:top w:val="single" w:sz="4" w:space="0" w:color="auto"/>
              <w:left w:val="single" w:sz="4" w:space="0" w:color="auto"/>
              <w:bottom w:val="single" w:sz="4" w:space="0" w:color="auto"/>
              <w:right w:val="single" w:sz="4" w:space="0" w:color="auto"/>
            </w:tcBorders>
            <w:hideMark/>
          </w:tcPr>
          <w:p w14:paraId="140408C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Il n’existe aucune volonté politique, ou pire, les politiques qui prédominent vont à l’encontre des intérêts des aires protégées </w:t>
            </w:r>
          </w:p>
          <w:p w14:paraId="79D0C81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Une certaine volonté politique existe, mais elle n’est pas suffisamment forte pour faire la différence</w:t>
            </w:r>
          </w:p>
          <w:p w14:paraId="59996E2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lastRenderedPageBreak/>
              <w:t xml:space="preserve">2 -  Il existe une certaine volonté politique, mais elle n’est pas toujours suffisamment forte pour soutenir les aires protégées </w:t>
            </w:r>
          </w:p>
          <w:p w14:paraId="6E24A15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Il existe une volonté politique très importante de soutenir les 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4F7801"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BB84B9" w14:textId="77777777" w:rsidR="00522183" w:rsidRPr="00D01E72" w:rsidRDefault="00522183" w:rsidP="00513C2B">
            <w:pPr>
              <w:spacing w:before="0" w:after="0"/>
              <w:jc w:val="center"/>
              <w:rPr>
                <w:rFonts w:ascii="Tahoma" w:hAnsi="Tahoma" w:cs="Tahoma"/>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9DF763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Engagement politique au niveau national, mais les interférences des groupes d’intérêts locaux dans le </w:t>
            </w:r>
            <w:r w:rsidRPr="00D01E72">
              <w:rPr>
                <w:rFonts w:ascii="Tahoma" w:hAnsi="Tahoma" w:cs="Tahoma"/>
                <w:sz w:val="16"/>
                <w:szCs w:val="16"/>
                <w:lang w:val="fr-FR"/>
              </w:rPr>
              <w:lastRenderedPageBreak/>
              <w:t>processus de requalification</w:t>
            </w:r>
          </w:p>
          <w:p w14:paraId="1CC5E62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Signature d’une convention et implication effective du gouvernement pour appuyer la mise en œuvre du projet </w:t>
            </w:r>
          </w:p>
        </w:tc>
      </w:tr>
      <w:tr w:rsidR="00522183" w:rsidRPr="00D01E72" w14:paraId="56A4E662"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61DDC136"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lastRenderedPageBreak/>
              <w:t>Systémique</w:t>
            </w:r>
          </w:p>
        </w:tc>
        <w:tc>
          <w:tcPr>
            <w:tcW w:w="1990" w:type="dxa"/>
            <w:tcBorders>
              <w:top w:val="single" w:sz="4" w:space="0" w:color="auto"/>
              <w:left w:val="single" w:sz="4" w:space="0" w:color="auto"/>
              <w:bottom w:val="single" w:sz="4" w:space="0" w:color="auto"/>
              <w:right w:val="single" w:sz="4" w:space="0" w:color="auto"/>
            </w:tcBorders>
            <w:hideMark/>
          </w:tcPr>
          <w:p w14:paraId="134A198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aires protégées disposent du soutien public dont elles ont besoin</w:t>
            </w:r>
          </w:p>
        </w:tc>
        <w:tc>
          <w:tcPr>
            <w:tcW w:w="6237" w:type="dxa"/>
            <w:tcBorders>
              <w:top w:val="single" w:sz="4" w:space="0" w:color="auto"/>
              <w:left w:val="single" w:sz="4" w:space="0" w:color="auto"/>
              <w:bottom w:val="single" w:sz="4" w:space="0" w:color="auto"/>
              <w:right w:val="single" w:sz="4" w:space="0" w:color="auto"/>
            </w:tcBorders>
            <w:hideMark/>
          </w:tcPr>
          <w:p w14:paraId="1CC2DD0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 public manifeste peu d’intérêt aux aires protégées et il n’existe pas de groupe de pression significatif pour les aires protégées</w:t>
            </w:r>
          </w:p>
          <w:p w14:paraId="7AA67F8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Il existe un soutien limité aux aires protégées </w:t>
            </w:r>
          </w:p>
          <w:p w14:paraId="607849E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Il existe un soutien général du public aux aires protégées et plusieurs groupes de pression tels que des ONG de protection de l’environnement qui les soutiennent fortement </w:t>
            </w:r>
          </w:p>
          <w:p w14:paraId="01B7B1D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Il existe un formidable soutien public dans le pays pour les 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2DF17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095988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60987A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Engagement politique au niveau national, mais les interférences des groupes d’intérêts locaux freinent le processus de requalification</w:t>
            </w:r>
          </w:p>
        </w:tc>
      </w:tr>
      <w:tr w:rsidR="00522183" w:rsidRPr="00D01E72" w14:paraId="13372492"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F270E9A"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Institutionnelle</w:t>
            </w:r>
          </w:p>
        </w:tc>
        <w:tc>
          <w:tcPr>
            <w:tcW w:w="1990" w:type="dxa"/>
            <w:tcBorders>
              <w:top w:val="single" w:sz="4" w:space="0" w:color="auto"/>
              <w:left w:val="single" w:sz="4" w:space="0" w:color="auto"/>
              <w:bottom w:val="single" w:sz="4" w:space="0" w:color="auto"/>
              <w:right w:val="single" w:sz="4" w:space="0" w:color="auto"/>
            </w:tcBorders>
            <w:hideMark/>
          </w:tcPr>
          <w:p w14:paraId="6867EAF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institutions relatives aux aires protégées agissent selon une mission bien définie</w:t>
            </w:r>
          </w:p>
        </w:tc>
        <w:tc>
          <w:tcPr>
            <w:tcW w:w="6237" w:type="dxa"/>
            <w:tcBorders>
              <w:top w:val="single" w:sz="4" w:space="0" w:color="auto"/>
              <w:left w:val="single" w:sz="4" w:space="0" w:color="auto"/>
              <w:bottom w:val="single" w:sz="4" w:space="0" w:color="auto"/>
              <w:right w:val="single" w:sz="4" w:space="0" w:color="auto"/>
            </w:tcBorders>
            <w:hideMark/>
          </w:tcPr>
          <w:p w14:paraId="75AE927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La mission institutionnelle n’a pas été définie</w:t>
            </w:r>
          </w:p>
          <w:p w14:paraId="453700E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La mission institutionnelle a été faiblement définie et n’est généralement pas connue ni  internalisée à tous les niveaux</w:t>
            </w:r>
          </w:p>
          <w:p w14:paraId="6A29A38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Mission institutionnelle bien définie et internalisée, mais pas complètement adoptée</w:t>
            </w:r>
          </w:p>
          <w:p w14:paraId="5A748D6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missions institutionnelles sont complètement internalisées et adoptées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6163D6"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3FE427"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209D1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Mission du MERF et d'autres ministères redéfinie pour une approche systémique</w:t>
            </w:r>
          </w:p>
        </w:tc>
      </w:tr>
      <w:tr w:rsidR="00522183" w:rsidRPr="00D01E72" w14:paraId="2CFC46F5"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4582A4C5"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Institution</w:t>
            </w:r>
            <w:r w:rsidR="00EB7285">
              <w:rPr>
                <w:rFonts w:ascii="Tahoma" w:hAnsi="Tahoma" w:cs="Tahoma"/>
                <w:b/>
                <w:sz w:val="16"/>
                <w:szCs w:val="16"/>
                <w:lang w:val="fr-FR"/>
              </w:rPr>
              <w:t>-</w:t>
            </w:r>
            <w:r w:rsidRPr="00D01E72">
              <w:rPr>
                <w:rFonts w:ascii="Tahoma" w:hAnsi="Tahoma" w:cs="Tahoma"/>
                <w:b/>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3FF7E81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institutions relatives aux aires protégées sont en mesure d’établir les partenariats nécessaires pour atteindre les objectifs</w:t>
            </w:r>
          </w:p>
        </w:tc>
        <w:tc>
          <w:tcPr>
            <w:tcW w:w="6237" w:type="dxa"/>
            <w:tcBorders>
              <w:top w:val="single" w:sz="4" w:space="0" w:color="auto"/>
              <w:left w:val="single" w:sz="4" w:space="0" w:color="auto"/>
              <w:bottom w:val="single" w:sz="4" w:space="0" w:color="auto"/>
              <w:right w:val="single" w:sz="4" w:space="0" w:color="auto"/>
            </w:tcBorders>
            <w:hideMark/>
          </w:tcPr>
          <w:p w14:paraId="248FA1F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Les institutions relatives aux aires protégées  opèrent de manière isolée </w:t>
            </w:r>
          </w:p>
          <w:p w14:paraId="3545FC0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Certains partenariats sont en place mais comportent des lacunes importantes et les partenariats existants atteignent peu d’objectifs </w:t>
            </w:r>
          </w:p>
          <w:p w14:paraId="58E2EE0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De nombreux partenariats sont en place avec un large éventail d’agences, d’ONG, etc. mais il existe quelques lacunes. Les partenariats ne sont pas toujours efficaces, et ne permettent pas toujours d’atteindre les objectifs de manière efficace</w:t>
            </w:r>
          </w:p>
          <w:p w14:paraId="14D1D5E4"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établissent des partenariats efficaces avec d’autres agences et institutions, y compris des gouvernements régionaux et nationaux, des ONGs et le secteur privé,  en vue d’atteindre les objectifs de manière efficace et efficiente</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7356A"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C98F615"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253D8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FazaoMalfakassa</w:t>
            </w:r>
          </w:p>
          <w:p w14:paraId="36B70D5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Djamde</w:t>
            </w:r>
          </w:p>
          <w:p w14:paraId="278852A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UEMOA</w:t>
            </w:r>
          </w:p>
          <w:p w14:paraId="33D8589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FEM et PNUD</w:t>
            </w:r>
          </w:p>
          <w:p w14:paraId="0DCA827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GIZ</w:t>
            </w:r>
          </w:p>
        </w:tc>
      </w:tr>
      <w:tr w:rsidR="00522183" w:rsidRPr="00D01E72" w14:paraId="05D08CF1"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653AE72A" w14:textId="77777777" w:rsidR="00522183" w:rsidRPr="00D01E72" w:rsidRDefault="00522183" w:rsidP="00513C2B">
            <w:pPr>
              <w:spacing w:before="0" w:after="0"/>
              <w:jc w:val="left"/>
              <w:rPr>
                <w:rFonts w:ascii="Tahoma" w:hAnsi="Tahoma" w:cs="Tahoma"/>
                <w:b/>
                <w:sz w:val="16"/>
                <w:szCs w:val="16"/>
                <w:lang w:val="fr-FR"/>
              </w:rPr>
            </w:pPr>
            <w:r w:rsidRPr="00D01E72">
              <w:rPr>
                <w:rFonts w:ascii="Tahoma" w:hAnsi="Tahoma" w:cs="Tahoma"/>
                <w:b/>
                <w:sz w:val="16"/>
                <w:szCs w:val="16"/>
                <w:lang w:val="fr-FR"/>
              </w:rPr>
              <w:t>Individuelle</w:t>
            </w:r>
          </w:p>
        </w:tc>
        <w:tc>
          <w:tcPr>
            <w:tcW w:w="1990" w:type="dxa"/>
            <w:tcBorders>
              <w:top w:val="single" w:sz="4" w:space="0" w:color="auto"/>
              <w:left w:val="single" w:sz="4" w:space="0" w:color="auto"/>
              <w:bottom w:val="single" w:sz="4" w:space="0" w:color="auto"/>
              <w:right w:val="single" w:sz="4" w:space="0" w:color="auto"/>
            </w:tcBorders>
            <w:hideMark/>
          </w:tcPr>
          <w:p w14:paraId="1FC31F03"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individus véhiculent des valeurs, une éthique et des attitudes appropriées </w:t>
            </w:r>
          </w:p>
        </w:tc>
        <w:tc>
          <w:tcPr>
            <w:tcW w:w="6237" w:type="dxa"/>
            <w:tcBorders>
              <w:top w:val="single" w:sz="4" w:space="0" w:color="auto"/>
              <w:left w:val="single" w:sz="4" w:space="0" w:color="auto"/>
              <w:bottom w:val="single" w:sz="4" w:space="0" w:color="auto"/>
              <w:right w:val="single" w:sz="4" w:space="0" w:color="auto"/>
            </w:tcBorders>
            <w:hideMark/>
          </w:tcPr>
          <w:p w14:paraId="1B89670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Les individus ont des attitudes négatives </w:t>
            </w:r>
          </w:p>
          <w:p w14:paraId="0141F5C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Certains individus ont une idée des attitudes appropriées et font preuve d’intégrité, mais ce n’est pas le cas de la plupart d’entre eux</w:t>
            </w:r>
          </w:p>
          <w:p w14:paraId="5A7D6C7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De nombreux individus véhiculent des valeurs et une éthique appropriées, mais pas tous </w:t>
            </w:r>
          </w:p>
          <w:p w14:paraId="18B5EC8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individus véhiculent des valeurs, une éthique et des attitudes appropriées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4045FF"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ACA15A3" w14:textId="77777777" w:rsidR="00522183" w:rsidRPr="00D01E72" w:rsidRDefault="00522183" w:rsidP="00513C2B">
            <w:pPr>
              <w:spacing w:before="0" w:after="0"/>
              <w:jc w:val="center"/>
              <w:rPr>
                <w:rFonts w:ascii="Tahoma" w:hAnsi="Tahoma" w:cs="Tahoma"/>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tcPr>
          <w:p w14:paraId="75ACEB6C"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37CFACDF" w14:textId="77777777" w:rsidTr="00EB7285">
        <w:trPr>
          <w:trHeight w:val="20"/>
          <w:jc w:val="center"/>
        </w:trPr>
        <w:tc>
          <w:tcPr>
            <w:tcW w:w="1304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BBB30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b/>
                <w:sz w:val="16"/>
                <w:szCs w:val="16"/>
                <w:lang w:val="fr-FR"/>
              </w:rPr>
              <w:t>4. Capacité à mobiliser l’information et la connaissance</w:t>
            </w:r>
          </w:p>
        </w:tc>
      </w:tr>
      <w:tr w:rsidR="00522183" w:rsidRPr="00D01E72" w14:paraId="47BD53D2"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3527A9A0" w14:textId="77777777" w:rsidR="00522183" w:rsidRPr="00D01E72" w:rsidRDefault="00522183" w:rsidP="00513C2B">
            <w:pPr>
              <w:spacing w:before="0" w:after="0"/>
              <w:jc w:val="left"/>
              <w:rPr>
                <w:rFonts w:ascii="Tahoma" w:hAnsi="Tahoma" w:cs="Tahoma"/>
                <w:b/>
                <w:iCs/>
                <w:sz w:val="16"/>
                <w:szCs w:val="16"/>
                <w:lang w:val="fr-FR"/>
              </w:rPr>
            </w:pPr>
            <w:r w:rsidRPr="00D01E72">
              <w:rPr>
                <w:rFonts w:ascii="Tahoma" w:hAnsi="Tahoma" w:cs="Tahoma"/>
                <w:b/>
                <w:iCs/>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4DA324F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institutions relatives aux aires protégées disposent de l’information nécessaire  à l’élaboration et la </w:t>
            </w:r>
            <w:r w:rsidRPr="00D01E72">
              <w:rPr>
                <w:rFonts w:ascii="Tahoma" w:hAnsi="Tahoma" w:cs="Tahoma"/>
                <w:sz w:val="16"/>
                <w:szCs w:val="16"/>
                <w:lang w:val="fr-FR"/>
              </w:rPr>
              <w:lastRenderedPageBreak/>
              <w:t>surveillance des stratégies et plans d’action pour la gestion des systèmes d’aires protégées </w:t>
            </w:r>
          </w:p>
        </w:tc>
        <w:tc>
          <w:tcPr>
            <w:tcW w:w="6237" w:type="dxa"/>
            <w:tcBorders>
              <w:top w:val="single" w:sz="4" w:space="0" w:color="auto"/>
              <w:left w:val="single" w:sz="4" w:space="0" w:color="auto"/>
              <w:bottom w:val="single" w:sz="4" w:space="0" w:color="auto"/>
              <w:right w:val="single" w:sz="4" w:space="0" w:color="auto"/>
            </w:tcBorders>
            <w:hideMark/>
          </w:tcPr>
          <w:p w14:paraId="06CDAFF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lastRenderedPageBreak/>
              <w:t>0 -  L’information est quasiment inexistante</w:t>
            </w:r>
          </w:p>
          <w:p w14:paraId="1BE3310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Une certaine information existe, mais elle est de faible qualité et d’utilité limitée, ou difficile d’accès </w:t>
            </w:r>
          </w:p>
          <w:p w14:paraId="75DBAA4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Une quantité importante d’information est aisément disponible  et la plupart du temps de bonne qualité, mais il reste des lacunes en termes de qualité, de </w:t>
            </w:r>
            <w:r w:rsidRPr="00D01E72">
              <w:rPr>
                <w:rFonts w:ascii="Tahoma" w:hAnsi="Tahoma" w:cs="Tahoma"/>
                <w:sz w:val="16"/>
                <w:szCs w:val="16"/>
                <w:lang w:val="fr-FR"/>
              </w:rPr>
              <w:lastRenderedPageBreak/>
              <w:t>couverture et de disponibilité</w:t>
            </w:r>
          </w:p>
          <w:p w14:paraId="072091D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relatives aux aires protégées disposent de l’information nécessaire  à l’élaboration et la surveillance des stratégies et plans d’action pour la gestion des systèmes d’aires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74DA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CBADF2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tcPr>
          <w:p w14:paraId="580EB833"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23D4D2E9"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45456A38" w14:textId="77777777" w:rsidR="00522183" w:rsidRPr="00D01E72" w:rsidRDefault="00522183" w:rsidP="00513C2B">
            <w:pPr>
              <w:spacing w:before="0" w:after="0"/>
              <w:jc w:val="left"/>
              <w:rPr>
                <w:rFonts w:ascii="Tahoma" w:hAnsi="Tahoma" w:cs="Tahoma"/>
                <w:b/>
                <w:iCs/>
                <w:sz w:val="16"/>
                <w:szCs w:val="16"/>
                <w:lang w:val="fr-FR"/>
              </w:rPr>
            </w:pPr>
            <w:r w:rsidRPr="00D01E72">
              <w:rPr>
                <w:rFonts w:ascii="Tahoma" w:hAnsi="Tahoma" w:cs="Tahoma"/>
                <w:b/>
                <w:iCs/>
                <w:sz w:val="16"/>
                <w:szCs w:val="16"/>
                <w:lang w:val="fr-FR"/>
              </w:rPr>
              <w:lastRenderedPageBreak/>
              <w:t>Institution</w:t>
            </w:r>
            <w:r w:rsidR="00EB7285">
              <w:rPr>
                <w:rFonts w:ascii="Tahoma" w:hAnsi="Tahoma" w:cs="Tahoma"/>
                <w:b/>
                <w:iCs/>
                <w:sz w:val="16"/>
                <w:szCs w:val="16"/>
                <w:lang w:val="fr-FR"/>
              </w:rPr>
              <w:t>-</w:t>
            </w:r>
            <w:r w:rsidRPr="00D01E72">
              <w:rPr>
                <w:rFonts w:ascii="Tahoma" w:hAnsi="Tahoma" w:cs="Tahoma"/>
                <w:b/>
                <w:iCs/>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1308B26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institutions relatives aux aires protégées disposent des informations nécessaires à la réalisation de leur travail </w:t>
            </w:r>
          </w:p>
        </w:tc>
        <w:tc>
          <w:tcPr>
            <w:tcW w:w="6237" w:type="dxa"/>
            <w:tcBorders>
              <w:top w:val="single" w:sz="4" w:space="0" w:color="auto"/>
              <w:left w:val="single" w:sz="4" w:space="0" w:color="auto"/>
              <w:bottom w:val="single" w:sz="4" w:space="0" w:color="auto"/>
              <w:right w:val="single" w:sz="4" w:space="0" w:color="auto"/>
            </w:tcBorders>
            <w:hideMark/>
          </w:tcPr>
          <w:p w14:paraId="4FB0B48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L’information est quasiment inexistante</w:t>
            </w:r>
          </w:p>
          <w:p w14:paraId="490B08E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Certaines informations existent mais elles sont de faible qualité et d’utilité limitée, ou difficile d’accès</w:t>
            </w:r>
          </w:p>
          <w:p w14:paraId="47610F3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2 -  De nombreuses informations sont rapidement disponibles, la plupart du temps de bonne qualité, mais des lacunes demeurent en termes de qualité et de quantité</w:t>
            </w:r>
          </w:p>
          <w:p w14:paraId="7191522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Une quantité satisfaisante d’informations actualisées et de grande qualité pour la planification, la gestion et la surveillance des aires protégées est largement et aisément disponible</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0A4DBB"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954E09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837E83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Les données existent mais sont dispersées. Le PRAPT prévoit mettre en place une base de données</w:t>
            </w:r>
          </w:p>
        </w:tc>
      </w:tr>
      <w:tr w:rsidR="00522183" w:rsidRPr="00D01E72" w14:paraId="07703DA6"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36AC0651" w14:textId="77777777" w:rsidR="00522183" w:rsidRPr="00D01E72" w:rsidRDefault="00522183" w:rsidP="00513C2B">
            <w:pPr>
              <w:spacing w:before="0" w:after="0"/>
              <w:jc w:val="left"/>
              <w:rPr>
                <w:rFonts w:ascii="Tahoma" w:hAnsi="Tahoma" w:cs="Tahoma"/>
                <w:b/>
                <w:iCs/>
                <w:sz w:val="16"/>
                <w:szCs w:val="16"/>
                <w:lang w:val="fr-FR"/>
              </w:rPr>
            </w:pPr>
            <w:r w:rsidRPr="00D01E72">
              <w:rPr>
                <w:rFonts w:ascii="Tahoma" w:hAnsi="Tahoma" w:cs="Tahoma"/>
                <w:b/>
                <w:iCs/>
                <w:sz w:val="16"/>
                <w:szCs w:val="16"/>
                <w:lang w:val="fr-FR"/>
              </w:rPr>
              <w:t>Individuelle</w:t>
            </w:r>
          </w:p>
        </w:tc>
        <w:tc>
          <w:tcPr>
            <w:tcW w:w="1990" w:type="dxa"/>
            <w:tcBorders>
              <w:top w:val="single" w:sz="4" w:space="0" w:color="auto"/>
              <w:left w:val="single" w:sz="4" w:space="0" w:color="auto"/>
              <w:bottom w:val="single" w:sz="4" w:space="0" w:color="auto"/>
              <w:right w:val="single" w:sz="4" w:space="0" w:color="auto"/>
            </w:tcBorders>
            <w:hideMark/>
          </w:tcPr>
          <w:p w14:paraId="007B2AD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individus travaillant dans le secteur des aires protégées travaillent réellement en équipe </w:t>
            </w:r>
          </w:p>
        </w:tc>
        <w:tc>
          <w:tcPr>
            <w:tcW w:w="6237" w:type="dxa"/>
            <w:tcBorders>
              <w:top w:val="single" w:sz="4" w:space="0" w:color="auto"/>
              <w:left w:val="single" w:sz="4" w:space="0" w:color="auto"/>
              <w:bottom w:val="single" w:sz="4" w:space="0" w:color="auto"/>
              <w:right w:val="single" w:sz="4" w:space="0" w:color="auto"/>
            </w:tcBorders>
            <w:hideMark/>
          </w:tcPr>
          <w:p w14:paraId="10266227"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Les individus travaillent isolément et n’interagissent pas entre eux </w:t>
            </w:r>
          </w:p>
          <w:p w14:paraId="2B903DE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Les individus interagissent  de façon restreinte et parfois en équipe mais de manière rarement efficace et fonctionnelle </w:t>
            </w:r>
          </w:p>
          <w:p w14:paraId="57A45E3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Les individus interagissent régulièrement et forment des équipes, mais de manière pas toujours efficace et fonctionnelle </w:t>
            </w:r>
          </w:p>
          <w:p w14:paraId="57BF2D2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individus interagissent efficacement et forment des équipes fonctionnelles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33DFC6"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1C8805"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A9B0088"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Collaboration avec d’autres acteurs</w:t>
            </w:r>
          </w:p>
        </w:tc>
      </w:tr>
      <w:tr w:rsidR="00522183" w:rsidRPr="00D01E72" w14:paraId="407ED0D7" w14:textId="77777777" w:rsidTr="00EB7285">
        <w:trPr>
          <w:trHeight w:val="20"/>
          <w:jc w:val="center"/>
        </w:trPr>
        <w:tc>
          <w:tcPr>
            <w:tcW w:w="13042"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F9AD6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b/>
                <w:sz w:val="16"/>
                <w:szCs w:val="16"/>
                <w:lang w:val="fr-FR"/>
              </w:rPr>
              <w:t>5. Capacité à surveiller, évaluer, établir des rapports et acquérir des connaissances</w:t>
            </w:r>
          </w:p>
        </w:tc>
      </w:tr>
      <w:tr w:rsidR="00522183" w:rsidRPr="00D01E72" w14:paraId="03EB99F0"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5C1EA265"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1E48D1D0"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La politique relative aux aires protégées est continuellement revue et actualisée</w:t>
            </w:r>
          </w:p>
        </w:tc>
        <w:tc>
          <w:tcPr>
            <w:tcW w:w="6237" w:type="dxa"/>
            <w:tcBorders>
              <w:top w:val="single" w:sz="4" w:space="0" w:color="auto"/>
              <w:left w:val="single" w:sz="4" w:space="0" w:color="auto"/>
              <w:bottom w:val="single" w:sz="4" w:space="0" w:color="auto"/>
              <w:right w:val="single" w:sz="4" w:space="0" w:color="auto"/>
            </w:tcBorders>
            <w:hideMark/>
          </w:tcPr>
          <w:p w14:paraId="6AA5D93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0 -  Il n’y a pas de politique ou elle est ancienne et n’est pas régulièrement révisée </w:t>
            </w:r>
          </w:p>
          <w:p w14:paraId="778B568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La politique n’est révisée qu’à intervalles irréguliers</w:t>
            </w:r>
          </w:p>
          <w:p w14:paraId="3783EF7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La politique est révisée régulièrement mais pas annuellement </w:t>
            </w:r>
          </w:p>
          <w:p w14:paraId="5B872B8E"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La politique relative aux aires protégées est révisée annuellement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9ED9A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8119BB0"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0</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68E80AF"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Pas de politique spécifique pour les AP</w:t>
            </w:r>
          </w:p>
        </w:tc>
      </w:tr>
      <w:tr w:rsidR="00522183" w:rsidRPr="00D01E72" w14:paraId="513C2537"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07D2FEF"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Systémique</w:t>
            </w:r>
          </w:p>
        </w:tc>
        <w:tc>
          <w:tcPr>
            <w:tcW w:w="1990" w:type="dxa"/>
            <w:tcBorders>
              <w:top w:val="single" w:sz="4" w:space="0" w:color="auto"/>
              <w:left w:val="single" w:sz="4" w:space="0" w:color="auto"/>
              <w:bottom w:val="single" w:sz="4" w:space="0" w:color="auto"/>
              <w:right w:val="single" w:sz="4" w:space="0" w:color="auto"/>
            </w:tcBorders>
            <w:hideMark/>
          </w:tcPr>
          <w:p w14:paraId="5DA4899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La société assure un suivi de la situation des aires protégées </w:t>
            </w:r>
          </w:p>
        </w:tc>
        <w:tc>
          <w:tcPr>
            <w:tcW w:w="6237" w:type="dxa"/>
            <w:tcBorders>
              <w:top w:val="single" w:sz="4" w:space="0" w:color="auto"/>
              <w:left w:val="single" w:sz="4" w:space="0" w:color="auto"/>
              <w:bottom w:val="single" w:sz="4" w:space="0" w:color="auto"/>
              <w:right w:val="single" w:sz="4" w:space="0" w:color="auto"/>
            </w:tcBorders>
            <w:hideMark/>
          </w:tcPr>
          <w:p w14:paraId="0C3F2E5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Il n’y a aucun dialogue</w:t>
            </w:r>
          </w:p>
          <w:p w14:paraId="6EE08AC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Un certain dialogue est en cours, mais n’atteint pas un large public et est limité aux cercles spécialisés </w:t>
            </w:r>
          </w:p>
          <w:p w14:paraId="3739CF3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Un dialogue public assez ouvert est en cours mais certaines questions restent taboues </w:t>
            </w:r>
          </w:p>
          <w:p w14:paraId="3FCF247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Il existe un dialogue public et transparent concernant la situation des aires protégées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B66E2E"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AD8DBC"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2359E2"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Un dialogue a été initié entre les acteurs au niveau local</w:t>
            </w:r>
          </w:p>
        </w:tc>
      </w:tr>
      <w:tr w:rsidR="00522183" w:rsidRPr="00D01E72" w14:paraId="657DCF39"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0B6CA166"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Institution</w:t>
            </w:r>
            <w:r>
              <w:rPr>
                <w:rFonts w:ascii="Tahoma" w:hAnsi="Tahoma" w:cs="Tahoma"/>
                <w:b/>
                <w:bCs/>
                <w:sz w:val="16"/>
                <w:szCs w:val="16"/>
                <w:lang w:val="fr-FR"/>
              </w:rPr>
              <w:t>-</w:t>
            </w:r>
            <w:r w:rsidRPr="00D01E72">
              <w:rPr>
                <w:rFonts w:ascii="Tahoma" w:hAnsi="Tahoma" w:cs="Tahoma"/>
                <w:b/>
                <w:bCs/>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6178878A"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institutions ont une grande capacité d’adaptation, répondant de manière efficace et immédiate au changement </w:t>
            </w:r>
          </w:p>
        </w:tc>
        <w:tc>
          <w:tcPr>
            <w:tcW w:w="6237" w:type="dxa"/>
            <w:tcBorders>
              <w:top w:val="single" w:sz="4" w:space="0" w:color="auto"/>
              <w:left w:val="single" w:sz="4" w:space="0" w:color="auto"/>
              <w:bottom w:val="single" w:sz="4" w:space="0" w:color="auto"/>
              <w:right w:val="single" w:sz="4" w:space="0" w:color="auto"/>
            </w:tcBorders>
            <w:hideMark/>
          </w:tcPr>
          <w:p w14:paraId="67F4AFE4"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Les institutions résistent au changement</w:t>
            </w:r>
          </w:p>
          <w:p w14:paraId="310CBA36"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Les institutions changent mais uniquement à un rythme très lent </w:t>
            </w:r>
          </w:p>
          <w:p w14:paraId="5050712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Les institutions ont tendance à s’adapter en répondant au changement, mais de manière pas toujours très efficace et avec retard </w:t>
            </w:r>
          </w:p>
          <w:p w14:paraId="391290B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ont une grande capacité d’adaptation, répondant de manière efficace et immédiate au changement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47376B"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F25C36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2</w:t>
            </w:r>
          </w:p>
        </w:tc>
        <w:tc>
          <w:tcPr>
            <w:tcW w:w="2127" w:type="dxa"/>
            <w:tcBorders>
              <w:top w:val="single" w:sz="4" w:space="0" w:color="auto"/>
              <w:left w:val="single" w:sz="4" w:space="0" w:color="auto"/>
              <w:bottom w:val="single" w:sz="4" w:space="0" w:color="auto"/>
              <w:right w:val="single" w:sz="4" w:space="0" w:color="auto"/>
            </w:tcBorders>
            <w:vAlign w:val="center"/>
          </w:tcPr>
          <w:p w14:paraId="66C66E2E" w14:textId="77777777" w:rsidR="00522183" w:rsidRPr="00D01E72" w:rsidRDefault="00522183" w:rsidP="00513C2B">
            <w:pPr>
              <w:spacing w:before="0" w:after="0"/>
              <w:jc w:val="left"/>
              <w:rPr>
                <w:rFonts w:ascii="Tahoma" w:hAnsi="Tahoma" w:cs="Tahoma"/>
                <w:sz w:val="16"/>
                <w:szCs w:val="16"/>
                <w:lang w:val="fr-FR"/>
              </w:rPr>
            </w:pPr>
          </w:p>
        </w:tc>
      </w:tr>
      <w:tr w:rsidR="00522183" w:rsidRPr="00D01E72" w14:paraId="51B3F5DB"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2683A8DB"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t>Institution</w:t>
            </w:r>
            <w:r w:rsidR="00EB7285">
              <w:rPr>
                <w:rFonts w:ascii="Tahoma" w:hAnsi="Tahoma" w:cs="Tahoma"/>
                <w:b/>
                <w:bCs/>
                <w:sz w:val="16"/>
                <w:szCs w:val="16"/>
                <w:lang w:val="fr-FR"/>
              </w:rPr>
              <w:t>-</w:t>
            </w:r>
            <w:r w:rsidRPr="00D01E72">
              <w:rPr>
                <w:rFonts w:ascii="Tahoma" w:hAnsi="Tahoma" w:cs="Tahoma"/>
                <w:b/>
                <w:bCs/>
                <w:sz w:val="16"/>
                <w:szCs w:val="16"/>
                <w:lang w:val="fr-FR"/>
              </w:rPr>
              <w:t>nelle</w:t>
            </w:r>
          </w:p>
        </w:tc>
        <w:tc>
          <w:tcPr>
            <w:tcW w:w="1990" w:type="dxa"/>
            <w:tcBorders>
              <w:top w:val="single" w:sz="4" w:space="0" w:color="auto"/>
              <w:left w:val="single" w:sz="4" w:space="0" w:color="auto"/>
              <w:bottom w:val="single" w:sz="4" w:space="0" w:color="auto"/>
              <w:right w:val="single" w:sz="4" w:space="0" w:color="auto"/>
            </w:tcBorders>
            <w:hideMark/>
          </w:tcPr>
          <w:p w14:paraId="23F1A9A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institutions disposent de mécanismes internes efficaces pour assurer un suivi, procéder à des évaluations, élaborer des </w:t>
            </w:r>
            <w:r w:rsidRPr="00D01E72">
              <w:rPr>
                <w:rFonts w:ascii="Tahoma" w:hAnsi="Tahoma" w:cs="Tahoma"/>
                <w:sz w:val="16"/>
                <w:szCs w:val="16"/>
                <w:lang w:val="fr-FR"/>
              </w:rPr>
              <w:lastRenderedPageBreak/>
              <w:t>rapports et acquérir des connaissances</w:t>
            </w:r>
          </w:p>
        </w:tc>
        <w:tc>
          <w:tcPr>
            <w:tcW w:w="6237" w:type="dxa"/>
            <w:tcBorders>
              <w:top w:val="single" w:sz="4" w:space="0" w:color="auto"/>
              <w:left w:val="single" w:sz="4" w:space="0" w:color="auto"/>
              <w:bottom w:val="single" w:sz="4" w:space="0" w:color="auto"/>
              <w:right w:val="single" w:sz="4" w:space="0" w:color="auto"/>
            </w:tcBorders>
            <w:hideMark/>
          </w:tcPr>
          <w:p w14:paraId="0906728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lastRenderedPageBreak/>
              <w:t>0 -  Il n’existe aucun mécanisme de suivi, évaluation, élaboration de rapports et d’acquisition de connaissance</w:t>
            </w:r>
          </w:p>
          <w:p w14:paraId="5764F02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1 -  Il existe quelques mécanismes de suivi, évaluation, élaboration de rapports et d’acquisition de connaissance, mais ils sont limités et faibles </w:t>
            </w:r>
          </w:p>
          <w:p w14:paraId="565EB23B"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Des mécanismes convenables de suivi, évaluation, élaboration de rapports et </w:t>
            </w:r>
            <w:r w:rsidRPr="00D01E72">
              <w:rPr>
                <w:rFonts w:ascii="Tahoma" w:hAnsi="Tahoma" w:cs="Tahoma"/>
                <w:sz w:val="16"/>
                <w:szCs w:val="16"/>
                <w:lang w:val="fr-FR"/>
              </w:rPr>
              <w:lastRenderedPageBreak/>
              <w:t xml:space="preserve">d’acquisition de connaissance sont en place mais sans être aussi forts et complets qu’ils le devraient </w:t>
            </w:r>
          </w:p>
          <w:p w14:paraId="09E8710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institutions disposent de mécanismes internes efficaces pour assurer un suivi, procéder à des évaluations, élaborer des rapports et acquérir des connaissances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43F899"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lastRenderedPageBreak/>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BA4D921"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E2A8EC5"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Il n’y a pas de mécanisme convenu et systématique</w:t>
            </w:r>
          </w:p>
        </w:tc>
      </w:tr>
      <w:tr w:rsidR="00522183" w:rsidRPr="00D01E72" w14:paraId="75686D86" w14:textId="77777777" w:rsidTr="00EB7285">
        <w:trPr>
          <w:trHeight w:val="20"/>
          <w:jc w:val="center"/>
        </w:trPr>
        <w:tc>
          <w:tcPr>
            <w:tcW w:w="1271" w:type="dxa"/>
            <w:tcBorders>
              <w:top w:val="single" w:sz="4" w:space="0" w:color="auto"/>
              <w:left w:val="single" w:sz="4" w:space="0" w:color="auto"/>
              <w:bottom w:val="single" w:sz="4" w:space="0" w:color="auto"/>
              <w:right w:val="single" w:sz="4" w:space="0" w:color="auto"/>
            </w:tcBorders>
            <w:hideMark/>
          </w:tcPr>
          <w:p w14:paraId="7FEBA7AC" w14:textId="77777777" w:rsidR="00522183" w:rsidRPr="00D01E72" w:rsidRDefault="00522183" w:rsidP="00513C2B">
            <w:pPr>
              <w:spacing w:before="0" w:after="0"/>
              <w:jc w:val="left"/>
              <w:rPr>
                <w:rFonts w:ascii="Tahoma" w:hAnsi="Tahoma" w:cs="Tahoma"/>
                <w:b/>
                <w:bCs/>
                <w:sz w:val="16"/>
                <w:szCs w:val="16"/>
                <w:lang w:val="fr-FR"/>
              </w:rPr>
            </w:pPr>
            <w:r w:rsidRPr="00D01E72">
              <w:rPr>
                <w:rFonts w:ascii="Tahoma" w:hAnsi="Tahoma" w:cs="Tahoma"/>
                <w:b/>
                <w:bCs/>
                <w:sz w:val="16"/>
                <w:szCs w:val="16"/>
                <w:lang w:val="fr-FR"/>
              </w:rPr>
              <w:lastRenderedPageBreak/>
              <w:t>Individuelle</w:t>
            </w:r>
          </w:p>
        </w:tc>
        <w:tc>
          <w:tcPr>
            <w:tcW w:w="1990" w:type="dxa"/>
            <w:tcBorders>
              <w:top w:val="single" w:sz="4" w:space="0" w:color="auto"/>
              <w:left w:val="single" w:sz="4" w:space="0" w:color="auto"/>
              <w:bottom w:val="single" w:sz="4" w:space="0" w:color="auto"/>
              <w:right w:val="single" w:sz="4" w:space="0" w:color="auto"/>
            </w:tcBorders>
            <w:hideMark/>
          </w:tcPr>
          <w:p w14:paraId="0E8C7EE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Les individus ont une grande capacité d’adaptation et poursuivent leur apprentissage </w:t>
            </w:r>
          </w:p>
        </w:tc>
        <w:tc>
          <w:tcPr>
            <w:tcW w:w="6237" w:type="dxa"/>
            <w:tcBorders>
              <w:top w:val="single" w:sz="4" w:space="0" w:color="auto"/>
              <w:left w:val="single" w:sz="4" w:space="0" w:color="auto"/>
              <w:bottom w:val="single" w:sz="4" w:space="0" w:color="auto"/>
              <w:right w:val="single" w:sz="4" w:space="0" w:color="auto"/>
            </w:tcBorders>
            <w:hideMark/>
          </w:tcPr>
          <w:p w14:paraId="3EEC27EC"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0 -  Aucune mesure des performances ou feedback adaptif n’est réalisée</w:t>
            </w:r>
          </w:p>
          <w:p w14:paraId="04C46CB1"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1 -  Les performances sont irrégulièrement et faiblement mesurées et un faible usage du feedback est réalisé</w:t>
            </w:r>
          </w:p>
          <w:p w14:paraId="7E8A819D"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 xml:space="preserve">2 -  Il existe une mesure importante des performances et quelque feedback, mais qui n’est pas aussi approfondi et exhaustif qu’il pourrait l’être </w:t>
            </w:r>
          </w:p>
          <w:p w14:paraId="229B5089" w14:textId="77777777" w:rsidR="00522183" w:rsidRPr="00D01E72" w:rsidRDefault="00522183" w:rsidP="00513C2B">
            <w:pPr>
              <w:spacing w:before="0" w:after="0"/>
              <w:jc w:val="left"/>
              <w:rPr>
                <w:rFonts w:ascii="Tahoma" w:hAnsi="Tahoma" w:cs="Tahoma"/>
                <w:sz w:val="16"/>
                <w:szCs w:val="16"/>
                <w:lang w:val="fr-FR"/>
              </w:rPr>
            </w:pPr>
            <w:r w:rsidRPr="00D01E72">
              <w:rPr>
                <w:rFonts w:ascii="Tahoma" w:hAnsi="Tahoma" w:cs="Tahoma"/>
                <w:sz w:val="16"/>
                <w:szCs w:val="16"/>
                <w:lang w:val="fr-FR"/>
              </w:rPr>
              <w:t>3 -  Les performances sont effectivement mesurées et le feedback adaptif est utilisé</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6D4BD8"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70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B038086" w14:textId="77777777" w:rsidR="00522183" w:rsidRPr="00D01E72" w:rsidRDefault="00522183" w:rsidP="00513C2B">
            <w:pPr>
              <w:spacing w:before="0" w:after="0"/>
              <w:jc w:val="center"/>
              <w:rPr>
                <w:rFonts w:ascii="Tahoma" w:hAnsi="Tahoma" w:cs="Tahoma"/>
                <w:b/>
                <w:sz w:val="16"/>
                <w:szCs w:val="16"/>
                <w:lang w:val="fr-FR"/>
              </w:rPr>
            </w:pPr>
            <w:r w:rsidRPr="00D01E72">
              <w:rPr>
                <w:rFonts w:ascii="Tahoma" w:hAnsi="Tahoma" w:cs="Tahoma"/>
                <w:b/>
                <w:sz w:val="16"/>
                <w:szCs w:val="16"/>
                <w:lang w:val="fr-FR"/>
              </w:rPr>
              <w:t>1</w:t>
            </w:r>
          </w:p>
        </w:tc>
        <w:tc>
          <w:tcPr>
            <w:tcW w:w="2127" w:type="dxa"/>
            <w:tcBorders>
              <w:top w:val="single" w:sz="4" w:space="0" w:color="auto"/>
              <w:left w:val="single" w:sz="4" w:space="0" w:color="auto"/>
              <w:bottom w:val="single" w:sz="4" w:space="0" w:color="auto"/>
              <w:right w:val="single" w:sz="4" w:space="0" w:color="auto"/>
            </w:tcBorders>
            <w:vAlign w:val="center"/>
          </w:tcPr>
          <w:p w14:paraId="00667378" w14:textId="77777777" w:rsidR="00522183" w:rsidRPr="00D01E72" w:rsidRDefault="00522183" w:rsidP="00513C2B">
            <w:pPr>
              <w:spacing w:before="0" w:after="0"/>
              <w:jc w:val="left"/>
              <w:rPr>
                <w:rFonts w:ascii="Tahoma" w:hAnsi="Tahoma" w:cs="Tahoma"/>
                <w:sz w:val="16"/>
                <w:szCs w:val="16"/>
                <w:lang w:val="fr-FR"/>
              </w:rPr>
            </w:pPr>
          </w:p>
        </w:tc>
      </w:tr>
    </w:tbl>
    <w:p w14:paraId="423EB0F5" w14:textId="77777777" w:rsidR="008A5F6E" w:rsidRDefault="008A5F6E" w:rsidP="00E57457">
      <w:pPr>
        <w:rPr>
          <w:rFonts w:ascii="Tahoma" w:hAnsi="Tahoma" w:cs="Tahoma"/>
        </w:rPr>
      </w:pPr>
    </w:p>
    <w:p w14:paraId="7A1771DB" w14:textId="77777777" w:rsidR="008A5F6E" w:rsidRDefault="008A5F6E">
      <w:pPr>
        <w:rPr>
          <w:rFonts w:ascii="Tahoma" w:hAnsi="Tahoma" w:cs="Tahoma"/>
        </w:rPr>
      </w:pPr>
      <w:r>
        <w:rPr>
          <w:rFonts w:ascii="Tahoma" w:hAnsi="Tahoma" w:cs="Tahoma"/>
        </w:rPr>
        <w:br w:type="page"/>
      </w:r>
    </w:p>
    <w:p w14:paraId="7077CA01" w14:textId="77777777" w:rsidR="001F73AC" w:rsidRPr="001F73AC" w:rsidRDefault="008A5F6E" w:rsidP="00386B59">
      <w:pPr>
        <w:pStyle w:val="Titre2"/>
        <w:rPr>
          <w:bCs/>
          <w:sz w:val="18"/>
          <w:szCs w:val="18"/>
          <w:lang w:val="fr-FR" w:eastAsia="en-ZA"/>
        </w:rPr>
      </w:pPr>
      <w:bookmarkStart w:id="55" w:name="_Toc287893835"/>
      <w:bookmarkStart w:id="56" w:name="_Toc407145904"/>
      <w:r w:rsidRPr="00C94C56">
        <w:rPr>
          <w:lang w:val="fr-FR"/>
        </w:rPr>
        <w:lastRenderedPageBreak/>
        <w:t xml:space="preserve">Annexe </w:t>
      </w:r>
      <w:r w:rsidR="001F73AC" w:rsidRPr="001F73AC">
        <w:rPr>
          <w:lang w:val="fr-FR"/>
        </w:rPr>
        <w:t>10</w:t>
      </w:r>
      <w:r w:rsidRPr="00C94C56">
        <w:rPr>
          <w:lang w:val="fr-FR"/>
        </w:rPr>
        <w:t xml:space="preserve">. Comparaison des résultats du tableau de bord financier du PNUD pour le système national </w:t>
      </w:r>
      <w:r w:rsidR="00C94C56">
        <w:rPr>
          <w:lang w:val="fr-FR"/>
        </w:rPr>
        <w:t>d’AP</w:t>
      </w:r>
      <w:r w:rsidRPr="00C94C56">
        <w:rPr>
          <w:lang w:val="fr-FR"/>
        </w:rPr>
        <w:t>s</w:t>
      </w:r>
      <w:bookmarkEnd w:id="55"/>
      <w:r w:rsidRPr="00C94C56">
        <w:rPr>
          <w:lang w:val="fr-FR"/>
        </w:rPr>
        <w:t xml:space="preserve"> du</w:t>
      </w:r>
      <w:r w:rsidR="00C94C56" w:rsidRPr="00C94C56">
        <w:rPr>
          <w:lang w:val="fr-FR"/>
        </w:rPr>
        <w:t xml:space="preserve"> Togo mesurés à mi-parcours (RMP</w:t>
      </w:r>
      <w:r w:rsidRPr="00C94C56">
        <w:rPr>
          <w:lang w:val="fr-FR"/>
        </w:rPr>
        <w:t>) et lor</w:t>
      </w:r>
      <w:r w:rsidR="00C94C56" w:rsidRPr="00C94C56">
        <w:rPr>
          <w:lang w:val="fr-FR"/>
        </w:rPr>
        <w:t>s de la préparation du projet (R</w:t>
      </w:r>
      <w:r w:rsidRPr="00C94C56">
        <w:rPr>
          <w:lang w:val="fr-FR"/>
        </w:rPr>
        <w:t>éférence)</w:t>
      </w:r>
      <w:bookmarkEnd w:id="56"/>
    </w:p>
    <w:p w14:paraId="3E8D747C" w14:textId="77777777" w:rsidR="008A5F6E" w:rsidRPr="00386B59" w:rsidRDefault="008A5F6E" w:rsidP="00386B59">
      <w:pPr>
        <w:spacing w:before="0" w:after="0"/>
        <w:rPr>
          <w:rFonts w:ascii="Tahoma" w:hAnsi="Tahoma" w:cs="Tahoma"/>
          <w:sz w:val="18"/>
          <w:szCs w:val="18"/>
        </w:rPr>
      </w:pPr>
      <w:r w:rsidRPr="00386B59">
        <w:rPr>
          <w:rFonts w:ascii="Tahoma" w:hAnsi="Tahoma" w:cs="Tahoma"/>
          <w:sz w:val="18"/>
          <w:szCs w:val="18"/>
        </w:rPr>
        <w:t xml:space="preserve">Voir Partie II du </w:t>
      </w:r>
      <w:r w:rsidRPr="00386B59">
        <w:rPr>
          <w:rFonts w:ascii="Tahoma" w:hAnsi="Tahoma" w:cs="Tahoma"/>
          <w:i/>
          <w:sz w:val="18"/>
          <w:szCs w:val="18"/>
        </w:rPr>
        <w:t>GEF4 Tracking</w:t>
      </w:r>
      <w:r w:rsidR="007B5F68" w:rsidRPr="00386B59">
        <w:rPr>
          <w:rFonts w:ascii="Tahoma" w:hAnsi="Tahoma" w:cs="Tahoma"/>
          <w:i/>
          <w:sz w:val="18"/>
          <w:szCs w:val="18"/>
        </w:rPr>
        <w:t xml:space="preserve"> Tools</w:t>
      </w:r>
      <w:r w:rsidRPr="00386B59">
        <w:rPr>
          <w:rFonts w:ascii="Tahoma" w:hAnsi="Tahoma" w:cs="Tahoma"/>
          <w:sz w:val="18"/>
          <w:szCs w:val="18"/>
        </w:rPr>
        <w:t xml:space="preserve"> pour les détails</w:t>
      </w:r>
      <w:r w:rsidR="00B82E85" w:rsidRPr="00386B59">
        <w:rPr>
          <w:rFonts w:ascii="Tahoma" w:hAnsi="Tahoma" w:cs="Tahoma"/>
          <w:sz w:val="18"/>
          <w:szCs w:val="18"/>
        </w:rPr>
        <w:t>. N.B. Les scores maximum possibles compilés à partir de l’outil utilisé pour la revue à mi-parcours diffèrent des scores maximum présentés dans le document de projet.</w:t>
      </w:r>
    </w:p>
    <w:tbl>
      <w:tblPr>
        <w:tblW w:w="13885" w:type="dxa"/>
        <w:jc w:val="center"/>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0A0" w:firstRow="1" w:lastRow="0" w:firstColumn="1" w:lastColumn="0" w:noHBand="0" w:noVBand="0"/>
      </w:tblPr>
      <w:tblGrid>
        <w:gridCol w:w="9493"/>
        <w:gridCol w:w="850"/>
        <w:gridCol w:w="709"/>
        <w:gridCol w:w="567"/>
        <w:gridCol w:w="849"/>
        <w:gridCol w:w="708"/>
        <w:gridCol w:w="709"/>
      </w:tblGrid>
      <w:tr w:rsidR="008A5F6E" w:rsidRPr="00C94C56" w14:paraId="295DFD64" w14:textId="77777777" w:rsidTr="00C94C56">
        <w:trPr>
          <w:trHeight w:val="251"/>
          <w:jc w:val="center"/>
        </w:trPr>
        <w:tc>
          <w:tcPr>
            <w:tcW w:w="9493" w:type="dxa"/>
            <w:vMerge w:val="restart"/>
            <w:shd w:val="clear" w:color="000000" w:fill="C2D69A"/>
            <w:vAlign w:val="center"/>
          </w:tcPr>
          <w:p w14:paraId="53BA9715" w14:textId="77777777" w:rsidR="008A5F6E" w:rsidRPr="00C94C56" w:rsidRDefault="008A5F6E" w:rsidP="00C94C56">
            <w:pPr>
              <w:spacing w:before="20" w:after="20"/>
              <w:rPr>
                <w:rFonts w:ascii="Tahoma" w:hAnsi="Tahoma" w:cs="Tahoma"/>
                <w:b/>
                <w:bCs/>
                <w:sz w:val="18"/>
                <w:szCs w:val="18"/>
                <w:lang w:val="fr-FR" w:eastAsia="en-ZA"/>
              </w:rPr>
            </w:pPr>
            <w:r w:rsidRPr="00C94C56">
              <w:rPr>
                <w:rFonts w:ascii="Tahoma" w:hAnsi="Tahoma" w:cs="Tahoma"/>
                <w:b/>
                <w:bCs/>
                <w:sz w:val="18"/>
                <w:szCs w:val="18"/>
                <w:lang w:val="fr-FR" w:eastAsia="en-ZA"/>
              </w:rPr>
              <w:t>Sommaire de l’Évaluation des Éléments du système de financement</w:t>
            </w:r>
          </w:p>
        </w:tc>
        <w:tc>
          <w:tcPr>
            <w:tcW w:w="2126" w:type="dxa"/>
            <w:gridSpan w:val="3"/>
            <w:shd w:val="clear" w:color="000000" w:fill="C2D69A"/>
            <w:vAlign w:val="center"/>
          </w:tcPr>
          <w:p w14:paraId="3842D8E5" w14:textId="77777777" w:rsidR="008A5F6E" w:rsidRPr="00C94C56" w:rsidRDefault="00C94C56" w:rsidP="00C94C56">
            <w:pPr>
              <w:spacing w:before="20" w:after="20"/>
              <w:jc w:val="center"/>
              <w:rPr>
                <w:rFonts w:ascii="Tahoma" w:hAnsi="Tahoma" w:cs="Tahoma"/>
                <w:b/>
                <w:bCs/>
                <w:sz w:val="18"/>
                <w:szCs w:val="18"/>
                <w:lang w:val="fr-FR" w:eastAsia="en-ZA"/>
              </w:rPr>
            </w:pPr>
            <w:r>
              <w:rPr>
                <w:rFonts w:ascii="Tahoma" w:hAnsi="Tahoma" w:cs="Tahoma"/>
                <w:b/>
                <w:bCs/>
                <w:sz w:val="18"/>
                <w:szCs w:val="18"/>
                <w:lang w:val="fr-FR" w:eastAsia="en-ZA"/>
              </w:rPr>
              <w:t>R</w:t>
            </w:r>
            <w:r w:rsidR="008A5F6E" w:rsidRPr="00C94C56">
              <w:rPr>
                <w:rFonts w:ascii="Tahoma" w:hAnsi="Tahoma" w:cs="Tahoma"/>
                <w:b/>
                <w:bCs/>
                <w:sz w:val="18"/>
                <w:szCs w:val="18"/>
                <w:lang w:val="fr-FR" w:eastAsia="en-ZA"/>
              </w:rPr>
              <w:t>éférence</w:t>
            </w:r>
          </w:p>
        </w:tc>
        <w:tc>
          <w:tcPr>
            <w:tcW w:w="2266" w:type="dxa"/>
            <w:gridSpan w:val="3"/>
            <w:shd w:val="clear" w:color="000000" w:fill="C2D69A"/>
            <w:vAlign w:val="center"/>
          </w:tcPr>
          <w:p w14:paraId="7787A1FA" w14:textId="77777777" w:rsidR="008A5F6E" w:rsidRPr="00C94C56" w:rsidRDefault="00C94C56" w:rsidP="00C94C56">
            <w:pPr>
              <w:spacing w:before="20" w:after="20"/>
              <w:jc w:val="center"/>
              <w:rPr>
                <w:rFonts w:ascii="Tahoma" w:hAnsi="Tahoma" w:cs="Tahoma"/>
                <w:b/>
                <w:bCs/>
                <w:sz w:val="18"/>
                <w:szCs w:val="18"/>
                <w:lang w:val="fr-FR" w:eastAsia="en-ZA"/>
              </w:rPr>
            </w:pPr>
            <w:r>
              <w:rPr>
                <w:rFonts w:ascii="Tahoma" w:hAnsi="Tahoma" w:cs="Tahoma"/>
                <w:b/>
                <w:bCs/>
                <w:sz w:val="18"/>
                <w:szCs w:val="18"/>
                <w:lang w:val="fr-FR" w:eastAsia="en-ZA"/>
              </w:rPr>
              <w:t>RMP</w:t>
            </w:r>
          </w:p>
        </w:tc>
      </w:tr>
      <w:tr w:rsidR="008A5F6E" w:rsidRPr="00C94C56" w14:paraId="2D7880EE" w14:textId="77777777" w:rsidTr="00C94C56">
        <w:trPr>
          <w:trHeight w:val="250"/>
          <w:jc w:val="center"/>
        </w:trPr>
        <w:tc>
          <w:tcPr>
            <w:tcW w:w="9493" w:type="dxa"/>
            <w:vMerge/>
            <w:shd w:val="clear" w:color="000000" w:fill="C2D69A"/>
            <w:vAlign w:val="center"/>
          </w:tcPr>
          <w:p w14:paraId="15CEABB0" w14:textId="77777777" w:rsidR="008A5F6E" w:rsidRPr="00C94C56" w:rsidRDefault="008A5F6E" w:rsidP="00C94C56">
            <w:pPr>
              <w:spacing w:before="20" w:after="20"/>
              <w:rPr>
                <w:rFonts w:ascii="Tahoma" w:hAnsi="Tahoma" w:cs="Tahoma"/>
                <w:b/>
                <w:bCs/>
                <w:sz w:val="18"/>
                <w:szCs w:val="18"/>
                <w:lang w:val="fr-FR" w:eastAsia="en-ZA"/>
              </w:rPr>
            </w:pPr>
          </w:p>
        </w:tc>
        <w:tc>
          <w:tcPr>
            <w:tcW w:w="850" w:type="dxa"/>
            <w:shd w:val="clear" w:color="000000" w:fill="C2D69A"/>
            <w:vAlign w:val="center"/>
          </w:tcPr>
          <w:p w14:paraId="349D47EB" w14:textId="77777777" w:rsidR="008A5F6E" w:rsidRPr="00C94C56" w:rsidRDefault="008A5F6E" w:rsidP="00C94C56">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Score</w:t>
            </w:r>
          </w:p>
        </w:tc>
        <w:tc>
          <w:tcPr>
            <w:tcW w:w="709" w:type="dxa"/>
            <w:shd w:val="clear" w:color="000000" w:fill="C2D69A"/>
            <w:vAlign w:val="center"/>
          </w:tcPr>
          <w:p w14:paraId="10DCD911" w14:textId="77777777" w:rsidR="008A5F6E" w:rsidRPr="00C94C56" w:rsidRDefault="008A5F6E" w:rsidP="00C94C56">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max</w:t>
            </w:r>
          </w:p>
        </w:tc>
        <w:tc>
          <w:tcPr>
            <w:tcW w:w="567" w:type="dxa"/>
            <w:shd w:val="clear" w:color="000000" w:fill="C2D69A"/>
            <w:vAlign w:val="center"/>
          </w:tcPr>
          <w:p w14:paraId="03801ABA" w14:textId="77777777" w:rsidR="008A5F6E" w:rsidRPr="00C94C56" w:rsidRDefault="008A5F6E" w:rsidP="00C94C56">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w:t>
            </w:r>
          </w:p>
        </w:tc>
        <w:tc>
          <w:tcPr>
            <w:tcW w:w="849" w:type="dxa"/>
            <w:shd w:val="clear" w:color="000000" w:fill="C2D69A"/>
            <w:vAlign w:val="center"/>
          </w:tcPr>
          <w:p w14:paraId="648DF1DD" w14:textId="77777777" w:rsidR="008A5F6E" w:rsidRPr="00C94C56" w:rsidRDefault="008A5F6E" w:rsidP="00C94C56">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Score</w:t>
            </w:r>
          </w:p>
        </w:tc>
        <w:tc>
          <w:tcPr>
            <w:tcW w:w="708" w:type="dxa"/>
            <w:shd w:val="clear" w:color="000000" w:fill="C2D69A"/>
            <w:vAlign w:val="center"/>
          </w:tcPr>
          <w:p w14:paraId="34849024" w14:textId="77777777" w:rsidR="008A5F6E" w:rsidRPr="00C94C56" w:rsidRDefault="008A5F6E" w:rsidP="00B82E85">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max</w:t>
            </w:r>
          </w:p>
        </w:tc>
        <w:tc>
          <w:tcPr>
            <w:tcW w:w="709" w:type="dxa"/>
            <w:shd w:val="clear" w:color="000000" w:fill="C2D69A"/>
            <w:vAlign w:val="center"/>
          </w:tcPr>
          <w:p w14:paraId="5C9A7B49" w14:textId="77777777" w:rsidR="008A5F6E" w:rsidRPr="00C94C56" w:rsidRDefault="008A5F6E" w:rsidP="00C94C56">
            <w:pPr>
              <w:spacing w:before="20" w:after="20"/>
              <w:jc w:val="center"/>
              <w:rPr>
                <w:rFonts w:ascii="Tahoma" w:hAnsi="Tahoma" w:cs="Tahoma"/>
                <w:b/>
                <w:bCs/>
                <w:sz w:val="18"/>
                <w:szCs w:val="18"/>
                <w:lang w:val="fr-FR" w:eastAsia="en-ZA"/>
              </w:rPr>
            </w:pPr>
            <w:r w:rsidRPr="00C94C56">
              <w:rPr>
                <w:rFonts w:ascii="Tahoma" w:hAnsi="Tahoma" w:cs="Tahoma"/>
                <w:b/>
                <w:bCs/>
                <w:sz w:val="18"/>
                <w:szCs w:val="18"/>
                <w:lang w:val="fr-FR" w:eastAsia="en-ZA"/>
              </w:rPr>
              <w:t>%</w:t>
            </w:r>
          </w:p>
        </w:tc>
      </w:tr>
      <w:tr w:rsidR="008A5F6E" w:rsidRPr="00C94C56" w14:paraId="1505F75A" w14:textId="77777777" w:rsidTr="00C94C56">
        <w:trPr>
          <w:trHeight w:val="255"/>
          <w:jc w:val="center"/>
        </w:trPr>
        <w:tc>
          <w:tcPr>
            <w:tcW w:w="9493" w:type="dxa"/>
            <w:shd w:val="clear" w:color="000000" w:fill="D7E4BC"/>
            <w:vAlign w:val="center"/>
          </w:tcPr>
          <w:p w14:paraId="02F6E309" w14:textId="77777777" w:rsidR="008A5F6E" w:rsidRPr="00C94C56" w:rsidRDefault="008A5F6E" w:rsidP="00C94C56">
            <w:pPr>
              <w:spacing w:before="0" w:after="0"/>
              <w:rPr>
                <w:rFonts w:ascii="Tahoma" w:hAnsi="Tahoma" w:cs="Tahoma"/>
                <w:b/>
                <w:bCs/>
                <w:sz w:val="18"/>
                <w:szCs w:val="18"/>
                <w:lang w:val="fr-FR" w:eastAsia="en-ZA"/>
              </w:rPr>
            </w:pPr>
            <w:r w:rsidRPr="00C94C56">
              <w:rPr>
                <w:rFonts w:ascii="Tahoma" w:hAnsi="Tahoma" w:cs="Tahoma"/>
                <w:b/>
                <w:bCs/>
                <w:sz w:val="18"/>
                <w:szCs w:val="18"/>
                <w:lang w:val="fr-FR" w:eastAsia="en-ZA"/>
              </w:rPr>
              <w:t>Volet 1 –  Cadres juridiques, règlementaires et institutionnels</w:t>
            </w:r>
          </w:p>
        </w:tc>
        <w:tc>
          <w:tcPr>
            <w:tcW w:w="850" w:type="dxa"/>
            <w:shd w:val="clear" w:color="000000" w:fill="D7E4BC"/>
            <w:noWrap/>
            <w:vAlign w:val="center"/>
          </w:tcPr>
          <w:p w14:paraId="54708910"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eastAsia="en-ZA"/>
              </w:rPr>
              <w:t>14</w:t>
            </w:r>
          </w:p>
        </w:tc>
        <w:tc>
          <w:tcPr>
            <w:tcW w:w="709" w:type="dxa"/>
            <w:shd w:val="clear" w:color="000000" w:fill="D7E4BC"/>
            <w:noWrap/>
            <w:vAlign w:val="center"/>
          </w:tcPr>
          <w:p w14:paraId="7C471EE0"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82</w:t>
            </w:r>
          </w:p>
        </w:tc>
        <w:tc>
          <w:tcPr>
            <w:tcW w:w="567" w:type="dxa"/>
            <w:shd w:val="clear" w:color="000000" w:fill="D7E4BC"/>
            <w:vAlign w:val="center"/>
          </w:tcPr>
          <w:p w14:paraId="4F787614"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18</w:t>
            </w:r>
          </w:p>
        </w:tc>
        <w:tc>
          <w:tcPr>
            <w:tcW w:w="849" w:type="dxa"/>
            <w:shd w:val="clear" w:color="auto" w:fill="FFD966" w:themeFill="accent4" w:themeFillTint="99"/>
            <w:vAlign w:val="center"/>
          </w:tcPr>
          <w:p w14:paraId="5B56BD19"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32</w:t>
            </w:r>
          </w:p>
        </w:tc>
        <w:tc>
          <w:tcPr>
            <w:tcW w:w="708" w:type="dxa"/>
            <w:shd w:val="clear" w:color="auto" w:fill="FFD966" w:themeFill="accent4" w:themeFillTint="99"/>
            <w:vAlign w:val="center"/>
          </w:tcPr>
          <w:p w14:paraId="29A14E23"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96</w:t>
            </w:r>
          </w:p>
        </w:tc>
        <w:tc>
          <w:tcPr>
            <w:tcW w:w="709" w:type="dxa"/>
            <w:shd w:val="clear" w:color="auto" w:fill="FFD966" w:themeFill="accent4" w:themeFillTint="99"/>
            <w:vAlign w:val="center"/>
          </w:tcPr>
          <w:p w14:paraId="2C3F5754"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33</w:t>
            </w:r>
          </w:p>
        </w:tc>
      </w:tr>
      <w:tr w:rsidR="008A5F6E" w:rsidRPr="00C94C56" w14:paraId="3D726E87" w14:textId="77777777" w:rsidTr="00C94C56">
        <w:trPr>
          <w:trHeight w:val="255"/>
          <w:jc w:val="center"/>
        </w:trPr>
        <w:tc>
          <w:tcPr>
            <w:tcW w:w="9493" w:type="dxa"/>
          </w:tcPr>
          <w:p w14:paraId="20EEF643"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 xml:space="preserve">1 : Soutien juridique, stratégique et règlementaire pour la production de recettes par les AP </w:t>
            </w:r>
          </w:p>
        </w:tc>
        <w:tc>
          <w:tcPr>
            <w:tcW w:w="850" w:type="dxa"/>
            <w:noWrap/>
            <w:vAlign w:val="center"/>
          </w:tcPr>
          <w:p w14:paraId="0A6A358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1</w:t>
            </w:r>
          </w:p>
        </w:tc>
        <w:tc>
          <w:tcPr>
            <w:tcW w:w="709" w:type="dxa"/>
            <w:noWrap/>
            <w:vAlign w:val="center"/>
          </w:tcPr>
          <w:p w14:paraId="2793E63E"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6</w:t>
            </w:r>
          </w:p>
        </w:tc>
        <w:tc>
          <w:tcPr>
            <w:tcW w:w="567" w:type="dxa"/>
            <w:vAlign w:val="center"/>
          </w:tcPr>
          <w:p w14:paraId="6FF49177"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17</w:t>
            </w:r>
          </w:p>
        </w:tc>
        <w:tc>
          <w:tcPr>
            <w:tcW w:w="849" w:type="dxa"/>
            <w:shd w:val="clear" w:color="auto" w:fill="FFE599" w:themeFill="accent4" w:themeFillTint="66"/>
            <w:vAlign w:val="center"/>
          </w:tcPr>
          <w:p w14:paraId="147D843C"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w:t>
            </w:r>
          </w:p>
        </w:tc>
        <w:tc>
          <w:tcPr>
            <w:tcW w:w="708" w:type="dxa"/>
            <w:shd w:val="clear" w:color="auto" w:fill="FFE599" w:themeFill="accent4" w:themeFillTint="66"/>
            <w:vAlign w:val="center"/>
          </w:tcPr>
          <w:p w14:paraId="2E46AAF8"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6</w:t>
            </w:r>
          </w:p>
        </w:tc>
        <w:tc>
          <w:tcPr>
            <w:tcW w:w="709" w:type="dxa"/>
            <w:shd w:val="clear" w:color="auto" w:fill="FFE599" w:themeFill="accent4" w:themeFillTint="66"/>
            <w:vAlign w:val="center"/>
          </w:tcPr>
          <w:p w14:paraId="6819B645"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33</w:t>
            </w:r>
          </w:p>
        </w:tc>
      </w:tr>
      <w:tr w:rsidR="008A5F6E" w:rsidRPr="00C94C56" w14:paraId="354CF304" w14:textId="77777777" w:rsidTr="00C94C56">
        <w:trPr>
          <w:trHeight w:val="255"/>
          <w:jc w:val="center"/>
        </w:trPr>
        <w:tc>
          <w:tcPr>
            <w:tcW w:w="9493" w:type="dxa"/>
          </w:tcPr>
          <w:p w14:paraId="6A06F560"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2 : Soutien juridique, stratégique et règlementaire pour le partage et la retenue de recettes au sein du système d’APs</w:t>
            </w:r>
          </w:p>
        </w:tc>
        <w:tc>
          <w:tcPr>
            <w:tcW w:w="850" w:type="dxa"/>
            <w:noWrap/>
            <w:vAlign w:val="center"/>
          </w:tcPr>
          <w:p w14:paraId="280056E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6</w:t>
            </w:r>
          </w:p>
        </w:tc>
        <w:tc>
          <w:tcPr>
            <w:tcW w:w="709" w:type="dxa"/>
            <w:noWrap/>
            <w:vAlign w:val="center"/>
          </w:tcPr>
          <w:p w14:paraId="30123BB3"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9</w:t>
            </w:r>
          </w:p>
        </w:tc>
        <w:tc>
          <w:tcPr>
            <w:tcW w:w="567" w:type="dxa"/>
            <w:vAlign w:val="center"/>
          </w:tcPr>
          <w:p w14:paraId="468917D2"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33</w:t>
            </w:r>
          </w:p>
        </w:tc>
        <w:tc>
          <w:tcPr>
            <w:tcW w:w="849" w:type="dxa"/>
            <w:shd w:val="clear" w:color="auto" w:fill="FFE599" w:themeFill="accent4" w:themeFillTint="66"/>
            <w:vAlign w:val="center"/>
          </w:tcPr>
          <w:p w14:paraId="1463AC4F"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6</w:t>
            </w:r>
          </w:p>
        </w:tc>
        <w:tc>
          <w:tcPr>
            <w:tcW w:w="708" w:type="dxa"/>
            <w:shd w:val="clear" w:color="auto" w:fill="FFE599" w:themeFill="accent4" w:themeFillTint="66"/>
            <w:vAlign w:val="center"/>
          </w:tcPr>
          <w:p w14:paraId="4ED5FE15"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9</w:t>
            </w:r>
          </w:p>
        </w:tc>
        <w:tc>
          <w:tcPr>
            <w:tcW w:w="709" w:type="dxa"/>
            <w:shd w:val="clear" w:color="auto" w:fill="FFE599" w:themeFill="accent4" w:themeFillTint="66"/>
            <w:vAlign w:val="center"/>
          </w:tcPr>
          <w:p w14:paraId="02814BF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66</w:t>
            </w:r>
          </w:p>
        </w:tc>
      </w:tr>
      <w:tr w:rsidR="008A5F6E" w:rsidRPr="00C94C56" w14:paraId="403F2CCA" w14:textId="77777777" w:rsidTr="00C94C56">
        <w:trPr>
          <w:trHeight w:val="255"/>
          <w:jc w:val="center"/>
        </w:trPr>
        <w:tc>
          <w:tcPr>
            <w:tcW w:w="9493" w:type="dxa"/>
          </w:tcPr>
          <w:p w14:paraId="6413AC95"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3 : Conditions juridiques et règlementaires pour l’établissement de fonds (fiduciaires, amortissement, renouvelables)</w:t>
            </w:r>
          </w:p>
        </w:tc>
        <w:tc>
          <w:tcPr>
            <w:tcW w:w="850" w:type="dxa"/>
            <w:noWrap/>
            <w:vAlign w:val="center"/>
          </w:tcPr>
          <w:p w14:paraId="61D0AF96"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1</w:t>
            </w:r>
          </w:p>
        </w:tc>
        <w:tc>
          <w:tcPr>
            <w:tcW w:w="709" w:type="dxa"/>
            <w:noWrap/>
            <w:vAlign w:val="center"/>
          </w:tcPr>
          <w:p w14:paraId="1DECF712"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9</w:t>
            </w:r>
          </w:p>
        </w:tc>
        <w:tc>
          <w:tcPr>
            <w:tcW w:w="567" w:type="dxa"/>
            <w:vAlign w:val="center"/>
          </w:tcPr>
          <w:p w14:paraId="26CF1E6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11</w:t>
            </w:r>
          </w:p>
        </w:tc>
        <w:tc>
          <w:tcPr>
            <w:tcW w:w="849" w:type="dxa"/>
            <w:shd w:val="clear" w:color="auto" w:fill="FFE599" w:themeFill="accent4" w:themeFillTint="66"/>
            <w:vAlign w:val="center"/>
          </w:tcPr>
          <w:p w14:paraId="72CDCCA6"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w:t>
            </w:r>
          </w:p>
        </w:tc>
        <w:tc>
          <w:tcPr>
            <w:tcW w:w="708" w:type="dxa"/>
            <w:shd w:val="clear" w:color="auto" w:fill="FFE599" w:themeFill="accent4" w:themeFillTint="66"/>
            <w:vAlign w:val="center"/>
          </w:tcPr>
          <w:p w14:paraId="5C30F2D7"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9</w:t>
            </w:r>
          </w:p>
        </w:tc>
        <w:tc>
          <w:tcPr>
            <w:tcW w:w="709" w:type="dxa"/>
            <w:shd w:val="clear" w:color="auto" w:fill="FFE599" w:themeFill="accent4" w:themeFillTint="66"/>
            <w:vAlign w:val="center"/>
          </w:tcPr>
          <w:p w14:paraId="5CE109B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22</w:t>
            </w:r>
          </w:p>
        </w:tc>
      </w:tr>
      <w:tr w:rsidR="008A5F6E" w:rsidRPr="00C94C56" w14:paraId="0E720152" w14:textId="77777777" w:rsidTr="00C94C56">
        <w:trPr>
          <w:trHeight w:val="255"/>
          <w:jc w:val="center"/>
        </w:trPr>
        <w:tc>
          <w:tcPr>
            <w:tcW w:w="9493" w:type="dxa"/>
          </w:tcPr>
          <w:p w14:paraId="52A623C3"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4 : Soutien juridique, stratégique et règlementaire pour réduire les coûts de gestion des APs pour le gouvernement</w:t>
            </w:r>
          </w:p>
        </w:tc>
        <w:tc>
          <w:tcPr>
            <w:tcW w:w="850" w:type="dxa"/>
            <w:noWrap/>
            <w:vAlign w:val="center"/>
          </w:tcPr>
          <w:p w14:paraId="4AB6DCA3"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4</w:t>
            </w:r>
          </w:p>
        </w:tc>
        <w:tc>
          <w:tcPr>
            <w:tcW w:w="709" w:type="dxa"/>
            <w:noWrap/>
            <w:vAlign w:val="center"/>
          </w:tcPr>
          <w:p w14:paraId="643B2929"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12</w:t>
            </w:r>
          </w:p>
        </w:tc>
        <w:tc>
          <w:tcPr>
            <w:tcW w:w="567" w:type="dxa"/>
            <w:vAlign w:val="center"/>
          </w:tcPr>
          <w:p w14:paraId="4CA702D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33</w:t>
            </w:r>
          </w:p>
        </w:tc>
        <w:tc>
          <w:tcPr>
            <w:tcW w:w="849" w:type="dxa"/>
            <w:shd w:val="clear" w:color="auto" w:fill="FFE599" w:themeFill="accent4" w:themeFillTint="66"/>
            <w:vAlign w:val="center"/>
          </w:tcPr>
          <w:p w14:paraId="3E245F4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5</w:t>
            </w:r>
          </w:p>
        </w:tc>
        <w:tc>
          <w:tcPr>
            <w:tcW w:w="708" w:type="dxa"/>
            <w:shd w:val="clear" w:color="auto" w:fill="FFE599" w:themeFill="accent4" w:themeFillTint="66"/>
            <w:vAlign w:val="center"/>
          </w:tcPr>
          <w:p w14:paraId="1468D01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12</w:t>
            </w:r>
          </w:p>
        </w:tc>
        <w:tc>
          <w:tcPr>
            <w:tcW w:w="709" w:type="dxa"/>
            <w:shd w:val="clear" w:color="auto" w:fill="FFE599" w:themeFill="accent4" w:themeFillTint="66"/>
            <w:vAlign w:val="center"/>
          </w:tcPr>
          <w:p w14:paraId="1404926C"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42</w:t>
            </w:r>
          </w:p>
        </w:tc>
      </w:tr>
      <w:tr w:rsidR="008A5F6E" w:rsidRPr="00C94C56" w14:paraId="247B0D4A" w14:textId="77777777" w:rsidTr="00C94C56">
        <w:trPr>
          <w:trHeight w:val="255"/>
          <w:jc w:val="center"/>
        </w:trPr>
        <w:tc>
          <w:tcPr>
            <w:tcW w:w="9493" w:type="dxa"/>
          </w:tcPr>
          <w:p w14:paraId="46A95039"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5 : Stratégies nationales de financement des APs</w:t>
            </w:r>
          </w:p>
        </w:tc>
        <w:tc>
          <w:tcPr>
            <w:tcW w:w="850" w:type="dxa"/>
            <w:noWrap/>
            <w:vAlign w:val="center"/>
          </w:tcPr>
          <w:p w14:paraId="687785B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4C5132EA"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13</w:t>
            </w:r>
          </w:p>
        </w:tc>
        <w:tc>
          <w:tcPr>
            <w:tcW w:w="567" w:type="dxa"/>
            <w:vAlign w:val="center"/>
          </w:tcPr>
          <w:p w14:paraId="621B23C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4637A0C5"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5</w:t>
            </w:r>
          </w:p>
        </w:tc>
        <w:tc>
          <w:tcPr>
            <w:tcW w:w="708" w:type="dxa"/>
            <w:shd w:val="clear" w:color="auto" w:fill="FFE599" w:themeFill="accent4" w:themeFillTint="66"/>
            <w:vAlign w:val="center"/>
          </w:tcPr>
          <w:p w14:paraId="5F1F707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18</w:t>
            </w:r>
          </w:p>
        </w:tc>
        <w:tc>
          <w:tcPr>
            <w:tcW w:w="709" w:type="dxa"/>
            <w:shd w:val="clear" w:color="auto" w:fill="FFE599" w:themeFill="accent4" w:themeFillTint="66"/>
            <w:vAlign w:val="center"/>
          </w:tcPr>
          <w:p w14:paraId="542B843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28</w:t>
            </w:r>
          </w:p>
        </w:tc>
      </w:tr>
      <w:tr w:rsidR="008A5F6E" w:rsidRPr="00C94C56" w14:paraId="399A7E29" w14:textId="77777777" w:rsidTr="00C94C56">
        <w:trPr>
          <w:trHeight w:val="255"/>
          <w:jc w:val="center"/>
        </w:trPr>
        <w:tc>
          <w:tcPr>
            <w:tcW w:w="9493" w:type="dxa"/>
          </w:tcPr>
          <w:p w14:paraId="1FB9A048"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6 : Évaluation économique des systèmes d’aires protégées (écoservices, emplois liés au tourisme, etc.)</w:t>
            </w:r>
          </w:p>
        </w:tc>
        <w:tc>
          <w:tcPr>
            <w:tcW w:w="850" w:type="dxa"/>
            <w:noWrap/>
            <w:vAlign w:val="center"/>
          </w:tcPr>
          <w:p w14:paraId="2F46C02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1</w:t>
            </w:r>
          </w:p>
        </w:tc>
        <w:tc>
          <w:tcPr>
            <w:tcW w:w="709" w:type="dxa"/>
            <w:noWrap/>
            <w:vAlign w:val="center"/>
          </w:tcPr>
          <w:p w14:paraId="484745E7"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6</w:t>
            </w:r>
          </w:p>
        </w:tc>
        <w:tc>
          <w:tcPr>
            <w:tcW w:w="567" w:type="dxa"/>
            <w:vAlign w:val="center"/>
          </w:tcPr>
          <w:p w14:paraId="71519AAA"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17</w:t>
            </w:r>
          </w:p>
        </w:tc>
        <w:tc>
          <w:tcPr>
            <w:tcW w:w="849" w:type="dxa"/>
            <w:shd w:val="clear" w:color="auto" w:fill="FFE599" w:themeFill="accent4" w:themeFillTint="66"/>
            <w:vAlign w:val="center"/>
          </w:tcPr>
          <w:p w14:paraId="62A74D3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w:t>
            </w:r>
          </w:p>
        </w:tc>
        <w:tc>
          <w:tcPr>
            <w:tcW w:w="708" w:type="dxa"/>
            <w:shd w:val="clear" w:color="auto" w:fill="FFE599" w:themeFill="accent4" w:themeFillTint="66"/>
            <w:vAlign w:val="center"/>
          </w:tcPr>
          <w:p w14:paraId="474B0323"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6</w:t>
            </w:r>
          </w:p>
        </w:tc>
        <w:tc>
          <w:tcPr>
            <w:tcW w:w="709" w:type="dxa"/>
            <w:shd w:val="clear" w:color="auto" w:fill="FFE599" w:themeFill="accent4" w:themeFillTint="66"/>
            <w:vAlign w:val="center"/>
          </w:tcPr>
          <w:p w14:paraId="23C437B9"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33</w:t>
            </w:r>
          </w:p>
        </w:tc>
      </w:tr>
      <w:tr w:rsidR="008A5F6E" w:rsidRPr="00C94C56" w14:paraId="01BC2FBE" w14:textId="77777777" w:rsidTr="00C94C56">
        <w:trPr>
          <w:trHeight w:val="255"/>
          <w:jc w:val="center"/>
        </w:trPr>
        <w:tc>
          <w:tcPr>
            <w:tcW w:w="9493" w:type="dxa"/>
          </w:tcPr>
          <w:p w14:paraId="76E6CF72"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7 : Meilleure budgétisation du gouvernement pour les systèmes d’APs</w:t>
            </w:r>
          </w:p>
        </w:tc>
        <w:tc>
          <w:tcPr>
            <w:tcW w:w="850" w:type="dxa"/>
            <w:noWrap/>
            <w:vAlign w:val="center"/>
          </w:tcPr>
          <w:p w14:paraId="0FB13F7A"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1DDCF6E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6</w:t>
            </w:r>
          </w:p>
        </w:tc>
        <w:tc>
          <w:tcPr>
            <w:tcW w:w="567" w:type="dxa"/>
            <w:vAlign w:val="center"/>
          </w:tcPr>
          <w:p w14:paraId="40F9A023"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438147D7"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4</w:t>
            </w:r>
          </w:p>
        </w:tc>
        <w:tc>
          <w:tcPr>
            <w:tcW w:w="708" w:type="dxa"/>
            <w:shd w:val="clear" w:color="auto" w:fill="FFE599" w:themeFill="accent4" w:themeFillTint="66"/>
            <w:vAlign w:val="center"/>
          </w:tcPr>
          <w:p w14:paraId="51ADD6E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8</w:t>
            </w:r>
          </w:p>
        </w:tc>
        <w:tc>
          <w:tcPr>
            <w:tcW w:w="709" w:type="dxa"/>
            <w:shd w:val="clear" w:color="auto" w:fill="FFE599" w:themeFill="accent4" w:themeFillTint="66"/>
            <w:vAlign w:val="center"/>
          </w:tcPr>
          <w:p w14:paraId="15192C1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50</w:t>
            </w:r>
          </w:p>
        </w:tc>
      </w:tr>
      <w:tr w:rsidR="008A5F6E" w:rsidRPr="00C94C56" w14:paraId="7EC292BE" w14:textId="77777777" w:rsidTr="00C94C56">
        <w:trPr>
          <w:trHeight w:val="255"/>
          <w:jc w:val="center"/>
        </w:trPr>
        <w:tc>
          <w:tcPr>
            <w:tcW w:w="9493" w:type="dxa"/>
          </w:tcPr>
          <w:p w14:paraId="2B803BE7"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8 : Des responsabilités institutionnelles clairement définies pour la gestion et le financement des APs</w:t>
            </w:r>
          </w:p>
        </w:tc>
        <w:tc>
          <w:tcPr>
            <w:tcW w:w="850" w:type="dxa"/>
            <w:noWrap/>
            <w:vAlign w:val="center"/>
          </w:tcPr>
          <w:p w14:paraId="7186E96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5FB424A0"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w:t>
            </w:r>
          </w:p>
        </w:tc>
        <w:tc>
          <w:tcPr>
            <w:tcW w:w="567" w:type="dxa"/>
            <w:vAlign w:val="center"/>
          </w:tcPr>
          <w:p w14:paraId="1CEDE7AB"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6DDD40E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w:t>
            </w:r>
          </w:p>
        </w:tc>
        <w:tc>
          <w:tcPr>
            <w:tcW w:w="708" w:type="dxa"/>
            <w:shd w:val="clear" w:color="auto" w:fill="FFE599" w:themeFill="accent4" w:themeFillTint="66"/>
            <w:vAlign w:val="center"/>
          </w:tcPr>
          <w:p w14:paraId="5C10613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w:t>
            </w:r>
          </w:p>
        </w:tc>
        <w:tc>
          <w:tcPr>
            <w:tcW w:w="709" w:type="dxa"/>
            <w:shd w:val="clear" w:color="auto" w:fill="FFE599" w:themeFill="accent4" w:themeFillTint="66"/>
            <w:vAlign w:val="center"/>
          </w:tcPr>
          <w:p w14:paraId="7B6F7AAF"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33</w:t>
            </w:r>
          </w:p>
        </w:tc>
      </w:tr>
      <w:tr w:rsidR="008A5F6E" w:rsidRPr="00C94C56" w14:paraId="525AAFCD" w14:textId="77777777" w:rsidTr="00C94C56">
        <w:trPr>
          <w:trHeight w:val="255"/>
          <w:jc w:val="center"/>
        </w:trPr>
        <w:tc>
          <w:tcPr>
            <w:tcW w:w="9493" w:type="dxa"/>
          </w:tcPr>
          <w:p w14:paraId="098476F1"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9 : Des besoins en personnel bien définis, des profils et des mesures incitatives au niveau du site et du système</w:t>
            </w:r>
          </w:p>
        </w:tc>
        <w:tc>
          <w:tcPr>
            <w:tcW w:w="850" w:type="dxa"/>
            <w:noWrap/>
            <w:vAlign w:val="center"/>
          </w:tcPr>
          <w:p w14:paraId="39D3AF07"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1</w:t>
            </w:r>
          </w:p>
        </w:tc>
        <w:tc>
          <w:tcPr>
            <w:tcW w:w="709" w:type="dxa"/>
            <w:noWrap/>
            <w:vAlign w:val="center"/>
          </w:tcPr>
          <w:p w14:paraId="08EE7138"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18</w:t>
            </w:r>
          </w:p>
        </w:tc>
        <w:tc>
          <w:tcPr>
            <w:tcW w:w="567" w:type="dxa"/>
            <w:vAlign w:val="center"/>
          </w:tcPr>
          <w:p w14:paraId="3E7A245F"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6</w:t>
            </w:r>
          </w:p>
        </w:tc>
        <w:tc>
          <w:tcPr>
            <w:tcW w:w="849" w:type="dxa"/>
            <w:shd w:val="clear" w:color="auto" w:fill="FFE599" w:themeFill="accent4" w:themeFillTint="66"/>
            <w:vAlign w:val="center"/>
          </w:tcPr>
          <w:p w14:paraId="6ED21EBC"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5</w:t>
            </w:r>
          </w:p>
        </w:tc>
        <w:tc>
          <w:tcPr>
            <w:tcW w:w="708" w:type="dxa"/>
            <w:shd w:val="clear" w:color="auto" w:fill="FFE599" w:themeFill="accent4" w:themeFillTint="66"/>
            <w:vAlign w:val="center"/>
          </w:tcPr>
          <w:p w14:paraId="0DF2046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24</w:t>
            </w:r>
          </w:p>
        </w:tc>
        <w:tc>
          <w:tcPr>
            <w:tcW w:w="709" w:type="dxa"/>
            <w:shd w:val="clear" w:color="auto" w:fill="FFE599" w:themeFill="accent4" w:themeFillTint="66"/>
            <w:vAlign w:val="center"/>
          </w:tcPr>
          <w:p w14:paraId="18A0229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21</w:t>
            </w:r>
          </w:p>
        </w:tc>
      </w:tr>
      <w:tr w:rsidR="008A5F6E" w:rsidRPr="00C94C56" w14:paraId="393B7110" w14:textId="77777777" w:rsidTr="00C94C56">
        <w:trPr>
          <w:trHeight w:val="255"/>
          <w:jc w:val="center"/>
        </w:trPr>
        <w:tc>
          <w:tcPr>
            <w:tcW w:w="9493" w:type="dxa"/>
            <w:shd w:val="clear" w:color="000000" w:fill="D7E4BC"/>
            <w:vAlign w:val="center"/>
          </w:tcPr>
          <w:p w14:paraId="7C171BDE" w14:textId="77777777" w:rsidR="008A5F6E" w:rsidRPr="00C94C56" w:rsidRDefault="008A5F6E" w:rsidP="00C94C56">
            <w:pPr>
              <w:spacing w:before="0" w:after="0"/>
              <w:rPr>
                <w:rFonts w:ascii="Tahoma" w:hAnsi="Tahoma" w:cs="Tahoma"/>
                <w:b/>
                <w:bCs/>
                <w:sz w:val="18"/>
                <w:szCs w:val="18"/>
                <w:lang w:val="fr-FR" w:eastAsia="en-ZA"/>
              </w:rPr>
            </w:pPr>
            <w:r w:rsidRPr="00C94C56">
              <w:rPr>
                <w:rFonts w:ascii="Tahoma" w:hAnsi="Tahoma" w:cs="Tahoma"/>
                <w:b/>
                <w:bCs/>
                <w:sz w:val="18"/>
                <w:szCs w:val="18"/>
                <w:lang w:val="fr-FR" w:eastAsia="en-ZA"/>
              </w:rPr>
              <w:t>Volet 2 – Planification d’activités et système de gestion rentable</w:t>
            </w:r>
          </w:p>
        </w:tc>
        <w:tc>
          <w:tcPr>
            <w:tcW w:w="850" w:type="dxa"/>
            <w:shd w:val="clear" w:color="000000" w:fill="D7E4BC"/>
            <w:noWrap/>
            <w:vAlign w:val="center"/>
          </w:tcPr>
          <w:p w14:paraId="1D951008"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eastAsia="en-ZA"/>
              </w:rPr>
              <w:t>0</w:t>
            </w:r>
          </w:p>
        </w:tc>
        <w:tc>
          <w:tcPr>
            <w:tcW w:w="709" w:type="dxa"/>
            <w:shd w:val="clear" w:color="000000" w:fill="D7E4BC"/>
            <w:noWrap/>
            <w:vAlign w:val="center"/>
          </w:tcPr>
          <w:p w14:paraId="7A94CA76"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67</w:t>
            </w:r>
          </w:p>
        </w:tc>
        <w:tc>
          <w:tcPr>
            <w:tcW w:w="567" w:type="dxa"/>
            <w:shd w:val="clear" w:color="000000" w:fill="D7E4BC"/>
            <w:vAlign w:val="center"/>
          </w:tcPr>
          <w:p w14:paraId="3927FC9D"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0</w:t>
            </w:r>
          </w:p>
        </w:tc>
        <w:tc>
          <w:tcPr>
            <w:tcW w:w="849" w:type="dxa"/>
            <w:shd w:val="clear" w:color="auto" w:fill="FFD966" w:themeFill="accent4" w:themeFillTint="99"/>
            <w:vAlign w:val="center"/>
          </w:tcPr>
          <w:p w14:paraId="4E12F4AB"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1</w:t>
            </w:r>
          </w:p>
        </w:tc>
        <w:tc>
          <w:tcPr>
            <w:tcW w:w="708" w:type="dxa"/>
            <w:shd w:val="clear" w:color="auto" w:fill="FFD966" w:themeFill="accent4" w:themeFillTint="99"/>
            <w:vAlign w:val="center"/>
          </w:tcPr>
          <w:p w14:paraId="48411199"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59</w:t>
            </w:r>
          </w:p>
        </w:tc>
        <w:tc>
          <w:tcPr>
            <w:tcW w:w="709" w:type="dxa"/>
            <w:shd w:val="clear" w:color="auto" w:fill="FFD966" w:themeFill="accent4" w:themeFillTint="99"/>
            <w:vAlign w:val="center"/>
          </w:tcPr>
          <w:p w14:paraId="034CED62"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2</w:t>
            </w:r>
          </w:p>
        </w:tc>
      </w:tr>
      <w:tr w:rsidR="008A5F6E" w:rsidRPr="00C94C56" w14:paraId="48A32824" w14:textId="77777777" w:rsidTr="00C94C56">
        <w:trPr>
          <w:trHeight w:val="255"/>
          <w:jc w:val="center"/>
        </w:trPr>
        <w:tc>
          <w:tcPr>
            <w:tcW w:w="9493" w:type="dxa"/>
          </w:tcPr>
          <w:p w14:paraId="386D4FF4"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1 : Planification d’activités au niveau du site d’AP</w:t>
            </w:r>
          </w:p>
        </w:tc>
        <w:tc>
          <w:tcPr>
            <w:tcW w:w="850" w:type="dxa"/>
            <w:noWrap/>
            <w:vAlign w:val="center"/>
          </w:tcPr>
          <w:p w14:paraId="54A105A7"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4062B27B"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24</w:t>
            </w:r>
          </w:p>
        </w:tc>
        <w:tc>
          <w:tcPr>
            <w:tcW w:w="567" w:type="dxa"/>
            <w:vAlign w:val="center"/>
          </w:tcPr>
          <w:p w14:paraId="2565F838"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53F04686"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43CE55C6"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18</w:t>
            </w:r>
          </w:p>
        </w:tc>
        <w:tc>
          <w:tcPr>
            <w:tcW w:w="709" w:type="dxa"/>
            <w:shd w:val="clear" w:color="auto" w:fill="FFE599" w:themeFill="accent4" w:themeFillTint="66"/>
            <w:vAlign w:val="center"/>
          </w:tcPr>
          <w:p w14:paraId="5DBD77A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480431D6" w14:textId="77777777" w:rsidTr="00C94C56">
        <w:trPr>
          <w:trHeight w:val="255"/>
          <w:jc w:val="center"/>
        </w:trPr>
        <w:tc>
          <w:tcPr>
            <w:tcW w:w="9493" w:type="dxa"/>
          </w:tcPr>
          <w:p w14:paraId="3647BFF3"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2 : Systèmes comptables et de vérification opérationnels, transparents et utiles</w:t>
            </w:r>
          </w:p>
        </w:tc>
        <w:tc>
          <w:tcPr>
            <w:tcW w:w="850" w:type="dxa"/>
            <w:noWrap/>
            <w:vAlign w:val="center"/>
          </w:tcPr>
          <w:p w14:paraId="799BA31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62CBC28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12</w:t>
            </w:r>
          </w:p>
        </w:tc>
        <w:tc>
          <w:tcPr>
            <w:tcW w:w="567" w:type="dxa"/>
            <w:vAlign w:val="center"/>
          </w:tcPr>
          <w:p w14:paraId="3DF3935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4468043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65776243"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9</w:t>
            </w:r>
          </w:p>
        </w:tc>
        <w:tc>
          <w:tcPr>
            <w:tcW w:w="709" w:type="dxa"/>
            <w:shd w:val="clear" w:color="auto" w:fill="FFE599" w:themeFill="accent4" w:themeFillTint="66"/>
            <w:vAlign w:val="center"/>
          </w:tcPr>
          <w:p w14:paraId="300196D5"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63BAE96A" w14:textId="77777777" w:rsidTr="00C94C56">
        <w:trPr>
          <w:trHeight w:val="255"/>
          <w:jc w:val="center"/>
        </w:trPr>
        <w:tc>
          <w:tcPr>
            <w:tcW w:w="9493" w:type="dxa"/>
          </w:tcPr>
          <w:p w14:paraId="63F8AB04"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3 : Systèmes de suivi et d’élaboration de rapport sur la performance de la gestion financière</w:t>
            </w:r>
          </w:p>
        </w:tc>
        <w:tc>
          <w:tcPr>
            <w:tcW w:w="850" w:type="dxa"/>
            <w:noWrap/>
            <w:vAlign w:val="center"/>
          </w:tcPr>
          <w:p w14:paraId="55C5B53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1CC59CA8"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12</w:t>
            </w:r>
          </w:p>
        </w:tc>
        <w:tc>
          <w:tcPr>
            <w:tcW w:w="567" w:type="dxa"/>
            <w:vAlign w:val="center"/>
          </w:tcPr>
          <w:p w14:paraId="641789CF"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760EAD8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w:t>
            </w:r>
          </w:p>
        </w:tc>
        <w:tc>
          <w:tcPr>
            <w:tcW w:w="708" w:type="dxa"/>
            <w:shd w:val="clear" w:color="auto" w:fill="FFE599" w:themeFill="accent4" w:themeFillTint="66"/>
            <w:vAlign w:val="center"/>
          </w:tcPr>
          <w:p w14:paraId="2C24F4E2"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12</w:t>
            </w:r>
          </w:p>
        </w:tc>
        <w:tc>
          <w:tcPr>
            <w:tcW w:w="709" w:type="dxa"/>
            <w:shd w:val="clear" w:color="auto" w:fill="FFE599" w:themeFill="accent4" w:themeFillTint="66"/>
            <w:vAlign w:val="center"/>
          </w:tcPr>
          <w:p w14:paraId="20D342E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8</w:t>
            </w:r>
          </w:p>
        </w:tc>
      </w:tr>
      <w:tr w:rsidR="008A5F6E" w:rsidRPr="00C94C56" w14:paraId="7C3F8A90" w14:textId="77777777" w:rsidTr="00C94C56">
        <w:trPr>
          <w:trHeight w:val="255"/>
          <w:jc w:val="center"/>
        </w:trPr>
        <w:tc>
          <w:tcPr>
            <w:tcW w:w="9493" w:type="dxa"/>
          </w:tcPr>
          <w:p w14:paraId="1499829E"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4 : Méthodes d’allocation de fonds aux sites individuels d’APs</w:t>
            </w:r>
          </w:p>
        </w:tc>
        <w:tc>
          <w:tcPr>
            <w:tcW w:w="850" w:type="dxa"/>
            <w:noWrap/>
            <w:vAlign w:val="center"/>
          </w:tcPr>
          <w:p w14:paraId="6034AB9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5FA7583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4</w:t>
            </w:r>
          </w:p>
        </w:tc>
        <w:tc>
          <w:tcPr>
            <w:tcW w:w="567" w:type="dxa"/>
            <w:vAlign w:val="center"/>
          </w:tcPr>
          <w:p w14:paraId="31EFC45E"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564D1F31"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67B27AD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w:t>
            </w:r>
          </w:p>
        </w:tc>
        <w:tc>
          <w:tcPr>
            <w:tcW w:w="709" w:type="dxa"/>
            <w:shd w:val="clear" w:color="auto" w:fill="FFE599" w:themeFill="accent4" w:themeFillTint="66"/>
            <w:vAlign w:val="center"/>
          </w:tcPr>
          <w:p w14:paraId="45201E84"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6C2B9803" w14:textId="77777777" w:rsidTr="00C94C56">
        <w:trPr>
          <w:trHeight w:val="255"/>
          <w:jc w:val="center"/>
        </w:trPr>
        <w:tc>
          <w:tcPr>
            <w:tcW w:w="9493" w:type="dxa"/>
          </w:tcPr>
          <w:p w14:paraId="2CB3A3A2"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5 : Formation et réseaux de soutien pour permettre aux gestionnaires d’AP d'exploiter les AP de manière plus rentable</w:t>
            </w:r>
          </w:p>
        </w:tc>
        <w:tc>
          <w:tcPr>
            <w:tcW w:w="850" w:type="dxa"/>
            <w:noWrap/>
            <w:vAlign w:val="center"/>
          </w:tcPr>
          <w:p w14:paraId="0299584B"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4FDCF1F0"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15</w:t>
            </w:r>
          </w:p>
        </w:tc>
        <w:tc>
          <w:tcPr>
            <w:tcW w:w="567" w:type="dxa"/>
            <w:vAlign w:val="center"/>
          </w:tcPr>
          <w:p w14:paraId="6A3A62F9"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5CF3D2A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10E65074"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18</w:t>
            </w:r>
          </w:p>
        </w:tc>
        <w:tc>
          <w:tcPr>
            <w:tcW w:w="709" w:type="dxa"/>
            <w:shd w:val="clear" w:color="auto" w:fill="FFE599" w:themeFill="accent4" w:themeFillTint="66"/>
            <w:vAlign w:val="center"/>
          </w:tcPr>
          <w:p w14:paraId="6EA9338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3D5E8225" w14:textId="77777777" w:rsidTr="00C94C56">
        <w:trPr>
          <w:trHeight w:val="255"/>
          <w:jc w:val="center"/>
        </w:trPr>
        <w:tc>
          <w:tcPr>
            <w:tcW w:w="9493" w:type="dxa"/>
            <w:shd w:val="clear" w:color="000000" w:fill="D7E4BC"/>
            <w:vAlign w:val="center"/>
          </w:tcPr>
          <w:p w14:paraId="5F73AB97" w14:textId="77777777" w:rsidR="008A5F6E" w:rsidRPr="00C94C56" w:rsidRDefault="008A5F6E" w:rsidP="00C94C56">
            <w:pPr>
              <w:spacing w:before="0" w:after="0"/>
              <w:rPr>
                <w:rFonts w:ascii="Tahoma" w:hAnsi="Tahoma" w:cs="Tahoma"/>
                <w:b/>
                <w:bCs/>
                <w:sz w:val="18"/>
                <w:szCs w:val="18"/>
                <w:lang w:val="fr-FR" w:eastAsia="en-ZA"/>
              </w:rPr>
            </w:pPr>
            <w:r w:rsidRPr="00C94C56">
              <w:rPr>
                <w:rFonts w:ascii="Tahoma" w:hAnsi="Tahoma" w:cs="Tahoma"/>
                <w:b/>
                <w:bCs/>
                <w:sz w:val="18"/>
                <w:szCs w:val="18"/>
                <w:lang w:val="fr-FR" w:eastAsia="en-ZA"/>
              </w:rPr>
              <w:t>Volet 3 – Outils pour la production de recettes</w:t>
            </w:r>
          </w:p>
        </w:tc>
        <w:tc>
          <w:tcPr>
            <w:tcW w:w="850" w:type="dxa"/>
            <w:shd w:val="clear" w:color="000000" w:fill="D7E4BC"/>
            <w:noWrap/>
            <w:vAlign w:val="center"/>
          </w:tcPr>
          <w:p w14:paraId="738AAD79"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eastAsia="en-ZA"/>
              </w:rPr>
              <w:t>4</w:t>
            </w:r>
          </w:p>
        </w:tc>
        <w:tc>
          <w:tcPr>
            <w:tcW w:w="709" w:type="dxa"/>
            <w:shd w:val="clear" w:color="000000" w:fill="D7E4BC"/>
            <w:noWrap/>
            <w:vAlign w:val="center"/>
          </w:tcPr>
          <w:p w14:paraId="2A2DF132"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57</w:t>
            </w:r>
          </w:p>
        </w:tc>
        <w:tc>
          <w:tcPr>
            <w:tcW w:w="567" w:type="dxa"/>
            <w:shd w:val="clear" w:color="000000" w:fill="D7E4BC"/>
            <w:vAlign w:val="center"/>
          </w:tcPr>
          <w:p w14:paraId="3F8AD6EB"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7</w:t>
            </w:r>
          </w:p>
        </w:tc>
        <w:tc>
          <w:tcPr>
            <w:tcW w:w="849" w:type="dxa"/>
            <w:shd w:val="clear" w:color="auto" w:fill="FFD966" w:themeFill="accent4" w:themeFillTint="99"/>
            <w:vAlign w:val="center"/>
          </w:tcPr>
          <w:p w14:paraId="4C63C159"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6</w:t>
            </w:r>
          </w:p>
        </w:tc>
        <w:tc>
          <w:tcPr>
            <w:tcW w:w="708" w:type="dxa"/>
            <w:shd w:val="clear" w:color="auto" w:fill="FFD966" w:themeFill="accent4" w:themeFillTint="99"/>
            <w:vAlign w:val="center"/>
          </w:tcPr>
          <w:p w14:paraId="29FD5437"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71</w:t>
            </w:r>
          </w:p>
        </w:tc>
        <w:tc>
          <w:tcPr>
            <w:tcW w:w="709" w:type="dxa"/>
            <w:shd w:val="clear" w:color="auto" w:fill="FFD966" w:themeFill="accent4" w:themeFillTint="99"/>
            <w:vAlign w:val="center"/>
          </w:tcPr>
          <w:p w14:paraId="7694967F"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8</w:t>
            </w:r>
          </w:p>
        </w:tc>
      </w:tr>
      <w:tr w:rsidR="008A5F6E" w:rsidRPr="00C94C56" w14:paraId="7AE60116" w14:textId="77777777" w:rsidTr="00C94C56">
        <w:trPr>
          <w:trHeight w:val="255"/>
          <w:jc w:val="center"/>
        </w:trPr>
        <w:tc>
          <w:tcPr>
            <w:tcW w:w="9493" w:type="dxa"/>
          </w:tcPr>
          <w:p w14:paraId="6DB39098"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 xml:space="preserve">1 : Nombre et variété des sources de revenus utilisées à travers le système d’AP </w:t>
            </w:r>
          </w:p>
        </w:tc>
        <w:tc>
          <w:tcPr>
            <w:tcW w:w="850" w:type="dxa"/>
            <w:noWrap/>
            <w:vAlign w:val="center"/>
          </w:tcPr>
          <w:p w14:paraId="1CBEF82E"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1</w:t>
            </w:r>
          </w:p>
        </w:tc>
        <w:tc>
          <w:tcPr>
            <w:tcW w:w="709" w:type="dxa"/>
            <w:noWrap/>
            <w:vAlign w:val="center"/>
          </w:tcPr>
          <w:p w14:paraId="6543B1FC"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9</w:t>
            </w:r>
          </w:p>
        </w:tc>
        <w:tc>
          <w:tcPr>
            <w:tcW w:w="567" w:type="dxa"/>
            <w:vAlign w:val="center"/>
          </w:tcPr>
          <w:p w14:paraId="710FF00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11</w:t>
            </w:r>
          </w:p>
        </w:tc>
        <w:tc>
          <w:tcPr>
            <w:tcW w:w="849" w:type="dxa"/>
            <w:shd w:val="clear" w:color="auto" w:fill="FFE599" w:themeFill="accent4" w:themeFillTint="66"/>
            <w:vAlign w:val="center"/>
          </w:tcPr>
          <w:p w14:paraId="0B773FF1"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w:t>
            </w:r>
          </w:p>
        </w:tc>
        <w:tc>
          <w:tcPr>
            <w:tcW w:w="708" w:type="dxa"/>
            <w:shd w:val="clear" w:color="auto" w:fill="FFE599" w:themeFill="accent4" w:themeFillTint="66"/>
            <w:vAlign w:val="center"/>
          </w:tcPr>
          <w:p w14:paraId="78DCB17A"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12</w:t>
            </w:r>
          </w:p>
        </w:tc>
        <w:tc>
          <w:tcPr>
            <w:tcW w:w="709" w:type="dxa"/>
            <w:shd w:val="clear" w:color="auto" w:fill="FFE599" w:themeFill="accent4" w:themeFillTint="66"/>
            <w:vAlign w:val="center"/>
          </w:tcPr>
          <w:p w14:paraId="4591869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8</w:t>
            </w:r>
          </w:p>
        </w:tc>
      </w:tr>
      <w:tr w:rsidR="008A5F6E" w:rsidRPr="00C94C56" w14:paraId="148B74D0" w14:textId="77777777" w:rsidTr="00C94C56">
        <w:trPr>
          <w:trHeight w:val="255"/>
          <w:jc w:val="center"/>
        </w:trPr>
        <w:tc>
          <w:tcPr>
            <w:tcW w:w="9493" w:type="dxa"/>
          </w:tcPr>
          <w:p w14:paraId="64C490D7"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2 : Fixation et établissement des frais d’utilisation à travers le système d’AP</w:t>
            </w:r>
          </w:p>
        </w:tc>
        <w:tc>
          <w:tcPr>
            <w:tcW w:w="850" w:type="dxa"/>
            <w:noWrap/>
            <w:vAlign w:val="center"/>
          </w:tcPr>
          <w:p w14:paraId="63F57F0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5C16A068"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15</w:t>
            </w:r>
          </w:p>
        </w:tc>
        <w:tc>
          <w:tcPr>
            <w:tcW w:w="567" w:type="dxa"/>
            <w:vAlign w:val="center"/>
          </w:tcPr>
          <w:p w14:paraId="6B149B7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109CC401"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w:t>
            </w:r>
          </w:p>
        </w:tc>
        <w:tc>
          <w:tcPr>
            <w:tcW w:w="708" w:type="dxa"/>
            <w:shd w:val="clear" w:color="auto" w:fill="FFE599" w:themeFill="accent4" w:themeFillTint="66"/>
            <w:vAlign w:val="center"/>
          </w:tcPr>
          <w:p w14:paraId="69180E7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15</w:t>
            </w:r>
          </w:p>
        </w:tc>
        <w:tc>
          <w:tcPr>
            <w:tcW w:w="709" w:type="dxa"/>
            <w:shd w:val="clear" w:color="auto" w:fill="FFE599" w:themeFill="accent4" w:themeFillTint="66"/>
            <w:vAlign w:val="center"/>
          </w:tcPr>
          <w:p w14:paraId="5AEEC1B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7</w:t>
            </w:r>
          </w:p>
        </w:tc>
      </w:tr>
      <w:tr w:rsidR="008A5F6E" w:rsidRPr="00C94C56" w14:paraId="6EE6D537" w14:textId="77777777" w:rsidTr="00C94C56">
        <w:trPr>
          <w:trHeight w:val="255"/>
          <w:jc w:val="center"/>
        </w:trPr>
        <w:tc>
          <w:tcPr>
            <w:tcW w:w="9493" w:type="dxa"/>
          </w:tcPr>
          <w:p w14:paraId="450CFA6C"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 xml:space="preserve">3 : Systèmes efficaces de perception de redevances </w:t>
            </w:r>
          </w:p>
        </w:tc>
        <w:tc>
          <w:tcPr>
            <w:tcW w:w="850" w:type="dxa"/>
            <w:noWrap/>
            <w:vAlign w:val="center"/>
          </w:tcPr>
          <w:p w14:paraId="1DEFD72E"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151EC04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w:t>
            </w:r>
          </w:p>
        </w:tc>
        <w:tc>
          <w:tcPr>
            <w:tcW w:w="567" w:type="dxa"/>
            <w:vAlign w:val="center"/>
          </w:tcPr>
          <w:p w14:paraId="57C4137A"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182C106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6D7F0F05"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11</w:t>
            </w:r>
          </w:p>
        </w:tc>
        <w:tc>
          <w:tcPr>
            <w:tcW w:w="709" w:type="dxa"/>
            <w:shd w:val="clear" w:color="auto" w:fill="FFE599" w:themeFill="accent4" w:themeFillTint="66"/>
            <w:vAlign w:val="center"/>
          </w:tcPr>
          <w:p w14:paraId="3E702276"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70179518" w14:textId="77777777" w:rsidTr="00C94C56">
        <w:trPr>
          <w:trHeight w:val="255"/>
          <w:jc w:val="center"/>
        </w:trPr>
        <w:tc>
          <w:tcPr>
            <w:tcW w:w="9493" w:type="dxa"/>
          </w:tcPr>
          <w:p w14:paraId="288EA2B5"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4 : Stratégies de marketing et de communication pour les mécanismes de production de recettes</w:t>
            </w:r>
          </w:p>
        </w:tc>
        <w:tc>
          <w:tcPr>
            <w:tcW w:w="850" w:type="dxa"/>
            <w:noWrap/>
            <w:vAlign w:val="center"/>
          </w:tcPr>
          <w:p w14:paraId="0304B9D2"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67596C60"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w:t>
            </w:r>
          </w:p>
        </w:tc>
        <w:tc>
          <w:tcPr>
            <w:tcW w:w="567" w:type="dxa"/>
            <w:vAlign w:val="center"/>
          </w:tcPr>
          <w:p w14:paraId="6C9F9CD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42506ED2"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22B8473B"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6</w:t>
            </w:r>
          </w:p>
        </w:tc>
        <w:tc>
          <w:tcPr>
            <w:tcW w:w="709" w:type="dxa"/>
            <w:shd w:val="clear" w:color="auto" w:fill="FFE599" w:themeFill="accent4" w:themeFillTint="66"/>
            <w:vAlign w:val="center"/>
          </w:tcPr>
          <w:p w14:paraId="12916D37"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2821B60A" w14:textId="77777777" w:rsidTr="00C94C56">
        <w:trPr>
          <w:trHeight w:val="255"/>
          <w:jc w:val="center"/>
        </w:trPr>
        <w:tc>
          <w:tcPr>
            <w:tcW w:w="9493" w:type="dxa"/>
          </w:tcPr>
          <w:p w14:paraId="53BFA9D0"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5 : Plan de PES opérationnels pour les AP</w:t>
            </w:r>
          </w:p>
        </w:tc>
        <w:tc>
          <w:tcPr>
            <w:tcW w:w="850" w:type="dxa"/>
            <w:noWrap/>
            <w:vAlign w:val="center"/>
          </w:tcPr>
          <w:p w14:paraId="7AE26035"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5991D4A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12</w:t>
            </w:r>
          </w:p>
        </w:tc>
        <w:tc>
          <w:tcPr>
            <w:tcW w:w="567" w:type="dxa"/>
            <w:vAlign w:val="center"/>
          </w:tcPr>
          <w:p w14:paraId="4A98E1C4"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6619EBC6"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c>
          <w:tcPr>
            <w:tcW w:w="708" w:type="dxa"/>
            <w:shd w:val="clear" w:color="auto" w:fill="FFE599" w:themeFill="accent4" w:themeFillTint="66"/>
            <w:vAlign w:val="center"/>
          </w:tcPr>
          <w:p w14:paraId="0B770764"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12</w:t>
            </w:r>
          </w:p>
        </w:tc>
        <w:tc>
          <w:tcPr>
            <w:tcW w:w="709" w:type="dxa"/>
            <w:shd w:val="clear" w:color="auto" w:fill="FFE599" w:themeFill="accent4" w:themeFillTint="66"/>
            <w:vAlign w:val="center"/>
          </w:tcPr>
          <w:p w14:paraId="70632F7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0</w:t>
            </w:r>
          </w:p>
        </w:tc>
      </w:tr>
      <w:tr w:rsidR="008A5F6E" w:rsidRPr="00C94C56" w14:paraId="1D406C66" w14:textId="77777777" w:rsidTr="00C94C56">
        <w:trPr>
          <w:trHeight w:val="255"/>
          <w:jc w:val="center"/>
        </w:trPr>
        <w:tc>
          <w:tcPr>
            <w:tcW w:w="9493" w:type="dxa"/>
          </w:tcPr>
          <w:p w14:paraId="30515934"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 xml:space="preserve">6 : Concessions opérationnelles à l’intérieur des AP </w:t>
            </w:r>
          </w:p>
        </w:tc>
        <w:tc>
          <w:tcPr>
            <w:tcW w:w="850" w:type="dxa"/>
            <w:noWrap/>
            <w:vAlign w:val="center"/>
          </w:tcPr>
          <w:p w14:paraId="3BD7E2E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3</w:t>
            </w:r>
          </w:p>
        </w:tc>
        <w:tc>
          <w:tcPr>
            <w:tcW w:w="709" w:type="dxa"/>
            <w:noWrap/>
            <w:vAlign w:val="center"/>
          </w:tcPr>
          <w:p w14:paraId="6427940C"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12</w:t>
            </w:r>
          </w:p>
        </w:tc>
        <w:tc>
          <w:tcPr>
            <w:tcW w:w="567" w:type="dxa"/>
            <w:vAlign w:val="center"/>
          </w:tcPr>
          <w:p w14:paraId="5D67870B"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33</w:t>
            </w:r>
          </w:p>
        </w:tc>
        <w:tc>
          <w:tcPr>
            <w:tcW w:w="849" w:type="dxa"/>
            <w:shd w:val="clear" w:color="auto" w:fill="FFE599" w:themeFill="accent4" w:themeFillTint="66"/>
            <w:vAlign w:val="center"/>
          </w:tcPr>
          <w:p w14:paraId="67B4A668"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w:t>
            </w:r>
          </w:p>
        </w:tc>
        <w:tc>
          <w:tcPr>
            <w:tcW w:w="708" w:type="dxa"/>
            <w:shd w:val="clear" w:color="auto" w:fill="FFE599" w:themeFill="accent4" w:themeFillTint="66"/>
            <w:vAlign w:val="center"/>
          </w:tcPr>
          <w:p w14:paraId="1860D5D3"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12</w:t>
            </w:r>
          </w:p>
        </w:tc>
        <w:tc>
          <w:tcPr>
            <w:tcW w:w="709" w:type="dxa"/>
            <w:shd w:val="clear" w:color="auto" w:fill="FFE599" w:themeFill="accent4" w:themeFillTint="66"/>
            <w:vAlign w:val="center"/>
          </w:tcPr>
          <w:p w14:paraId="55F7C4A9"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25</w:t>
            </w:r>
          </w:p>
        </w:tc>
      </w:tr>
      <w:tr w:rsidR="008A5F6E" w:rsidRPr="00C94C56" w14:paraId="65804B08" w14:textId="77777777" w:rsidTr="00C94C56">
        <w:trPr>
          <w:trHeight w:val="255"/>
          <w:jc w:val="center"/>
        </w:trPr>
        <w:tc>
          <w:tcPr>
            <w:tcW w:w="9493" w:type="dxa"/>
          </w:tcPr>
          <w:p w14:paraId="4B8B5933" w14:textId="77777777" w:rsidR="008A5F6E" w:rsidRPr="00C94C56" w:rsidRDefault="008A5F6E" w:rsidP="00C94C56">
            <w:pPr>
              <w:spacing w:before="0" w:after="0"/>
              <w:rPr>
                <w:rFonts w:ascii="Tahoma" w:hAnsi="Tahoma" w:cs="Tahoma"/>
                <w:sz w:val="18"/>
                <w:szCs w:val="18"/>
                <w:lang w:val="fr-FR"/>
              </w:rPr>
            </w:pPr>
            <w:r w:rsidRPr="00C94C56">
              <w:rPr>
                <w:rFonts w:ascii="Tahoma" w:hAnsi="Tahoma" w:cs="Tahoma"/>
                <w:sz w:val="18"/>
                <w:szCs w:val="18"/>
                <w:lang w:val="fr-FR"/>
              </w:rPr>
              <w:t>7 : Programmes de formation AP sur les mécanismes de production de recettes</w:t>
            </w:r>
          </w:p>
        </w:tc>
        <w:tc>
          <w:tcPr>
            <w:tcW w:w="850" w:type="dxa"/>
            <w:noWrap/>
            <w:vAlign w:val="center"/>
          </w:tcPr>
          <w:p w14:paraId="3BE9D2B1"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eastAsia="en-ZA"/>
              </w:rPr>
              <w:t>0</w:t>
            </w:r>
          </w:p>
        </w:tc>
        <w:tc>
          <w:tcPr>
            <w:tcW w:w="709" w:type="dxa"/>
            <w:noWrap/>
            <w:vAlign w:val="center"/>
          </w:tcPr>
          <w:p w14:paraId="1444AFFD"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3</w:t>
            </w:r>
          </w:p>
        </w:tc>
        <w:tc>
          <w:tcPr>
            <w:tcW w:w="567" w:type="dxa"/>
            <w:vAlign w:val="center"/>
          </w:tcPr>
          <w:p w14:paraId="2A202EAA" w14:textId="77777777" w:rsidR="008A5F6E" w:rsidRPr="00C94C56" w:rsidRDefault="008A5F6E" w:rsidP="00C94C56">
            <w:pPr>
              <w:spacing w:before="0" w:after="0"/>
              <w:jc w:val="center"/>
              <w:rPr>
                <w:rFonts w:ascii="Tahoma" w:hAnsi="Tahoma" w:cs="Tahoma"/>
                <w:sz w:val="18"/>
                <w:szCs w:val="18"/>
                <w:lang w:val="fr-FR" w:eastAsia="en-ZA"/>
              </w:rPr>
            </w:pPr>
            <w:r w:rsidRPr="00C94C56">
              <w:rPr>
                <w:rFonts w:ascii="Tahoma" w:hAnsi="Tahoma" w:cs="Tahoma"/>
                <w:sz w:val="18"/>
                <w:szCs w:val="18"/>
                <w:lang w:val="fr-FR"/>
              </w:rPr>
              <w:t>0</w:t>
            </w:r>
          </w:p>
        </w:tc>
        <w:tc>
          <w:tcPr>
            <w:tcW w:w="849" w:type="dxa"/>
            <w:shd w:val="clear" w:color="auto" w:fill="FFE599" w:themeFill="accent4" w:themeFillTint="66"/>
            <w:vAlign w:val="center"/>
          </w:tcPr>
          <w:p w14:paraId="2FAAFA9D"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1</w:t>
            </w:r>
          </w:p>
        </w:tc>
        <w:tc>
          <w:tcPr>
            <w:tcW w:w="708" w:type="dxa"/>
            <w:shd w:val="clear" w:color="auto" w:fill="FFE599" w:themeFill="accent4" w:themeFillTint="66"/>
            <w:vAlign w:val="center"/>
          </w:tcPr>
          <w:p w14:paraId="4D5D1E1E"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w:t>
            </w:r>
          </w:p>
        </w:tc>
        <w:tc>
          <w:tcPr>
            <w:tcW w:w="709" w:type="dxa"/>
            <w:shd w:val="clear" w:color="auto" w:fill="FFE599" w:themeFill="accent4" w:themeFillTint="66"/>
            <w:vAlign w:val="center"/>
          </w:tcPr>
          <w:p w14:paraId="085950E0" w14:textId="77777777" w:rsidR="008A5F6E" w:rsidRPr="00C94C56" w:rsidRDefault="008A5F6E" w:rsidP="00C94C56">
            <w:pPr>
              <w:spacing w:before="0" w:after="0"/>
              <w:jc w:val="center"/>
              <w:rPr>
                <w:rFonts w:ascii="Tahoma" w:hAnsi="Tahoma" w:cs="Tahoma"/>
                <w:sz w:val="18"/>
                <w:szCs w:val="18"/>
                <w:lang w:val="fr-FR"/>
              </w:rPr>
            </w:pPr>
            <w:r w:rsidRPr="00C94C56">
              <w:rPr>
                <w:rFonts w:ascii="Tahoma" w:hAnsi="Tahoma" w:cs="Tahoma"/>
                <w:sz w:val="18"/>
                <w:szCs w:val="18"/>
                <w:lang w:val="fr-FR"/>
              </w:rPr>
              <w:t>33</w:t>
            </w:r>
          </w:p>
        </w:tc>
      </w:tr>
      <w:tr w:rsidR="008A5F6E" w:rsidRPr="00C94C56" w14:paraId="79987A02" w14:textId="77777777" w:rsidTr="00C94C56">
        <w:trPr>
          <w:trHeight w:val="255"/>
          <w:jc w:val="center"/>
        </w:trPr>
        <w:tc>
          <w:tcPr>
            <w:tcW w:w="9493" w:type="dxa"/>
            <w:shd w:val="clear" w:color="000000" w:fill="C2D69A"/>
            <w:vAlign w:val="center"/>
          </w:tcPr>
          <w:p w14:paraId="05CB71D0" w14:textId="77777777" w:rsidR="008A5F6E" w:rsidRPr="00C94C56" w:rsidRDefault="008A5F6E" w:rsidP="00C94C56">
            <w:pPr>
              <w:spacing w:before="0" w:after="0"/>
              <w:rPr>
                <w:rFonts w:ascii="Tahoma" w:hAnsi="Tahoma" w:cs="Tahoma"/>
                <w:b/>
                <w:bCs/>
                <w:sz w:val="18"/>
                <w:szCs w:val="18"/>
                <w:lang w:val="fr-FR" w:eastAsia="en-ZA"/>
              </w:rPr>
            </w:pPr>
            <w:r w:rsidRPr="00C94C56">
              <w:rPr>
                <w:rFonts w:ascii="Tahoma" w:hAnsi="Tahoma" w:cs="Tahoma"/>
                <w:b/>
                <w:bCs/>
                <w:sz w:val="18"/>
                <w:szCs w:val="18"/>
                <w:lang w:val="fr-FR" w:eastAsia="en-ZA"/>
              </w:rPr>
              <w:t>Score Total</w:t>
            </w:r>
          </w:p>
        </w:tc>
        <w:tc>
          <w:tcPr>
            <w:tcW w:w="850" w:type="dxa"/>
            <w:shd w:val="clear" w:color="000000" w:fill="C2D69A"/>
            <w:noWrap/>
            <w:vAlign w:val="center"/>
          </w:tcPr>
          <w:p w14:paraId="68D9EE5C"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eastAsia="en-ZA"/>
              </w:rPr>
              <w:t>18</w:t>
            </w:r>
          </w:p>
        </w:tc>
        <w:tc>
          <w:tcPr>
            <w:tcW w:w="709" w:type="dxa"/>
            <w:shd w:val="clear" w:color="000000" w:fill="C2D69A"/>
            <w:noWrap/>
            <w:vAlign w:val="center"/>
          </w:tcPr>
          <w:p w14:paraId="0B9A294D" w14:textId="77777777" w:rsidR="008A5F6E" w:rsidRPr="00C94C56" w:rsidRDefault="008A5F6E" w:rsidP="00C94C56">
            <w:pPr>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206</w:t>
            </w:r>
          </w:p>
        </w:tc>
        <w:tc>
          <w:tcPr>
            <w:tcW w:w="567" w:type="dxa"/>
            <w:shd w:val="clear" w:color="000000" w:fill="C2D69A"/>
            <w:vAlign w:val="center"/>
          </w:tcPr>
          <w:p w14:paraId="342F1556" w14:textId="77777777" w:rsidR="008A5F6E" w:rsidRPr="00C94C56" w:rsidRDefault="008A5F6E" w:rsidP="00C94C56">
            <w:pPr>
              <w:keepNext/>
              <w:spacing w:before="0" w:after="0"/>
              <w:jc w:val="center"/>
              <w:rPr>
                <w:rFonts w:ascii="Tahoma" w:hAnsi="Tahoma" w:cs="Tahoma"/>
                <w:b/>
                <w:bCs/>
                <w:sz w:val="18"/>
                <w:szCs w:val="18"/>
                <w:lang w:val="fr-FR" w:eastAsia="en-ZA"/>
              </w:rPr>
            </w:pPr>
            <w:r w:rsidRPr="00C94C56">
              <w:rPr>
                <w:rFonts w:ascii="Tahoma" w:hAnsi="Tahoma" w:cs="Tahoma"/>
                <w:b/>
                <w:bCs/>
                <w:sz w:val="18"/>
                <w:szCs w:val="18"/>
                <w:lang w:val="fr-FR"/>
              </w:rPr>
              <w:t>8,7</w:t>
            </w:r>
          </w:p>
        </w:tc>
        <w:tc>
          <w:tcPr>
            <w:tcW w:w="849" w:type="dxa"/>
            <w:shd w:val="clear" w:color="auto" w:fill="FFD966" w:themeFill="accent4" w:themeFillTint="99"/>
            <w:vAlign w:val="center"/>
          </w:tcPr>
          <w:p w14:paraId="0D525E16" w14:textId="77777777" w:rsidR="008A5F6E" w:rsidRPr="00C94C56" w:rsidRDefault="008A5F6E" w:rsidP="00C94C56">
            <w:pPr>
              <w:spacing w:before="0" w:after="0"/>
              <w:jc w:val="center"/>
              <w:rPr>
                <w:rFonts w:ascii="Tahoma" w:hAnsi="Tahoma" w:cs="Tahoma"/>
                <w:b/>
                <w:bCs/>
                <w:sz w:val="18"/>
                <w:szCs w:val="18"/>
                <w:lang w:val="fr-FR"/>
              </w:rPr>
            </w:pPr>
            <w:r w:rsidRPr="00C94C56">
              <w:rPr>
                <w:rFonts w:ascii="Tahoma" w:hAnsi="Tahoma" w:cs="Tahoma"/>
                <w:b/>
                <w:bCs/>
                <w:sz w:val="18"/>
                <w:szCs w:val="18"/>
                <w:lang w:val="fr-FR"/>
              </w:rPr>
              <w:t>39</w:t>
            </w:r>
          </w:p>
        </w:tc>
        <w:tc>
          <w:tcPr>
            <w:tcW w:w="708" w:type="dxa"/>
            <w:shd w:val="clear" w:color="auto" w:fill="FFD966" w:themeFill="accent4" w:themeFillTint="99"/>
            <w:vAlign w:val="center"/>
          </w:tcPr>
          <w:p w14:paraId="2BF01D4D" w14:textId="77777777" w:rsidR="008A5F6E" w:rsidRPr="00C94C56" w:rsidRDefault="008A5F6E" w:rsidP="00C94C56">
            <w:pPr>
              <w:keepNext/>
              <w:spacing w:before="0" w:after="0"/>
              <w:jc w:val="center"/>
              <w:rPr>
                <w:rFonts w:ascii="Tahoma" w:hAnsi="Tahoma" w:cs="Tahoma"/>
                <w:b/>
                <w:bCs/>
                <w:sz w:val="18"/>
                <w:szCs w:val="18"/>
                <w:lang w:val="fr-FR"/>
              </w:rPr>
            </w:pPr>
            <w:r w:rsidRPr="00C94C56">
              <w:rPr>
                <w:rFonts w:ascii="Tahoma" w:hAnsi="Tahoma" w:cs="Tahoma"/>
                <w:b/>
                <w:bCs/>
                <w:sz w:val="18"/>
                <w:szCs w:val="18"/>
                <w:lang w:val="fr-FR"/>
              </w:rPr>
              <w:t>226</w:t>
            </w:r>
          </w:p>
        </w:tc>
        <w:tc>
          <w:tcPr>
            <w:tcW w:w="709" w:type="dxa"/>
            <w:shd w:val="clear" w:color="auto" w:fill="FFD966" w:themeFill="accent4" w:themeFillTint="99"/>
            <w:vAlign w:val="center"/>
          </w:tcPr>
          <w:p w14:paraId="35A0EC5D" w14:textId="77777777" w:rsidR="008A5F6E" w:rsidRPr="00C94C56" w:rsidRDefault="008A5F6E" w:rsidP="00C94C56">
            <w:pPr>
              <w:keepNext/>
              <w:spacing w:before="0" w:after="0"/>
              <w:jc w:val="center"/>
              <w:rPr>
                <w:rFonts w:ascii="Tahoma" w:hAnsi="Tahoma" w:cs="Tahoma"/>
                <w:b/>
                <w:bCs/>
                <w:sz w:val="18"/>
                <w:szCs w:val="18"/>
                <w:lang w:val="fr-FR"/>
              </w:rPr>
            </w:pPr>
            <w:r w:rsidRPr="00C94C56">
              <w:rPr>
                <w:rFonts w:ascii="Tahoma" w:hAnsi="Tahoma" w:cs="Tahoma"/>
                <w:b/>
                <w:bCs/>
                <w:sz w:val="18"/>
                <w:szCs w:val="18"/>
                <w:lang w:val="fr-FR"/>
              </w:rPr>
              <w:t>17,3</w:t>
            </w:r>
          </w:p>
        </w:tc>
      </w:tr>
    </w:tbl>
    <w:p w14:paraId="698D90D7" w14:textId="77777777" w:rsidR="00D01E72" w:rsidRDefault="00D01E72" w:rsidP="00E57457">
      <w:pPr>
        <w:rPr>
          <w:rFonts w:ascii="Tahoma" w:hAnsi="Tahoma" w:cs="Tahoma"/>
        </w:rPr>
      </w:pPr>
    </w:p>
    <w:p w14:paraId="76FA7A85" w14:textId="77777777" w:rsidR="008A5F6E" w:rsidRDefault="008A5F6E" w:rsidP="00E57457">
      <w:pPr>
        <w:rPr>
          <w:rFonts w:ascii="Tahoma" w:hAnsi="Tahoma" w:cs="Tahoma"/>
        </w:rPr>
        <w:sectPr w:rsidR="008A5F6E" w:rsidSect="00D01E72">
          <w:pgSz w:w="15840" w:h="12240" w:orient="landscape"/>
          <w:pgMar w:top="1800" w:right="1440" w:bottom="1800" w:left="1440" w:header="708" w:footer="708" w:gutter="0"/>
          <w:cols w:space="708"/>
          <w:titlePg/>
          <w:docGrid w:linePitch="360"/>
        </w:sectPr>
      </w:pPr>
    </w:p>
    <w:p w14:paraId="023B282C" w14:textId="77777777" w:rsidR="00E57457" w:rsidRPr="00513C2B" w:rsidRDefault="00386B59" w:rsidP="00386B59">
      <w:pPr>
        <w:pStyle w:val="Titre2"/>
        <w:rPr>
          <w:lang w:val="fr-FR"/>
        </w:rPr>
      </w:pPr>
      <w:bookmarkStart w:id="57" w:name="_Toc407145905"/>
      <w:r>
        <w:rPr>
          <w:lang w:val="fr-FR"/>
        </w:rPr>
        <w:lastRenderedPageBreak/>
        <w:t>Annexe 11</w:t>
      </w:r>
      <w:r w:rsidR="00303EA4" w:rsidRPr="00513C2B">
        <w:rPr>
          <w:lang w:val="fr-FR"/>
        </w:rPr>
        <w:t xml:space="preserve">. </w:t>
      </w:r>
      <w:r w:rsidR="00E57457" w:rsidRPr="00513C2B">
        <w:rPr>
          <w:lang w:val="fr-FR"/>
        </w:rPr>
        <w:t>Formulaire signé de l’autorisation du rapport final de la RMP</w:t>
      </w:r>
      <w:bookmarkEnd w:id="57"/>
    </w:p>
    <w:p w14:paraId="3280CA2C" w14:textId="77777777" w:rsidR="003B4AE0" w:rsidRPr="00902A2D" w:rsidRDefault="003B4AE0" w:rsidP="00E43B98">
      <w:pPr>
        <w:rPr>
          <w:lang w:val="fr-FR"/>
        </w:rPr>
      </w:pPr>
    </w:p>
    <w:sectPr w:rsidR="003B4AE0" w:rsidRPr="00902A2D" w:rsidSect="009D6B8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7B27C" w14:textId="77777777" w:rsidR="005B2ACD" w:rsidRDefault="005B2ACD" w:rsidP="004E47AF">
      <w:pPr>
        <w:spacing w:after="0"/>
      </w:pPr>
      <w:r>
        <w:separator/>
      </w:r>
    </w:p>
  </w:endnote>
  <w:endnote w:type="continuationSeparator" w:id="0">
    <w:p w14:paraId="0D6A053C" w14:textId="77777777" w:rsidR="005B2ACD" w:rsidRDefault="005B2ACD" w:rsidP="004E47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ootlight MT Light">
    <w:altName w:val="Book Antiqua"/>
    <w:panose1 w:val="0204060206030A020304"/>
    <w:charset w:val="00"/>
    <w:family w:val="roman"/>
    <w:pitch w:val="variable"/>
    <w:sig w:usb0="00000003"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60509"/>
      <w:docPartObj>
        <w:docPartGallery w:val="Page Numbers (Bottom of Page)"/>
        <w:docPartUnique/>
      </w:docPartObj>
    </w:sdtPr>
    <w:sdtEndPr/>
    <w:sdtContent>
      <w:p w14:paraId="031CBF07" w14:textId="77777777" w:rsidR="002258B1" w:rsidRDefault="002258B1">
        <w:pPr>
          <w:pStyle w:val="Pieddepage"/>
          <w:jc w:val="right"/>
        </w:pPr>
        <w:r>
          <w:fldChar w:fldCharType="begin"/>
        </w:r>
        <w:r>
          <w:instrText>PAGE   \* MERGEFORMAT</w:instrText>
        </w:r>
        <w:r>
          <w:fldChar w:fldCharType="separate"/>
        </w:r>
        <w:r w:rsidR="00B26481" w:rsidRPr="00B26481">
          <w:rPr>
            <w:noProof/>
            <w:lang w:val="fr-FR"/>
          </w:rPr>
          <w:t>63</w:t>
        </w:r>
        <w:r>
          <w:rPr>
            <w:noProof/>
            <w:lang w:val="fr-FR"/>
          </w:rPr>
          <w:fldChar w:fldCharType="end"/>
        </w:r>
      </w:p>
    </w:sdtContent>
  </w:sdt>
  <w:p w14:paraId="00D91FA7" w14:textId="77777777" w:rsidR="002258B1" w:rsidRPr="00BA644E" w:rsidRDefault="002258B1">
    <w:pPr>
      <w:pStyle w:val="Pieddepage"/>
      <w:rPr>
        <w:rFonts w:ascii="Tahoma" w:hAnsi="Tahoma" w:cs="Tahoma"/>
        <w:i/>
        <w:sz w:val="18"/>
        <w:szCs w:val="18"/>
      </w:rPr>
    </w:pPr>
    <w:r w:rsidRPr="00BA644E">
      <w:rPr>
        <w:rFonts w:ascii="Tahoma" w:hAnsi="Tahoma" w:cs="Tahoma"/>
        <w:i/>
        <w:sz w:val="18"/>
        <w:szCs w:val="18"/>
      </w:rPr>
      <w:t>Examen à mi-parcours du PRAPT – version provisoire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495498"/>
      <w:docPartObj>
        <w:docPartGallery w:val="Page Numbers (Bottom of Page)"/>
        <w:docPartUnique/>
      </w:docPartObj>
    </w:sdtPr>
    <w:sdtEndPr/>
    <w:sdtContent>
      <w:p w14:paraId="78271ED4" w14:textId="77777777" w:rsidR="002258B1" w:rsidRDefault="002258B1">
        <w:pPr>
          <w:pStyle w:val="Pieddepage"/>
          <w:jc w:val="right"/>
        </w:pPr>
        <w:r>
          <w:fldChar w:fldCharType="begin"/>
        </w:r>
        <w:r>
          <w:instrText>PAGE   \* MERGEFORMAT</w:instrText>
        </w:r>
        <w:r>
          <w:fldChar w:fldCharType="separate"/>
        </w:r>
        <w:r w:rsidR="00AD1CE2" w:rsidRPr="00AD1CE2">
          <w:rPr>
            <w:noProof/>
            <w:lang w:val="fr-FR"/>
          </w:rPr>
          <w:t>81</w:t>
        </w:r>
        <w:r>
          <w:rPr>
            <w:noProof/>
            <w:lang w:val="fr-FR"/>
          </w:rPr>
          <w:fldChar w:fldCharType="end"/>
        </w:r>
      </w:p>
    </w:sdtContent>
  </w:sdt>
  <w:p w14:paraId="0FD6A920" w14:textId="77777777" w:rsidR="002258B1" w:rsidRDefault="002258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C24FE" w14:textId="77777777" w:rsidR="005B2ACD" w:rsidRDefault="005B2ACD" w:rsidP="004E47AF">
      <w:pPr>
        <w:spacing w:after="0"/>
      </w:pPr>
      <w:r>
        <w:separator/>
      </w:r>
    </w:p>
  </w:footnote>
  <w:footnote w:type="continuationSeparator" w:id="0">
    <w:p w14:paraId="009E4AE9" w14:textId="77777777" w:rsidR="005B2ACD" w:rsidRDefault="005B2ACD" w:rsidP="004E47AF">
      <w:pPr>
        <w:spacing w:after="0"/>
      </w:pPr>
      <w:r>
        <w:continuationSeparator/>
      </w:r>
    </w:p>
  </w:footnote>
  <w:footnote w:id="1">
    <w:p w14:paraId="7DE4FDA0" w14:textId="77777777" w:rsidR="002258B1" w:rsidRPr="00F90857" w:rsidRDefault="002258B1" w:rsidP="00F90857">
      <w:pPr>
        <w:pStyle w:val="Notedebasdepage"/>
        <w:spacing w:before="0"/>
        <w:rPr>
          <w:sz w:val="16"/>
          <w:szCs w:val="16"/>
        </w:rPr>
      </w:pPr>
      <w:r w:rsidRPr="00F90857">
        <w:rPr>
          <w:rStyle w:val="Appelnotedebasdep"/>
          <w:sz w:val="16"/>
          <w:szCs w:val="16"/>
        </w:rPr>
        <w:footnoteRef/>
      </w:r>
      <w:r w:rsidRPr="00F90857">
        <w:rPr>
          <w:sz w:val="16"/>
          <w:szCs w:val="16"/>
        </w:rPr>
        <w:t xml:space="preserve"> L’indépendance du processus d’examen à mi-parcours tient au fait que les consultants chargés de l’évaluation n’ont été impliqués dans aucune étape de la conception ou de la mise en œuvre du projet.</w:t>
      </w:r>
    </w:p>
  </w:footnote>
  <w:footnote w:id="2">
    <w:p w14:paraId="54E2F0F7" w14:textId="77777777" w:rsidR="002258B1" w:rsidRPr="00F90857" w:rsidRDefault="002258B1" w:rsidP="00F90857">
      <w:pPr>
        <w:pStyle w:val="Notedebasdepage"/>
        <w:spacing w:before="0"/>
        <w:rPr>
          <w:sz w:val="16"/>
          <w:szCs w:val="16"/>
          <w:lang w:val="en-CA"/>
        </w:rPr>
      </w:pPr>
      <w:r w:rsidRPr="00F90857">
        <w:rPr>
          <w:rStyle w:val="Appelnotedebasdep"/>
          <w:sz w:val="16"/>
          <w:szCs w:val="16"/>
        </w:rPr>
        <w:footnoteRef/>
      </w:r>
      <w:r w:rsidRPr="00F90857">
        <w:rPr>
          <w:sz w:val="16"/>
          <w:szCs w:val="16"/>
          <w:lang w:val="en-CA"/>
        </w:rPr>
        <w:t>UNDP/GEF. 2014. Guidance for Conducting Midterm Reviews of UNDP-Supported GEF-Financed Projects. vi + 60 p.</w:t>
      </w:r>
    </w:p>
  </w:footnote>
  <w:footnote w:id="3">
    <w:p w14:paraId="214307BA" w14:textId="77777777" w:rsidR="002258B1" w:rsidRPr="00F90857" w:rsidRDefault="002258B1" w:rsidP="00F90857">
      <w:pPr>
        <w:pStyle w:val="Notedebasdepage"/>
        <w:spacing w:before="0"/>
        <w:rPr>
          <w:sz w:val="16"/>
          <w:szCs w:val="16"/>
        </w:rPr>
      </w:pPr>
      <w:r w:rsidRPr="00F90857">
        <w:rPr>
          <w:rStyle w:val="Appelnotedebasdep"/>
          <w:sz w:val="16"/>
          <w:szCs w:val="16"/>
        </w:rPr>
        <w:footnoteRef/>
      </w:r>
      <w:r w:rsidRPr="00F90857">
        <w:rPr>
          <w:sz w:val="16"/>
          <w:szCs w:val="16"/>
        </w:rPr>
        <w:t xml:space="preserve"> SMART : Spécifique, Mesurable, Atteignable, Pertinent (</w:t>
      </w:r>
      <w:r w:rsidRPr="00F90857">
        <w:rPr>
          <w:i/>
          <w:sz w:val="16"/>
          <w:szCs w:val="16"/>
        </w:rPr>
        <w:t>relevant</w:t>
      </w:r>
      <w:r w:rsidRPr="00F90857">
        <w:rPr>
          <w:sz w:val="16"/>
          <w:szCs w:val="16"/>
        </w:rPr>
        <w:t>), et liés au Temps.</w:t>
      </w:r>
    </w:p>
  </w:footnote>
  <w:footnote w:id="4">
    <w:p w14:paraId="238C35CD" w14:textId="77777777" w:rsidR="002258B1" w:rsidRPr="00F90857" w:rsidRDefault="002258B1" w:rsidP="00303EA4">
      <w:pPr>
        <w:pStyle w:val="Notedebasdepage"/>
        <w:rPr>
          <w:sz w:val="16"/>
          <w:szCs w:val="16"/>
        </w:rPr>
      </w:pPr>
      <w:r w:rsidRPr="00F90857">
        <w:rPr>
          <w:rStyle w:val="Appelnotedebasdep"/>
          <w:sz w:val="16"/>
          <w:szCs w:val="16"/>
        </w:rPr>
        <w:footnoteRef/>
      </w:r>
      <w:r w:rsidRPr="00F90857">
        <w:rPr>
          <w:i/>
          <w:iCs/>
          <w:sz w:val="16"/>
          <w:szCs w:val="16"/>
        </w:rPr>
        <w:t>PIR : Project Implementation Report</w:t>
      </w:r>
    </w:p>
  </w:footnote>
  <w:footnote w:id="5">
    <w:p w14:paraId="54F8BB09" w14:textId="77777777" w:rsidR="002258B1" w:rsidRPr="0084038B" w:rsidRDefault="002258B1">
      <w:pPr>
        <w:pStyle w:val="Notedebasdepage"/>
        <w:rPr>
          <w:sz w:val="16"/>
          <w:szCs w:val="16"/>
        </w:rPr>
      </w:pPr>
      <w:r>
        <w:rPr>
          <w:rStyle w:val="Appelnotedebasdep"/>
        </w:rPr>
        <w:footnoteRef/>
      </w:r>
      <w:r w:rsidRPr="0084038B">
        <w:rPr>
          <w:rFonts w:cs="Tahoma"/>
          <w:sz w:val="16"/>
          <w:szCs w:val="16"/>
        </w:rPr>
        <w:t>Arrêté No 045 MERF/CAB/SG/DFC du 17 décembre 2012</w:t>
      </w:r>
    </w:p>
  </w:footnote>
  <w:footnote w:id="6">
    <w:p w14:paraId="652C1FA2" w14:textId="77777777" w:rsidR="002258B1" w:rsidRPr="00EA7B51" w:rsidRDefault="002258B1" w:rsidP="000D7406">
      <w:pPr>
        <w:pStyle w:val="Notedebasdepage"/>
        <w:rPr>
          <w:sz w:val="18"/>
          <w:szCs w:val="18"/>
        </w:rPr>
      </w:pPr>
      <w:r w:rsidRPr="00EA7B51">
        <w:rPr>
          <w:rStyle w:val="Appelnotedebasdep"/>
          <w:sz w:val="18"/>
          <w:szCs w:val="18"/>
        </w:rPr>
        <w:footnoteRef/>
      </w:r>
      <w:r w:rsidRPr="00EA7B51">
        <w:rPr>
          <w:sz w:val="18"/>
          <w:szCs w:val="18"/>
        </w:rPr>
        <w:t xml:space="preserve"> La Commission Vérité-Justice-Réconciliation est une commission indépendante </w:t>
      </w:r>
      <w:r w:rsidRPr="00EA7B51">
        <w:rPr>
          <w:sz w:val="18"/>
          <w:szCs w:val="18"/>
          <w:lang w:val="fr-FR"/>
        </w:rPr>
        <w:t>mise en place en 2009 avec l’appui, entre autres, du Haut-Commissariat des droits de l’Homme et du PNUD pour rechercher des voies pour favoriser la paix sociale. Parmi ses missions, la commission devait proposer des mesures à prendre pour réparer les préjudices à caractère politique subis par les populations.</w:t>
      </w:r>
    </w:p>
  </w:footnote>
  <w:footnote w:id="7">
    <w:p w14:paraId="68C6821C" w14:textId="77777777" w:rsidR="002258B1" w:rsidRPr="00FB6295" w:rsidRDefault="002258B1" w:rsidP="00FB6295">
      <w:pPr>
        <w:pStyle w:val="Notedebasdepage"/>
        <w:spacing w:before="0"/>
        <w:rPr>
          <w:sz w:val="16"/>
          <w:szCs w:val="16"/>
        </w:rPr>
      </w:pPr>
      <w:r>
        <w:rPr>
          <w:rStyle w:val="Appelnotedebasdep"/>
        </w:rPr>
        <w:footnoteRef/>
      </w:r>
      <w:r w:rsidRPr="00FB6295">
        <w:rPr>
          <w:sz w:val="16"/>
          <w:szCs w:val="16"/>
          <w:lang w:val="fr-FR"/>
        </w:rPr>
        <w:t>On doit ici parler de</w:t>
      </w:r>
      <w:r w:rsidRPr="00FB6295">
        <w:rPr>
          <w:b/>
          <w:sz w:val="16"/>
          <w:szCs w:val="16"/>
          <w:lang w:val="fr-FR"/>
        </w:rPr>
        <w:t xml:space="preserve"> cible</w:t>
      </w:r>
      <w:r w:rsidRPr="00FB6295">
        <w:rPr>
          <w:sz w:val="16"/>
          <w:szCs w:val="16"/>
          <w:lang w:val="fr-FR"/>
        </w:rPr>
        <w:t xml:space="preserve"> plutôt que d’objectif</w:t>
      </w:r>
    </w:p>
  </w:footnote>
  <w:footnote w:id="8">
    <w:p w14:paraId="227A5A78" w14:textId="77777777" w:rsidR="002258B1" w:rsidRPr="00FB6295" w:rsidRDefault="002258B1" w:rsidP="00FB6295">
      <w:pPr>
        <w:pStyle w:val="Notedebasdepage"/>
        <w:spacing w:before="0"/>
        <w:rPr>
          <w:sz w:val="16"/>
          <w:szCs w:val="16"/>
        </w:rPr>
      </w:pPr>
      <w:r w:rsidRPr="00FB6295">
        <w:rPr>
          <w:rStyle w:val="Appelnotedebasdep"/>
          <w:sz w:val="16"/>
          <w:szCs w:val="16"/>
        </w:rPr>
        <w:footnoteRef/>
      </w:r>
      <w:r w:rsidRPr="00FB6295">
        <w:rPr>
          <w:sz w:val="16"/>
          <w:szCs w:val="16"/>
        </w:rPr>
        <w:t xml:space="preserve"> L’AP de Balam n’était pas identifiée comme prioritaire dans le document de projet mais a été intégrée dans les sites du projet compte tenu de sa richesse élevée en biodiversité.</w:t>
      </w:r>
    </w:p>
  </w:footnote>
  <w:footnote w:id="9">
    <w:p w14:paraId="4AED6F75" w14:textId="77777777" w:rsidR="002258B1" w:rsidRPr="00FB6295" w:rsidRDefault="002258B1" w:rsidP="00FB6295">
      <w:pPr>
        <w:pStyle w:val="Notedebasdepage"/>
        <w:spacing w:before="0"/>
        <w:rPr>
          <w:sz w:val="16"/>
          <w:szCs w:val="16"/>
        </w:rPr>
      </w:pPr>
      <w:r>
        <w:rPr>
          <w:rStyle w:val="Appelnotedebasdep"/>
        </w:rPr>
        <w:footnoteRef/>
      </w:r>
      <w:r w:rsidRPr="00FB6295">
        <w:rPr>
          <w:sz w:val="16"/>
          <w:szCs w:val="16"/>
        </w:rPr>
        <w:t>Données présentées dans le Rapport Annuel 2013 du PRAPT – Activité A 2.1.5.</w:t>
      </w:r>
    </w:p>
  </w:footnote>
  <w:footnote w:id="10">
    <w:p w14:paraId="11D9A862" w14:textId="77777777" w:rsidR="002258B1" w:rsidRPr="00FB6295" w:rsidRDefault="002258B1" w:rsidP="00FB6295">
      <w:pPr>
        <w:pStyle w:val="Notedebasdepage"/>
        <w:spacing w:before="0"/>
        <w:rPr>
          <w:sz w:val="16"/>
          <w:szCs w:val="16"/>
        </w:rPr>
      </w:pPr>
      <w:r w:rsidRPr="00FB6295">
        <w:rPr>
          <w:rStyle w:val="Appelnotedebasdep"/>
          <w:sz w:val="16"/>
          <w:szCs w:val="16"/>
        </w:rPr>
        <w:footnoteRef/>
      </w:r>
      <w:r w:rsidRPr="00FB6295">
        <w:rPr>
          <w:sz w:val="16"/>
          <w:szCs w:val="16"/>
        </w:rPr>
        <w:t xml:space="preserve"> Nombre total de villages riverains de l’AP dans la préfecture – Un des villages riverains de l’AP Oti-Kéran dans la préfecture d’Oti est difficile d’accès et n’est donc pas comptabilisé dans les villages qui appuient ou non les APs.</w:t>
      </w:r>
    </w:p>
  </w:footnote>
  <w:footnote w:id="11">
    <w:p w14:paraId="661D7903" w14:textId="77777777" w:rsidR="002258B1" w:rsidRPr="00FB6295" w:rsidRDefault="002258B1" w:rsidP="00FB6295">
      <w:pPr>
        <w:pStyle w:val="Notedebasdepage"/>
        <w:spacing w:before="0"/>
        <w:rPr>
          <w:sz w:val="16"/>
          <w:szCs w:val="16"/>
        </w:rPr>
      </w:pPr>
      <w:r w:rsidRPr="00FB6295">
        <w:rPr>
          <w:rStyle w:val="Appelnotedebasdep"/>
          <w:sz w:val="16"/>
          <w:szCs w:val="16"/>
        </w:rPr>
        <w:footnoteRef/>
      </w:r>
      <w:r w:rsidRPr="00FB6295">
        <w:rPr>
          <w:sz w:val="16"/>
          <w:szCs w:val="16"/>
        </w:rPr>
        <w:t xml:space="preserve"> Pro : Nombre de villages qui appuient le processus de délimitation consensuelle et qui ont élu un bureau d’AVGAP</w:t>
      </w:r>
    </w:p>
  </w:footnote>
  <w:footnote w:id="12">
    <w:p w14:paraId="13B857E3" w14:textId="77777777" w:rsidR="002258B1" w:rsidRPr="00FB6295" w:rsidRDefault="002258B1" w:rsidP="00FB6295">
      <w:pPr>
        <w:pStyle w:val="Notedebasdepage"/>
        <w:spacing w:before="0"/>
        <w:rPr>
          <w:sz w:val="16"/>
          <w:szCs w:val="16"/>
        </w:rPr>
      </w:pPr>
      <w:r w:rsidRPr="00FB6295">
        <w:rPr>
          <w:rStyle w:val="Appelnotedebasdep"/>
          <w:sz w:val="16"/>
          <w:szCs w:val="16"/>
        </w:rPr>
        <w:footnoteRef/>
      </w:r>
      <w:r w:rsidRPr="00FB6295">
        <w:rPr>
          <w:sz w:val="16"/>
          <w:szCs w:val="16"/>
        </w:rPr>
        <w:t xml:space="preserve"> Con : Nombre de villages qui n’appuient pas le processus de délimitation consensuelle et qui ont refusé d’élire un bureau d’AVGAP</w:t>
      </w:r>
    </w:p>
  </w:footnote>
  <w:footnote w:id="13">
    <w:p w14:paraId="2210533E" w14:textId="0916BB96" w:rsidR="002258B1" w:rsidRPr="00574DDF" w:rsidRDefault="002258B1" w:rsidP="001E26D6">
      <w:pPr>
        <w:pStyle w:val="Notedebasdepage"/>
        <w:rPr>
          <w:sz w:val="16"/>
          <w:szCs w:val="16"/>
        </w:rPr>
      </w:pPr>
      <w:r>
        <w:rPr>
          <w:rStyle w:val="Appelnotedebasdep"/>
        </w:rPr>
        <w:footnoteRef/>
      </w:r>
      <w:r w:rsidRPr="00574DDF">
        <w:rPr>
          <w:rFonts w:cs="Tahoma"/>
          <w:sz w:val="16"/>
          <w:szCs w:val="16"/>
        </w:rPr>
        <w:t>Le FACE est le Formulaire d'Autorisation de Financement et de Confirmation des Dépenses (</w:t>
      </w:r>
      <w:r w:rsidRPr="00574DDF">
        <w:rPr>
          <w:rFonts w:cs="Tahoma"/>
          <w:i/>
          <w:sz w:val="16"/>
          <w:szCs w:val="16"/>
        </w:rPr>
        <w:t>Funding</w:t>
      </w:r>
      <w:r>
        <w:rPr>
          <w:rFonts w:cs="Tahoma"/>
          <w:i/>
          <w:sz w:val="16"/>
          <w:szCs w:val="16"/>
        </w:rPr>
        <w:t xml:space="preserve"> </w:t>
      </w:r>
      <w:r w:rsidRPr="00574DDF">
        <w:rPr>
          <w:rFonts w:cs="Tahoma"/>
          <w:i/>
          <w:sz w:val="16"/>
          <w:szCs w:val="16"/>
        </w:rPr>
        <w:t>Authorization and</w:t>
      </w:r>
      <w:r>
        <w:rPr>
          <w:rFonts w:cs="Tahoma"/>
          <w:i/>
          <w:sz w:val="16"/>
          <w:szCs w:val="16"/>
        </w:rPr>
        <w:t xml:space="preserve"> </w:t>
      </w:r>
      <w:r w:rsidRPr="00574DDF">
        <w:rPr>
          <w:rFonts w:cs="Tahoma"/>
          <w:i/>
          <w:sz w:val="16"/>
          <w:szCs w:val="16"/>
        </w:rPr>
        <w:t>Certificate of Expenditures</w:t>
      </w:r>
      <w:r w:rsidRPr="00574DDF">
        <w:rPr>
          <w:rFonts w:cs="Tahoma"/>
          <w:sz w:val="16"/>
          <w:szCs w:val="16"/>
        </w:rPr>
        <w:t>). C'est un document à la fois de demande et d'autorisation de financement et de compte rendu de l'utilisation des ressources mises à disposition.</w:t>
      </w:r>
    </w:p>
  </w:footnote>
  <w:footnote w:id="14">
    <w:p w14:paraId="675638B4" w14:textId="77777777" w:rsidR="002258B1" w:rsidRPr="00E672A1" w:rsidRDefault="002258B1">
      <w:pPr>
        <w:pStyle w:val="Notedebasdepage"/>
        <w:rPr>
          <w:sz w:val="18"/>
          <w:szCs w:val="18"/>
        </w:rPr>
      </w:pPr>
      <w:r>
        <w:rPr>
          <w:rStyle w:val="Appelnotedebasdep"/>
        </w:rPr>
        <w:footnoteRef/>
      </w:r>
      <w:r w:rsidRPr="00E672A1">
        <w:rPr>
          <w:sz w:val="18"/>
          <w:szCs w:val="18"/>
        </w:rPr>
        <w:t xml:space="preserve">Donner un coup de barre : </w:t>
      </w:r>
      <w:r>
        <w:rPr>
          <w:sz w:val="18"/>
          <w:szCs w:val="18"/>
        </w:rPr>
        <w:t>Modifier</w:t>
      </w:r>
      <w:r w:rsidRPr="00E672A1">
        <w:rPr>
          <w:sz w:val="18"/>
          <w:szCs w:val="18"/>
        </w:rPr>
        <w:t xml:space="preserve"> l’orientation générale pour redresser et concentrer les interventions</w:t>
      </w:r>
    </w:p>
  </w:footnote>
  <w:footnote w:id="15">
    <w:p w14:paraId="71CA40A8" w14:textId="77777777" w:rsidR="002258B1" w:rsidRPr="00F359DC" w:rsidRDefault="002258B1" w:rsidP="001F73AC">
      <w:pPr>
        <w:pStyle w:val="Notedebasdepage"/>
        <w:spacing w:before="0"/>
        <w:rPr>
          <w:sz w:val="16"/>
          <w:szCs w:val="16"/>
        </w:rPr>
      </w:pPr>
      <w:r>
        <w:rPr>
          <w:rStyle w:val="Appelnotedebasdep"/>
        </w:rPr>
        <w:footnoteRef/>
      </w:r>
      <w:r w:rsidRPr="00D164BD">
        <w:rPr>
          <w:sz w:val="16"/>
          <w:szCs w:val="16"/>
          <w:lang w:val="en-CA"/>
        </w:rPr>
        <w:t>UNDP-GEF Directorate 2014.</w:t>
      </w:r>
      <w:r w:rsidRPr="00F359DC">
        <w:rPr>
          <w:sz w:val="16"/>
          <w:szCs w:val="16"/>
          <w:lang w:val="en-CA"/>
        </w:rPr>
        <w:t xml:space="preserve">Guidance for conducting midterm reviews of UNDP-supported, GEF-financed projects. </w:t>
      </w:r>
      <w:r w:rsidRPr="00F359DC">
        <w:rPr>
          <w:sz w:val="16"/>
          <w:szCs w:val="16"/>
        </w:rPr>
        <w:t>60 p. Document accessible à partir de: http://web.undp.org/gef/</w:t>
      </w:r>
    </w:p>
  </w:footnote>
  <w:footnote w:id="16">
    <w:p w14:paraId="771F631D" w14:textId="7D3BD3BE" w:rsidR="002258B1" w:rsidRDefault="002258B1" w:rsidP="00B82E85">
      <w:pPr>
        <w:pStyle w:val="Notedebasdepage"/>
        <w:rPr>
          <w:sz w:val="16"/>
          <w:szCs w:val="16"/>
        </w:rPr>
      </w:pPr>
      <w:r>
        <w:rPr>
          <w:rStyle w:val="Appelnotedebasdep"/>
        </w:rPr>
        <w:footnoteRef/>
      </w:r>
      <w:r>
        <w:rPr>
          <w:rStyle w:val="hps"/>
          <w:sz w:val="16"/>
          <w:szCs w:val="16"/>
          <w:lang w:val="fr-FR"/>
        </w:rPr>
        <w:t xml:space="preserve">Une évaluation des </w:t>
      </w:r>
      <w:r>
        <w:rPr>
          <w:rStyle w:val="hpsalt-edited"/>
          <w:sz w:val="16"/>
          <w:szCs w:val="16"/>
          <w:lang w:val="fr-FR"/>
        </w:rPr>
        <w:t>lacunes en termes d’</w:t>
      </w:r>
      <w:r>
        <w:rPr>
          <w:rStyle w:val="hps"/>
          <w:sz w:val="16"/>
          <w:szCs w:val="16"/>
          <w:lang w:val="fr-FR"/>
        </w:rPr>
        <w:t xml:space="preserve">aires protégées </w:t>
      </w:r>
      <w:r>
        <w:rPr>
          <w:rStyle w:val="hpsalt-edited"/>
          <w:sz w:val="16"/>
          <w:szCs w:val="16"/>
          <w:lang w:val="fr-FR"/>
        </w:rPr>
        <w:t xml:space="preserve">est </w:t>
      </w:r>
      <w:r>
        <w:rPr>
          <w:rStyle w:val="hps"/>
          <w:sz w:val="16"/>
          <w:szCs w:val="16"/>
          <w:lang w:val="fr-FR"/>
        </w:rPr>
        <w:t xml:space="preserve">une évaluation de la mesure dans laquelle la biodiversité d'un pays </w:t>
      </w:r>
      <w:r>
        <w:rPr>
          <w:rStyle w:val="hpsalt-edited"/>
          <w:sz w:val="16"/>
          <w:szCs w:val="16"/>
          <w:lang w:val="fr-FR"/>
        </w:rPr>
        <w:t xml:space="preserve">est adéquatement protégée au moyen d'aires protégées </w:t>
      </w:r>
      <w:r>
        <w:rPr>
          <w:rStyle w:val="hps"/>
          <w:sz w:val="16"/>
          <w:szCs w:val="16"/>
          <w:lang w:val="fr-FR"/>
        </w:rPr>
        <w:t xml:space="preserve">et autres zones </w:t>
      </w:r>
      <w:r>
        <w:rPr>
          <w:rStyle w:val="hpsalt-edited"/>
          <w:sz w:val="16"/>
          <w:szCs w:val="16"/>
          <w:lang w:val="fr-FR"/>
        </w:rPr>
        <w:t>de conservation</w:t>
      </w:r>
      <w:r>
        <w:rPr>
          <w:sz w:val="16"/>
          <w:szCs w:val="16"/>
          <w:lang w:val="fr-FR"/>
        </w:rPr>
        <w:t xml:space="preserve">. </w:t>
      </w:r>
      <w:r w:rsidRPr="00CF78C4">
        <w:rPr>
          <w:rStyle w:val="hpsalt-edited"/>
          <w:sz w:val="16"/>
          <w:szCs w:val="16"/>
          <w:lang w:val="fr-FR"/>
        </w:rPr>
        <w:t>L’analyse peut porter sur i) des lacunes de représentation des espèces ou des écosystèmes, ii) des lacunes écologiques où les espèces sont présentes dans le réseau mais dans des conditions écologiques inadéquates, et iii) des lacunes de gestion où les systèmes de gestion des APs ne permettent pas d’assurer la pleine protection d’espèces ou d’écosystèmes particuliers.</w:t>
      </w:r>
      <w:r>
        <w:rPr>
          <w:rStyle w:val="hpsalt-edited"/>
          <w:sz w:val="16"/>
          <w:szCs w:val="16"/>
          <w:lang w:val="fr-FR"/>
        </w:rPr>
        <w:t xml:space="preserve"> Des orientations supplémentaires </w:t>
      </w:r>
      <w:r>
        <w:rPr>
          <w:rStyle w:val="hps"/>
          <w:sz w:val="16"/>
          <w:szCs w:val="16"/>
          <w:lang w:val="fr-FR"/>
        </w:rPr>
        <w:t xml:space="preserve">peuvent </w:t>
      </w:r>
      <w:r>
        <w:rPr>
          <w:rStyle w:val="hpsalt-edited"/>
          <w:sz w:val="16"/>
          <w:szCs w:val="16"/>
          <w:lang w:val="fr-FR"/>
        </w:rPr>
        <w:t>être obtenues de </w:t>
      </w:r>
      <w:r>
        <w:rPr>
          <w:sz w:val="16"/>
          <w:szCs w:val="16"/>
        </w:rPr>
        <w:t xml:space="preserve">: Dudley et Parish (2006). </w:t>
      </w:r>
      <w:r w:rsidRPr="007D6E57">
        <w:rPr>
          <w:i/>
          <w:sz w:val="16"/>
          <w:szCs w:val="16"/>
          <w:lang w:val="en-CA"/>
        </w:rPr>
        <w:t xml:space="preserve">Closing the Gap. </w:t>
      </w:r>
      <w:r w:rsidRPr="00DD1941">
        <w:rPr>
          <w:i/>
          <w:sz w:val="16"/>
          <w:szCs w:val="16"/>
          <w:lang w:val="en-CA"/>
        </w:rPr>
        <w:t>Creating Ecologically Representative Protected Area Systems: A Guide to Conducting the Gap Assessments of Protected Area Systems for the CBD</w:t>
      </w:r>
      <w:r w:rsidRPr="00DD1941">
        <w:rPr>
          <w:sz w:val="16"/>
          <w:szCs w:val="16"/>
          <w:lang w:val="en-CA"/>
        </w:rPr>
        <w:t xml:space="preserve">. </w:t>
      </w:r>
      <w:r>
        <w:rPr>
          <w:sz w:val="16"/>
          <w:szCs w:val="16"/>
        </w:rPr>
        <w:t>Secrétariat de la CBD, Montréal, Série Technique no. 24, vi + 108 pages. (</w:t>
      </w:r>
      <w:hyperlink r:id="rId1" w:history="1">
        <w:r>
          <w:rPr>
            <w:rStyle w:val="Lienhypertexte"/>
            <w:sz w:val="16"/>
            <w:szCs w:val="16"/>
          </w:rPr>
          <w:t>Lien</w:t>
        </w:r>
      </w:hyperlink>
      <w:r>
        <w:rPr>
          <w:sz w:val="16"/>
          <w:szCs w:val="16"/>
        </w:rPr>
        <w:t>)</w:t>
      </w:r>
    </w:p>
  </w:footnote>
  <w:footnote w:id="17">
    <w:p w14:paraId="0A2A59EE" w14:textId="77777777" w:rsidR="002258B1" w:rsidRPr="00CF1F00" w:rsidRDefault="002258B1">
      <w:pPr>
        <w:pStyle w:val="Notedebasdepage"/>
        <w:rPr>
          <w:sz w:val="16"/>
          <w:szCs w:val="16"/>
        </w:rPr>
      </w:pPr>
      <w:r w:rsidRPr="00CF1F00">
        <w:rPr>
          <w:rStyle w:val="Appelnotedebasdep"/>
          <w:sz w:val="16"/>
          <w:szCs w:val="16"/>
        </w:rPr>
        <w:footnoteRef/>
      </w:r>
      <w:r w:rsidRPr="00CF1F00">
        <w:rPr>
          <w:sz w:val="16"/>
          <w:szCs w:val="16"/>
        </w:rPr>
        <w:t xml:space="preserve"> POLO-AKPISSO A. 2010. </w:t>
      </w:r>
      <w:r w:rsidRPr="00CF1F00">
        <w:rPr>
          <w:i/>
          <w:sz w:val="16"/>
          <w:szCs w:val="16"/>
        </w:rPr>
        <w:t>Contribution à la gestion durable du parc Oti-Kéran : Végétation, faune et pressions anthropiques</w:t>
      </w:r>
      <w:r w:rsidRPr="00CF1F00">
        <w:rPr>
          <w:sz w:val="16"/>
          <w:szCs w:val="16"/>
        </w:rPr>
        <w:t>.</w:t>
      </w:r>
    </w:p>
  </w:footnote>
  <w:footnote w:id="18">
    <w:p w14:paraId="15C8C5D2" w14:textId="77777777" w:rsidR="002258B1" w:rsidRPr="00EA7B51" w:rsidRDefault="002258B1" w:rsidP="00B82E85">
      <w:pPr>
        <w:pStyle w:val="Notedebasdepage"/>
        <w:rPr>
          <w:sz w:val="18"/>
          <w:szCs w:val="18"/>
        </w:rPr>
      </w:pPr>
      <w:r w:rsidRPr="00EA7B51">
        <w:rPr>
          <w:rStyle w:val="Appelnotedebasdep"/>
          <w:sz w:val="18"/>
          <w:szCs w:val="18"/>
        </w:rPr>
        <w:footnoteRef/>
      </w:r>
      <w:r w:rsidRPr="00EA7B51">
        <w:rPr>
          <w:sz w:val="18"/>
          <w:szCs w:val="18"/>
        </w:rPr>
        <w:t xml:space="preserve"> La Commission Vérité-Justice-Réconciliation est une commission indépendante </w:t>
      </w:r>
      <w:r w:rsidRPr="00EA7B51">
        <w:rPr>
          <w:sz w:val="18"/>
          <w:szCs w:val="18"/>
          <w:lang w:val="fr-FR"/>
        </w:rPr>
        <w:t>mise en place en 2009 avec l’appui, entre autres, du Haut-Commissariat des droits de l’Homme et du PNUD pour rechercher des voies pour favoriser la paix sociale. Parmi ses missions, la commission devait proposer des mesures à prendre pour réparer les préjudices à caractère politique subis par les populations.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36B8" w14:textId="77777777" w:rsidR="002258B1" w:rsidRDefault="002258B1" w:rsidP="003B4AE0">
    <w:pPr>
      <w:pStyle w:val="En-tte"/>
    </w:pPr>
  </w:p>
  <w:tbl>
    <w:tblPr>
      <w:tblpPr w:leftFromText="141" w:rightFromText="141" w:vertAnchor="page" w:horzAnchor="page" w:tblpX="1369" w:tblpY="1201"/>
      <w:tblW w:w="9606" w:type="dxa"/>
      <w:tblLook w:val="04A0" w:firstRow="1" w:lastRow="0" w:firstColumn="1" w:lastColumn="0" w:noHBand="0" w:noVBand="1"/>
    </w:tblPr>
    <w:tblGrid>
      <w:gridCol w:w="2302"/>
      <w:gridCol w:w="2377"/>
      <w:gridCol w:w="2126"/>
      <w:gridCol w:w="2801"/>
    </w:tblGrid>
    <w:tr w:rsidR="002258B1" w:rsidRPr="00D15B3D" w14:paraId="7EB9BECF" w14:textId="77777777" w:rsidTr="00E95823">
      <w:tc>
        <w:tcPr>
          <w:tcW w:w="2302" w:type="dxa"/>
          <w:shd w:val="clear" w:color="auto" w:fill="auto"/>
        </w:tcPr>
        <w:p w14:paraId="05EDF85E" w14:textId="77777777" w:rsidR="002258B1" w:rsidRPr="00D15B3D" w:rsidRDefault="002258B1" w:rsidP="003B4AE0">
          <w:pPr>
            <w:spacing w:after="0"/>
            <w:rPr>
              <w:rFonts w:ascii="Footlight MT Light" w:hAnsi="Footlight MT Light"/>
              <w:b/>
              <w:sz w:val="28"/>
            </w:rPr>
          </w:pPr>
          <w:r>
            <w:rPr>
              <w:noProof/>
              <w:lang w:val="fr-FR" w:eastAsia="fr-FR"/>
            </w:rPr>
            <w:drawing>
              <wp:inline distT="0" distB="0" distL="0" distR="0" wp14:anchorId="60571DD6" wp14:editId="09207F60">
                <wp:extent cx="926583" cy="1047750"/>
                <wp:effectExtent l="0" t="0" r="6985" b="0"/>
                <wp:docPr id="5" name="Image 5" descr="A quelles armoiries se vou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uelles armoiries se vouer ?"/>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939692" cy="1062573"/>
                        </a:xfrm>
                        <a:prstGeom prst="rect">
                          <a:avLst/>
                        </a:prstGeom>
                        <a:noFill/>
                        <a:ln>
                          <a:noFill/>
                        </a:ln>
                      </pic:spPr>
                    </pic:pic>
                  </a:graphicData>
                </a:graphic>
              </wp:inline>
            </w:drawing>
          </w:r>
        </w:p>
      </w:tc>
      <w:tc>
        <w:tcPr>
          <w:tcW w:w="2377" w:type="dxa"/>
          <w:shd w:val="clear" w:color="auto" w:fill="auto"/>
        </w:tcPr>
        <w:p w14:paraId="155DDCDF" w14:textId="77777777" w:rsidR="002258B1" w:rsidRPr="00D15B3D" w:rsidRDefault="002258B1" w:rsidP="003B4AE0">
          <w:pPr>
            <w:spacing w:after="0"/>
            <w:jc w:val="center"/>
            <w:rPr>
              <w:rFonts w:ascii="Footlight MT Light" w:hAnsi="Footlight MT Light"/>
              <w:b/>
              <w:sz w:val="28"/>
            </w:rPr>
          </w:pPr>
          <w:r>
            <w:rPr>
              <w:noProof/>
              <w:lang w:val="fr-FR" w:eastAsia="fr-FR"/>
            </w:rPr>
            <w:drawing>
              <wp:inline distT="0" distB="0" distL="0" distR="0" wp14:anchorId="3EC3372E" wp14:editId="6228A71E">
                <wp:extent cx="818707" cy="933450"/>
                <wp:effectExtent l="0" t="0" r="635" b="0"/>
                <wp:docPr id="6" name="Image 6" descr="ANd9GcSN2sJvbwsWyW3CaL_79cCyi8BUCe2gw6w0YgEfR2ZUbb5sl17Kx4l8yc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N2sJvbwsWyW3CaL_79cCyi8BUCe2gw6w0YgEfR2ZUbb5sl17Kx4l8yc9s"/>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826307" cy="942115"/>
                        </a:xfrm>
                        <a:prstGeom prst="rect">
                          <a:avLst/>
                        </a:prstGeom>
                        <a:noFill/>
                        <a:ln>
                          <a:noFill/>
                        </a:ln>
                      </pic:spPr>
                    </pic:pic>
                  </a:graphicData>
                </a:graphic>
              </wp:inline>
            </w:drawing>
          </w:r>
        </w:p>
      </w:tc>
      <w:tc>
        <w:tcPr>
          <w:tcW w:w="2126" w:type="dxa"/>
          <w:shd w:val="clear" w:color="auto" w:fill="auto"/>
        </w:tcPr>
        <w:p w14:paraId="4CEF0102" w14:textId="77777777" w:rsidR="002258B1" w:rsidRPr="00D15B3D" w:rsidRDefault="002258B1" w:rsidP="003B4AE0">
          <w:pPr>
            <w:spacing w:after="0"/>
            <w:jc w:val="right"/>
            <w:rPr>
              <w:rFonts w:ascii="Footlight MT Light" w:hAnsi="Footlight MT Light"/>
              <w:b/>
              <w:sz w:val="28"/>
            </w:rPr>
          </w:pPr>
          <w:r>
            <w:rPr>
              <w:noProof/>
              <w:lang w:val="fr-FR" w:eastAsia="fr-FR"/>
            </w:rPr>
            <w:drawing>
              <wp:inline distT="0" distB="0" distL="0" distR="0" wp14:anchorId="4CA007B5" wp14:editId="3254947B">
                <wp:extent cx="819150" cy="933450"/>
                <wp:effectExtent l="0" t="0" r="0" b="0"/>
                <wp:docPr id="7" name="Image 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819150" cy="933450"/>
                        </a:xfrm>
                        <a:prstGeom prst="rect">
                          <a:avLst/>
                        </a:prstGeom>
                        <a:noFill/>
                        <a:ln>
                          <a:noFill/>
                        </a:ln>
                      </pic:spPr>
                    </pic:pic>
                  </a:graphicData>
                </a:graphic>
              </wp:inline>
            </w:drawing>
          </w:r>
        </w:p>
      </w:tc>
      <w:tc>
        <w:tcPr>
          <w:tcW w:w="2801" w:type="dxa"/>
          <w:shd w:val="clear" w:color="auto" w:fill="auto"/>
        </w:tcPr>
        <w:p w14:paraId="08068F72" w14:textId="77777777" w:rsidR="002258B1" w:rsidRPr="00D15B3D" w:rsidRDefault="002258B1" w:rsidP="003B4AE0">
          <w:pPr>
            <w:spacing w:after="0"/>
            <w:jc w:val="right"/>
            <w:rPr>
              <w:rFonts w:ascii="Footlight MT Light" w:hAnsi="Footlight MT Light"/>
              <w:b/>
              <w:sz w:val="28"/>
            </w:rPr>
          </w:pPr>
          <w:r>
            <w:rPr>
              <w:noProof/>
              <w:lang w:val="fr-FR" w:eastAsia="fr-FR"/>
            </w:rPr>
            <w:drawing>
              <wp:inline distT="0" distB="0" distL="0" distR="0" wp14:anchorId="71D0F179" wp14:editId="77CC9109">
                <wp:extent cx="547134" cy="933450"/>
                <wp:effectExtent l="0" t="0" r="5715" b="0"/>
                <wp:docPr id="8" name="Image 8" descr="UN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P"/>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54988" cy="946849"/>
                        </a:xfrm>
                        <a:prstGeom prst="rect">
                          <a:avLst/>
                        </a:prstGeom>
                        <a:noFill/>
                        <a:ln>
                          <a:noFill/>
                        </a:ln>
                      </pic:spPr>
                    </pic:pic>
                  </a:graphicData>
                </a:graphic>
              </wp:inline>
            </w:drawing>
          </w:r>
        </w:p>
      </w:tc>
    </w:tr>
  </w:tbl>
  <w:p w14:paraId="36DA0675" w14:textId="77777777" w:rsidR="002258B1" w:rsidRDefault="002258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09EC7" w14:textId="77777777" w:rsidR="002258B1" w:rsidRPr="00B308A7" w:rsidRDefault="002258B1" w:rsidP="00B308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4FD"/>
    <w:multiLevelType w:val="hybridMultilevel"/>
    <w:tmpl w:val="90E2AA96"/>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F162F928" w:tentative="1">
      <w:start w:val="1"/>
      <w:numFmt w:val="decimal"/>
      <w:lvlText w:val="%3."/>
      <w:lvlJc w:val="left"/>
      <w:pPr>
        <w:tabs>
          <w:tab w:val="num" w:pos="2160"/>
        </w:tabs>
        <w:ind w:left="2160" w:hanging="360"/>
      </w:p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abstractNum w:abstractNumId="1">
    <w:nsid w:val="0893256D"/>
    <w:multiLevelType w:val="hybridMultilevel"/>
    <w:tmpl w:val="DCA656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C6D720A"/>
    <w:multiLevelType w:val="hybridMultilevel"/>
    <w:tmpl w:val="95E61968"/>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F162F928" w:tentative="1">
      <w:start w:val="1"/>
      <w:numFmt w:val="decimal"/>
      <w:lvlText w:val="%3."/>
      <w:lvlJc w:val="left"/>
      <w:pPr>
        <w:tabs>
          <w:tab w:val="num" w:pos="2160"/>
        </w:tabs>
        <w:ind w:left="2160" w:hanging="360"/>
      </w:p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abstractNum w:abstractNumId="3">
    <w:nsid w:val="0DEE2842"/>
    <w:multiLevelType w:val="hybridMultilevel"/>
    <w:tmpl w:val="535EB3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E631D53"/>
    <w:multiLevelType w:val="hybridMultilevel"/>
    <w:tmpl w:val="4532DCB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F0D2AE1"/>
    <w:multiLevelType w:val="hybridMultilevel"/>
    <w:tmpl w:val="1A2C5D9E"/>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0546C602">
      <w:start w:val="1"/>
      <w:numFmt w:val="upperLetter"/>
      <w:lvlText w:val="%3."/>
      <w:lvlJc w:val="left"/>
      <w:pPr>
        <w:ind w:left="2160" w:hanging="360"/>
      </w:pPr>
      <w:rPr>
        <w:rFonts w:hint="default"/>
      </w:r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abstractNum w:abstractNumId="6">
    <w:nsid w:val="11691AF5"/>
    <w:multiLevelType w:val="hybridMultilevel"/>
    <w:tmpl w:val="47784102"/>
    <w:lvl w:ilvl="0" w:tplc="D206EAA4">
      <w:start w:val="13"/>
      <w:numFmt w:val="bullet"/>
      <w:lvlText w:val="-"/>
      <w:lvlJc w:val="left"/>
      <w:pPr>
        <w:ind w:left="720" w:hanging="360"/>
      </w:pPr>
      <w:rPr>
        <w:rFonts w:ascii="Tahoma" w:eastAsia="Times New Roman" w:hAnsi="Tahoma" w:cs="Tahom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20209C1"/>
    <w:multiLevelType w:val="hybridMultilevel"/>
    <w:tmpl w:val="D474F0B4"/>
    <w:lvl w:ilvl="0" w:tplc="B22EFFAC">
      <w:start w:val="1"/>
      <w:numFmt w:val="bullet"/>
      <w:lvlText w:val="•"/>
      <w:lvlJc w:val="left"/>
      <w:pPr>
        <w:tabs>
          <w:tab w:val="num" w:pos="720"/>
        </w:tabs>
        <w:ind w:left="720" w:hanging="360"/>
      </w:pPr>
      <w:rPr>
        <w:rFonts w:ascii="Arial" w:hAnsi="Arial" w:hint="default"/>
      </w:rPr>
    </w:lvl>
    <w:lvl w:ilvl="1" w:tplc="24400628" w:tentative="1">
      <w:start w:val="1"/>
      <w:numFmt w:val="bullet"/>
      <w:lvlText w:val="•"/>
      <w:lvlJc w:val="left"/>
      <w:pPr>
        <w:tabs>
          <w:tab w:val="num" w:pos="1440"/>
        </w:tabs>
        <w:ind w:left="1440" w:hanging="360"/>
      </w:pPr>
      <w:rPr>
        <w:rFonts w:ascii="Arial" w:hAnsi="Arial" w:hint="default"/>
      </w:rPr>
    </w:lvl>
    <w:lvl w:ilvl="2" w:tplc="9EC69C1C" w:tentative="1">
      <w:start w:val="1"/>
      <w:numFmt w:val="bullet"/>
      <w:lvlText w:val="•"/>
      <w:lvlJc w:val="left"/>
      <w:pPr>
        <w:tabs>
          <w:tab w:val="num" w:pos="2160"/>
        </w:tabs>
        <w:ind w:left="2160" w:hanging="360"/>
      </w:pPr>
      <w:rPr>
        <w:rFonts w:ascii="Arial" w:hAnsi="Arial" w:hint="default"/>
      </w:rPr>
    </w:lvl>
    <w:lvl w:ilvl="3" w:tplc="44F289C8" w:tentative="1">
      <w:start w:val="1"/>
      <w:numFmt w:val="bullet"/>
      <w:lvlText w:val="•"/>
      <w:lvlJc w:val="left"/>
      <w:pPr>
        <w:tabs>
          <w:tab w:val="num" w:pos="2880"/>
        </w:tabs>
        <w:ind w:left="2880" w:hanging="360"/>
      </w:pPr>
      <w:rPr>
        <w:rFonts w:ascii="Arial" w:hAnsi="Arial" w:hint="default"/>
      </w:rPr>
    </w:lvl>
    <w:lvl w:ilvl="4" w:tplc="219CC6D0" w:tentative="1">
      <w:start w:val="1"/>
      <w:numFmt w:val="bullet"/>
      <w:lvlText w:val="•"/>
      <w:lvlJc w:val="left"/>
      <w:pPr>
        <w:tabs>
          <w:tab w:val="num" w:pos="3600"/>
        </w:tabs>
        <w:ind w:left="3600" w:hanging="360"/>
      </w:pPr>
      <w:rPr>
        <w:rFonts w:ascii="Arial" w:hAnsi="Arial" w:hint="default"/>
      </w:rPr>
    </w:lvl>
    <w:lvl w:ilvl="5" w:tplc="B7163564" w:tentative="1">
      <w:start w:val="1"/>
      <w:numFmt w:val="bullet"/>
      <w:lvlText w:val="•"/>
      <w:lvlJc w:val="left"/>
      <w:pPr>
        <w:tabs>
          <w:tab w:val="num" w:pos="4320"/>
        </w:tabs>
        <w:ind w:left="4320" w:hanging="360"/>
      </w:pPr>
      <w:rPr>
        <w:rFonts w:ascii="Arial" w:hAnsi="Arial" w:hint="default"/>
      </w:rPr>
    </w:lvl>
    <w:lvl w:ilvl="6" w:tplc="C9600056" w:tentative="1">
      <w:start w:val="1"/>
      <w:numFmt w:val="bullet"/>
      <w:lvlText w:val="•"/>
      <w:lvlJc w:val="left"/>
      <w:pPr>
        <w:tabs>
          <w:tab w:val="num" w:pos="5040"/>
        </w:tabs>
        <w:ind w:left="5040" w:hanging="360"/>
      </w:pPr>
      <w:rPr>
        <w:rFonts w:ascii="Arial" w:hAnsi="Arial" w:hint="default"/>
      </w:rPr>
    </w:lvl>
    <w:lvl w:ilvl="7" w:tplc="64323062" w:tentative="1">
      <w:start w:val="1"/>
      <w:numFmt w:val="bullet"/>
      <w:lvlText w:val="•"/>
      <w:lvlJc w:val="left"/>
      <w:pPr>
        <w:tabs>
          <w:tab w:val="num" w:pos="5760"/>
        </w:tabs>
        <w:ind w:left="5760" w:hanging="360"/>
      </w:pPr>
      <w:rPr>
        <w:rFonts w:ascii="Arial" w:hAnsi="Arial" w:hint="default"/>
      </w:rPr>
    </w:lvl>
    <w:lvl w:ilvl="8" w:tplc="9E86E42C" w:tentative="1">
      <w:start w:val="1"/>
      <w:numFmt w:val="bullet"/>
      <w:lvlText w:val="•"/>
      <w:lvlJc w:val="left"/>
      <w:pPr>
        <w:tabs>
          <w:tab w:val="num" w:pos="6480"/>
        </w:tabs>
        <w:ind w:left="6480" w:hanging="360"/>
      </w:pPr>
      <w:rPr>
        <w:rFonts w:ascii="Arial" w:hAnsi="Arial" w:hint="default"/>
      </w:rPr>
    </w:lvl>
  </w:abstractNum>
  <w:abstractNum w:abstractNumId="8">
    <w:nsid w:val="123A7C27"/>
    <w:multiLevelType w:val="hybridMultilevel"/>
    <w:tmpl w:val="846CB41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4506F68"/>
    <w:multiLevelType w:val="multilevel"/>
    <w:tmpl w:val="836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FC7DF4"/>
    <w:multiLevelType w:val="hybridMultilevel"/>
    <w:tmpl w:val="B1DE287C"/>
    <w:lvl w:ilvl="0" w:tplc="607614B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32A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E51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CB0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CCC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A79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E0FE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20E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FED4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1C2F778A"/>
    <w:multiLevelType w:val="multilevel"/>
    <w:tmpl w:val="75628B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29C52004"/>
    <w:multiLevelType w:val="hybridMultilevel"/>
    <w:tmpl w:val="04BACE9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33B2775E"/>
    <w:multiLevelType w:val="hybridMultilevel"/>
    <w:tmpl w:val="407425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4B25D6B"/>
    <w:multiLevelType w:val="hybridMultilevel"/>
    <w:tmpl w:val="28FE260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5C92C6F"/>
    <w:multiLevelType w:val="hybridMultilevel"/>
    <w:tmpl w:val="BC105610"/>
    <w:lvl w:ilvl="0" w:tplc="1FAA0B72">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3826575F"/>
    <w:multiLevelType w:val="hybridMultilevel"/>
    <w:tmpl w:val="4D4CC840"/>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F162F928" w:tentative="1">
      <w:start w:val="1"/>
      <w:numFmt w:val="decimal"/>
      <w:lvlText w:val="%3."/>
      <w:lvlJc w:val="left"/>
      <w:pPr>
        <w:tabs>
          <w:tab w:val="num" w:pos="2160"/>
        </w:tabs>
        <w:ind w:left="2160" w:hanging="360"/>
      </w:p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abstractNum w:abstractNumId="17">
    <w:nsid w:val="3A00548B"/>
    <w:multiLevelType w:val="hybridMultilevel"/>
    <w:tmpl w:val="301AAAD4"/>
    <w:lvl w:ilvl="0" w:tplc="254ADB74">
      <w:start w:val="1"/>
      <w:numFmt w:val="bullet"/>
      <w:lvlText w:val="•"/>
      <w:lvlJc w:val="left"/>
      <w:pPr>
        <w:tabs>
          <w:tab w:val="num" w:pos="720"/>
        </w:tabs>
        <w:ind w:left="720" w:hanging="360"/>
      </w:pPr>
      <w:rPr>
        <w:rFonts w:ascii="Arial" w:hAnsi="Arial" w:hint="default"/>
      </w:rPr>
    </w:lvl>
    <w:lvl w:ilvl="1" w:tplc="7FB83262">
      <w:start w:val="1"/>
      <w:numFmt w:val="bullet"/>
      <w:lvlText w:val="•"/>
      <w:lvlJc w:val="left"/>
      <w:pPr>
        <w:tabs>
          <w:tab w:val="num" w:pos="1440"/>
        </w:tabs>
        <w:ind w:left="1440" w:hanging="360"/>
      </w:pPr>
      <w:rPr>
        <w:rFonts w:ascii="Arial" w:hAnsi="Arial" w:hint="default"/>
      </w:rPr>
    </w:lvl>
    <w:lvl w:ilvl="2" w:tplc="368C01FE" w:tentative="1">
      <w:start w:val="1"/>
      <w:numFmt w:val="bullet"/>
      <w:lvlText w:val="•"/>
      <w:lvlJc w:val="left"/>
      <w:pPr>
        <w:tabs>
          <w:tab w:val="num" w:pos="2160"/>
        </w:tabs>
        <w:ind w:left="2160" w:hanging="360"/>
      </w:pPr>
      <w:rPr>
        <w:rFonts w:ascii="Arial" w:hAnsi="Arial" w:hint="default"/>
      </w:rPr>
    </w:lvl>
    <w:lvl w:ilvl="3" w:tplc="EB92C5B8" w:tentative="1">
      <w:start w:val="1"/>
      <w:numFmt w:val="bullet"/>
      <w:lvlText w:val="•"/>
      <w:lvlJc w:val="left"/>
      <w:pPr>
        <w:tabs>
          <w:tab w:val="num" w:pos="2880"/>
        </w:tabs>
        <w:ind w:left="2880" w:hanging="360"/>
      </w:pPr>
      <w:rPr>
        <w:rFonts w:ascii="Arial" w:hAnsi="Arial" w:hint="default"/>
      </w:rPr>
    </w:lvl>
    <w:lvl w:ilvl="4" w:tplc="9564B9A8" w:tentative="1">
      <w:start w:val="1"/>
      <w:numFmt w:val="bullet"/>
      <w:lvlText w:val="•"/>
      <w:lvlJc w:val="left"/>
      <w:pPr>
        <w:tabs>
          <w:tab w:val="num" w:pos="3600"/>
        </w:tabs>
        <w:ind w:left="3600" w:hanging="360"/>
      </w:pPr>
      <w:rPr>
        <w:rFonts w:ascii="Arial" w:hAnsi="Arial" w:hint="default"/>
      </w:rPr>
    </w:lvl>
    <w:lvl w:ilvl="5" w:tplc="0882B132" w:tentative="1">
      <w:start w:val="1"/>
      <w:numFmt w:val="bullet"/>
      <w:lvlText w:val="•"/>
      <w:lvlJc w:val="left"/>
      <w:pPr>
        <w:tabs>
          <w:tab w:val="num" w:pos="4320"/>
        </w:tabs>
        <w:ind w:left="4320" w:hanging="360"/>
      </w:pPr>
      <w:rPr>
        <w:rFonts w:ascii="Arial" w:hAnsi="Arial" w:hint="default"/>
      </w:rPr>
    </w:lvl>
    <w:lvl w:ilvl="6" w:tplc="698A5424" w:tentative="1">
      <w:start w:val="1"/>
      <w:numFmt w:val="bullet"/>
      <w:lvlText w:val="•"/>
      <w:lvlJc w:val="left"/>
      <w:pPr>
        <w:tabs>
          <w:tab w:val="num" w:pos="5040"/>
        </w:tabs>
        <w:ind w:left="5040" w:hanging="360"/>
      </w:pPr>
      <w:rPr>
        <w:rFonts w:ascii="Arial" w:hAnsi="Arial" w:hint="default"/>
      </w:rPr>
    </w:lvl>
    <w:lvl w:ilvl="7" w:tplc="5DF4C7F0" w:tentative="1">
      <w:start w:val="1"/>
      <w:numFmt w:val="bullet"/>
      <w:lvlText w:val="•"/>
      <w:lvlJc w:val="left"/>
      <w:pPr>
        <w:tabs>
          <w:tab w:val="num" w:pos="5760"/>
        </w:tabs>
        <w:ind w:left="5760" w:hanging="360"/>
      </w:pPr>
      <w:rPr>
        <w:rFonts w:ascii="Arial" w:hAnsi="Arial" w:hint="default"/>
      </w:rPr>
    </w:lvl>
    <w:lvl w:ilvl="8" w:tplc="E98ADE12" w:tentative="1">
      <w:start w:val="1"/>
      <w:numFmt w:val="bullet"/>
      <w:lvlText w:val="•"/>
      <w:lvlJc w:val="left"/>
      <w:pPr>
        <w:tabs>
          <w:tab w:val="num" w:pos="6480"/>
        </w:tabs>
        <w:ind w:left="6480" w:hanging="360"/>
      </w:pPr>
      <w:rPr>
        <w:rFonts w:ascii="Arial" w:hAnsi="Arial" w:hint="default"/>
      </w:rPr>
    </w:lvl>
  </w:abstractNum>
  <w:abstractNum w:abstractNumId="18">
    <w:nsid w:val="3C223266"/>
    <w:multiLevelType w:val="hybridMultilevel"/>
    <w:tmpl w:val="E87CA2EA"/>
    <w:lvl w:ilvl="0" w:tplc="20F010C0">
      <w:start w:val="1"/>
      <w:numFmt w:val="decimal"/>
      <w:lvlText w:val="%1."/>
      <w:lvlJc w:val="left"/>
      <w:pPr>
        <w:ind w:left="360" w:hanging="360"/>
      </w:pPr>
      <w:rPr>
        <w:rFonts w:hint="default"/>
        <w:i/>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nsid w:val="43F30EAF"/>
    <w:multiLevelType w:val="hybridMultilevel"/>
    <w:tmpl w:val="084EEDC8"/>
    <w:lvl w:ilvl="0" w:tplc="D9C4C16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E22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AF0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AB99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ECD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098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2EE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2E05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289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6877B27"/>
    <w:multiLevelType w:val="hybridMultilevel"/>
    <w:tmpl w:val="F0EAEE16"/>
    <w:lvl w:ilvl="0" w:tplc="1F52EF38">
      <w:start w:val="1"/>
      <w:numFmt w:val="decimal"/>
      <w:pStyle w:val="NumberedParas"/>
      <w:lvlText w:val="%1."/>
      <w:lvlJc w:val="left"/>
      <w:pPr>
        <w:ind w:left="5606"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03">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21">
    <w:nsid w:val="48291CF1"/>
    <w:multiLevelType w:val="hybridMultilevel"/>
    <w:tmpl w:val="EEC2236C"/>
    <w:lvl w:ilvl="0" w:tplc="0C0C0005">
      <w:start w:val="1"/>
      <w:numFmt w:val="bullet"/>
      <w:lvlText w:val=""/>
      <w:lvlJc w:val="left"/>
      <w:pPr>
        <w:ind w:left="663" w:hanging="360"/>
      </w:pPr>
      <w:rPr>
        <w:rFonts w:ascii="Wingdings" w:hAnsi="Wingdings" w:hint="default"/>
        <w:sz w:val="16"/>
      </w:rPr>
    </w:lvl>
    <w:lvl w:ilvl="1" w:tplc="0C0C0003" w:tentative="1">
      <w:start w:val="1"/>
      <w:numFmt w:val="bullet"/>
      <w:lvlText w:val="o"/>
      <w:lvlJc w:val="left"/>
      <w:pPr>
        <w:ind w:left="1383" w:hanging="360"/>
      </w:pPr>
      <w:rPr>
        <w:rFonts w:ascii="Courier New" w:hAnsi="Courier New" w:cs="Courier New" w:hint="default"/>
      </w:rPr>
    </w:lvl>
    <w:lvl w:ilvl="2" w:tplc="0C0C0005" w:tentative="1">
      <w:start w:val="1"/>
      <w:numFmt w:val="bullet"/>
      <w:lvlText w:val=""/>
      <w:lvlJc w:val="left"/>
      <w:pPr>
        <w:ind w:left="2103" w:hanging="360"/>
      </w:pPr>
      <w:rPr>
        <w:rFonts w:ascii="Wingdings" w:hAnsi="Wingdings" w:hint="default"/>
      </w:rPr>
    </w:lvl>
    <w:lvl w:ilvl="3" w:tplc="0C0C0001" w:tentative="1">
      <w:start w:val="1"/>
      <w:numFmt w:val="bullet"/>
      <w:lvlText w:val=""/>
      <w:lvlJc w:val="left"/>
      <w:pPr>
        <w:ind w:left="2823" w:hanging="360"/>
      </w:pPr>
      <w:rPr>
        <w:rFonts w:ascii="Symbol" w:hAnsi="Symbol" w:hint="default"/>
      </w:rPr>
    </w:lvl>
    <w:lvl w:ilvl="4" w:tplc="0C0C0003" w:tentative="1">
      <w:start w:val="1"/>
      <w:numFmt w:val="bullet"/>
      <w:lvlText w:val="o"/>
      <w:lvlJc w:val="left"/>
      <w:pPr>
        <w:ind w:left="3543" w:hanging="360"/>
      </w:pPr>
      <w:rPr>
        <w:rFonts w:ascii="Courier New" w:hAnsi="Courier New" w:cs="Courier New" w:hint="default"/>
      </w:rPr>
    </w:lvl>
    <w:lvl w:ilvl="5" w:tplc="0C0C0005" w:tentative="1">
      <w:start w:val="1"/>
      <w:numFmt w:val="bullet"/>
      <w:lvlText w:val=""/>
      <w:lvlJc w:val="left"/>
      <w:pPr>
        <w:ind w:left="4263" w:hanging="360"/>
      </w:pPr>
      <w:rPr>
        <w:rFonts w:ascii="Wingdings" w:hAnsi="Wingdings" w:hint="default"/>
      </w:rPr>
    </w:lvl>
    <w:lvl w:ilvl="6" w:tplc="0C0C0001" w:tentative="1">
      <w:start w:val="1"/>
      <w:numFmt w:val="bullet"/>
      <w:lvlText w:val=""/>
      <w:lvlJc w:val="left"/>
      <w:pPr>
        <w:ind w:left="4983" w:hanging="360"/>
      </w:pPr>
      <w:rPr>
        <w:rFonts w:ascii="Symbol" w:hAnsi="Symbol" w:hint="default"/>
      </w:rPr>
    </w:lvl>
    <w:lvl w:ilvl="7" w:tplc="0C0C0003" w:tentative="1">
      <w:start w:val="1"/>
      <w:numFmt w:val="bullet"/>
      <w:lvlText w:val="o"/>
      <w:lvlJc w:val="left"/>
      <w:pPr>
        <w:ind w:left="5703" w:hanging="360"/>
      </w:pPr>
      <w:rPr>
        <w:rFonts w:ascii="Courier New" w:hAnsi="Courier New" w:cs="Courier New" w:hint="default"/>
      </w:rPr>
    </w:lvl>
    <w:lvl w:ilvl="8" w:tplc="0C0C0005" w:tentative="1">
      <w:start w:val="1"/>
      <w:numFmt w:val="bullet"/>
      <w:lvlText w:val=""/>
      <w:lvlJc w:val="left"/>
      <w:pPr>
        <w:ind w:left="6423" w:hanging="360"/>
      </w:pPr>
      <w:rPr>
        <w:rFonts w:ascii="Wingdings" w:hAnsi="Wingdings" w:hint="default"/>
      </w:rPr>
    </w:lvl>
  </w:abstractNum>
  <w:abstractNum w:abstractNumId="22">
    <w:nsid w:val="51847816"/>
    <w:multiLevelType w:val="hybridMultilevel"/>
    <w:tmpl w:val="5F8E38D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5E03AC4"/>
    <w:multiLevelType w:val="hybridMultilevel"/>
    <w:tmpl w:val="5E0A0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9887307"/>
    <w:multiLevelType w:val="hybridMultilevel"/>
    <w:tmpl w:val="63A2DE2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A3A2381"/>
    <w:multiLevelType w:val="hybridMultilevel"/>
    <w:tmpl w:val="68B67C70"/>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F162F928" w:tentative="1">
      <w:start w:val="1"/>
      <w:numFmt w:val="decimal"/>
      <w:lvlText w:val="%3."/>
      <w:lvlJc w:val="left"/>
      <w:pPr>
        <w:tabs>
          <w:tab w:val="num" w:pos="2160"/>
        </w:tabs>
        <w:ind w:left="2160" w:hanging="360"/>
      </w:p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abstractNum w:abstractNumId="26">
    <w:nsid w:val="5D1E13FC"/>
    <w:multiLevelType w:val="hybridMultilevel"/>
    <w:tmpl w:val="9E50CA26"/>
    <w:lvl w:ilvl="0" w:tplc="96A4BC5C">
      <w:start w:val="1"/>
      <w:numFmt w:val="bullet"/>
      <w:lvlText w:val="•"/>
      <w:lvlJc w:val="left"/>
      <w:pPr>
        <w:tabs>
          <w:tab w:val="num" w:pos="720"/>
        </w:tabs>
        <w:ind w:left="720" w:hanging="360"/>
      </w:pPr>
      <w:rPr>
        <w:rFonts w:ascii="Arial" w:hAnsi="Arial" w:hint="default"/>
      </w:rPr>
    </w:lvl>
    <w:lvl w:ilvl="1" w:tplc="99283CD0">
      <w:start w:val="1"/>
      <w:numFmt w:val="bullet"/>
      <w:lvlText w:val="•"/>
      <w:lvlJc w:val="left"/>
      <w:pPr>
        <w:tabs>
          <w:tab w:val="num" w:pos="1440"/>
        </w:tabs>
        <w:ind w:left="1440" w:hanging="360"/>
      </w:pPr>
      <w:rPr>
        <w:rFonts w:ascii="Arial" w:hAnsi="Arial" w:hint="default"/>
      </w:rPr>
    </w:lvl>
    <w:lvl w:ilvl="2" w:tplc="452AD458" w:tentative="1">
      <w:start w:val="1"/>
      <w:numFmt w:val="bullet"/>
      <w:lvlText w:val="•"/>
      <w:lvlJc w:val="left"/>
      <w:pPr>
        <w:tabs>
          <w:tab w:val="num" w:pos="2160"/>
        </w:tabs>
        <w:ind w:left="2160" w:hanging="360"/>
      </w:pPr>
      <w:rPr>
        <w:rFonts w:ascii="Arial" w:hAnsi="Arial" w:hint="default"/>
      </w:rPr>
    </w:lvl>
    <w:lvl w:ilvl="3" w:tplc="E3A0F3B4" w:tentative="1">
      <w:start w:val="1"/>
      <w:numFmt w:val="bullet"/>
      <w:lvlText w:val="•"/>
      <w:lvlJc w:val="left"/>
      <w:pPr>
        <w:tabs>
          <w:tab w:val="num" w:pos="2880"/>
        </w:tabs>
        <w:ind w:left="2880" w:hanging="360"/>
      </w:pPr>
      <w:rPr>
        <w:rFonts w:ascii="Arial" w:hAnsi="Arial" w:hint="default"/>
      </w:rPr>
    </w:lvl>
    <w:lvl w:ilvl="4" w:tplc="CD46A0FC" w:tentative="1">
      <w:start w:val="1"/>
      <w:numFmt w:val="bullet"/>
      <w:lvlText w:val="•"/>
      <w:lvlJc w:val="left"/>
      <w:pPr>
        <w:tabs>
          <w:tab w:val="num" w:pos="3600"/>
        </w:tabs>
        <w:ind w:left="3600" w:hanging="360"/>
      </w:pPr>
      <w:rPr>
        <w:rFonts w:ascii="Arial" w:hAnsi="Arial" w:hint="default"/>
      </w:rPr>
    </w:lvl>
    <w:lvl w:ilvl="5" w:tplc="70E8F44E" w:tentative="1">
      <w:start w:val="1"/>
      <w:numFmt w:val="bullet"/>
      <w:lvlText w:val="•"/>
      <w:lvlJc w:val="left"/>
      <w:pPr>
        <w:tabs>
          <w:tab w:val="num" w:pos="4320"/>
        </w:tabs>
        <w:ind w:left="4320" w:hanging="360"/>
      </w:pPr>
      <w:rPr>
        <w:rFonts w:ascii="Arial" w:hAnsi="Arial" w:hint="default"/>
      </w:rPr>
    </w:lvl>
    <w:lvl w:ilvl="6" w:tplc="1EBEC7AC" w:tentative="1">
      <w:start w:val="1"/>
      <w:numFmt w:val="bullet"/>
      <w:lvlText w:val="•"/>
      <w:lvlJc w:val="left"/>
      <w:pPr>
        <w:tabs>
          <w:tab w:val="num" w:pos="5040"/>
        </w:tabs>
        <w:ind w:left="5040" w:hanging="360"/>
      </w:pPr>
      <w:rPr>
        <w:rFonts w:ascii="Arial" w:hAnsi="Arial" w:hint="default"/>
      </w:rPr>
    </w:lvl>
    <w:lvl w:ilvl="7" w:tplc="A9E895F4" w:tentative="1">
      <w:start w:val="1"/>
      <w:numFmt w:val="bullet"/>
      <w:lvlText w:val="•"/>
      <w:lvlJc w:val="left"/>
      <w:pPr>
        <w:tabs>
          <w:tab w:val="num" w:pos="5760"/>
        </w:tabs>
        <w:ind w:left="5760" w:hanging="360"/>
      </w:pPr>
      <w:rPr>
        <w:rFonts w:ascii="Arial" w:hAnsi="Arial" w:hint="default"/>
      </w:rPr>
    </w:lvl>
    <w:lvl w:ilvl="8" w:tplc="29A85F5C" w:tentative="1">
      <w:start w:val="1"/>
      <w:numFmt w:val="bullet"/>
      <w:lvlText w:val="•"/>
      <w:lvlJc w:val="left"/>
      <w:pPr>
        <w:tabs>
          <w:tab w:val="num" w:pos="6480"/>
        </w:tabs>
        <w:ind w:left="6480" w:hanging="360"/>
      </w:pPr>
      <w:rPr>
        <w:rFonts w:ascii="Arial" w:hAnsi="Arial" w:hint="default"/>
      </w:rPr>
    </w:lvl>
  </w:abstractNum>
  <w:abstractNum w:abstractNumId="27">
    <w:nsid w:val="5E314D5E"/>
    <w:multiLevelType w:val="multilevel"/>
    <w:tmpl w:val="C3A2A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F37143B"/>
    <w:multiLevelType w:val="hybridMultilevel"/>
    <w:tmpl w:val="970E82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35A4872"/>
    <w:multiLevelType w:val="hybridMultilevel"/>
    <w:tmpl w:val="F65A96FE"/>
    <w:lvl w:ilvl="0" w:tplc="F68AA1A8">
      <w:start w:val="1"/>
      <w:numFmt w:val="bullet"/>
      <w:lvlText w:val=""/>
      <w:lvlJc w:val="left"/>
      <w:pPr>
        <w:tabs>
          <w:tab w:val="num" w:pos="340"/>
        </w:tabs>
        <w:ind w:left="340" w:hanging="340"/>
      </w:pPr>
      <w:rPr>
        <w:rFonts w:ascii="Wingdings" w:hAnsi="Wingdings" w:hint="default"/>
        <w:sz w:val="18"/>
      </w:rPr>
    </w:lvl>
    <w:lvl w:ilvl="1" w:tplc="6096F604">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66CE3B70"/>
    <w:multiLevelType w:val="hybridMultilevel"/>
    <w:tmpl w:val="E1A05A82"/>
    <w:lvl w:ilvl="0" w:tplc="AD78853E">
      <w:start w:val="1"/>
      <w:numFmt w:val="bullet"/>
      <w:lvlText w:val="•"/>
      <w:lvlJc w:val="left"/>
      <w:pPr>
        <w:tabs>
          <w:tab w:val="num" w:pos="720"/>
        </w:tabs>
        <w:ind w:left="720" w:hanging="360"/>
      </w:pPr>
      <w:rPr>
        <w:rFonts w:ascii="Arial" w:hAnsi="Arial" w:hint="default"/>
      </w:rPr>
    </w:lvl>
    <w:lvl w:ilvl="1" w:tplc="2AA8BA08">
      <w:start w:val="1"/>
      <w:numFmt w:val="bullet"/>
      <w:lvlText w:val="•"/>
      <w:lvlJc w:val="left"/>
      <w:pPr>
        <w:tabs>
          <w:tab w:val="num" w:pos="1440"/>
        </w:tabs>
        <w:ind w:left="1440" w:hanging="360"/>
      </w:pPr>
      <w:rPr>
        <w:rFonts w:ascii="Arial" w:hAnsi="Arial" w:hint="default"/>
      </w:rPr>
    </w:lvl>
    <w:lvl w:ilvl="2" w:tplc="6A4071B6">
      <w:start w:val="179"/>
      <w:numFmt w:val="bullet"/>
      <w:lvlText w:val="•"/>
      <w:lvlJc w:val="left"/>
      <w:pPr>
        <w:tabs>
          <w:tab w:val="num" w:pos="2160"/>
        </w:tabs>
        <w:ind w:left="2160" w:hanging="360"/>
      </w:pPr>
      <w:rPr>
        <w:rFonts w:ascii="Arial" w:hAnsi="Arial" w:hint="default"/>
      </w:rPr>
    </w:lvl>
    <w:lvl w:ilvl="3" w:tplc="CDB0707A" w:tentative="1">
      <w:start w:val="1"/>
      <w:numFmt w:val="bullet"/>
      <w:lvlText w:val="•"/>
      <w:lvlJc w:val="left"/>
      <w:pPr>
        <w:tabs>
          <w:tab w:val="num" w:pos="2880"/>
        </w:tabs>
        <w:ind w:left="2880" w:hanging="360"/>
      </w:pPr>
      <w:rPr>
        <w:rFonts w:ascii="Arial" w:hAnsi="Arial" w:hint="default"/>
      </w:rPr>
    </w:lvl>
    <w:lvl w:ilvl="4" w:tplc="7ED0796C" w:tentative="1">
      <w:start w:val="1"/>
      <w:numFmt w:val="bullet"/>
      <w:lvlText w:val="•"/>
      <w:lvlJc w:val="left"/>
      <w:pPr>
        <w:tabs>
          <w:tab w:val="num" w:pos="3600"/>
        </w:tabs>
        <w:ind w:left="3600" w:hanging="360"/>
      </w:pPr>
      <w:rPr>
        <w:rFonts w:ascii="Arial" w:hAnsi="Arial" w:hint="default"/>
      </w:rPr>
    </w:lvl>
    <w:lvl w:ilvl="5" w:tplc="BCAA6DC4" w:tentative="1">
      <w:start w:val="1"/>
      <w:numFmt w:val="bullet"/>
      <w:lvlText w:val="•"/>
      <w:lvlJc w:val="left"/>
      <w:pPr>
        <w:tabs>
          <w:tab w:val="num" w:pos="4320"/>
        </w:tabs>
        <w:ind w:left="4320" w:hanging="360"/>
      </w:pPr>
      <w:rPr>
        <w:rFonts w:ascii="Arial" w:hAnsi="Arial" w:hint="default"/>
      </w:rPr>
    </w:lvl>
    <w:lvl w:ilvl="6" w:tplc="9B7EDB78" w:tentative="1">
      <w:start w:val="1"/>
      <w:numFmt w:val="bullet"/>
      <w:lvlText w:val="•"/>
      <w:lvlJc w:val="left"/>
      <w:pPr>
        <w:tabs>
          <w:tab w:val="num" w:pos="5040"/>
        </w:tabs>
        <w:ind w:left="5040" w:hanging="360"/>
      </w:pPr>
      <w:rPr>
        <w:rFonts w:ascii="Arial" w:hAnsi="Arial" w:hint="default"/>
      </w:rPr>
    </w:lvl>
    <w:lvl w:ilvl="7" w:tplc="0BD65D5A" w:tentative="1">
      <w:start w:val="1"/>
      <w:numFmt w:val="bullet"/>
      <w:lvlText w:val="•"/>
      <w:lvlJc w:val="left"/>
      <w:pPr>
        <w:tabs>
          <w:tab w:val="num" w:pos="5760"/>
        </w:tabs>
        <w:ind w:left="5760" w:hanging="360"/>
      </w:pPr>
      <w:rPr>
        <w:rFonts w:ascii="Arial" w:hAnsi="Arial" w:hint="default"/>
      </w:rPr>
    </w:lvl>
    <w:lvl w:ilvl="8" w:tplc="B416597A" w:tentative="1">
      <w:start w:val="1"/>
      <w:numFmt w:val="bullet"/>
      <w:lvlText w:val="•"/>
      <w:lvlJc w:val="left"/>
      <w:pPr>
        <w:tabs>
          <w:tab w:val="num" w:pos="6480"/>
        </w:tabs>
        <w:ind w:left="6480" w:hanging="360"/>
      </w:pPr>
      <w:rPr>
        <w:rFonts w:ascii="Arial" w:hAnsi="Arial" w:hint="default"/>
      </w:rPr>
    </w:lvl>
  </w:abstractNum>
  <w:abstractNum w:abstractNumId="31">
    <w:nsid w:val="6A9D638E"/>
    <w:multiLevelType w:val="hybridMultilevel"/>
    <w:tmpl w:val="1AD2683C"/>
    <w:lvl w:ilvl="0" w:tplc="67A832B0">
      <w:start w:val="1"/>
      <w:numFmt w:val="bullet"/>
      <w:lvlText w:val="•"/>
      <w:lvlJc w:val="left"/>
      <w:pPr>
        <w:tabs>
          <w:tab w:val="num" w:pos="720"/>
        </w:tabs>
        <w:ind w:left="720" w:hanging="360"/>
      </w:pPr>
      <w:rPr>
        <w:rFonts w:ascii="Arial" w:hAnsi="Arial" w:hint="default"/>
      </w:rPr>
    </w:lvl>
    <w:lvl w:ilvl="1" w:tplc="1BE69A3E">
      <w:start w:val="1"/>
      <w:numFmt w:val="bullet"/>
      <w:lvlText w:val="•"/>
      <w:lvlJc w:val="left"/>
      <w:pPr>
        <w:tabs>
          <w:tab w:val="num" w:pos="1440"/>
        </w:tabs>
        <w:ind w:left="1440" w:hanging="360"/>
      </w:pPr>
      <w:rPr>
        <w:rFonts w:ascii="Arial" w:hAnsi="Arial" w:hint="default"/>
      </w:rPr>
    </w:lvl>
    <w:lvl w:ilvl="2" w:tplc="BB10FF0E">
      <w:start w:val="179"/>
      <w:numFmt w:val="bullet"/>
      <w:lvlText w:val="•"/>
      <w:lvlJc w:val="left"/>
      <w:pPr>
        <w:tabs>
          <w:tab w:val="num" w:pos="2160"/>
        </w:tabs>
        <w:ind w:left="2160" w:hanging="360"/>
      </w:pPr>
      <w:rPr>
        <w:rFonts w:ascii="Arial" w:hAnsi="Arial" w:hint="default"/>
      </w:rPr>
    </w:lvl>
    <w:lvl w:ilvl="3" w:tplc="6AC0C14E" w:tentative="1">
      <w:start w:val="1"/>
      <w:numFmt w:val="bullet"/>
      <w:lvlText w:val="•"/>
      <w:lvlJc w:val="left"/>
      <w:pPr>
        <w:tabs>
          <w:tab w:val="num" w:pos="2880"/>
        </w:tabs>
        <w:ind w:left="2880" w:hanging="360"/>
      </w:pPr>
      <w:rPr>
        <w:rFonts w:ascii="Arial" w:hAnsi="Arial" w:hint="default"/>
      </w:rPr>
    </w:lvl>
    <w:lvl w:ilvl="4" w:tplc="6618FB7E" w:tentative="1">
      <w:start w:val="1"/>
      <w:numFmt w:val="bullet"/>
      <w:lvlText w:val="•"/>
      <w:lvlJc w:val="left"/>
      <w:pPr>
        <w:tabs>
          <w:tab w:val="num" w:pos="3600"/>
        </w:tabs>
        <w:ind w:left="3600" w:hanging="360"/>
      </w:pPr>
      <w:rPr>
        <w:rFonts w:ascii="Arial" w:hAnsi="Arial" w:hint="default"/>
      </w:rPr>
    </w:lvl>
    <w:lvl w:ilvl="5" w:tplc="DADA620A" w:tentative="1">
      <w:start w:val="1"/>
      <w:numFmt w:val="bullet"/>
      <w:lvlText w:val="•"/>
      <w:lvlJc w:val="left"/>
      <w:pPr>
        <w:tabs>
          <w:tab w:val="num" w:pos="4320"/>
        </w:tabs>
        <w:ind w:left="4320" w:hanging="360"/>
      </w:pPr>
      <w:rPr>
        <w:rFonts w:ascii="Arial" w:hAnsi="Arial" w:hint="default"/>
      </w:rPr>
    </w:lvl>
    <w:lvl w:ilvl="6" w:tplc="6DA26CEC" w:tentative="1">
      <w:start w:val="1"/>
      <w:numFmt w:val="bullet"/>
      <w:lvlText w:val="•"/>
      <w:lvlJc w:val="left"/>
      <w:pPr>
        <w:tabs>
          <w:tab w:val="num" w:pos="5040"/>
        </w:tabs>
        <w:ind w:left="5040" w:hanging="360"/>
      </w:pPr>
      <w:rPr>
        <w:rFonts w:ascii="Arial" w:hAnsi="Arial" w:hint="default"/>
      </w:rPr>
    </w:lvl>
    <w:lvl w:ilvl="7" w:tplc="31722CA2" w:tentative="1">
      <w:start w:val="1"/>
      <w:numFmt w:val="bullet"/>
      <w:lvlText w:val="•"/>
      <w:lvlJc w:val="left"/>
      <w:pPr>
        <w:tabs>
          <w:tab w:val="num" w:pos="5760"/>
        </w:tabs>
        <w:ind w:left="5760" w:hanging="360"/>
      </w:pPr>
      <w:rPr>
        <w:rFonts w:ascii="Arial" w:hAnsi="Arial" w:hint="default"/>
      </w:rPr>
    </w:lvl>
    <w:lvl w:ilvl="8" w:tplc="91DE73A6" w:tentative="1">
      <w:start w:val="1"/>
      <w:numFmt w:val="bullet"/>
      <w:lvlText w:val="•"/>
      <w:lvlJc w:val="left"/>
      <w:pPr>
        <w:tabs>
          <w:tab w:val="num" w:pos="6480"/>
        </w:tabs>
        <w:ind w:left="6480" w:hanging="360"/>
      </w:pPr>
      <w:rPr>
        <w:rFonts w:ascii="Arial" w:hAnsi="Arial" w:hint="default"/>
      </w:rPr>
    </w:lvl>
  </w:abstractNum>
  <w:abstractNum w:abstractNumId="32">
    <w:nsid w:val="6D757CE8"/>
    <w:multiLevelType w:val="hybridMultilevel"/>
    <w:tmpl w:val="6826D99A"/>
    <w:lvl w:ilvl="0" w:tplc="4520699E">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0DF5DF2"/>
    <w:multiLevelType w:val="hybridMultilevel"/>
    <w:tmpl w:val="AA94A5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2A0266F"/>
    <w:multiLevelType w:val="hybridMultilevel"/>
    <w:tmpl w:val="6C3EF152"/>
    <w:lvl w:ilvl="0" w:tplc="88721C9E">
      <w:start w:val="1"/>
      <w:numFmt w:val="bullet"/>
      <w:lvlText w:val="•"/>
      <w:lvlJc w:val="left"/>
      <w:pPr>
        <w:tabs>
          <w:tab w:val="num" w:pos="720"/>
        </w:tabs>
        <w:ind w:left="720" w:hanging="360"/>
      </w:pPr>
      <w:rPr>
        <w:rFonts w:ascii="Arial" w:hAnsi="Arial" w:hint="default"/>
      </w:rPr>
    </w:lvl>
    <w:lvl w:ilvl="1" w:tplc="19B22360">
      <w:start w:val="1"/>
      <w:numFmt w:val="bullet"/>
      <w:lvlText w:val="•"/>
      <w:lvlJc w:val="left"/>
      <w:pPr>
        <w:tabs>
          <w:tab w:val="num" w:pos="1440"/>
        </w:tabs>
        <w:ind w:left="1440" w:hanging="360"/>
      </w:pPr>
      <w:rPr>
        <w:rFonts w:ascii="Arial" w:hAnsi="Arial" w:hint="default"/>
      </w:rPr>
    </w:lvl>
    <w:lvl w:ilvl="2" w:tplc="8FDEDAA8" w:tentative="1">
      <w:start w:val="1"/>
      <w:numFmt w:val="bullet"/>
      <w:lvlText w:val="•"/>
      <w:lvlJc w:val="left"/>
      <w:pPr>
        <w:tabs>
          <w:tab w:val="num" w:pos="2160"/>
        </w:tabs>
        <w:ind w:left="2160" w:hanging="360"/>
      </w:pPr>
      <w:rPr>
        <w:rFonts w:ascii="Arial" w:hAnsi="Arial" w:hint="default"/>
      </w:rPr>
    </w:lvl>
    <w:lvl w:ilvl="3" w:tplc="FC8E75FA" w:tentative="1">
      <w:start w:val="1"/>
      <w:numFmt w:val="bullet"/>
      <w:lvlText w:val="•"/>
      <w:lvlJc w:val="left"/>
      <w:pPr>
        <w:tabs>
          <w:tab w:val="num" w:pos="2880"/>
        </w:tabs>
        <w:ind w:left="2880" w:hanging="360"/>
      </w:pPr>
      <w:rPr>
        <w:rFonts w:ascii="Arial" w:hAnsi="Arial" w:hint="default"/>
      </w:rPr>
    </w:lvl>
    <w:lvl w:ilvl="4" w:tplc="5A247B00" w:tentative="1">
      <w:start w:val="1"/>
      <w:numFmt w:val="bullet"/>
      <w:lvlText w:val="•"/>
      <w:lvlJc w:val="left"/>
      <w:pPr>
        <w:tabs>
          <w:tab w:val="num" w:pos="3600"/>
        </w:tabs>
        <w:ind w:left="3600" w:hanging="360"/>
      </w:pPr>
      <w:rPr>
        <w:rFonts w:ascii="Arial" w:hAnsi="Arial" w:hint="default"/>
      </w:rPr>
    </w:lvl>
    <w:lvl w:ilvl="5" w:tplc="2DDE2B14" w:tentative="1">
      <w:start w:val="1"/>
      <w:numFmt w:val="bullet"/>
      <w:lvlText w:val="•"/>
      <w:lvlJc w:val="left"/>
      <w:pPr>
        <w:tabs>
          <w:tab w:val="num" w:pos="4320"/>
        </w:tabs>
        <w:ind w:left="4320" w:hanging="360"/>
      </w:pPr>
      <w:rPr>
        <w:rFonts w:ascii="Arial" w:hAnsi="Arial" w:hint="default"/>
      </w:rPr>
    </w:lvl>
    <w:lvl w:ilvl="6" w:tplc="1F64A556" w:tentative="1">
      <w:start w:val="1"/>
      <w:numFmt w:val="bullet"/>
      <w:lvlText w:val="•"/>
      <w:lvlJc w:val="left"/>
      <w:pPr>
        <w:tabs>
          <w:tab w:val="num" w:pos="5040"/>
        </w:tabs>
        <w:ind w:left="5040" w:hanging="360"/>
      </w:pPr>
      <w:rPr>
        <w:rFonts w:ascii="Arial" w:hAnsi="Arial" w:hint="default"/>
      </w:rPr>
    </w:lvl>
    <w:lvl w:ilvl="7" w:tplc="47E0E30C" w:tentative="1">
      <w:start w:val="1"/>
      <w:numFmt w:val="bullet"/>
      <w:lvlText w:val="•"/>
      <w:lvlJc w:val="left"/>
      <w:pPr>
        <w:tabs>
          <w:tab w:val="num" w:pos="5760"/>
        </w:tabs>
        <w:ind w:left="5760" w:hanging="360"/>
      </w:pPr>
      <w:rPr>
        <w:rFonts w:ascii="Arial" w:hAnsi="Arial" w:hint="default"/>
      </w:rPr>
    </w:lvl>
    <w:lvl w:ilvl="8" w:tplc="F510EAFA" w:tentative="1">
      <w:start w:val="1"/>
      <w:numFmt w:val="bullet"/>
      <w:lvlText w:val="•"/>
      <w:lvlJc w:val="left"/>
      <w:pPr>
        <w:tabs>
          <w:tab w:val="num" w:pos="6480"/>
        </w:tabs>
        <w:ind w:left="6480" w:hanging="360"/>
      </w:pPr>
      <w:rPr>
        <w:rFonts w:ascii="Arial" w:hAnsi="Arial" w:hint="default"/>
      </w:rPr>
    </w:lvl>
  </w:abstractNum>
  <w:abstractNum w:abstractNumId="35">
    <w:nsid w:val="744674DA"/>
    <w:multiLevelType w:val="hybridMultilevel"/>
    <w:tmpl w:val="44D27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788014C6"/>
    <w:multiLevelType w:val="hybridMultilevel"/>
    <w:tmpl w:val="313ADC4E"/>
    <w:lvl w:ilvl="0" w:tplc="E106263E">
      <w:start w:val="2"/>
      <w:numFmt w:val="decimal"/>
      <w:lvlText w:val="%1."/>
      <w:lvlJc w:val="left"/>
      <w:pPr>
        <w:tabs>
          <w:tab w:val="num" w:pos="720"/>
        </w:tabs>
        <w:ind w:left="720" w:hanging="360"/>
      </w:pPr>
    </w:lvl>
    <w:lvl w:ilvl="1" w:tplc="1FAA0B72">
      <w:start w:val="1"/>
      <w:numFmt w:val="bullet"/>
      <w:lvlText w:val=""/>
      <w:lvlJc w:val="left"/>
      <w:pPr>
        <w:tabs>
          <w:tab w:val="num" w:pos="1440"/>
        </w:tabs>
        <w:ind w:left="1440" w:hanging="360"/>
      </w:pPr>
      <w:rPr>
        <w:rFonts w:ascii="Wingdings" w:hAnsi="Wingdings" w:hint="default"/>
        <w:sz w:val="18"/>
      </w:rPr>
    </w:lvl>
    <w:lvl w:ilvl="2" w:tplc="F162F928" w:tentative="1">
      <w:start w:val="1"/>
      <w:numFmt w:val="decimal"/>
      <w:lvlText w:val="%3."/>
      <w:lvlJc w:val="left"/>
      <w:pPr>
        <w:tabs>
          <w:tab w:val="num" w:pos="2160"/>
        </w:tabs>
        <w:ind w:left="2160" w:hanging="360"/>
      </w:pPr>
    </w:lvl>
    <w:lvl w:ilvl="3" w:tplc="339EADFC" w:tentative="1">
      <w:start w:val="1"/>
      <w:numFmt w:val="decimal"/>
      <w:lvlText w:val="%4."/>
      <w:lvlJc w:val="left"/>
      <w:pPr>
        <w:tabs>
          <w:tab w:val="num" w:pos="2880"/>
        </w:tabs>
        <w:ind w:left="2880" w:hanging="360"/>
      </w:pPr>
    </w:lvl>
    <w:lvl w:ilvl="4" w:tplc="113A5220" w:tentative="1">
      <w:start w:val="1"/>
      <w:numFmt w:val="decimal"/>
      <w:lvlText w:val="%5."/>
      <w:lvlJc w:val="left"/>
      <w:pPr>
        <w:tabs>
          <w:tab w:val="num" w:pos="3600"/>
        </w:tabs>
        <w:ind w:left="3600" w:hanging="360"/>
      </w:pPr>
    </w:lvl>
    <w:lvl w:ilvl="5" w:tplc="E83CE1D2" w:tentative="1">
      <w:start w:val="1"/>
      <w:numFmt w:val="decimal"/>
      <w:lvlText w:val="%6."/>
      <w:lvlJc w:val="left"/>
      <w:pPr>
        <w:tabs>
          <w:tab w:val="num" w:pos="4320"/>
        </w:tabs>
        <w:ind w:left="4320" w:hanging="360"/>
      </w:pPr>
    </w:lvl>
    <w:lvl w:ilvl="6" w:tplc="CE343B22" w:tentative="1">
      <w:start w:val="1"/>
      <w:numFmt w:val="decimal"/>
      <w:lvlText w:val="%7."/>
      <w:lvlJc w:val="left"/>
      <w:pPr>
        <w:tabs>
          <w:tab w:val="num" w:pos="5040"/>
        </w:tabs>
        <w:ind w:left="5040" w:hanging="360"/>
      </w:pPr>
    </w:lvl>
    <w:lvl w:ilvl="7" w:tplc="F4CE43C4" w:tentative="1">
      <w:start w:val="1"/>
      <w:numFmt w:val="decimal"/>
      <w:lvlText w:val="%8."/>
      <w:lvlJc w:val="left"/>
      <w:pPr>
        <w:tabs>
          <w:tab w:val="num" w:pos="5760"/>
        </w:tabs>
        <w:ind w:left="5760" w:hanging="360"/>
      </w:pPr>
    </w:lvl>
    <w:lvl w:ilvl="8" w:tplc="2116A49A" w:tentative="1">
      <w:start w:val="1"/>
      <w:numFmt w:val="decimal"/>
      <w:lvlText w:val="%9."/>
      <w:lvlJc w:val="left"/>
      <w:pPr>
        <w:tabs>
          <w:tab w:val="num" w:pos="6480"/>
        </w:tabs>
        <w:ind w:left="6480" w:hanging="360"/>
      </w:pPr>
    </w:lvl>
  </w:abstractNum>
  <w:num w:numId="1">
    <w:abstractNumId w:val="11"/>
  </w:num>
  <w:num w:numId="2">
    <w:abstractNumId w:val="27"/>
  </w:num>
  <w:num w:numId="3">
    <w:abstractNumId w:val="9"/>
  </w:num>
  <w:num w:numId="4">
    <w:abstractNumId w:val="6"/>
  </w:num>
  <w:num w:numId="5">
    <w:abstractNumId w:val="29"/>
  </w:num>
  <w:num w:numId="6">
    <w:abstractNumId w:val="19"/>
  </w:num>
  <w:num w:numId="7">
    <w:abstractNumId w:val="10"/>
  </w:num>
  <w:num w:numId="8">
    <w:abstractNumId w:val="12"/>
  </w:num>
  <w:num w:numId="9">
    <w:abstractNumId w:val="15"/>
  </w:num>
  <w:num w:numId="10">
    <w:abstractNumId w:val="7"/>
  </w:num>
  <w:num w:numId="11">
    <w:abstractNumId w:val="33"/>
  </w:num>
  <w:num w:numId="12">
    <w:abstractNumId w:val="23"/>
  </w:num>
  <w:num w:numId="13">
    <w:abstractNumId w:val="13"/>
  </w:num>
  <w:num w:numId="14">
    <w:abstractNumId w:val="3"/>
  </w:num>
  <w:num w:numId="15">
    <w:abstractNumId w:val="21"/>
  </w:num>
  <w:num w:numId="16">
    <w:abstractNumId w:val="18"/>
  </w:num>
  <w:num w:numId="17">
    <w:abstractNumId w:val="0"/>
  </w:num>
  <w:num w:numId="18">
    <w:abstractNumId w:val="25"/>
  </w:num>
  <w:num w:numId="19">
    <w:abstractNumId w:val="16"/>
  </w:num>
  <w:num w:numId="20">
    <w:abstractNumId w:val="36"/>
  </w:num>
  <w:num w:numId="21">
    <w:abstractNumId w:val="5"/>
  </w:num>
  <w:num w:numId="22">
    <w:abstractNumId w:val="2"/>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0"/>
  </w:num>
  <w:num w:numId="27">
    <w:abstractNumId w:val="20"/>
  </w:num>
  <w:num w:numId="28">
    <w:abstractNumId w:val="35"/>
  </w:num>
  <w:num w:numId="29">
    <w:abstractNumId w:val="28"/>
  </w:num>
  <w:num w:numId="30">
    <w:abstractNumId w:val="32"/>
  </w:num>
  <w:num w:numId="31">
    <w:abstractNumId w:val="1"/>
  </w:num>
  <w:num w:numId="32">
    <w:abstractNumId w:val="4"/>
  </w:num>
  <w:num w:numId="33">
    <w:abstractNumId w:val="20"/>
  </w:num>
  <w:num w:numId="34">
    <w:abstractNumId w:val="20"/>
  </w:num>
  <w:num w:numId="35">
    <w:abstractNumId w:val="24"/>
  </w:num>
  <w:num w:numId="36">
    <w:abstractNumId w:val="26"/>
  </w:num>
  <w:num w:numId="37">
    <w:abstractNumId w:val="17"/>
  </w:num>
  <w:num w:numId="38">
    <w:abstractNumId w:val="34"/>
  </w:num>
  <w:num w:numId="39">
    <w:abstractNumId w:val="30"/>
  </w:num>
  <w:num w:numId="40">
    <w:abstractNumId w:val="31"/>
  </w:num>
  <w:num w:numId="41">
    <w:abstractNumId w:val="8"/>
  </w:num>
  <w:num w:numId="42">
    <w:abstractNumId w:val="8"/>
  </w:num>
  <w:num w:numId="43">
    <w:abstractNumId w:val="23"/>
  </w:num>
  <w:num w:numId="44">
    <w:abstractNumId w:val="22"/>
  </w:num>
  <w:num w:numId="45">
    <w:abstractNumId w:val="14"/>
  </w:num>
  <w:num w:numId="46">
    <w:abstractNumId w:val="23"/>
  </w:num>
  <w:num w:numId="47">
    <w:abstractNumId w:val="14"/>
  </w:num>
  <w:num w:numId="4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AF"/>
    <w:rsid w:val="00001975"/>
    <w:rsid w:val="000028FF"/>
    <w:rsid w:val="0000436C"/>
    <w:rsid w:val="000060E1"/>
    <w:rsid w:val="00006903"/>
    <w:rsid w:val="000111DA"/>
    <w:rsid w:val="00013A9E"/>
    <w:rsid w:val="000143C8"/>
    <w:rsid w:val="00015179"/>
    <w:rsid w:val="00017899"/>
    <w:rsid w:val="00022FF1"/>
    <w:rsid w:val="0002645C"/>
    <w:rsid w:val="000272B3"/>
    <w:rsid w:val="0003124C"/>
    <w:rsid w:val="000318F9"/>
    <w:rsid w:val="0003473B"/>
    <w:rsid w:val="00041116"/>
    <w:rsid w:val="000446A1"/>
    <w:rsid w:val="000466A5"/>
    <w:rsid w:val="00056C2A"/>
    <w:rsid w:val="00057592"/>
    <w:rsid w:val="0006254C"/>
    <w:rsid w:val="00065D98"/>
    <w:rsid w:val="00066A78"/>
    <w:rsid w:val="000702CC"/>
    <w:rsid w:val="00087C8E"/>
    <w:rsid w:val="00096166"/>
    <w:rsid w:val="000A428E"/>
    <w:rsid w:val="000B2EF5"/>
    <w:rsid w:val="000B4A27"/>
    <w:rsid w:val="000B529D"/>
    <w:rsid w:val="000B6815"/>
    <w:rsid w:val="000B7F3B"/>
    <w:rsid w:val="000C4678"/>
    <w:rsid w:val="000C7AFC"/>
    <w:rsid w:val="000D319B"/>
    <w:rsid w:val="000D37A2"/>
    <w:rsid w:val="000D3E68"/>
    <w:rsid w:val="000D7406"/>
    <w:rsid w:val="000E0A38"/>
    <w:rsid w:val="000E7BED"/>
    <w:rsid w:val="000F1BAB"/>
    <w:rsid w:val="000F1F88"/>
    <w:rsid w:val="000F2F95"/>
    <w:rsid w:val="000F6809"/>
    <w:rsid w:val="000F73A3"/>
    <w:rsid w:val="00102BD6"/>
    <w:rsid w:val="00110545"/>
    <w:rsid w:val="00115C7C"/>
    <w:rsid w:val="00115FE9"/>
    <w:rsid w:val="00120538"/>
    <w:rsid w:val="00121013"/>
    <w:rsid w:val="00122AAE"/>
    <w:rsid w:val="00122C03"/>
    <w:rsid w:val="00124F62"/>
    <w:rsid w:val="001255C0"/>
    <w:rsid w:val="00127382"/>
    <w:rsid w:val="00132B4A"/>
    <w:rsid w:val="001339FE"/>
    <w:rsid w:val="001342F8"/>
    <w:rsid w:val="00135AC3"/>
    <w:rsid w:val="00150902"/>
    <w:rsid w:val="00152602"/>
    <w:rsid w:val="00152713"/>
    <w:rsid w:val="00154A59"/>
    <w:rsid w:val="00161229"/>
    <w:rsid w:val="00161825"/>
    <w:rsid w:val="00163D12"/>
    <w:rsid w:val="00164D04"/>
    <w:rsid w:val="00170059"/>
    <w:rsid w:val="00171BFE"/>
    <w:rsid w:val="00174271"/>
    <w:rsid w:val="00174F28"/>
    <w:rsid w:val="00176EFE"/>
    <w:rsid w:val="00181411"/>
    <w:rsid w:val="00184915"/>
    <w:rsid w:val="00184EF3"/>
    <w:rsid w:val="00185C0C"/>
    <w:rsid w:val="00191960"/>
    <w:rsid w:val="001927D4"/>
    <w:rsid w:val="00197445"/>
    <w:rsid w:val="001A4741"/>
    <w:rsid w:val="001A4CDA"/>
    <w:rsid w:val="001A6A60"/>
    <w:rsid w:val="001B150B"/>
    <w:rsid w:val="001B1E34"/>
    <w:rsid w:val="001B41D7"/>
    <w:rsid w:val="001B6879"/>
    <w:rsid w:val="001B7698"/>
    <w:rsid w:val="001C2992"/>
    <w:rsid w:val="001C3AC8"/>
    <w:rsid w:val="001C4956"/>
    <w:rsid w:val="001C5258"/>
    <w:rsid w:val="001C685E"/>
    <w:rsid w:val="001C73BD"/>
    <w:rsid w:val="001C7EFC"/>
    <w:rsid w:val="001D1FA1"/>
    <w:rsid w:val="001D370F"/>
    <w:rsid w:val="001D70A2"/>
    <w:rsid w:val="001E0BCF"/>
    <w:rsid w:val="001E1EBE"/>
    <w:rsid w:val="001E26D6"/>
    <w:rsid w:val="001E38CE"/>
    <w:rsid w:val="001F0927"/>
    <w:rsid w:val="001F1167"/>
    <w:rsid w:val="001F1F62"/>
    <w:rsid w:val="001F47B0"/>
    <w:rsid w:val="001F69AA"/>
    <w:rsid w:val="001F73AC"/>
    <w:rsid w:val="00202404"/>
    <w:rsid w:val="00204244"/>
    <w:rsid w:val="002054EF"/>
    <w:rsid w:val="00213DE4"/>
    <w:rsid w:val="00222DCF"/>
    <w:rsid w:val="002258B1"/>
    <w:rsid w:val="00226648"/>
    <w:rsid w:val="00227EDF"/>
    <w:rsid w:val="00227F49"/>
    <w:rsid w:val="002332D5"/>
    <w:rsid w:val="00235DC5"/>
    <w:rsid w:val="0024023E"/>
    <w:rsid w:val="002425EB"/>
    <w:rsid w:val="00246409"/>
    <w:rsid w:val="00247616"/>
    <w:rsid w:val="00254499"/>
    <w:rsid w:val="002570D0"/>
    <w:rsid w:val="002643C9"/>
    <w:rsid w:val="00264A0D"/>
    <w:rsid w:val="00265753"/>
    <w:rsid w:val="0026717B"/>
    <w:rsid w:val="00270938"/>
    <w:rsid w:val="00276EC3"/>
    <w:rsid w:val="00281D20"/>
    <w:rsid w:val="002918F1"/>
    <w:rsid w:val="002A2D60"/>
    <w:rsid w:val="002A54DF"/>
    <w:rsid w:val="002A5E91"/>
    <w:rsid w:val="002A6B71"/>
    <w:rsid w:val="002A7BFB"/>
    <w:rsid w:val="002B10F6"/>
    <w:rsid w:val="002B43AF"/>
    <w:rsid w:val="002B451D"/>
    <w:rsid w:val="002B4F5E"/>
    <w:rsid w:val="002B6B98"/>
    <w:rsid w:val="002C0809"/>
    <w:rsid w:val="002C1297"/>
    <w:rsid w:val="002C27B2"/>
    <w:rsid w:val="002C281B"/>
    <w:rsid w:val="002E1C69"/>
    <w:rsid w:val="002E3292"/>
    <w:rsid w:val="002E7A2A"/>
    <w:rsid w:val="002F0D2E"/>
    <w:rsid w:val="003026F9"/>
    <w:rsid w:val="00303EA4"/>
    <w:rsid w:val="003075B6"/>
    <w:rsid w:val="0031004A"/>
    <w:rsid w:val="003117AA"/>
    <w:rsid w:val="00312E9D"/>
    <w:rsid w:val="0032047F"/>
    <w:rsid w:val="00323ED6"/>
    <w:rsid w:val="00326D38"/>
    <w:rsid w:val="00337E55"/>
    <w:rsid w:val="00353674"/>
    <w:rsid w:val="00354871"/>
    <w:rsid w:val="003555C8"/>
    <w:rsid w:val="00367606"/>
    <w:rsid w:val="00375C98"/>
    <w:rsid w:val="00377821"/>
    <w:rsid w:val="00386B59"/>
    <w:rsid w:val="00386B8E"/>
    <w:rsid w:val="003877DF"/>
    <w:rsid w:val="003901F2"/>
    <w:rsid w:val="00392135"/>
    <w:rsid w:val="003A0255"/>
    <w:rsid w:val="003A446E"/>
    <w:rsid w:val="003A4528"/>
    <w:rsid w:val="003A5AA7"/>
    <w:rsid w:val="003B4AE0"/>
    <w:rsid w:val="003C3C3F"/>
    <w:rsid w:val="003C4AF0"/>
    <w:rsid w:val="003C5F36"/>
    <w:rsid w:val="003C651D"/>
    <w:rsid w:val="003C7AC3"/>
    <w:rsid w:val="003D0261"/>
    <w:rsid w:val="003D3141"/>
    <w:rsid w:val="003D6648"/>
    <w:rsid w:val="003E072C"/>
    <w:rsid w:val="003E2033"/>
    <w:rsid w:val="003E2171"/>
    <w:rsid w:val="003E52BA"/>
    <w:rsid w:val="003E63B8"/>
    <w:rsid w:val="003E6858"/>
    <w:rsid w:val="003F04E1"/>
    <w:rsid w:val="00400A85"/>
    <w:rsid w:val="00403844"/>
    <w:rsid w:val="004059A9"/>
    <w:rsid w:val="004070F0"/>
    <w:rsid w:val="00414416"/>
    <w:rsid w:val="00420852"/>
    <w:rsid w:val="00430052"/>
    <w:rsid w:val="00431A7C"/>
    <w:rsid w:val="00445071"/>
    <w:rsid w:val="004463AD"/>
    <w:rsid w:val="00452304"/>
    <w:rsid w:val="00454528"/>
    <w:rsid w:val="004546A0"/>
    <w:rsid w:val="00460BE6"/>
    <w:rsid w:val="00461FBD"/>
    <w:rsid w:val="00466E77"/>
    <w:rsid w:val="00470856"/>
    <w:rsid w:val="00471D1E"/>
    <w:rsid w:val="0048481A"/>
    <w:rsid w:val="00491AAB"/>
    <w:rsid w:val="004968AC"/>
    <w:rsid w:val="004A1123"/>
    <w:rsid w:val="004A3FE8"/>
    <w:rsid w:val="004A4435"/>
    <w:rsid w:val="004A61F7"/>
    <w:rsid w:val="004B001F"/>
    <w:rsid w:val="004B17E8"/>
    <w:rsid w:val="004B2664"/>
    <w:rsid w:val="004B5516"/>
    <w:rsid w:val="004B5E89"/>
    <w:rsid w:val="004C31FB"/>
    <w:rsid w:val="004C47FB"/>
    <w:rsid w:val="004C508F"/>
    <w:rsid w:val="004D3050"/>
    <w:rsid w:val="004E002D"/>
    <w:rsid w:val="004E38CA"/>
    <w:rsid w:val="004E47AF"/>
    <w:rsid w:val="004E7296"/>
    <w:rsid w:val="004E7986"/>
    <w:rsid w:val="004F28C5"/>
    <w:rsid w:val="004F35CB"/>
    <w:rsid w:val="004F6623"/>
    <w:rsid w:val="004F666B"/>
    <w:rsid w:val="004F7A1B"/>
    <w:rsid w:val="00512DDF"/>
    <w:rsid w:val="00513C2B"/>
    <w:rsid w:val="00514584"/>
    <w:rsid w:val="005155F5"/>
    <w:rsid w:val="00516240"/>
    <w:rsid w:val="00520136"/>
    <w:rsid w:val="00522183"/>
    <w:rsid w:val="00525512"/>
    <w:rsid w:val="0052766C"/>
    <w:rsid w:val="00531A10"/>
    <w:rsid w:val="00531EEA"/>
    <w:rsid w:val="00535C78"/>
    <w:rsid w:val="005514B0"/>
    <w:rsid w:val="00551950"/>
    <w:rsid w:val="00552993"/>
    <w:rsid w:val="005543E1"/>
    <w:rsid w:val="00555171"/>
    <w:rsid w:val="005602C7"/>
    <w:rsid w:val="005664C9"/>
    <w:rsid w:val="00571998"/>
    <w:rsid w:val="0057486A"/>
    <w:rsid w:val="00574DDF"/>
    <w:rsid w:val="005751B6"/>
    <w:rsid w:val="00576DD3"/>
    <w:rsid w:val="00577B57"/>
    <w:rsid w:val="005804E1"/>
    <w:rsid w:val="00582B81"/>
    <w:rsid w:val="00584A84"/>
    <w:rsid w:val="00593A66"/>
    <w:rsid w:val="00594AEB"/>
    <w:rsid w:val="005A535B"/>
    <w:rsid w:val="005B219F"/>
    <w:rsid w:val="005B2ACD"/>
    <w:rsid w:val="005B31DB"/>
    <w:rsid w:val="005B4975"/>
    <w:rsid w:val="005B76C6"/>
    <w:rsid w:val="005B79AF"/>
    <w:rsid w:val="005C3C8B"/>
    <w:rsid w:val="005C4964"/>
    <w:rsid w:val="005C49E0"/>
    <w:rsid w:val="005D03FC"/>
    <w:rsid w:val="005D05FA"/>
    <w:rsid w:val="005D2451"/>
    <w:rsid w:val="005D317A"/>
    <w:rsid w:val="005D538D"/>
    <w:rsid w:val="005E3333"/>
    <w:rsid w:val="005E4EA4"/>
    <w:rsid w:val="005F3221"/>
    <w:rsid w:val="005F442E"/>
    <w:rsid w:val="005F4B9F"/>
    <w:rsid w:val="005F6071"/>
    <w:rsid w:val="005F64C0"/>
    <w:rsid w:val="005F707A"/>
    <w:rsid w:val="00606384"/>
    <w:rsid w:val="00610BFA"/>
    <w:rsid w:val="00616BBE"/>
    <w:rsid w:val="00620A81"/>
    <w:rsid w:val="0062115E"/>
    <w:rsid w:val="006226FC"/>
    <w:rsid w:val="0063528C"/>
    <w:rsid w:val="00640436"/>
    <w:rsid w:val="00646C57"/>
    <w:rsid w:val="00650F1D"/>
    <w:rsid w:val="00656BFA"/>
    <w:rsid w:val="0067050A"/>
    <w:rsid w:val="006711B5"/>
    <w:rsid w:val="006719A9"/>
    <w:rsid w:val="006732CA"/>
    <w:rsid w:val="006749AB"/>
    <w:rsid w:val="00674EDF"/>
    <w:rsid w:val="00677EDE"/>
    <w:rsid w:val="00685F96"/>
    <w:rsid w:val="00686C37"/>
    <w:rsid w:val="00691F94"/>
    <w:rsid w:val="006A005F"/>
    <w:rsid w:val="006A0376"/>
    <w:rsid w:val="006A5CD6"/>
    <w:rsid w:val="006A7056"/>
    <w:rsid w:val="006B0EE1"/>
    <w:rsid w:val="006B56A9"/>
    <w:rsid w:val="006C40DA"/>
    <w:rsid w:val="006C5ACD"/>
    <w:rsid w:val="006D1716"/>
    <w:rsid w:val="006D188C"/>
    <w:rsid w:val="006D2A80"/>
    <w:rsid w:val="006D39F3"/>
    <w:rsid w:val="006E3C88"/>
    <w:rsid w:val="006F05D9"/>
    <w:rsid w:val="006F2A04"/>
    <w:rsid w:val="006F4960"/>
    <w:rsid w:val="006F62F5"/>
    <w:rsid w:val="006F7FAE"/>
    <w:rsid w:val="00702063"/>
    <w:rsid w:val="007026F3"/>
    <w:rsid w:val="007066A2"/>
    <w:rsid w:val="007068DF"/>
    <w:rsid w:val="00711A40"/>
    <w:rsid w:val="00711A6B"/>
    <w:rsid w:val="00712C46"/>
    <w:rsid w:val="00724360"/>
    <w:rsid w:val="00726C01"/>
    <w:rsid w:val="007376D3"/>
    <w:rsid w:val="007416DC"/>
    <w:rsid w:val="00747730"/>
    <w:rsid w:val="0075116C"/>
    <w:rsid w:val="00757282"/>
    <w:rsid w:val="00761DCD"/>
    <w:rsid w:val="00771656"/>
    <w:rsid w:val="00772683"/>
    <w:rsid w:val="007772A1"/>
    <w:rsid w:val="00784360"/>
    <w:rsid w:val="00785ADA"/>
    <w:rsid w:val="00791686"/>
    <w:rsid w:val="007918EB"/>
    <w:rsid w:val="007928A1"/>
    <w:rsid w:val="00793A6A"/>
    <w:rsid w:val="007A3507"/>
    <w:rsid w:val="007B5F68"/>
    <w:rsid w:val="007C2DF5"/>
    <w:rsid w:val="007C354F"/>
    <w:rsid w:val="007C43CF"/>
    <w:rsid w:val="007C6996"/>
    <w:rsid w:val="007D333D"/>
    <w:rsid w:val="007D6E57"/>
    <w:rsid w:val="007E7C67"/>
    <w:rsid w:val="007F23EF"/>
    <w:rsid w:val="007F44F7"/>
    <w:rsid w:val="00800967"/>
    <w:rsid w:val="008021E6"/>
    <w:rsid w:val="008030DD"/>
    <w:rsid w:val="008078D6"/>
    <w:rsid w:val="008105A8"/>
    <w:rsid w:val="0081470F"/>
    <w:rsid w:val="00816339"/>
    <w:rsid w:val="0082446D"/>
    <w:rsid w:val="00825212"/>
    <w:rsid w:val="008303D3"/>
    <w:rsid w:val="00832F40"/>
    <w:rsid w:val="00834406"/>
    <w:rsid w:val="0083500E"/>
    <w:rsid w:val="0084038B"/>
    <w:rsid w:val="0084748D"/>
    <w:rsid w:val="00850A54"/>
    <w:rsid w:val="00851A3B"/>
    <w:rsid w:val="00855B18"/>
    <w:rsid w:val="008634D0"/>
    <w:rsid w:val="008659BF"/>
    <w:rsid w:val="00866F6C"/>
    <w:rsid w:val="008717FD"/>
    <w:rsid w:val="00872F10"/>
    <w:rsid w:val="00873537"/>
    <w:rsid w:val="008802FA"/>
    <w:rsid w:val="0088362B"/>
    <w:rsid w:val="00884B36"/>
    <w:rsid w:val="0089200F"/>
    <w:rsid w:val="00895B01"/>
    <w:rsid w:val="008A0086"/>
    <w:rsid w:val="008A2650"/>
    <w:rsid w:val="008A2871"/>
    <w:rsid w:val="008A4EC8"/>
    <w:rsid w:val="008A5F6E"/>
    <w:rsid w:val="008B1DBE"/>
    <w:rsid w:val="008B3E54"/>
    <w:rsid w:val="008B7B43"/>
    <w:rsid w:val="008C3F40"/>
    <w:rsid w:val="008D338A"/>
    <w:rsid w:val="008D4061"/>
    <w:rsid w:val="008E0205"/>
    <w:rsid w:val="008E0FD6"/>
    <w:rsid w:val="008E48D6"/>
    <w:rsid w:val="008F43C7"/>
    <w:rsid w:val="00902742"/>
    <w:rsid w:val="00902A2D"/>
    <w:rsid w:val="00906D22"/>
    <w:rsid w:val="00906DE4"/>
    <w:rsid w:val="0091187D"/>
    <w:rsid w:val="00912B88"/>
    <w:rsid w:val="00912C03"/>
    <w:rsid w:val="009140EB"/>
    <w:rsid w:val="00914947"/>
    <w:rsid w:val="009279CA"/>
    <w:rsid w:val="00927D35"/>
    <w:rsid w:val="0093150C"/>
    <w:rsid w:val="009325D7"/>
    <w:rsid w:val="00936114"/>
    <w:rsid w:val="00941C40"/>
    <w:rsid w:val="00943474"/>
    <w:rsid w:val="00944873"/>
    <w:rsid w:val="0094513B"/>
    <w:rsid w:val="00951CCA"/>
    <w:rsid w:val="00954FBD"/>
    <w:rsid w:val="00956B88"/>
    <w:rsid w:val="00961D88"/>
    <w:rsid w:val="009630FB"/>
    <w:rsid w:val="00965A05"/>
    <w:rsid w:val="00970A74"/>
    <w:rsid w:val="00985FCD"/>
    <w:rsid w:val="00991030"/>
    <w:rsid w:val="009912FB"/>
    <w:rsid w:val="009926C6"/>
    <w:rsid w:val="009945A3"/>
    <w:rsid w:val="00996C69"/>
    <w:rsid w:val="009A2A8D"/>
    <w:rsid w:val="009A4CA1"/>
    <w:rsid w:val="009B27F2"/>
    <w:rsid w:val="009D0263"/>
    <w:rsid w:val="009D6B89"/>
    <w:rsid w:val="009E31C6"/>
    <w:rsid w:val="009E3732"/>
    <w:rsid w:val="009F3D34"/>
    <w:rsid w:val="00A0064B"/>
    <w:rsid w:val="00A16E59"/>
    <w:rsid w:val="00A24793"/>
    <w:rsid w:val="00A26DC3"/>
    <w:rsid w:val="00A27CD8"/>
    <w:rsid w:val="00A27DE2"/>
    <w:rsid w:val="00A30682"/>
    <w:rsid w:val="00A334F1"/>
    <w:rsid w:val="00A34712"/>
    <w:rsid w:val="00A37B7C"/>
    <w:rsid w:val="00A4300C"/>
    <w:rsid w:val="00A539BD"/>
    <w:rsid w:val="00A555CD"/>
    <w:rsid w:val="00A57385"/>
    <w:rsid w:val="00A65FFD"/>
    <w:rsid w:val="00A66227"/>
    <w:rsid w:val="00A674D0"/>
    <w:rsid w:val="00A67927"/>
    <w:rsid w:val="00A73069"/>
    <w:rsid w:val="00A76A9E"/>
    <w:rsid w:val="00A802B8"/>
    <w:rsid w:val="00A81E7C"/>
    <w:rsid w:val="00AA0A53"/>
    <w:rsid w:val="00AA11BE"/>
    <w:rsid w:val="00AA292A"/>
    <w:rsid w:val="00AA4CDC"/>
    <w:rsid w:val="00AA68FD"/>
    <w:rsid w:val="00AB518F"/>
    <w:rsid w:val="00AB5BD8"/>
    <w:rsid w:val="00AB611E"/>
    <w:rsid w:val="00AC59F5"/>
    <w:rsid w:val="00AC5A26"/>
    <w:rsid w:val="00AD1CE2"/>
    <w:rsid w:val="00AD5A95"/>
    <w:rsid w:val="00AD65B9"/>
    <w:rsid w:val="00AD693E"/>
    <w:rsid w:val="00AE5FB5"/>
    <w:rsid w:val="00AE6F9E"/>
    <w:rsid w:val="00AE6FB6"/>
    <w:rsid w:val="00AE7BBC"/>
    <w:rsid w:val="00AF1162"/>
    <w:rsid w:val="00AF3370"/>
    <w:rsid w:val="00AF6A33"/>
    <w:rsid w:val="00B02050"/>
    <w:rsid w:val="00B025B4"/>
    <w:rsid w:val="00B03219"/>
    <w:rsid w:val="00B046FA"/>
    <w:rsid w:val="00B054F9"/>
    <w:rsid w:val="00B112E2"/>
    <w:rsid w:val="00B13522"/>
    <w:rsid w:val="00B146FB"/>
    <w:rsid w:val="00B1509B"/>
    <w:rsid w:val="00B22E4E"/>
    <w:rsid w:val="00B25EF1"/>
    <w:rsid w:val="00B26481"/>
    <w:rsid w:val="00B27B0A"/>
    <w:rsid w:val="00B308A7"/>
    <w:rsid w:val="00B31826"/>
    <w:rsid w:val="00B423E5"/>
    <w:rsid w:val="00B53B7F"/>
    <w:rsid w:val="00B54414"/>
    <w:rsid w:val="00B54DF9"/>
    <w:rsid w:val="00B66797"/>
    <w:rsid w:val="00B730E4"/>
    <w:rsid w:val="00B73C20"/>
    <w:rsid w:val="00B80A5C"/>
    <w:rsid w:val="00B82E85"/>
    <w:rsid w:val="00B8536A"/>
    <w:rsid w:val="00B869CF"/>
    <w:rsid w:val="00B87669"/>
    <w:rsid w:val="00B876FD"/>
    <w:rsid w:val="00B9057A"/>
    <w:rsid w:val="00B91471"/>
    <w:rsid w:val="00B94B1A"/>
    <w:rsid w:val="00B94D94"/>
    <w:rsid w:val="00B96663"/>
    <w:rsid w:val="00BA286F"/>
    <w:rsid w:val="00BA35BD"/>
    <w:rsid w:val="00BA644E"/>
    <w:rsid w:val="00BA75FD"/>
    <w:rsid w:val="00BA7FB5"/>
    <w:rsid w:val="00BB2D4F"/>
    <w:rsid w:val="00BB5CA9"/>
    <w:rsid w:val="00BB659F"/>
    <w:rsid w:val="00BB6B5A"/>
    <w:rsid w:val="00BB73B6"/>
    <w:rsid w:val="00BB744E"/>
    <w:rsid w:val="00BD353E"/>
    <w:rsid w:val="00BE0959"/>
    <w:rsid w:val="00BE29EA"/>
    <w:rsid w:val="00BE363A"/>
    <w:rsid w:val="00BE3EA6"/>
    <w:rsid w:val="00BE5750"/>
    <w:rsid w:val="00BF2E0C"/>
    <w:rsid w:val="00C00BED"/>
    <w:rsid w:val="00C03C21"/>
    <w:rsid w:val="00C040B4"/>
    <w:rsid w:val="00C04C6C"/>
    <w:rsid w:val="00C07BCE"/>
    <w:rsid w:val="00C07F27"/>
    <w:rsid w:val="00C10496"/>
    <w:rsid w:val="00C11E93"/>
    <w:rsid w:val="00C12787"/>
    <w:rsid w:val="00C141BC"/>
    <w:rsid w:val="00C16AB7"/>
    <w:rsid w:val="00C20749"/>
    <w:rsid w:val="00C23B45"/>
    <w:rsid w:val="00C2490D"/>
    <w:rsid w:val="00C3104E"/>
    <w:rsid w:val="00C41960"/>
    <w:rsid w:val="00C443B4"/>
    <w:rsid w:val="00C44E2B"/>
    <w:rsid w:val="00C47ADB"/>
    <w:rsid w:val="00C5066B"/>
    <w:rsid w:val="00C536E4"/>
    <w:rsid w:val="00C54D93"/>
    <w:rsid w:val="00C551EC"/>
    <w:rsid w:val="00C67195"/>
    <w:rsid w:val="00C725F5"/>
    <w:rsid w:val="00C72B3D"/>
    <w:rsid w:val="00C74C63"/>
    <w:rsid w:val="00C74D48"/>
    <w:rsid w:val="00C75578"/>
    <w:rsid w:val="00C83207"/>
    <w:rsid w:val="00C83F95"/>
    <w:rsid w:val="00C9356A"/>
    <w:rsid w:val="00C94C56"/>
    <w:rsid w:val="00C94FB0"/>
    <w:rsid w:val="00C97C80"/>
    <w:rsid w:val="00CB180F"/>
    <w:rsid w:val="00CB212E"/>
    <w:rsid w:val="00CB2765"/>
    <w:rsid w:val="00CB3213"/>
    <w:rsid w:val="00CB656A"/>
    <w:rsid w:val="00CB7719"/>
    <w:rsid w:val="00CD1168"/>
    <w:rsid w:val="00CD28B1"/>
    <w:rsid w:val="00CD4C4B"/>
    <w:rsid w:val="00CD4D48"/>
    <w:rsid w:val="00CE5EF9"/>
    <w:rsid w:val="00CF1F00"/>
    <w:rsid w:val="00CF4BAC"/>
    <w:rsid w:val="00D01484"/>
    <w:rsid w:val="00D01E72"/>
    <w:rsid w:val="00D03E70"/>
    <w:rsid w:val="00D054F9"/>
    <w:rsid w:val="00D10244"/>
    <w:rsid w:val="00D1077A"/>
    <w:rsid w:val="00D12D53"/>
    <w:rsid w:val="00D164BD"/>
    <w:rsid w:val="00D16F66"/>
    <w:rsid w:val="00D21772"/>
    <w:rsid w:val="00D262E0"/>
    <w:rsid w:val="00D27C06"/>
    <w:rsid w:val="00D369F6"/>
    <w:rsid w:val="00D42934"/>
    <w:rsid w:val="00D44069"/>
    <w:rsid w:val="00D47993"/>
    <w:rsid w:val="00D513BF"/>
    <w:rsid w:val="00D522C7"/>
    <w:rsid w:val="00D52973"/>
    <w:rsid w:val="00D53143"/>
    <w:rsid w:val="00D550E9"/>
    <w:rsid w:val="00D55A4F"/>
    <w:rsid w:val="00D566CA"/>
    <w:rsid w:val="00D65D0C"/>
    <w:rsid w:val="00D67912"/>
    <w:rsid w:val="00D7177B"/>
    <w:rsid w:val="00D74548"/>
    <w:rsid w:val="00D937C9"/>
    <w:rsid w:val="00D93A24"/>
    <w:rsid w:val="00DA5B7F"/>
    <w:rsid w:val="00DB1A28"/>
    <w:rsid w:val="00DC4ACE"/>
    <w:rsid w:val="00DD3BF4"/>
    <w:rsid w:val="00DD7688"/>
    <w:rsid w:val="00DE294F"/>
    <w:rsid w:val="00DF52DA"/>
    <w:rsid w:val="00DF6AA6"/>
    <w:rsid w:val="00E024C6"/>
    <w:rsid w:val="00E0332E"/>
    <w:rsid w:val="00E07236"/>
    <w:rsid w:val="00E119B4"/>
    <w:rsid w:val="00E12115"/>
    <w:rsid w:val="00E122FC"/>
    <w:rsid w:val="00E15E29"/>
    <w:rsid w:val="00E15EA5"/>
    <w:rsid w:val="00E2258A"/>
    <w:rsid w:val="00E23899"/>
    <w:rsid w:val="00E23A52"/>
    <w:rsid w:val="00E277C6"/>
    <w:rsid w:val="00E278FB"/>
    <w:rsid w:val="00E3233E"/>
    <w:rsid w:val="00E33690"/>
    <w:rsid w:val="00E34852"/>
    <w:rsid w:val="00E36377"/>
    <w:rsid w:val="00E411F8"/>
    <w:rsid w:val="00E41B5D"/>
    <w:rsid w:val="00E43B98"/>
    <w:rsid w:val="00E46107"/>
    <w:rsid w:val="00E46B89"/>
    <w:rsid w:val="00E479C5"/>
    <w:rsid w:val="00E539F3"/>
    <w:rsid w:val="00E54DDC"/>
    <w:rsid w:val="00E57457"/>
    <w:rsid w:val="00E61AF2"/>
    <w:rsid w:val="00E672A1"/>
    <w:rsid w:val="00E750BC"/>
    <w:rsid w:val="00E813E9"/>
    <w:rsid w:val="00E85301"/>
    <w:rsid w:val="00E94E69"/>
    <w:rsid w:val="00E95823"/>
    <w:rsid w:val="00EA24F0"/>
    <w:rsid w:val="00EA263C"/>
    <w:rsid w:val="00EA2FAF"/>
    <w:rsid w:val="00EB7285"/>
    <w:rsid w:val="00EC1189"/>
    <w:rsid w:val="00EC1898"/>
    <w:rsid w:val="00ED232F"/>
    <w:rsid w:val="00ED2BFA"/>
    <w:rsid w:val="00ED7418"/>
    <w:rsid w:val="00ED7B73"/>
    <w:rsid w:val="00EE21C3"/>
    <w:rsid w:val="00EE3CE2"/>
    <w:rsid w:val="00EF680E"/>
    <w:rsid w:val="00F02018"/>
    <w:rsid w:val="00F1176F"/>
    <w:rsid w:val="00F14461"/>
    <w:rsid w:val="00F14EA8"/>
    <w:rsid w:val="00F15305"/>
    <w:rsid w:val="00F16E7C"/>
    <w:rsid w:val="00F17DAC"/>
    <w:rsid w:val="00F232DB"/>
    <w:rsid w:val="00F258A9"/>
    <w:rsid w:val="00F34D5E"/>
    <w:rsid w:val="00F34E71"/>
    <w:rsid w:val="00F359DC"/>
    <w:rsid w:val="00F4616D"/>
    <w:rsid w:val="00F461C4"/>
    <w:rsid w:val="00F503BE"/>
    <w:rsid w:val="00F51499"/>
    <w:rsid w:val="00F57AFF"/>
    <w:rsid w:val="00F60434"/>
    <w:rsid w:val="00F65A52"/>
    <w:rsid w:val="00F66C2F"/>
    <w:rsid w:val="00F66E80"/>
    <w:rsid w:val="00F71098"/>
    <w:rsid w:val="00F73C45"/>
    <w:rsid w:val="00F74DC0"/>
    <w:rsid w:val="00F759FB"/>
    <w:rsid w:val="00F75E47"/>
    <w:rsid w:val="00F77E0B"/>
    <w:rsid w:val="00F81B49"/>
    <w:rsid w:val="00F8502B"/>
    <w:rsid w:val="00F86F4C"/>
    <w:rsid w:val="00F90857"/>
    <w:rsid w:val="00F90E58"/>
    <w:rsid w:val="00F90FEE"/>
    <w:rsid w:val="00F92499"/>
    <w:rsid w:val="00F92D57"/>
    <w:rsid w:val="00F965F2"/>
    <w:rsid w:val="00FA3383"/>
    <w:rsid w:val="00FA5412"/>
    <w:rsid w:val="00FA5C3B"/>
    <w:rsid w:val="00FB20CB"/>
    <w:rsid w:val="00FB5BCF"/>
    <w:rsid w:val="00FB610A"/>
    <w:rsid w:val="00FB6295"/>
    <w:rsid w:val="00FC12CC"/>
    <w:rsid w:val="00FD1536"/>
    <w:rsid w:val="00FD2BFE"/>
    <w:rsid w:val="00FD3F01"/>
    <w:rsid w:val="00FE3993"/>
    <w:rsid w:val="00FE736D"/>
    <w:rsid w:val="00FF1274"/>
    <w:rsid w:val="00FF1757"/>
    <w:rsid w:val="00FF2189"/>
    <w:rsid w:val="00FF7A6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D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69"/>
  </w:style>
  <w:style w:type="paragraph" w:styleId="Titre1">
    <w:name w:val="heading 1"/>
    <w:aliases w:val="TogoTitre 1"/>
    <w:basedOn w:val="Normal"/>
    <w:next w:val="Normal"/>
    <w:link w:val="Titre1Car"/>
    <w:autoRedefine/>
    <w:uiPriority w:val="9"/>
    <w:qFormat/>
    <w:rsid w:val="00E119B4"/>
    <w:pPr>
      <w:keepNext/>
      <w:keepLines/>
      <w:numPr>
        <w:numId w:val="1"/>
      </w:numPr>
      <w:spacing w:before="240" w:after="240"/>
      <w:outlineLvl w:val="0"/>
    </w:pPr>
    <w:rPr>
      <w:rFonts w:ascii="Tahoma" w:eastAsiaTheme="majorEastAsia" w:hAnsi="Tahoma" w:cstheme="majorBidi"/>
      <w:b/>
      <w:color w:val="2E74B5" w:themeColor="accent1" w:themeShade="BF"/>
      <w:sz w:val="24"/>
      <w:szCs w:val="32"/>
    </w:rPr>
  </w:style>
  <w:style w:type="paragraph" w:styleId="Titre2">
    <w:name w:val="heading 2"/>
    <w:aliases w:val="TogoTitre 2"/>
    <w:basedOn w:val="Normal"/>
    <w:next w:val="Normal"/>
    <w:link w:val="Titre2Car"/>
    <w:autoRedefine/>
    <w:uiPriority w:val="9"/>
    <w:unhideWhenUsed/>
    <w:qFormat/>
    <w:rsid w:val="00386B59"/>
    <w:pPr>
      <w:keepNext/>
      <w:keepLines/>
      <w:numPr>
        <w:ilvl w:val="1"/>
        <w:numId w:val="1"/>
      </w:numPr>
      <w:spacing w:before="0" w:after="0"/>
      <w:ind w:left="578" w:hanging="578"/>
      <w:outlineLvl w:val="1"/>
    </w:pPr>
    <w:rPr>
      <w:rFonts w:ascii="Tahoma" w:eastAsiaTheme="majorEastAsia" w:hAnsi="Tahoma" w:cstheme="majorBidi"/>
      <w:b/>
      <w:color w:val="2E74B5" w:themeColor="accent1" w:themeShade="BF"/>
      <w:szCs w:val="26"/>
    </w:rPr>
  </w:style>
  <w:style w:type="paragraph" w:styleId="Titre3">
    <w:name w:val="heading 3"/>
    <w:basedOn w:val="Normal"/>
    <w:next w:val="Normal"/>
    <w:link w:val="Titre3Car"/>
    <w:uiPriority w:val="9"/>
    <w:unhideWhenUsed/>
    <w:qFormat/>
    <w:rsid w:val="00E119B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119B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119B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119B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119B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119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119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7AF"/>
    <w:pPr>
      <w:tabs>
        <w:tab w:val="center" w:pos="4320"/>
        <w:tab w:val="right" w:pos="8640"/>
      </w:tabs>
      <w:spacing w:after="0"/>
    </w:pPr>
  </w:style>
  <w:style w:type="character" w:customStyle="1" w:styleId="En-tteCar">
    <w:name w:val="En-tête Car"/>
    <w:basedOn w:val="Policepardfaut"/>
    <w:link w:val="En-tte"/>
    <w:uiPriority w:val="99"/>
    <w:rsid w:val="004E47AF"/>
  </w:style>
  <w:style w:type="paragraph" w:styleId="Pieddepage">
    <w:name w:val="footer"/>
    <w:basedOn w:val="Normal"/>
    <w:link w:val="PieddepageCar"/>
    <w:uiPriority w:val="99"/>
    <w:unhideWhenUsed/>
    <w:rsid w:val="004E47AF"/>
    <w:pPr>
      <w:tabs>
        <w:tab w:val="center" w:pos="4320"/>
        <w:tab w:val="right" w:pos="8640"/>
      </w:tabs>
      <w:spacing w:after="0"/>
    </w:pPr>
  </w:style>
  <w:style w:type="character" w:customStyle="1" w:styleId="PieddepageCar">
    <w:name w:val="Pied de page Car"/>
    <w:basedOn w:val="Policepardfaut"/>
    <w:link w:val="Pieddepage"/>
    <w:uiPriority w:val="99"/>
    <w:rsid w:val="004E47AF"/>
  </w:style>
  <w:style w:type="paragraph" w:styleId="Paragraphedeliste">
    <w:name w:val="List Paragraph"/>
    <w:basedOn w:val="Normal"/>
    <w:uiPriority w:val="34"/>
    <w:qFormat/>
    <w:rsid w:val="004E47AF"/>
    <w:pPr>
      <w:ind w:left="720"/>
      <w:contextualSpacing/>
    </w:pPr>
  </w:style>
  <w:style w:type="character" w:customStyle="1" w:styleId="hps">
    <w:name w:val="hps"/>
    <w:basedOn w:val="Policepardfaut"/>
    <w:rsid w:val="00B22E4E"/>
  </w:style>
  <w:style w:type="character" w:customStyle="1" w:styleId="hpsalt-edited">
    <w:name w:val="hps alt-edited"/>
    <w:basedOn w:val="Policepardfaut"/>
    <w:rsid w:val="00B22E4E"/>
  </w:style>
  <w:style w:type="character" w:customStyle="1" w:styleId="Titre1Car">
    <w:name w:val="Titre 1 Car"/>
    <w:aliases w:val="TogoTitre 1 Car"/>
    <w:basedOn w:val="Policepardfaut"/>
    <w:link w:val="Titre1"/>
    <w:uiPriority w:val="9"/>
    <w:rsid w:val="00E119B4"/>
    <w:rPr>
      <w:rFonts w:ascii="Tahoma" w:eastAsiaTheme="majorEastAsia" w:hAnsi="Tahoma" w:cstheme="majorBidi"/>
      <w:b/>
      <w:color w:val="2E74B5" w:themeColor="accent1" w:themeShade="BF"/>
      <w:sz w:val="24"/>
      <w:szCs w:val="32"/>
    </w:rPr>
  </w:style>
  <w:style w:type="character" w:customStyle="1" w:styleId="Titre2Car">
    <w:name w:val="Titre 2 Car"/>
    <w:aliases w:val="TogoTitre 2 Car"/>
    <w:basedOn w:val="Policepardfaut"/>
    <w:link w:val="Titre2"/>
    <w:uiPriority w:val="9"/>
    <w:rsid w:val="00386B59"/>
    <w:rPr>
      <w:rFonts w:ascii="Tahoma" w:eastAsiaTheme="majorEastAsia" w:hAnsi="Tahoma" w:cstheme="majorBidi"/>
      <w:b/>
      <w:color w:val="2E74B5" w:themeColor="accent1" w:themeShade="BF"/>
      <w:szCs w:val="26"/>
    </w:rPr>
  </w:style>
  <w:style w:type="character" w:customStyle="1" w:styleId="Titre3Car">
    <w:name w:val="Titre 3 Car"/>
    <w:basedOn w:val="Policepardfaut"/>
    <w:link w:val="Titre3"/>
    <w:uiPriority w:val="9"/>
    <w:rsid w:val="00E119B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E119B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119B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119B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119B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119B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119B4"/>
    <w:rPr>
      <w:rFonts w:asciiTheme="majorHAnsi" w:eastAsiaTheme="majorEastAsia" w:hAnsiTheme="majorHAnsi" w:cstheme="majorBidi"/>
      <w:i/>
      <w:iCs/>
      <w:color w:val="272727" w:themeColor="text1" w:themeTint="D8"/>
      <w:sz w:val="21"/>
      <w:szCs w:val="21"/>
    </w:rPr>
  </w:style>
  <w:style w:type="paragraph" w:customStyle="1" w:styleId="togo2">
    <w:name w:val="togo2"/>
    <w:basedOn w:val="Titre2"/>
    <w:next w:val="Normal"/>
    <w:link w:val="togo2Car"/>
    <w:autoRedefine/>
    <w:qFormat/>
    <w:rsid w:val="005F6071"/>
    <w:pPr>
      <w:spacing w:after="240"/>
      <w:ind w:left="340"/>
    </w:pPr>
    <w:rPr>
      <w:rFonts w:cs="Tahoma"/>
    </w:rPr>
  </w:style>
  <w:style w:type="character" w:customStyle="1" w:styleId="togo2Car">
    <w:name w:val="togo2 Car"/>
    <w:basedOn w:val="Policepardfaut"/>
    <w:link w:val="togo2"/>
    <w:rsid w:val="005F6071"/>
    <w:rPr>
      <w:rFonts w:ascii="Tahoma" w:eastAsiaTheme="majorEastAsia" w:hAnsi="Tahoma" w:cs="Tahoma"/>
      <w:b/>
      <w:color w:val="2E74B5" w:themeColor="accent1" w:themeShade="BF"/>
      <w:szCs w:val="26"/>
    </w:rPr>
  </w:style>
  <w:style w:type="paragraph" w:styleId="TM2">
    <w:name w:val="toc 2"/>
    <w:basedOn w:val="Normal"/>
    <w:next w:val="Normal"/>
    <w:autoRedefine/>
    <w:uiPriority w:val="39"/>
    <w:unhideWhenUsed/>
    <w:rsid w:val="001255C0"/>
    <w:pPr>
      <w:tabs>
        <w:tab w:val="left" w:pos="880"/>
        <w:tab w:val="right" w:leader="dot" w:pos="8630"/>
      </w:tabs>
      <w:spacing w:after="100"/>
      <w:ind w:left="220"/>
    </w:pPr>
    <w:rPr>
      <w:rFonts w:ascii="Tahoma" w:eastAsiaTheme="minorEastAsia" w:hAnsi="Tahoma" w:cs="Tahoma"/>
      <w:noProof/>
      <w:lang w:eastAsia="fr-CA"/>
    </w:rPr>
  </w:style>
  <w:style w:type="paragraph" w:styleId="TM1">
    <w:name w:val="toc 1"/>
    <w:basedOn w:val="Normal"/>
    <w:next w:val="Normal"/>
    <w:autoRedefine/>
    <w:uiPriority w:val="39"/>
    <w:unhideWhenUsed/>
    <w:rsid w:val="001255C0"/>
    <w:pPr>
      <w:tabs>
        <w:tab w:val="left" w:pos="440"/>
        <w:tab w:val="right" w:leader="dot" w:pos="8630"/>
      </w:tabs>
      <w:spacing w:after="100"/>
    </w:pPr>
    <w:rPr>
      <w:rFonts w:ascii="Tahoma" w:eastAsiaTheme="minorEastAsia" w:hAnsi="Tahoma" w:cs="Tahoma"/>
      <w:noProof/>
      <w:lang w:eastAsia="fr-CA"/>
    </w:rPr>
  </w:style>
  <w:style w:type="paragraph" w:styleId="TM3">
    <w:name w:val="toc 3"/>
    <w:basedOn w:val="Normal"/>
    <w:next w:val="Normal"/>
    <w:autoRedefine/>
    <w:uiPriority w:val="39"/>
    <w:unhideWhenUsed/>
    <w:rsid w:val="001255C0"/>
    <w:pPr>
      <w:tabs>
        <w:tab w:val="left" w:pos="1320"/>
        <w:tab w:val="right" w:leader="dot" w:pos="8630"/>
      </w:tabs>
      <w:spacing w:after="100"/>
      <w:ind w:left="440"/>
    </w:pPr>
    <w:rPr>
      <w:rFonts w:ascii="Tahoma" w:eastAsiaTheme="minorEastAsia" w:hAnsi="Tahoma" w:cs="Tahoma"/>
      <w:b/>
      <w:noProof/>
      <w:lang w:eastAsia="fr-CA"/>
    </w:rPr>
  </w:style>
  <w:style w:type="character" w:styleId="Lienhypertexte">
    <w:name w:val="Hyperlink"/>
    <w:basedOn w:val="Policepardfaut"/>
    <w:uiPriority w:val="99"/>
    <w:unhideWhenUsed/>
    <w:rsid w:val="00E119B4"/>
    <w:rPr>
      <w:color w:val="0563C1" w:themeColor="hyperlink"/>
      <w:u w:val="single"/>
    </w:rPr>
  </w:style>
  <w:style w:type="paragraph" w:customStyle="1" w:styleId="Style3">
    <w:name w:val="Style3"/>
    <w:basedOn w:val="Titre2"/>
    <w:link w:val="Style3Car"/>
    <w:qFormat/>
    <w:rsid w:val="00E119B4"/>
  </w:style>
  <w:style w:type="character" w:customStyle="1" w:styleId="Style3Car">
    <w:name w:val="Style3 Car"/>
    <w:basedOn w:val="Policepardfaut"/>
    <w:link w:val="Style3"/>
    <w:rsid w:val="00E119B4"/>
    <w:rPr>
      <w:rFonts w:ascii="Tahoma" w:eastAsiaTheme="majorEastAsia" w:hAnsi="Tahoma" w:cstheme="majorBidi"/>
      <w:b/>
      <w:color w:val="2E74B5" w:themeColor="accent1" w:themeShade="BF"/>
      <w:szCs w:val="26"/>
    </w:rPr>
  </w:style>
  <w:style w:type="table" w:customStyle="1" w:styleId="TableGrid">
    <w:name w:val="TableGrid"/>
    <w:rsid w:val="00CB212E"/>
    <w:pPr>
      <w:spacing w:after="0"/>
    </w:pPr>
    <w:rPr>
      <w:rFonts w:eastAsiaTheme="minorEastAsia"/>
      <w:lang w:eastAsia="fr-CA"/>
    </w:rPr>
    <w:tblPr>
      <w:tblCellMar>
        <w:top w:w="0" w:type="dxa"/>
        <w:left w:w="0" w:type="dxa"/>
        <w:bottom w:w="0" w:type="dxa"/>
        <w:right w:w="0" w:type="dxa"/>
      </w:tblCellMar>
    </w:tblPr>
  </w:style>
  <w:style w:type="table" w:styleId="Grilledutableau">
    <w:name w:val="Table Grid"/>
    <w:basedOn w:val="TableauNormal"/>
    <w:uiPriority w:val="39"/>
    <w:rsid w:val="00E95823"/>
    <w:pPr>
      <w:spacing w:after="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03EA4"/>
    <w:pPr>
      <w:spacing w:after="0"/>
    </w:pPr>
    <w:rPr>
      <w:rFonts w:ascii="Times New Roman" w:eastAsia="Times New Roman" w:hAnsi="Times New Roman" w:cs="Times New Roman"/>
      <w:b/>
      <w:bCs/>
      <w:i/>
      <w:iCs/>
      <w:sz w:val="24"/>
      <w:szCs w:val="24"/>
      <w:lang w:val="en-GB"/>
    </w:rPr>
  </w:style>
  <w:style w:type="character" w:customStyle="1" w:styleId="CorpsdetexteCar">
    <w:name w:val="Corps de texte Car"/>
    <w:basedOn w:val="Policepardfaut"/>
    <w:link w:val="Corpsdetexte"/>
    <w:rsid w:val="00303EA4"/>
    <w:rPr>
      <w:rFonts w:ascii="Times New Roman" w:eastAsia="Times New Roman" w:hAnsi="Times New Roman" w:cs="Times New Roman"/>
      <w:b/>
      <w:bCs/>
      <w:i/>
      <w:iCs/>
      <w:sz w:val="24"/>
      <w:szCs w:val="24"/>
      <w:lang w:val="en-GB"/>
    </w:rPr>
  </w:style>
  <w:style w:type="paragraph" w:styleId="Notedebasdepage">
    <w:name w:val="footnote text"/>
    <w:aliases w:val="Geneva 9,Font: Geneva 9,Boston 10,f,otnote Text,Footnote,ft,Footnote Text Char2,Footnote Text Char1 Char,Footnote Text Char Char Char1,Footnote Text Char1 Char Char Char1,Footnote Text Char1 Char1 Char,Footnote Text Char Char Char Ch"/>
    <w:basedOn w:val="Normal"/>
    <w:link w:val="NotedebasdepageCar"/>
    <w:rsid w:val="00303EA4"/>
    <w:pPr>
      <w:spacing w:after="0"/>
    </w:pPr>
    <w:rPr>
      <w:rFonts w:ascii="Tahoma" w:eastAsia="Batang" w:hAnsi="Tahoma" w:cs="Times New Roman"/>
      <w:sz w:val="20"/>
      <w:szCs w:val="20"/>
      <w:lang w:eastAsia="ko-KR"/>
    </w:rPr>
  </w:style>
  <w:style w:type="character" w:customStyle="1" w:styleId="NotedebasdepageCar">
    <w:name w:val="Note de bas de page Car"/>
    <w:aliases w:val="Geneva 9 Car,Font: Geneva 9 Car,Boston 10 Car,f Car,otnote Text Car,Footnote Car,ft Car,Footnote Text Char2 Car,Footnote Text Char1 Char Car,Footnote Text Char Char Char1 Car,Footnote Text Char1 Char Char Char1 Car"/>
    <w:basedOn w:val="Policepardfaut"/>
    <w:link w:val="Notedebasdepage"/>
    <w:rsid w:val="00303EA4"/>
    <w:rPr>
      <w:rFonts w:ascii="Tahoma" w:eastAsia="Batang" w:hAnsi="Tahoma" w:cs="Times New Roman"/>
      <w:sz w:val="20"/>
      <w:szCs w:val="20"/>
      <w:lang w:eastAsia="ko-KR"/>
    </w:rPr>
  </w:style>
  <w:style w:type="character" w:styleId="Appelnotedebasdep">
    <w:name w:val="footnote reference"/>
    <w:aliases w:val="16 Point,Superscript 6 Point,ftref,Superscript 6 Point + 11 pt,fr,Appel note de bas de page,de nota al pie,Ref,note bp,Car Car Char Car Char Car Car Char Car Char Char,Re"/>
    <w:uiPriority w:val="99"/>
    <w:semiHidden/>
    <w:rsid w:val="00303EA4"/>
    <w:rPr>
      <w:vertAlign w:val="superscript"/>
    </w:rPr>
  </w:style>
  <w:style w:type="character" w:customStyle="1" w:styleId="hpsatn">
    <w:name w:val="hps atn"/>
    <w:basedOn w:val="Policepardfaut"/>
    <w:rsid w:val="00303EA4"/>
  </w:style>
  <w:style w:type="paragraph" w:customStyle="1" w:styleId="para1">
    <w:name w:val="para1"/>
    <w:basedOn w:val="Normal"/>
    <w:rsid w:val="00BA35BD"/>
    <w:pPr>
      <w:widowControl w:val="0"/>
      <w:autoSpaceDE w:val="0"/>
      <w:autoSpaceDN w:val="0"/>
      <w:adjustRightInd w:val="0"/>
      <w:spacing w:after="180"/>
      <w:textAlignment w:val="baseline"/>
    </w:pPr>
    <w:rPr>
      <w:rFonts w:ascii="Times New Roman" w:eastAsia="Cambria" w:hAnsi="Times New Roman" w:cs="Times New Roman"/>
      <w:sz w:val="24"/>
      <w:szCs w:val="24"/>
      <w:lang w:val="en-GB"/>
    </w:rPr>
  </w:style>
  <w:style w:type="paragraph" w:customStyle="1" w:styleId="TableT">
    <w:name w:val="TableT"/>
    <w:basedOn w:val="Normal"/>
    <w:autoRedefine/>
    <w:rsid w:val="00BA35BD"/>
    <w:pPr>
      <w:widowControl w:val="0"/>
      <w:adjustRightInd w:val="0"/>
      <w:spacing w:after="0"/>
      <w:ind w:left="14" w:firstLine="22"/>
      <w:textAlignment w:val="baseline"/>
    </w:pPr>
    <w:rPr>
      <w:rFonts w:ascii="Times New Roman" w:eastAsia="Cambria" w:hAnsi="Times New Roman" w:cs="Times New Roman"/>
      <w:noProof/>
      <w:sz w:val="20"/>
      <w:szCs w:val="20"/>
      <w:lang w:val="en-US"/>
    </w:rPr>
  </w:style>
  <w:style w:type="paragraph" w:customStyle="1" w:styleId="Default">
    <w:name w:val="Default"/>
    <w:rsid w:val="00312E9D"/>
    <w:pPr>
      <w:autoSpaceDE w:val="0"/>
      <w:autoSpaceDN w:val="0"/>
      <w:adjustRightInd w:val="0"/>
      <w:spacing w:after="0"/>
    </w:pPr>
    <w:rPr>
      <w:rFonts w:ascii="Garamond" w:hAnsi="Garamond" w:cs="Garamond"/>
      <w:color w:val="000000"/>
      <w:sz w:val="24"/>
      <w:szCs w:val="24"/>
    </w:rPr>
  </w:style>
  <w:style w:type="paragraph" w:styleId="Textedebulles">
    <w:name w:val="Balloon Text"/>
    <w:basedOn w:val="Normal"/>
    <w:link w:val="TextedebullesCar"/>
    <w:uiPriority w:val="99"/>
    <w:semiHidden/>
    <w:unhideWhenUsed/>
    <w:rsid w:val="00D566C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6CA"/>
    <w:rPr>
      <w:rFonts w:ascii="Segoe UI" w:hAnsi="Segoe UI" w:cs="Segoe UI"/>
      <w:sz w:val="18"/>
      <w:szCs w:val="18"/>
    </w:rPr>
  </w:style>
  <w:style w:type="paragraph" w:styleId="Lgende">
    <w:name w:val="caption"/>
    <w:basedOn w:val="Normal"/>
    <w:next w:val="Normal"/>
    <w:semiHidden/>
    <w:unhideWhenUsed/>
    <w:qFormat/>
    <w:rsid w:val="00D01E72"/>
    <w:pPr>
      <w:keepNext/>
      <w:widowControl w:val="0"/>
      <w:adjustRightInd w:val="0"/>
      <w:spacing w:before="0" w:after="0"/>
      <w:jc w:val="center"/>
    </w:pPr>
    <w:rPr>
      <w:rFonts w:ascii="Times New Roman" w:eastAsia="Cambria" w:hAnsi="Times New Roman" w:cs="Times New Roman"/>
      <w:b/>
      <w:bCs/>
      <w:i/>
      <w:sz w:val="21"/>
      <w:szCs w:val="24"/>
      <w:lang w:val="en-US"/>
    </w:rPr>
  </w:style>
  <w:style w:type="paragraph" w:styleId="Commentaire">
    <w:name w:val="annotation text"/>
    <w:basedOn w:val="Normal"/>
    <w:link w:val="CommentaireCar"/>
    <w:uiPriority w:val="99"/>
    <w:unhideWhenUsed/>
    <w:rsid w:val="00B82E85"/>
    <w:pPr>
      <w:spacing w:before="0" w:after="0"/>
      <w:jc w:val="left"/>
    </w:pPr>
    <w:rPr>
      <w:rFonts w:ascii="Tahoma" w:eastAsia="Batang" w:hAnsi="Tahoma" w:cs="Times New Roman"/>
      <w:sz w:val="20"/>
      <w:szCs w:val="20"/>
      <w:lang w:eastAsia="ko-KR"/>
    </w:rPr>
  </w:style>
  <w:style w:type="character" w:customStyle="1" w:styleId="CommentaireCar">
    <w:name w:val="Commentaire Car"/>
    <w:basedOn w:val="Policepardfaut"/>
    <w:link w:val="Commentaire"/>
    <w:uiPriority w:val="99"/>
    <w:rsid w:val="00B82E85"/>
    <w:rPr>
      <w:rFonts w:ascii="Tahoma" w:eastAsia="Batang" w:hAnsi="Tahoma" w:cs="Times New Roman"/>
      <w:sz w:val="20"/>
      <w:szCs w:val="20"/>
      <w:lang w:eastAsia="ko-KR"/>
    </w:rPr>
  </w:style>
  <w:style w:type="character" w:customStyle="1" w:styleId="apple-converted-space">
    <w:name w:val="apple-converted-space"/>
    <w:basedOn w:val="Policepardfaut"/>
    <w:rsid w:val="00001975"/>
  </w:style>
  <w:style w:type="character" w:styleId="Accentuation">
    <w:name w:val="Emphasis"/>
    <w:basedOn w:val="Policepardfaut"/>
    <w:qFormat/>
    <w:rsid w:val="00001975"/>
    <w:rPr>
      <w:i/>
      <w:iCs/>
    </w:rPr>
  </w:style>
  <w:style w:type="character" w:customStyle="1" w:styleId="text">
    <w:name w:val="text"/>
    <w:rsid w:val="00D21772"/>
  </w:style>
  <w:style w:type="paragraph" w:customStyle="1" w:styleId="NumberedParas">
    <w:name w:val="Numbered Paras"/>
    <w:basedOn w:val="Normal"/>
    <w:qFormat/>
    <w:rsid w:val="00FA5C3B"/>
    <w:pPr>
      <w:numPr>
        <w:numId w:val="25"/>
      </w:numPr>
      <w:spacing w:before="0" w:after="0"/>
    </w:pPr>
    <w:rPr>
      <w:rFonts w:ascii="Times New Roman" w:eastAsia="Times New Roman" w:hAnsi="Times New Roman" w:cs="Times New Roman"/>
      <w:noProof/>
      <w:sz w:val="24"/>
      <w:lang w:val="en-US"/>
    </w:rPr>
  </w:style>
  <w:style w:type="character" w:styleId="Marquedecommentaire">
    <w:name w:val="annotation reference"/>
    <w:basedOn w:val="Policepardfaut"/>
    <w:uiPriority w:val="99"/>
    <w:semiHidden/>
    <w:unhideWhenUsed/>
    <w:rsid w:val="001E26D6"/>
    <w:rPr>
      <w:sz w:val="16"/>
      <w:szCs w:val="16"/>
    </w:rPr>
  </w:style>
  <w:style w:type="paragraph" w:styleId="Objetducommentaire">
    <w:name w:val="annotation subject"/>
    <w:basedOn w:val="Commentaire"/>
    <w:next w:val="Commentaire"/>
    <w:link w:val="ObjetducommentaireCar"/>
    <w:uiPriority w:val="99"/>
    <w:semiHidden/>
    <w:unhideWhenUsed/>
    <w:rsid w:val="001E26D6"/>
    <w:pPr>
      <w:spacing w:before="120" w:after="120"/>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E26D6"/>
    <w:rPr>
      <w:rFonts w:ascii="Tahoma" w:eastAsia="Batang" w:hAnsi="Tahoma" w:cs="Times New Roman"/>
      <w:b/>
      <w:bCs/>
      <w:sz w:val="20"/>
      <w:szCs w:val="20"/>
      <w:lang w:eastAsia="ko-KR"/>
    </w:rPr>
  </w:style>
  <w:style w:type="paragraph" w:styleId="En-ttedetabledesmatires">
    <w:name w:val="TOC Heading"/>
    <w:basedOn w:val="Titre1"/>
    <w:next w:val="Normal"/>
    <w:uiPriority w:val="39"/>
    <w:unhideWhenUsed/>
    <w:qFormat/>
    <w:rsid w:val="007068DF"/>
    <w:pPr>
      <w:numPr>
        <w:numId w:val="0"/>
      </w:numPr>
      <w:spacing w:after="0" w:line="259" w:lineRule="auto"/>
      <w:jc w:val="left"/>
      <w:outlineLvl w:val="9"/>
    </w:pPr>
    <w:rPr>
      <w:rFonts w:asciiTheme="majorHAnsi" w:hAnsiTheme="majorHAnsi"/>
      <w:b w:val="0"/>
      <w:sz w:val="32"/>
      <w:lang w:eastAsia="fr-CA"/>
    </w:rPr>
  </w:style>
  <w:style w:type="paragraph" w:styleId="Rvision">
    <w:name w:val="Revision"/>
    <w:hidden/>
    <w:uiPriority w:val="99"/>
    <w:semiHidden/>
    <w:rsid w:val="003D0261"/>
    <w:pPr>
      <w:spacing w:before="0" w:after="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69"/>
  </w:style>
  <w:style w:type="paragraph" w:styleId="Titre1">
    <w:name w:val="heading 1"/>
    <w:aliases w:val="TogoTitre 1"/>
    <w:basedOn w:val="Normal"/>
    <w:next w:val="Normal"/>
    <w:link w:val="Titre1Car"/>
    <w:autoRedefine/>
    <w:uiPriority w:val="9"/>
    <w:qFormat/>
    <w:rsid w:val="00E119B4"/>
    <w:pPr>
      <w:keepNext/>
      <w:keepLines/>
      <w:numPr>
        <w:numId w:val="1"/>
      </w:numPr>
      <w:spacing w:before="240" w:after="240"/>
      <w:outlineLvl w:val="0"/>
    </w:pPr>
    <w:rPr>
      <w:rFonts w:ascii="Tahoma" w:eastAsiaTheme="majorEastAsia" w:hAnsi="Tahoma" w:cstheme="majorBidi"/>
      <w:b/>
      <w:color w:val="2E74B5" w:themeColor="accent1" w:themeShade="BF"/>
      <w:sz w:val="24"/>
      <w:szCs w:val="32"/>
    </w:rPr>
  </w:style>
  <w:style w:type="paragraph" w:styleId="Titre2">
    <w:name w:val="heading 2"/>
    <w:aliases w:val="TogoTitre 2"/>
    <w:basedOn w:val="Normal"/>
    <w:next w:val="Normal"/>
    <w:link w:val="Titre2Car"/>
    <w:autoRedefine/>
    <w:uiPriority w:val="9"/>
    <w:unhideWhenUsed/>
    <w:qFormat/>
    <w:rsid w:val="00386B59"/>
    <w:pPr>
      <w:keepNext/>
      <w:keepLines/>
      <w:numPr>
        <w:ilvl w:val="1"/>
        <w:numId w:val="1"/>
      </w:numPr>
      <w:spacing w:before="0" w:after="0"/>
      <w:ind w:left="578" w:hanging="578"/>
      <w:outlineLvl w:val="1"/>
    </w:pPr>
    <w:rPr>
      <w:rFonts w:ascii="Tahoma" w:eastAsiaTheme="majorEastAsia" w:hAnsi="Tahoma" w:cstheme="majorBidi"/>
      <w:b/>
      <w:color w:val="2E74B5" w:themeColor="accent1" w:themeShade="BF"/>
      <w:szCs w:val="26"/>
    </w:rPr>
  </w:style>
  <w:style w:type="paragraph" w:styleId="Titre3">
    <w:name w:val="heading 3"/>
    <w:basedOn w:val="Normal"/>
    <w:next w:val="Normal"/>
    <w:link w:val="Titre3Car"/>
    <w:uiPriority w:val="9"/>
    <w:unhideWhenUsed/>
    <w:qFormat/>
    <w:rsid w:val="00E119B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119B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119B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119B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119B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119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119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47AF"/>
    <w:pPr>
      <w:tabs>
        <w:tab w:val="center" w:pos="4320"/>
        <w:tab w:val="right" w:pos="8640"/>
      </w:tabs>
      <w:spacing w:after="0"/>
    </w:pPr>
  </w:style>
  <w:style w:type="character" w:customStyle="1" w:styleId="En-tteCar">
    <w:name w:val="En-tête Car"/>
    <w:basedOn w:val="Policepardfaut"/>
    <w:link w:val="En-tte"/>
    <w:uiPriority w:val="99"/>
    <w:rsid w:val="004E47AF"/>
  </w:style>
  <w:style w:type="paragraph" w:styleId="Pieddepage">
    <w:name w:val="footer"/>
    <w:basedOn w:val="Normal"/>
    <w:link w:val="PieddepageCar"/>
    <w:uiPriority w:val="99"/>
    <w:unhideWhenUsed/>
    <w:rsid w:val="004E47AF"/>
    <w:pPr>
      <w:tabs>
        <w:tab w:val="center" w:pos="4320"/>
        <w:tab w:val="right" w:pos="8640"/>
      </w:tabs>
      <w:spacing w:after="0"/>
    </w:pPr>
  </w:style>
  <w:style w:type="character" w:customStyle="1" w:styleId="PieddepageCar">
    <w:name w:val="Pied de page Car"/>
    <w:basedOn w:val="Policepardfaut"/>
    <w:link w:val="Pieddepage"/>
    <w:uiPriority w:val="99"/>
    <w:rsid w:val="004E47AF"/>
  </w:style>
  <w:style w:type="paragraph" w:styleId="Paragraphedeliste">
    <w:name w:val="List Paragraph"/>
    <w:basedOn w:val="Normal"/>
    <w:uiPriority w:val="34"/>
    <w:qFormat/>
    <w:rsid w:val="004E47AF"/>
    <w:pPr>
      <w:ind w:left="720"/>
      <w:contextualSpacing/>
    </w:pPr>
  </w:style>
  <w:style w:type="character" w:customStyle="1" w:styleId="hps">
    <w:name w:val="hps"/>
    <w:basedOn w:val="Policepardfaut"/>
    <w:rsid w:val="00B22E4E"/>
  </w:style>
  <w:style w:type="character" w:customStyle="1" w:styleId="hpsalt-edited">
    <w:name w:val="hps alt-edited"/>
    <w:basedOn w:val="Policepardfaut"/>
    <w:rsid w:val="00B22E4E"/>
  </w:style>
  <w:style w:type="character" w:customStyle="1" w:styleId="Titre1Car">
    <w:name w:val="Titre 1 Car"/>
    <w:aliases w:val="TogoTitre 1 Car"/>
    <w:basedOn w:val="Policepardfaut"/>
    <w:link w:val="Titre1"/>
    <w:uiPriority w:val="9"/>
    <w:rsid w:val="00E119B4"/>
    <w:rPr>
      <w:rFonts w:ascii="Tahoma" w:eastAsiaTheme="majorEastAsia" w:hAnsi="Tahoma" w:cstheme="majorBidi"/>
      <w:b/>
      <w:color w:val="2E74B5" w:themeColor="accent1" w:themeShade="BF"/>
      <w:sz w:val="24"/>
      <w:szCs w:val="32"/>
    </w:rPr>
  </w:style>
  <w:style w:type="character" w:customStyle="1" w:styleId="Titre2Car">
    <w:name w:val="Titre 2 Car"/>
    <w:aliases w:val="TogoTitre 2 Car"/>
    <w:basedOn w:val="Policepardfaut"/>
    <w:link w:val="Titre2"/>
    <w:uiPriority w:val="9"/>
    <w:rsid w:val="00386B59"/>
    <w:rPr>
      <w:rFonts w:ascii="Tahoma" w:eastAsiaTheme="majorEastAsia" w:hAnsi="Tahoma" w:cstheme="majorBidi"/>
      <w:b/>
      <w:color w:val="2E74B5" w:themeColor="accent1" w:themeShade="BF"/>
      <w:szCs w:val="26"/>
    </w:rPr>
  </w:style>
  <w:style w:type="character" w:customStyle="1" w:styleId="Titre3Car">
    <w:name w:val="Titre 3 Car"/>
    <w:basedOn w:val="Policepardfaut"/>
    <w:link w:val="Titre3"/>
    <w:uiPriority w:val="9"/>
    <w:rsid w:val="00E119B4"/>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E119B4"/>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119B4"/>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119B4"/>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119B4"/>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119B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119B4"/>
    <w:rPr>
      <w:rFonts w:asciiTheme="majorHAnsi" w:eastAsiaTheme="majorEastAsia" w:hAnsiTheme="majorHAnsi" w:cstheme="majorBidi"/>
      <w:i/>
      <w:iCs/>
      <w:color w:val="272727" w:themeColor="text1" w:themeTint="D8"/>
      <w:sz w:val="21"/>
      <w:szCs w:val="21"/>
    </w:rPr>
  </w:style>
  <w:style w:type="paragraph" w:customStyle="1" w:styleId="togo2">
    <w:name w:val="togo2"/>
    <w:basedOn w:val="Titre2"/>
    <w:next w:val="Normal"/>
    <w:link w:val="togo2Car"/>
    <w:autoRedefine/>
    <w:qFormat/>
    <w:rsid w:val="005F6071"/>
    <w:pPr>
      <w:spacing w:after="240"/>
      <w:ind w:left="340"/>
    </w:pPr>
    <w:rPr>
      <w:rFonts w:cs="Tahoma"/>
    </w:rPr>
  </w:style>
  <w:style w:type="character" w:customStyle="1" w:styleId="togo2Car">
    <w:name w:val="togo2 Car"/>
    <w:basedOn w:val="Policepardfaut"/>
    <w:link w:val="togo2"/>
    <w:rsid w:val="005F6071"/>
    <w:rPr>
      <w:rFonts w:ascii="Tahoma" w:eastAsiaTheme="majorEastAsia" w:hAnsi="Tahoma" w:cs="Tahoma"/>
      <w:b/>
      <w:color w:val="2E74B5" w:themeColor="accent1" w:themeShade="BF"/>
      <w:szCs w:val="26"/>
    </w:rPr>
  </w:style>
  <w:style w:type="paragraph" w:styleId="TM2">
    <w:name w:val="toc 2"/>
    <w:basedOn w:val="Normal"/>
    <w:next w:val="Normal"/>
    <w:autoRedefine/>
    <w:uiPriority w:val="39"/>
    <w:unhideWhenUsed/>
    <w:rsid w:val="001255C0"/>
    <w:pPr>
      <w:tabs>
        <w:tab w:val="left" w:pos="880"/>
        <w:tab w:val="right" w:leader="dot" w:pos="8630"/>
      </w:tabs>
      <w:spacing w:after="100"/>
      <w:ind w:left="220"/>
    </w:pPr>
    <w:rPr>
      <w:rFonts w:ascii="Tahoma" w:eastAsiaTheme="minorEastAsia" w:hAnsi="Tahoma" w:cs="Tahoma"/>
      <w:noProof/>
      <w:lang w:eastAsia="fr-CA"/>
    </w:rPr>
  </w:style>
  <w:style w:type="paragraph" w:styleId="TM1">
    <w:name w:val="toc 1"/>
    <w:basedOn w:val="Normal"/>
    <w:next w:val="Normal"/>
    <w:autoRedefine/>
    <w:uiPriority w:val="39"/>
    <w:unhideWhenUsed/>
    <w:rsid w:val="001255C0"/>
    <w:pPr>
      <w:tabs>
        <w:tab w:val="left" w:pos="440"/>
        <w:tab w:val="right" w:leader="dot" w:pos="8630"/>
      </w:tabs>
      <w:spacing w:after="100"/>
    </w:pPr>
    <w:rPr>
      <w:rFonts w:ascii="Tahoma" w:eastAsiaTheme="minorEastAsia" w:hAnsi="Tahoma" w:cs="Tahoma"/>
      <w:noProof/>
      <w:lang w:eastAsia="fr-CA"/>
    </w:rPr>
  </w:style>
  <w:style w:type="paragraph" w:styleId="TM3">
    <w:name w:val="toc 3"/>
    <w:basedOn w:val="Normal"/>
    <w:next w:val="Normal"/>
    <w:autoRedefine/>
    <w:uiPriority w:val="39"/>
    <w:unhideWhenUsed/>
    <w:rsid w:val="001255C0"/>
    <w:pPr>
      <w:tabs>
        <w:tab w:val="left" w:pos="1320"/>
        <w:tab w:val="right" w:leader="dot" w:pos="8630"/>
      </w:tabs>
      <w:spacing w:after="100"/>
      <w:ind w:left="440"/>
    </w:pPr>
    <w:rPr>
      <w:rFonts w:ascii="Tahoma" w:eastAsiaTheme="minorEastAsia" w:hAnsi="Tahoma" w:cs="Tahoma"/>
      <w:b/>
      <w:noProof/>
      <w:lang w:eastAsia="fr-CA"/>
    </w:rPr>
  </w:style>
  <w:style w:type="character" w:styleId="Lienhypertexte">
    <w:name w:val="Hyperlink"/>
    <w:basedOn w:val="Policepardfaut"/>
    <w:uiPriority w:val="99"/>
    <w:unhideWhenUsed/>
    <w:rsid w:val="00E119B4"/>
    <w:rPr>
      <w:color w:val="0563C1" w:themeColor="hyperlink"/>
      <w:u w:val="single"/>
    </w:rPr>
  </w:style>
  <w:style w:type="paragraph" w:customStyle="1" w:styleId="Style3">
    <w:name w:val="Style3"/>
    <w:basedOn w:val="Titre2"/>
    <w:link w:val="Style3Car"/>
    <w:qFormat/>
    <w:rsid w:val="00E119B4"/>
  </w:style>
  <w:style w:type="character" w:customStyle="1" w:styleId="Style3Car">
    <w:name w:val="Style3 Car"/>
    <w:basedOn w:val="Policepardfaut"/>
    <w:link w:val="Style3"/>
    <w:rsid w:val="00E119B4"/>
    <w:rPr>
      <w:rFonts w:ascii="Tahoma" w:eastAsiaTheme="majorEastAsia" w:hAnsi="Tahoma" w:cstheme="majorBidi"/>
      <w:b/>
      <w:color w:val="2E74B5" w:themeColor="accent1" w:themeShade="BF"/>
      <w:szCs w:val="26"/>
    </w:rPr>
  </w:style>
  <w:style w:type="table" w:customStyle="1" w:styleId="TableGrid">
    <w:name w:val="TableGrid"/>
    <w:rsid w:val="00CB212E"/>
    <w:pPr>
      <w:spacing w:after="0"/>
    </w:pPr>
    <w:rPr>
      <w:rFonts w:eastAsiaTheme="minorEastAsia"/>
      <w:lang w:eastAsia="fr-CA"/>
    </w:rPr>
    <w:tblPr>
      <w:tblCellMar>
        <w:top w:w="0" w:type="dxa"/>
        <w:left w:w="0" w:type="dxa"/>
        <w:bottom w:w="0" w:type="dxa"/>
        <w:right w:w="0" w:type="dxa"/>
      </w:tblCellMar>
    </w:tblPr>
  </w:style>
  <w:style w:type="table" w:styleId="Grilledutableau">
    <w:name w:val="Table Grid"/>
    <w:basedOn w:val="TableauNormal"/>
    <w:uiPriority w:val="39"/>
    <w:rsid w:val="00E95823"/>
    <w:pPr>
      <w:spacing w:after="0"/>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303EA4"/>
    <w:pPr>
      <w:spacing w:after="0"/>
    </w:pPr>
    <w:rPr>
      <w:rFonts w:ascii="Times New Roman" w:eastAsia="Times New Roman" w:hAnsi="Times New Roman" w:cs="Times New Roman"/>
      <w:b/>
      <w:bCs/>
      <w:i/>
      <w:iCs/>
      <w:sz w:val="24"/>
      <w:szCs w:val="24"/>
      <w:lang w:val="en-GB"/>
    </w:rPr>
  </w:style>
  <w:style w:type="character" w:customStyle="1" w:styleId="CorpsdetexteCar">
    <w:name w:val="Corps de texte Car"/>
    <w:basedOn w:val="Policepardfaut"/>
    <w:link w:val="Corpsdetexte"/>
    <w:rsid w:val="00303EA4"/>
    <w:rPr>
      <w:rFonts w:ascii="Times New Roman" w:eastAsia="Times New Roman" w:hAnsi="Times New Roman" w:cs="Times New Roman"/>
      <w:b/>
      <w:bCs/>
      <w:i/>
      <w:iCs/>
      <w:sz w:val="24"/>
      <w:szCs w:val="24"/>
      <w:lang w:val="en-GB"/>
    </w:rPr>
  </w:style>
  <w:style w:type="paragraph" w:styleId="Notedebasdepage">
    <w:name w:val="footnote text"/>
    <w:aliases w:val="Geneva 9,Font: Geneva 9,Boston 10,f,otnote Text,Footnote,ft,Footnote Text Char2,Footnote Text Char1 Char,Footnote Text Char Char Char1,Footnote Text Char1 Char Char Char1,Footnote Text Char1 Char1 Char,Footnote Text Char Char Char Ch"/>
    <w:basedOn w:val="Normal"/>
    <w:link w:val="NotedebasdepageCar"/>
    <w:rsid w:val="00303EA4"/>
    <w:pPr>
      <w:spacing w:after="0"/>
    </w:pPr>
    <w:rPr>
      <w:rFonts w:ascii="Tahoma" w:eastAsia="Batang" w:hAnsi="Tahoma" w:cs="Times New Roman"/>
      <w:sz w:val="20"/>
      <w:szCs w:val="20"/>
      <w:lang w:eastAsia="ko-KR"/>
    </w:rPr>
  </w:style>
  <w:style w:type="character" w:customStyle="1" w:styleId="NotedebasdepageCar">
    <w:name w:val="Note de bas de page Car"/>
    <w:aliases w:val="Geneva 9 Car,Font: Geneva 9 Car,Boston 10 Car,f Car,otnote Text Car,Footnote Car,ft Car,Footnote Text Char2 Car,Footnote Text Char1 Char Car,Footnote Text Char Char Char1 Car,Footnote Text Char1 Char Char Char1 Car"/>
    <w:basedOn w:val="Policepardfaut"/>
    <w:link w:val="Notedebasdepage"/>
    <w:rsid w:val="00303EA4"/>
    <w:rPr>
      <w:rFonts w:ascii="Tahoma" w:eastAsia="Batang" w:hAnsi="Tahoma" w:cs="Times New Roman"/>
      <w:sz w:val="20"/>
      <w:szCs w:val="20"/>
      <w:lang w:eastAsia="ko-KR"/>
    </w:rPr>
  </w:style>
  <w:style w:type="character" w:styleId="Appelnotedebasdep">
    <w:name w:val="footnote reference"/>
    <w:aliases w:val="16 Point,Superscript 6 Point,ftref,Superscript 6 Point + 11 pt,fr,Appel note de bas de page,de nota al pie,Ref,note bp,Car Car Char Car Char Car Car Char Car Char Char,Re"/>
    <w:uiPriority w:val="99"/>
    <w:semiHidden/>
    <w:rsid w:val="00303EA4"/>
    <w:rPr>
      <w:vertAlign w:val="superscript"/>
    </w:rPr>
  </w:style>
  <w:style w:type="character" w:customStyle="1" w:styleId="hpsatn">
    <w:name w:val="hps atn"/>
    <w:basedOn w:val="Policepardfaut"/>
    <w:rsid w:val="00303EA4"/>
  </w:style>
  <w:style w:type="paragraph" w:customStyle="1" w:styleId="para1">
    <w:name w:val="para1"/>
    <w:basedOn w:val="Normal"/>
    <w:rsid w:val="00BA35BD"/>
    <w:pPr>
      <w:widowControl w:val="0"/>
      <w:autoSpaceDE w:val="0"/>
      <w:autoSpaceDN w:val="0"/>
      <w:adjustRightInd w:val="0"/>
      <w:spacing w:after="180"/>
      <w:textAlignment w:val="baseline"/>
    </w:pPr>
    <w:rPr>
      <w:rFonts w:ascii="Times New Roman" w:eastAsia="Cambria" w:hAnsi="Times New Roman" w:cs="Times New Roman"/>
      <w:sz w:val="24"/>
      <w:szCs w:val="24"/>
      <w:lang w:val="en-GB"/>
    </w:rPr>
  </w:style>
  <w:style w:type="paragraph" w:customStyle="1" w:styleId="TableT">
    <w:name w:val="TableT"/>
    <w:basedOn w:val="Normal"/>
    <w:autoRedefine/>
    <w:rsid w:val="00BA35BD"/>
    <w:pPr>
      <w:widowControl w:val="0"/>
      <w:adjustRightInd w:val="0"/>
      <w:spacing w:after="0"/>
      <w:ind w:left="14" w:firstLine="22"/>
      <w:textAlignment w:val="baseline"/>
    </w:pPr>
    <w:rPr>
      <w:rFonts w:ascii="Times New Roman" w:eastAsia="Cambria" w:hAnsi="Times New Roman" w:cs="Times New Roman"/>
      <w:noProof/>
      <w:sz w:val="20"/>
      <w:szCs w:val="20"/>
      <w:lang w:val="en-US"/>
    </w:rPr>
  </w:style>
  <w:style w:type="paragraph" w:customStyle="1" w:styleId="Default">
    <w:name w:val="Default"/>
    <w:rsid w:val="00312E9D"/>
    <w:pPr>
      <w:autoSpaceDE w:val="0"/>
      <w:autoSpaceDN w:val="0"/>
      <w:adjustRightInd w:val="0"/>
      <w:spacing w:after="0"/>
    </w:pPr>
    <w:rPr>
      <w:rFonts w:ascii="Garamond" w:hAnsi="Garamond" w:cs="Garamond"/>
      <w:color w:val="000000"/>
      <w:sz w:val="24"/>
      <w:szCs w:val="24"/>
    </w:rPr>
  </w:style>
  <w:style w:type="paragraph" w:styleId="Textedebulles">
    <w:name w:val="Balloon Text"/>
    <w:basedOn w:val="Normal"/>
    <w:link w:val="TextedebullesCar"/>
    <w:uiPriority w:val="99"/>
    <w:semiHidden/>
    <w:unhideWhenUsed/>
    <w:rsid w:val="00D566C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6CA"/>
    <w:rPr>
      <w:rFonts w:ascii="Segoe UI" w:hAnsi="Segoe UI" w:cs="Segoe UI"/>
      <w:sz w:val="18"/>
      <w:szCs w:val="18"/>
    </w:rPr>
  </w:style>
  <w:style w:type="paragraph" w:styleId="Lgende">
    <w:name w:val="caption"/>
    <w:basedOn w:val="Normal"/>
    <w:next w:val="Normal"/>
    <w:semiHidden/>
    <w:unhideWhenUsed/>
    <w:qFormat/>
    <w:rsid w:val="00D01E72"/>
    <w:pPr>
      <w:keepNext/>
      <w:widowControl w:val="0"/>
      <w:adjustRightInd w:val="0"/>
      <w:spacing w:before="0" w:after="0"/>
      <w:jc w:val="center"/>
    </w:pPr>
    <w:rPr>
      <w:rFonts w:ascii="Times New Roman" w:eastAsia="Cambria" w:hAnsi="Times New Roman" w:cs="Times New Roman"/>
      <w:b/>
      <w:bCs/>
      <w:i/>
      <w:sz w:val="21"/>
      <w:szCs w:val="24"/>
      <w:lang w:val="en-US"/>
    </w:rPr>
  </w:style>
  <w:style w:type="paragraph" w:styleId="Commentaire">
    <w:name w:val="annotation text"/>
    <w:basedOn w:val="Normal"/>
    <w:link w:val="CommentaireCar"/>
    <w:uiPriority w:val="99"/>
    <w:unhideWhenUsed/>
    <w:rsid w:val="00B82E85"/>
    <w:pPr>
      <w:spacing w:before="0" w:after="0"/>
      <w:jc w:val="left"/>
    </w:pPr>
    <w:rPr>
      <w:rFonts w:ascii="Tahoma" w:eastAsia="Batang" w:hAnsi="Tahoma" w:cs="Times New Roman"/>
      <w:sz w:val="20"/>
      <w:szCs w:val="20"/>
      <w:lang w:eastAsia="ko-KR"/>
    </w:rPr>
  </w:style>
  <w:style w:type="character" w:customStyle="1" w:styleId="CommentaireCar">
    <w:name w:val="Commentaire Car"/>
    <w:basedOn w:val="Policepardfaut"/>
    <w:link w:val="Commentaire"/>
    <w:uiPriority w:val="99"/>
    <w:rsid w:val="00B82E85"/>
    <w:rPr>
      <w:rFonts w:ascii="Tahoma" w:eastAsia="Batang" w:hAnsi="Tahoma" w:cs="Times New Roman"/>
      <w:sz w:val="20"/>
      <w:szCs w:val="20"/>
      <w:lang w:eastAsia="ko-KR"/>
    </w:rPr>
  </w:style>
  <w:style w:type="character" w:customStyle="1" w:styleId="apple-converted-space">
    <w:name w:val="apple-converted-space"/>
    <w:basedOn w:val="Policepardfaut"/>
    <w:rsid w:val="00001975"/>
  </w:style>
  <w:style w:type="character" w:styleId="Accentuation">
    <w:name w:val="Emphasis"/>
    <w:basedOn w:val="Policepardfaut"/>
    <w:qFormat/>
    <w:rsid w:val="00001975"/>
    <w:rPr>
      <w:i/>
      <w:iCs/>
    </w:rPr>
  </w:style>
  <w:style w:type="character" w:customStyle="1" w:styleId="text">
    <w:name w:val="text"/>
    <w:rsid w:val="00D21772"/>
  </w:style>
  <w:style w:type="paragraph" w:customStyle="1" w:styleId="NumberedParas">
    <w:name w:val="Numbered Paras"/>
    <w:basedOn w:val="Normal"/>
    <w:qFormat/>
    <w:rsid w:val="00FA5C3B"/>
    <w:pPr>
      <w:numPr>
        <w:numId w:val="25"/>
      </w:numPr>
      <w:spacing w:before="0" w:after="0"/>
    </w:pPr>
    <w:rPr>
      <w:rFonts w:ascii="Times New Roman" w:eastAsia="Times New Roman" w:hAnsi="Times New Roman" w:cs="Times New Roman"/>
      <w:noProof/>
      <w:sz w:val="24"/>
      <w:lang w:val="en-US"/>
    </w:rPr>
  </w:style>
  <w:style w:type="character" w:styleId="Marquedecommentaire">
    <w:name w:val="annotation reference"/>
    <w:basedOn w:val="Policepardfaut"/>
    <w:uiPriority w:val="99"/>
    <w:semiHidden/>
    <w:unhideWhenUsed/>
    <w:rsid w:val="001E26D6"/>
    <w:rPr>
      <w:sz w:val="16"/>
      <w:szCs w:val="16"/>
    </w:rPr>
  </w:style>
  <w:style w:type="paragraph" w:styleId="Objetducommentaire">
    <w:name w:val="annotation subject"/>
    <w:basedOn w:val="Commentaire"/>
    <w:next w:val="Commentaire"/>
    <w:link w:val="ObjetducommentaireCar"/>
    <w:uiPriority w:val="99"/>
    <w:semiHidden/>
    <w:unhideWhenUsed/>
    <w:rsid w:val="001E26D6"/>
    <w:pPr>
      <w:spacing w:before="120" w:after="120"/>
      <w:jc w:val="both"/>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1E26D6"/>
    <w:rPr>
      <w:rFonts w:ascii="Tahoma" w:eastAsia="Batang" w:hAnsi="Tahoma" w:cs="Times New Roman"/>
      <w:b/>
      <w:bCs/>
      <w:sz w:val="20"/>
      <w:szCs w:val="20"/>
      <w:lang w:eastAsia="ko-KR"/>
    </w:rPr>
  </w:style>
  <w:style w:type="paragraph" w:styleId="En-ttedetabledesmatires">
    <w:name w:val="TOC Heading"/>
    <w:basedOn w:val="Titre1"/>
    <w:next w:val="Normal"/>
    <w:uiPriority w:val="39"/>
    <w:unhideWhenUsed/>
    <w:qFormat/>
    <w:rsid w:val="007068DF"/>
    <w:pPr>
      <w:numPr>
        <w:numId w:val="0"/>
      </w:numPr>
      <w:spacing w:after="0" w:line="259" w:lineRule="auto"/>
      <w:jc w:val="left"/>
      <w:outlineLvl w:val="9"/>
    </w:pPr>
    <w:rPr>
      <w:rFonts w:asciiTheme="majorHAnsi" w:hAnsiTheme="majorHAnsi"/>
      <w:b w:val="0"/>
      <w:sz w:val="32"/>
      <w:lang w:eastAsia="fr-CA"/>
    </w:rPr>
  </w:style>
  <w:style w:type="paragraph" w:styleId="Rvision">
    <w:name w:val="Revision"/>
    <w:hidden/>
    <w:uiPriority w:val="99"/>
    <w:semiHidden/>
    <w:rsid w:val="003D0261"/>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201">
      <w:bodyDiv w:val="1"/>
      <w:marLeft w:val="0"/>
      <w:marRight w:val="0"/>
      <w:marTop w:val="0"/>
      <w:marBottom w:val="0"/>
      <w:divBdr>
        <w:top w:val="none" w:sz="0" w:space="0" w:color="auto"/>
        <w:left w:val="none" w:sz="0" w:space="0" w:color="auto"/>
        <w:bottom w:val="none" w:sz="0" w:space="0" w:color="auto"/>
        <w:right w:val="none" w:sz="0" w:space="0" w:color="auto"/>
      </w:divBdr>
    </w:div>
    <w:div w:id="19479390">
      <w:bodyDiv w:val="1"/>
      <w:marLeft w:val="0"/>
      <w:marRight w:val="0"/>
      <w:marTop w:val="0"/>
      <w:marBottom w:val="0"/>
      <w:divBdr>
        <w:top w:val="none" w:sz="0" w:space="0" w:color="auto"/>
        <w:left w:val="none" w:sz="0" w:space="0" w:color="auto"/>
        <w:bottom w:val="none" w:sz="0" w:space="0" w:color="auto"/>
        <w:right w:val="none" w:sz="0" w:space="0" w:color="auto"/>
      </w:divBdr>
    </w:div>
    <w:div w:id="44452598">
      <w:bodyDiv w:val="1"/>
      <w:marLeft w:val="0"/>
      <w:marRight w:val="0"/>
      <w:marTop w:val="0"/>
      <w:marBottom w:val="0"/>
      <w:divBdr>
        <w:top w:val="none" w:sz="0" w:space="0" w:color="auto"/>
        <w:left w:val="none" w:sz="0" w:space="0" w:color="auto"/>
        <w:bottom w:val="none" w:sz="0" w:space="0" w:color="auto"/>
        <w:right w:val="none" w:sz="0" w:space="0" w:color="auto"/>
      </w:divBdr>
      <w:divsChild>
        <w:div w:id="1951545534">
          <w:marLeft w:val="1080"/>
          <w:marRight w:val="0"/>
          <w:marTop w:val="100"/>
          <w:marBottom w:val="0"/>
          <w:divBdr>
            <w:top w:val="none" w:sz="0" w:space="0" w:color="auto"/>
            <w:left w:val="none" w:sz="0" w:space="0" w:color="auto"/>
            <w:bottom w:val="none" w:sz="0" w:space="0" w:color="auto"/>
            <w:right w:val="none" w:sz="0" w:space="0" w:color="auto"/>
          </w:divBdr>
        </w:div>
        <w:div w:id="1719430860">
          <w:marLeft w:val="1800"/>
          <w:marRight w:val="0"/>
          <w:marTop w:val="100"/>
          <w:marBottom w:val="0"/>
          <w:divBdr>
            <w:top w:val="none" w:sz="0" w:space="0" w:color="auto"/>
            <w:left w:val="none" w:sz="0" w:space="0" w:color="auto"/>
            <w:bottom w:val="none" w:sz="0" w:space="0" w:color="auto"/>
            <w:right w:val="none" w:sz="0" w:space="0" w:color="auto"/>
          </w:divBdr>
        </w:div>
        <w:div w:id="481897042">
          <w:marLeft w:val="1800"/>
          <w:marRight w:val="0"/>
          <w:marTop w:val="100"/>
          <w:marBottom w:val="0"/>
          <w:divBdr>
            <w:top w:val="none" w:sz="0" w:space="0" w:color="auto"/>
            <w:left w:val="none" w:sz="0" w:space="0" w:color="auto"/>
            <w:bottom w:val="none" w:sz="0" w:space="0" w:color="auto"/>
            <w:right w:val="none" w:sz="0" w:space="0" w:color="auto"/>
          </w:divBdr>
        </w:div>
        <w:div w:id="1210605679">
          <w:marLeft w:val="1800"/>
          <w:marRight w:val="0"/>
          <w:marTop w:val="100"/>
          <w:marBottom w:val="0"/>
          <w:divBdr>
            <w:top w:val="none" w:sz="0" w:space="0" w:color="auto"/>
            <w:left w:val="none" w:sz="0" w:space="0" w:color="auto"/>
            <w:bottom w:val="none" w:sz="0" w:space="0" w:color="auto"/>
            <w:right w:val="none" w:sz="0" w:space="0" w:color="auto"/>
          </w:divBdr>
        </w:div>
        <w:div w:id="1924604337">
          <w:marLeft w:val="1800"/>
          <w:marRight w:val="0"/>
          <w:marTop w:val="100"/>
          <w:marBottom w:val="0"/>
          <w:divBdr>
            <w:top w:val="none" w:sz="0" w:space="0" w:color="auto"/>
            <w:left w:val="none" w:sz="0" w:space="0" w:color="auto"/>
            <w:bottom w:val="none" w:sz="0" w:space="0" w:color="auto"/>
            <w:right w:val="none" w:sz="0" w:space="0" w:color="auto"/>
          </w:divBdr>
        </w:div>
      </w:divsChild>
    </w:div>
    <w:div w:id="45838704">
      <w:bodyDiv w:val="1"/>
      <w:marLeft w:val="0"/>
      <w:marRight w:val="0"/>
      <w:marTop w:val="0"/>
      <w:marBottom w:val="0"/>
      <w:divBdr>
        <w:top w:val="none" w:sz="0" w:space="0" w:color="auto"/>
        <w:left w:val="none" w:sz="0" w:space="0" w:color="auto"/>
        <w:bottom w:val="none" w:sz="0" w:space="0" w:color="auto"/>
        <w:right w:val="none" w:sz="0" w:space="0" w:color="auto"/>
      </w:divBdr>
    </w:div>
    <w:div w:id="65494277">
      <w:bodyDiv w:val="1"/>
      <w:marLeft w:val="0"/>
      <w:marRight w:val="0"/>
      <w:marTop w:val="0"/>
      <w:marBottom w:val="0"/>
      <w:divBdr>
        <w:top w:val="none" w:sz="0" w:space="0" w:color="auto"/>
        <w:left w:val="none" w:sz="0" w:space="0" w:color="auto"/>
        <w:bottom w:val="none" w:sz="0" w:space="0" w:color="auto"/>
        <w:right w:val="none" w:sz="0" w:space="0" w:color="auto"/>
      </w:divBdr>
    </w:div>
    <w:div w:id="90274412">
      <w:bodyDiv w:val="1"/>
      <w:marLeft w:val="0"/>
      <w:marRight w:val="0"/>
      <w:marTop w:val="0"/>
      <w:marBottom w:val="0"/>
      <w:divBdr>
        <w:top w:val="none" w:sz="0" w:space="0" w:color="auto"/>
        <w:left w:val="none" w:sz="0" w:space="0" w:color="auto"/>
        <w:bottom w:val="none" w:sz="0" w:space="0" w:color="auto"/>
        <w:right w:val="none" w:sz="0" w:space="0" w:color="auto"/>
      </w:divBdr>
    </w:div>
    <w:div w:id="177501150">
      <w:bodyDiv w:val="1"/>
      <w:marLeft w:val="0"/>
      <w:marRight w:val="0"/>
      <w:marTop w:val="0"/>
      <w:marBottom w:val="0"/>
      <w:divBdr>
        <w:top w:val="none" w:sz="0" w:space="0" w:color="auto"/>
        <w:left w:val="none" w:sz="0" w:space="0" w:color="auto"/>
        <w:bottom w:val="none" w:sz="0" w:space="0" w:color="auto"/>
        <w:right w:val="none" w:sz="0" w:space="0" w:color="auto"/>
      </w:divBdr>
    </w:div>
    <w:div w:id="204410534">
      <w:bodyDiv w:val="1"/>
      <w:marLeft w:val="0"/>
      <w:marRight w:val="0"/>
      <w:marTop w:val="0"/>
      <w:marBottom w:val="0"/>
      <w:divBdr>
        <w:top w:val="none" w:sz="0" w:space="0" w:color="auto"/>
        <w:left w:val="none" w:sz="0" w:space="0" w:color="auto"/>
        <w:bottom w:val="none" w:sz="0" w:space="0" w:color="auto"/>
        <w:right w:val="none" w:sz="0" w:space="0" w:color="auto"/>
      </w:divBdr>
    </w:div>
    <w:div w:id="217477416">
      <w:bodyDiv w:val="1"/>
      <w:marLeft w:val="0"/>
      <w:marRight w:val="0"/>
      <w:marTop w:val="0"/>
      <w:marBottom w:val="0"/>
      <w:divBdr>
        <w:top w:val="none" w:sz="0" w:space="0" w:color="auto"/>
        <w:left w:val="none" w:sz="0" w:space="0" w:color="auto"/>
        <w:bottom w:val="none" w:sz="0" w:space="0" w:color="auto"/>
        <w:right w:val="none" w:sz="0" w:space="0" w:color="auto"/>
      </w:divBdr>
    </w:div>
    <w:div w:id="234171272">
      <w:bodyDiv w:val="1"/>
      <w:marLeft w:val="0"/>
      <w:marRight w:val="0"/>
      <w:marTop w:val="0"/>
      <w:marBottom w:val="0"/>
      <w:divBdr>
        <w:top w:val="none" w:sz="0" w:space="0" w:color="auto"/>
        <w:left w:val="none" w:sz="0" w:space="0" w:color="auto"/>
        <w:bottom w:val="none" w:sz="0" w:space="0" w:color="auto"/>
        <w:right w:val="none" w:sz="0" w:space="0" w:color="auto"/>
      </w:divBdr>
      <w:divsChild>
        <w:div w:id="162088852">
          <w:marLeft w:val="1080"/>
          <w:marRight w:val="0"/>
          <w:marTop w:val="100"/>
          <w:marBottom w:val="0"/>
          <w:divBdr>
            <w:top w:val="none" w:sz="0" w:space="0" w:color="auto"/>
            <w:left w:val="none" w:sz="0" w:space="0" w:color="auto"/>
            <w:bottom w:val="none" w:sz="0" w:space="0" w:color="auto"/>
            <w:right w:val="none" w:sz="0" w:space="0" w:color="auto"/>
          </w:divBdr>
        </w:div>
      </w:divsChild>
    </w:div>
    <w:div w:id="234242433">
      <w:bodyDiv w:val="1"/>
      <w:marLeft w:val="0"/>
      <w:marRight w:val="0"/>
      <w:marTop w:val="0"/>
      <w:marBottom w:val="0"/>
      <w:divBdr>
        <w:top w:val="none" w:sz="0" w:space="0" w:color="auto"/>
        <w:left w:val="none" w:sz="0" w:space="0" w:color="auto"/>
        <w:bottom w:val="none" w:sz="0" w:space="0" w:color="auto"/>
        <w:right w:val="none" w:sz="0" w:space="0" w:color="auto"/>
      </w:divBdr>
    </w:div>
    <w:div w:id="255335044">
      <w:bodyDiv w:val="1"/>
      <w:marLeft w:val="0"/>
      <w:marRight w:val="0"/>
      <w:marTop w:val="0"/>
      <w:marBottom w:val="0"/>
      <w:divBdr>
        <w:top w:val="none" w:sz="0" w:space="0" w:color="auto"/>
        <w:left w:val="none" w:sz="0" w:space="0" w:color="auto"/>
        <w:bottom w:val="none" w:sz="0" w:space="0" w:color="auto"/>
        <w:right w:val="none" w:sz="0" w:space="0" w:color="auto"/>
      </w:divBdr>
    </w:div>
    <w:div w:id="269625670">
      <w:bodyDiv w:val="1"/>
      <w:marLeft w:val="0"/>
      <w:marRight w:val="0"/>
      <w:marTop w:val="0"/>
      <w:marBottom w:val="0"/>
      <w:divBdr>
        <w:top w:val="none" w:sz="0" w:space="0" w:color="auto"/>
        <w:left w:val="none" w:sz="0" w:space="0" w:color="auto"/>
        <w:bottom w:val="none" w:sz="0" w:space="0" w:color="auto"/>
        <w:right w:val="none" w:sz="0" w:space="0" w:color="auto"/>
      </w:divBdr>
    </w:div>
    <w:div w:id="281573423">
      <w:bodyDiv w:val="1"/>
      <w:marLeft w:val="0"/>
      <w:marRight w:val="0"/>
      <w:marTop w:val="0"/>
      <w:marBottom w:val="0"/>
      <w:divBdr>
        <w:top w:val="none" w:sz="0" w:space="0" w:color="auto"/>
        <w:left w:val="none" w:sz="0" w:space="0" w:color="auto"/>
        <w:bottom w:val="none" w:sz="0" w:space="0" w:color="auto"/>
        <w:right w:val="none" w:sz="0" w:space="0" w:color="auto"/>
      </w:divBdr>
    </w:div>
    <w:div w:id="284695125">
      <w:bodyDiv w:val="1"/>
      <w:marLeft w:val="0"/>
      <w:marRight w:val="0"/>
      <w:marTop w:val="0"/>
      <w:marBottom w:val="0"/>
      <w:divBdr>
        <w:top w:val="none" w:sz="0" w:space="0" w:color="auto"/>
        <w:left w:val="none" w:sz="0" w:space="0" w:color="auto"/>
        <w:bottom w:val="none" w:sz="0" w:space="0" w:color="auto"/>
        <w:right w:val="none" w:sz="0" w:space="0" w:color="auto"/>
      </w:divBdr>
    </w:div>
    <w:div w:id="301811146">
      <w:bodyDiv w:val="1"/>
      <w:marLeft w:val="0"/>
      <w:marRight w:val="0"/>
      <w:marTop w:val="0"/>
      <w:marBottom w:val="0"/>
      <w:divBdr>
        <w:top w:val="none" w:sz="0" w:space="0" w:color="auto"/>
        <w:left w:val="none" w:sz="0" w:space="0" w:color="auto"/>
        <w:bottom w:val="none" w:sz="0" w:space="0" w:color="auto"/>
        <w:right w:val="none" w:sz="0" w:space="0" w:color="auto"/>
      </w:divBdr>
    </w:div>
    <w:div w:id="312561898">
      <w:bodyDiv w:val="1"/>
      <w:marLeft w:val="0"/>
      <w:marRight w:val="0"/>
      <w:marTop w:val="0"/>
      <w:marBottom w:val="0"/>
      <w:divBdr>
        <w:top w:val="none" w:sz="0" w:space="0" w:color="auto"/>
        <w:left w:val="none" w:sz="0" w:space="0" w:color="auto"/>
        <w:bottom w:val="none" w:sz="0" w:space="0" w:color="auto"/>
        <w:right w:val="none" w:sz="0" w:space="0" w:color="auto"/>
      </w:divBdr>
    </w:div>
    <w:div w:id="379014291">
      <w:bodyDiv w:val="1"/>
      <w:marLeft w:val="0"/>
      <w:marRight w:val="0"/>
      <w:marTop w:val="0"/>
      <w:marBottom w:val="0"/>
      <w:divBdr>
        <w:top w:val="none" w:sz="0" w:space="0" w:color="auto"/>
        <w:left w:val="none" w:sz="0" w:space="0" w:color="auto"/>
        <w:bottom w:val="none" w:sz="0" w:space="0" w:color="auto"/>
        <w:right w:val="none" w:sz="0" w:space="0" w:color="auto"/>
      </w:divBdr>
    </w:div>
    <w:div w:id="391275023">
      <w:bodyDiv w:val="1"/>
      <w:marLeft w:val="0"/>
      <w:marRight w:val="0"/>
      <w:marTop w:val="0"/>
      <w:marBottom w:val="0"/>
      <w:divBdr>
        <w:top w:val="none" w:sz="0" w:space="0" w:color="auto"/>
        <w:left w:val="none" w:sz="0" w:space="0" w:color="auto"/>
        <w:bottom w:val="none" w:sz="0" w:space="0" w:color="auto"/>
        <w:right w:val="none" w:sz="0" w:space="0" w:color="auto"/>
      </w:divBdr>
    </w:div>
    <w:div w:id="399988415">
      <w:bodyDiv w:val="1"/>
      <w:marLeft w:val="0"/>
      <w:marRight w:val="0"/>
      <w:marTop w:val="0"/>
      <w:marBottom w:val="0"/>
      <w:divBdr>
        <w:top w:val="none" w:sz="0" w:space="0" w:color="auto"/>
        <w:left w:val="none" w:sz="0" w:space="0" w:color="auto"/>
        <w:bottom w:val="none" w:sz="0" w:space="0" w:color="auto"/>
        <w:right w:val="none" w:sz="0" w:space="0" w:color="auto"/>
      </w:divBdr>
    </w:div>
    <w:div w:id="431323673">
      <w:bodyDiv w:val="1"/>
      <w:marLeft w:val="0"/>
      <w:marRight w:val="0"/>
      <w:marTop w:val="0"/>
      <w:marBottom w:val="0"/>
      <w:divBdr>
        <w:top w:val="none" w:sz="0" w:space="0" w:color="auto"/>
        <w:left w:val="none" w:sz="0" w:space="0" w:color="auto"/>
        <w:bottom w:val="none" w:sz="0" w:space="0" w:color="auto"/>
        <w:right w:val="none" w:sz="0" w:space="0" w:color="auto"/>
      </w:divBdr>
    </w:div>
    <w:div w:id="487477334">
      <w:bodyDiv w:val="1"/>
      <w:marLeft w:val="0"/>
      <w:marRight w:val="0"/>
      <w:marTop w:val="0"/>
      <w:marBottom w:val="0"/>
      <w:divBdr>
        <w:top w:val="none" w:sz="0" w:space="0" w:color="auto"/>
        <w:left w:val="none" w:sz="0" w:space="0" w:color="auto"/>
        <w:bottom w:val="none" w:sz="0" w:space="0" w:color="auto"/>
        <w:right w:val="none" w:sz="0" w:space="0" w:color="auto"/>
      </w:divBdr>
    </w:div>
    <w:div w:id="514851668">
      <w:bodyDiv w:val="1"/>
      <w:marLeft w:val="0"/>
      <w:marRight w:val="0"/>
      <w:marTop w:val="0"/>
      <w:marBottom w:val="0"/>
      <w:divBdr>
        <w:top w:val="none" w:sz="0" w:space="0" w:color="auto"/>
        <w:left w:val="none" w:sz="0" w:space="0" w:color="auto"/>
        <w:bottom w:val="none" w:sz="0" w:space="0" w:color="auto"/>
        <w:right w:val="none" w:sz="0" w:space="0" w:color="auto"/>
      </w:divBdr>
    </w:div>
    <w:div w:id="526869829">
      <w:bodyDiv w:val="1"/>
      <w:marLeft w:val="0"/>
      <w:marRight w:val="0"/>
      <w:marTop w:val="0"/>
      <w:marBottom w:val="0"/>
      <w:divBdr>
        <w:top w:val="none" w:sz="0" w:space="0" w:color="auto"/>
        <w:left w:val="none" w:sz="0" w:space="0" w:color="auto"/>
        <w:bottom w:val="none" w:sz="0" w:space="0" w:color="auto"/>
        <w:right w:val="none" w:sz="0" w:space="0" w:color="auto"/>
      </w:divBdr>
    </w:div>
    <w:div w:id="537357619">
      <w:bodyDiv w:val="1"/>
      <w:marLeft w:val="0"/>
      <w:marRight w:val="0"/>
      <w:marTop w:val="0"/>
      <w:marBottom w:val="0"/>
      <w:divBdr>
        <w:top w:val="none" w:sz="0" w:space="0" w:color="auto"/>
        <w:left w:val="none" w:sz="0" w:space="0" w:color="auto"/>
        <w:bottom w:val="none" w:sz="0" w:space="0" w:color="auto"/>
        <w:right w:val="none" w:sz="0" w:space="0" w:color="auto"/>
      </w:divBdr>
    </w:div>
    <w:div w:id="595864738">
      <w:bodyDiv w:val="1"/>
      <w:marLeft w:val="0"/>
      <w:marRight w:val="0"/>
      <w:marTop w:val="0"/>
      <w:marBottom w:val="0"/>
      <w:divBdr>
        <w:top w:val="none" w:sz="0" w:space="0" w:color="auto"/>
        <w:left w:val="none" w:sz="0" w:space="0" w:color="auto"/>
        <w:bottom w:val="none" w:sz="0" w:space="0" w:color="auto"/>
        <w:right w:val="none" w:sz="0" w:space="0" w:color="auto"/>
      </w:divBdr>
    </w:div>
    <w:div w:id="598486466">
      <w:bodyDiv w:val="1"/>
      <w:marLeft w:val="0"/>
      <w:marRight w:val="0"/>
      <w:marTop w:val="0"/>
      <w:marBottom w:val="0"/>
      <w:divBdr>
        <w:top w:val="none" w:sz="0" w:space="0" w:color="auto"/>
        <w:left w:val="none" w:sz="0" w:space="0" w:color="auto"/>
        <w:bottom w:val="none" w:sz="0" w:space="0" w:color="auto"/>
        <w:right w:val="none" w:sz="0" w:space="0" w:color="auto"/>
      </w:divBdr>
    </w:div>
    <w:div w:id="652221565">
      <w:bodyDiv w:val="1"/>
      <w:marLeft w:val="0"/>
      <w:marRight w:val="0"/>
      <w:marTop w:val="0"/>
      <w:marBottom w:val="0"/>
      <w:divBdr>
        <w:top w:val="none" w:sz="0" w:space="0" w:color="auto"/>
        <w:left w:val="none" w:sz="0" w:space="0" w:color="auto"/>
        <w:bottom w:val="none" w:sz="0" w:space="0" w:color="auto"/>
        <w:right w:val="none" w:sz="0" w:space="0" w:color="auto"/>
      </w:divBdr>
    </w:div>
    <w:div w:id="690686144">
      <w:bodyDiv w:val="1"/>
      <w:marLeft w:val="0"/>
      <w:marRight w:val="0"/>
      <w:marTop w:val="0"/>
      <w:marBottom w:val="0"/>
      <w:divBdr>
        <w:top w:val="none" w:sz="0" w:space="0" w:color="auto"/>
        <w:left w:val="none" w:sz="0" w:space="0" w:color="auto"/>
        <w:bottom w:val="none" w:sz="0" w:space="0" w:color="auto"/>
        <w:right w:val="none" w:sz="0" w:space="0" w:color="auto"/>
      </w:divBdr>
    </w:div>
    <w:div w:id="824592244">
      <w:bodyDiv w:val="1"/>
      <w:marLeft w:val="0"/>
      <w:marRight w:val="0"/>
      <w:marTop w:val="0"/>
      <w:marBottom w:val="0"/>
      <w:divBdr>
        <w:top w:val="none" w:sz="0" w:space="0" w:color="auto"/>
        <w:left w:val="none" w:sz="0" w:space="0" w:color="auto"/>
        <w:bottom w:val="none" w:sz="0" w:space="0" w:color="auto"/>
        <w:right w:val="none" w:sz="0" w:space="0" w:color="auto"/>
      </w:divBdr>
    </w:div>
    <w:div w:id="854343091">
      <w:bodyDiv w:val="1"/>
      <w:marLeft w:val="0"/>
      <w:marRight w:val="0"/>
      <w:marTop w:val="0"/>
      <w:marBottom w:val="0"/>
      <w:divBdr>
        <w:top w:val="none" w:sz="0" w:space="0" w:color="auto"/>
        <w:left w:val="none" w:sz="0" w:space="0" w:color="auto"/>
        <w:bottom w:val="none" w:sz="0" w:space="0" w:color="auto"/>
        <w:right w:val="none" w:sz="0" w:space="0" w:color="auto"/>
      </w:divBdr>
    </w:div>
    <w:div w:id="870461845">
      <w:bodyDiv w:val="1"/>
      <w:marLeft w:val="0"/>
      <w:marRight w:val="0"/>
      <w:marTop w:val="0"/>
      <w:marBottom w:val="0"/>
      <w:divBdr>
        <w:top w:val="none" w:sz="0" w:space="0" w:color="auto"/>
        <w:left w:val="none" w:sz="0" w:space="0" w:color="auto"/>
        <w:bottom w:val="none" w:sz="0" w:space="0" w:color="auto"/>
        <w:right w:val="none" w:sz="0" w:space="0" w:color="auto"/>
      </w:divBdr>
    </w:div>
    <w:div w:id="904341271">
      <w:bodyDiv w:val="1"/>
      <w:marLeft w:val="0"/>
      <w:marRight w:val="0"/>
      <w:marTop w:val="0"/>
      <w:marBottom w:val="0"/>
      <w:divBdr>
        <w:top w:val="none" w:sz="0" w:space="0" w:color="auto"/>
        <w:left w:val="none" w:sz="0" w:space="0" w:color="auto"/>
        <w:bottom w:val="none" w:sz="0" w:space="0" w:color="auto"/>
        <w:right w:val="none" w:sz="0" w:space="0" w:color="auto"/>
      </w:divBdr>
    </w:div>
    <w:div w:id="937831161">
      <w:bodyDiv w:val="1"/>
      <w:marLeft w:val="0"/>
      <w:marRight w:val="0"/>
      <w:marTop w:val="0"/>
      <w:marBottom w:val="0"/>
      <w:divBdr>
        <w:top w:val="none" w:sz="0" w:space="0" w:color="auto"/>
        <w:left w:val="none" w:sz="0" w:space="0" w:color="auto"/>
        <w:bottom w:val="none" w:sz="0" w:space="0" w:color="auto"/>
        <w:right w:val="none" w:sz="0" w:space="0" w:color="auto"/>
      </w:divBdr>
    </w:div>
    <w:div w:id="941181881">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96415701">
      <w:bodyDiv w:val="1"/>
      <w:marLeft w:val="0"/>
      <w:marRight w:val="0"/>
      <w:marTop w:val="0"/>
      <w:marBottom w:val="0"/>
      <w:divBdr>
        <w:top w:val="none" w:sz="0" w:space="0" w:color="auto"/>
        <w:left w:val="none" w:sz="0" w:space="0" w:color="auto"/>
        <w:bottom w:val="none" w:sz="0" w:space="0" w:color="auto"/>
        <w:right w:val="none" w:sz="0" w:space="0" w:color="auto"/>
      </w:divBdr>
    </w:div>
    <w:div w:id="1020862997">
      <w:bodyDiv w:val="1"/>
      <w:marLeft w:val="0"/>
      <w:marRight w:val="0"/>
      <w:marTop w:val="0"/>
      <w:marBottom w:val="0"/>
      <w:divBdr>
        <w:top w:val="none" w:sz="0" w:space="0" w:color="auto"/>
        <w:left w:val="none" w:sz="0" w:space="0" w:color="auto"/>
        <w:bottom w:val="none" w:sz="0" w:space="0" w:color="auto"/>
        <w:right w:val="none" w:sz="0" w:space="0" w:color="auto"/>
      </w:divBdr>
    </w:div>
    <w:div w:id="1066804472">
      <w:bodyDiv w:val="1"/>
      <w:marLeft w:val="0"/>
      <w:marRight w:val="0"/>
      <w:marTop w:val="0"/>
      <w:marBottom w:val="0"/>
      <w:divBdr>
        <w:top w:val="none" w:sz="0" w:space="0" w:color="auto"/>
        <w:left w:val="none" w:sz="0" w:space="0" w:color="auto"/>
        <w:bottom w:val="none" w:sz="0" w:space="0" w:color="auto"/>
        <w:right w:val="none" w:sz="0" w:space="0" w:color="auto"/>
      </w:divBdr>
    </w:div>
    <w:div w:id="1069037576">
      <w:bodyDiv w:val="1"/>
      <w:marLeft w:val="0"/>
      <w:marRight w:val="0"/>
      <w:marTop w:val="0"/>
      <w:marBottom w:val="0"/>
      <w:divBdr>
        <w:top w:val="none" w:sz="0" w:space="0" w:color="auto"/>
        <w:left w:val="none" w:sz="0" w:space="0" w:color="auto"/>
        <w:bottom w:val="none" w:sz="0" w:space="0" w:color="auto"/>
        <w:right w:val="none" w:sz="0" w:space="0" w:color="auto"/>
      </w:divBdr>
    </w:div>
    <w:div w:id="1110666611">
      <w:bodyDiv w:val="1"/>
      <w:marLeft w:val="0"/>
      <w:marRight w:val="0"/>
      <w:marTop w:val="0"/>
      <w:marBottom w:val="0"/>
      <w:divBdr>
        <w:top w:val="none" w:sz="0" w:space="0" w:color="auto"/>
        <w:left w:val="none" w:sz="0" w:space="0" w:color="auto"/>
        <w:bottom w:val="none" w:sz="0" w:space="0" w:color="auto"/>
        <w:right w:val="none" w:sz="0" w:space="0" w:color="auto"/>
      </w:divBdr>
      <w:divsChild>
        <w:div w:id="1507355696">
          <w:marLeft w:val="1440"/>
          <w:marRight w:val="0"/>
          <w:marTop w:val="100"/>
          <w:marBottom w:val="0"/>
          <w:divBdr>
            <w:top w:val="none" w:sz="0" w:space="0" w:color="auto"/>
            <w:left w:val="none" w:sz="0" w:space="0" w:color="auto"/>
            <w:bottom w:val="none" w:sz="0" w:space="0" w:color="auto"/>
            <w:right w:val="none" w:sz="0" w:space="0" w:color="auto"/>
          </w:divBdr>
        </w:div>
        <w:div w:id="1030303871">
          <w:marLeft w:val="360"/>
          <w:marRight w:val="0"/>
          <w:marTop w:val="200"/>
          <w:marBottom w:val="0"/>
          <w:divBdr>
            <w:top w:val="none" w:sz="0" w:space="0" w:color="auto"/>
            <w:left w:val="none" w:sz="0" w:space="0" w:color="auto"/>
            <w:bottom w:val="none" w:sz="0" w:space="0" w:color="auto"/>
            <w:right w:val="none" w:sz="0" w:space="0" w:color="auto"/>
          </w:divBdr>
        </w:div>
        <w:div w:id="896667720">
          <w:marLeft w:val="360"/>
          <w:marRight w:val="0"/>
          <w:marTop w:val="200"/>
          <w:marBottom w:val="0"/>
          <w:divBdr>
            <w:top w:val="none" w:sz="0" w:space="0" w:color="auto"/>
            <w:left w:val="none" w:sz="0" w:space="0" w:color="auto"/>
            <w:bottom w:val="none" w:sz="0" w:space="0" w:color="auto"/>
            <w:right w:val="none" w:sz="0" w:space="0" w:color="auto"/>
          </w:divBdr>
        </w:div>
        <w:div w:id="1229340787">
          <w:marLeft w:val="360"/>
          <w:marRight w:val="0"/>
          <w:marTop w:val="200"/>
          <w:marBottom w:val="0"/>
          <w:divBdr>
            <w:top w:val="none" w:sz="0" w:space="0" w:color="auto"/>
            <w:left w:val="none" w:sz="0" w:space="0" w:color="auto"/>
            <w:bottom w:val="none" w:sz="0" w:space="0" w:color="auto"/>
            <w:right w:val="none" w:sz="0" w:space="0" w:color="auto"/>
          </w:divBdr>
        </w:div>
        <w:div w:id="1793860360">
          <w:marLeft w:val="360"/>
          <w:marRight w:val="0"/>
          <w:marTop w:val="200"/>
          <w:marBottom w:val="0"/>
          <w:divBdr>
            <w:top w:val="none" w:sz="0" w:space="0" w:color="auto"/>
            <w:left w:val="none" w:sz="0" w:space="0" w:color="auto"/>
            <w:bottom w:val="none" w:sz="0" w:space="0" w:color="auto"/>
            <w:right w:val="none" w:sz="0" w:space="0" w:color="auto"/>
          </w:divBdr>
        </w:div>
        <w:div w:id="1427387416">
          <w:marLeft w:val="360"/>
          <w:marRight w:val="0"/>
          <w:marTop w:val="200"/>
          <w:marBottom w:val="0"/>
          <w:divBdr>
            <w:top w:val="none" w:sz="0" w:space="0" w:color="auto"/>
            <w:left w:val="none" w:sz="0" w:space="0" w:color="auto"/>
            <w:bottom w:val="none" w:sz="0" w:space="0" w:color="auto"/>
            <w:right w:val="none" w:sz="0" w:space="0" w:color="auto"/>
          </w:divBdr>
        </w:div>
        <w:div w:id="1074626287">
          <w:marLeft w:val="360"/>
          <w:marRight w:val="0"/>
          <w:marTop w:val="200"/>
          <w:marBottom w:val="0"/>
          <w:divBdr>
            <w:top w:val="none" w:sz="0" w:space="0" w:color="auto"/>
            <w:left w:val="none" w:sz="0" w:space="0" w:color="auto"/>
            <w:bottom w:val="none" w:sz="0" w:space="0" w:color="auto"/>
            <w:right w:val="none" w:sz="0" w:space="0" w:color="auto"/>
          </w:divBdr>
        </w:div>
      </w:divsChild>
    </w:div>
    <w:div w:id="1116408333">
      <w:bodyDiv w:val="1"/>
      <w:marLeft w:val="0"/>
      <w:marRight w:val="0"/>
      <w:marTop w:val="0"/>
      <w:marBottom w:val="0"/>
      <w:divBdr>
        <w:top w:val="none" w:sz="0" w:space="0" w:color="auto"/>
        <w:left w:val="none" w:sz="0" w:space="0" w:color="auto"/>
        <w:bottom w:val="none" w:sz="0" w:space="0" w:color="auto"/>
        <w:right w:val="none" w:sz="0" w:space="0" w:color="auto"/>
      </w:divBdr>
      <w:divsChild>
        <w:div w:id="1483694442">
          <w:marLeft w:val="1080"/>
          <w:marRight w:val="0"/>
          <w:marTop w:val="100"/>
          <w:marBottom w:val="0"/>
          <w:divBdr>
            <w:top w:val="none" w:sz="0" w:space="0" w:color="auto"/>
            <w:left w:val="none" w:sz="0" w:space="0" w:color="auto"/>
            <w:bottom w:val="none" w:sz="0" w:space="0" w:color="auto"/>
            <w:right w:val="none" w:sz="0" w:space="0" w:color="auto"/>
          </w:divBdr>
        </w:div>
      </w:divsChild>
    </w:div>
    <w:div w:id="1158616499">
      <w:bodyDiv w:val="1"/>
      <w:marLeft w:val="0"/>
      <w:marRight w:val="0"/>
      <w:marTop w:val="0"/>
      <w:marBottom w:val="0"/>
      <w:divBdr>
        <w:top w:val="none" w:sz="0" w:space="0" w:color="auto"/>
        <w:left w:val="none" w:sz="0" w:space="0" w:color="auto"/>
        <w:bottom w:val="none" w:sz="0" w:space="0" w:color="auto"/>
        <w:right w:val="none" w:sz="0" w:space="0" w:color="auto"/>
      </w:divBdr>
    </w:div>
    <w:div w:id="1208030133">
      <w:bodyDiv w:val="1"/>
      <w:marLeft w:val="0"/>
      <w:marRight w:val="0"/>
      <w:marTop w:val="0"/>
      <w:marBottom w:val="0"/>
      <w:divBdr>
        <w:top w:val="none" w:sz="0" w:space="0" w:color="auto"/>
        <w:left w:val="none" w:sz="0" w:space="0" w:color="auto"/>
        <w:bottom w:val="none" w:sz="0" w:space="0" w:color="auto"/>
        <w:right w:val="none" w:sz="0" w:space="0" w:color="auto"/>
      </w:divBdr>
    </w:div>
    <w:div w:id="1210066747">
      <w:bodyDiv w:val="1"/>
      <w:marLeft w:val="0"/>
      <w:marRight w:val="0"/>
      <w:marTop w:val="0"/>
      <w:marBottom w:val="0"/>
      <w:divBdr>
        <w:top w:val="none" w:sz="0" w:space="0" w:color="auto"/>
        <w:left w:val="none" w:sz="0" w:space="0" w:color="auto"/>
        <w:bottom w:val="none" w:sz="0" w:space="0" w:color="auto"/>
        <w:right w:val="none" w:sz="0" w:space="0" w:color="auto"/>
      </w:divBdr>
    </w:div>
    <w:div w:id="1210920392">
      <w:bodyDiv w:val="1"/>
      <w:marLeft w:val="0"/>
      <w:marRight w:val="0"/>
      <w:marTop w:val="0"/>
      <w:marBottom w:val="0"/>
      <w:divBdr>
        <w:top w:val="none" w:sz="0" w:space="0" w:color="auto"/>
        <w:left w:val="none" w:sz="0" w:space="0" w:color="auto"/>
        <w:bottom w:val="none" w:sz="0" w:space="0" w:color="auto"/>
        <w:right w:val="none" w:sz="0" w:space="0" w:color="auto"/>
      </w:divBdr>
    </w:div>
    <w:div w:id="1230771651">
      <w:bodyDiv w:val="1"/>
      <w:marLeft w:val="0"/>
      <w:marRight w:val="0"/>
      <w:marTop w:val="0"/>
      <w:marBottom w:val="0"/>
      <w:divBdr>
        <w:top w:val="none" w:sz="0" w:space="0" w:color="auto"/>
        <w:left w:val="none" w:sz="0" w:space="0" w:color="auto"/>
        <w:bottom w:val="none" w:sz="0" w:space="0" w:color="auto"/>
        <w:right w:val="none" w:sz="0" w:space="0" w:color="auto"/>
      </w:divBdr>
      <w:divsChild>
        <w:div w:id="1556965237">
          <w:marLeft w:val="1526"/>
          <w:marRight w:val="0"/>
          <w:marTop w:val="100"/>
          <w:marBottom w:val="0"/>
          <w:divBdr>
            <w:top w:val="none" w:sz="0" w:space="0" w:color="auto"/>
            <w:left w:val="none" w:sz="0" w:space="0" w:color="auto"/>
            <w:bottom w:val="none" w:sz="0" w:space="0" w:color="auto"/>
            <w:right w:val="none" w:sz="0" w:space="0" w:color="auto"/>
          </w:divBdr>
        </w:div>
        <w:div w:id="1689216390">
          <w:marLeft w:val="1080"/>
          <w:marRight w:val="0"/>
          <w:marTop w:val="100"/>
          <w:marBottom w:val="0"/>
          <w:divBdr>
            <w:top w:val="none" w:sz="0" w:space="0" w:color="auto"/>
            <w:left w:val="none" w:sz="0" w:space="0" w:color="auto"/>
            <w:bottom w:val="none" w:sz="0" w:space="0" w:color="auto"/>
            <w:right w:val="none" w:sz="0" w:space="0" w:color="auto"/>
          </w:divBdr>
        </w:div>
        <w:div w:id="1805467925">
          <w:marLeft w:val="1080"/>
          <w:marRight w:val="0"/>
          <w:marTop w:val="100"/>
          <w:marBottom w:val="0"/>
          <w:divBdr>
            <w:top w:val="none" w:sz="0" w:space="0" w:color="auto"/>
            <w:left w:val="none" w:sz="0" w:space="0" w:color="auto"/>
            <w:bottom w:val="none" w:sz="0" w:space="0" w:color="auto"/>
            <w:right w:val="none" w:sz="0" w:space="0" w:color="auto"/>
          </w:divBdr>
        </w:div>
        <w:div w:id="1544488761">
          <w:marLeft w:val="1080"/>
          <w:marRight w:val="0"/>
          <w:marTop w:val="100"/>
          <w:marBottom w:val="0"/>
          <w:divBdr>
            <w:top w:val="none" w:sz="0" w:space="0" w:color="auto"/>
            <w:left w:val="none" w:sz="0" w:space="0" w:color="auto"/>
            <w:bottom w:val="none" w:sz="0" w:space="0" w:color="auto"/>
            <w:right w:val="none" w:sz="0" w:space="0" w:color="auto"/>
          </w:divBdr>
        </w:div>
        <w:div w:id="1020471182">
          <w:marLeft w:val="1080"/>
          <w:marRight w:val="0"/>
          <w:marTop w:val="100"/>
          <w:marBottom w:val="0"/>
          <w:divBdr>
            <w:top w:val="none" w:sz="0" w:space="0" w:color="auto"/>
            <w:left w:val="none" w:sz="0" w:space="0" w:color="auto"/>
            <w:bottom w:val="none" w:sz="0" w:space="0" w:color="auto"/>
            <w:right w:val="none" w:sz="0" w:space="0" w:color="auto"/>
          </w:divBdr>
        </w:div>
        <w:div w:id="560136580">
          <w:marLeft w:val="1080"/>
          <w:marRight w:val="0"/>
          <w:marTop w:val="100"/>
          <w:marBottom w:val="0"/>
          <w:divBdr>
            <w:top w:val="none" w:sz="0" w:space="0" w:color="auto"/>
            <w:left w:val="none" w:sz="0" w:space="0" w:color="auto"/>
            <w:bottom w:val="none" w:sz="0" w:space="0" w:color="auto"/>
            <w:right w:val="none" w:sz="0" w:space="0" w:color="auto"/>
          </w:divBdr>
        </w:div>
        <w:div w:id="653677245">
          <w:marLeft w:val="1080"/>
          <w:marRight w:val="0"/>
          <w:marTop w:val="100"/>
          <w:marBottom w:val="0"/>
          <w:divBdr>
            <w:top w:val="none" w:sz="0" w:space="0" w:color="auto"/>
            <w:left w:val="none" w:sz="0" w:space="0" w:color="auto"/>
            <w:bottom w:val="none" w:sz="0" w:space="0" w:color="auto"/>
            <w:right w:val="none" w:sz="0" w:space="0" w:color="auto"/>
          </w:divBdr>
        </w:div>
      </w:divsChild>
    </w:div>
    <w:div w:id="1238588639">
      <w:bodyDiv w:val="1"/>
      <w:marLeft w:val="0"/>
      <w:marRight w:val="0"/>
      <w:marTop w:val="0"/>
      <w:marBottom w:val="0"/>
      <w:divBdr>
        <w:top w:val="none" w:sz="0" w:space="0" w:color="auto"/>
        <w:left w:val="none" w:sz="0" w:space="0" w:color="auto"/>
        <w:bottom w:val="none" w:sz="0" w:space="0" w:color="auto"/>
        <w:right w:val="none" w:sz="0" w:space="0" w:color="auto"/>
      </w:divBdr>
    </w:div>
    <w:div w:id="1270090484">
      <w:bodyDiv w:val="1"/>
      <w:marLeft w:val="0"/>
      <w:marRight w:val="0"/>
      <w:marTop w:val="0"/>
      <w:marBottom w:val="0"/>
      <w:divBdr>
        <w:top w:val="none" w:sz="0" w:space="0" w:color="auto"/>
        <w:left w:val="none" w:sz="0" w:space="0" w:color="auto"/>
        <w:bottom w:val="none" w:sz="0" w:space="0" w:color="auto"/>
        <w:right w:val="none" w:sz="0" w:space="0" w:color="auto"/>
      </w:divBdr>
    </w:div>
    <w:div w:id="1302953843">
      <w:bodyDiv w:val="1"/>
      <w:marLeft w:val="0"/>
      <w:marRight w:val="0"/>
      <w:marTop w:val="0"/>
      <w:marBottom w:val="0"/>
      <w:divBdr>
        <w:top w:val="none" w:sz="0" w:space="0" w:color="auto"/>
        <w:left w:val="none" w:sz="0" w:space="0" w:color="auto"/>
        <w:bottom w:val="none" w:sz="0" w:space="0" w:color="auto"/>
        <w:right w:val="none" w:sz="0" w:space="0" w:color="auto"/>
      </w:divBdr>
      <w:divsChild>
        <w:div w:id="376323428">
          <w:marLeft w:val="1080"/>
          <w:marRight w:val="0"/>
          <w:marTop w:val="100"/>
          <w:marBottom w:val="0"/>
          <w:divBdr>
            <w:top w:val="none" w:sz="0" w:space="0" w:color="auto"/>
            <w:left w:val="none" w:sz="0" w:space="0" w:color="auto"/>
            <w:bottom w:val="none" w:sz="0" w:space="0" w:color="auto"/>
            <w:right w:val="none" w:sz="0" w:space="0" w:color="auto"/>
          </w:divBdr>
        </w:div>
        <w:div w:id="1089472246">
          <w:marLeft w:val="1080"/>
          <w:marRight w:val="0"/>
          <w:marTop w:val="100"/>
          <w:marBottom w:val="0"/>
          <w:divBdr>
            <w:top w:val="none" w:sz="0" w:space="0" w:color="auto"/>
            <w:left w:val="none" w:sz="0" w:space="0" w:color="auto"/>
            <w:bottom w:val="none" w:sz="0" w:space="0" w:color="auto"/>
            <w:right w:val="none" w:sz="0" w:space="0" w:color="auto"/>
          </w:divBdr>
        </w:div>
        <w:div w:id="1603490110">
          <w:marLeft w:val="1080"/>
          <w:marRight w:val="0"/>
          <w:marTop w:val="100"/>
          <w:marBottom w:val="0"/>
          <w:divBdr>
            <w:top w:val="none" w:sz="0" w:space="0" w:color="auto"/>
            <w:left w:val="none" w:sz="0" w:space="0" w:color="auto"/>
            <w:bottom w:val="none" w:sz="0" w:space="0" w:color="auto"/>
            <w:right w:val="none" w:sz="0" w:space="0" w:color="auto"/>
          </w:divBdr>
        </w:div>
        <w:div w:id="603923103">
          <w:marLeft w:val="1080"/>
          <w:marRight w:val="0"/>
          <w:marTop w:val="100"/>
          <w:marBottom w:val="0"/>
          <w:divBdr>
            <w:top w:val="none" w:sz="0" w:space="0" w:color="auto"/>
            <w:left w:val="none" w:sz="0" w:space="0" w:color="auto"/>
            <w:bottom w:val="none" w:sz="0" w:space="0" w:color="auto"/>
            <w:right w:val="none" w:sz="0" w:space="0" w:color="auto"/>
          </w:divBdr>
        </w:div>
        <w:div w:id="1820153355">
          <w:marLeft w:val="1080"/>
          <w:marRight w:val="0"/>
          <w:marTop w:val="100"/>
          <w:marBottom w:val="0"/>
          <w:divBdr>
            <w:top w:val="none" w:sz="0" w:space="0" w:color="auto"/>
            <w:left w:val="none" w:sz="0" w:space="0" w:color="auto"/>
            <w:bottom w:val="none" w:sz="0" w:space="0" w:color="auto"/>
            <w:right w:val="none" w:sz="0" w:space="0" w:color="auto"/>
          </w:divBdr>
        </w:div>
        <w:div w:id="753471389">
          <w:marLeft w:val="1800"/>
          <w:marRight w:val="0"/>
          <w:marTop w:val="100"/>
          <w:marBottom w:val="0"/>
          <w:divBdr>
            <w:top w:val="none" w:sz="0" w:space="0" w:color="auto"/>
            <w:left w:val="none" w:sz="0" w:space="0" w:color="auto"/>
            <w:bottom w:val="none" w:sz="0" w:space="0" w:color="auto"/>
            <w:right w:val="none" w:sz="0" w:space="0" w:color="auto"/>
          </w:divBdr>
        </w:div>
        <w:div w:id="1622881406">
          <w:marLeft w:val="1800"/>
          <w:marRight w:val="0"/>
          <w:marTop w:val="100"/>
          <w:marBottom w:val="0"/>
          <w:divBdr>
            <w:top w:val="none" w:sz="0" w:space="0" w:color="auto"/>
            <w:left w:val="none" w:sz="0" w:space="0" w:color="auto"/>
            <w:bottom w:val="none" w:sz="0" w:space="0" w:color="auto"/>
            <w:right w:val="none" w:sz="0" w:space="0" w:color="auto"/>
          </w:divBdr>
        </w:div>
      </w:divsChild>
    </w:div>
    <w:div w:id="1331524206">
      <w:bodyDiv w:val="1"/>
      <w:marLeft w:val="0"/>
      <w:marRight w:val="0"/>
      <w:marTop w:val="0"/>
      <w:marBottom w:val="0"/>
      <w:divBdr>
        <w:top w:val="none" w:sz="0" w:space="0" w:color="auto"/>
        <w:left w:val="none" w:sz="0" w:space="0" w:color="auto"/>
        <w:bottom w:val="none" w:sz="0" w:space="0" w:color="auto"/>
        <w:right w:val="none" w:sz="0" w:space="0" w:color="auto"/>
      </w:divBdr>
      <w:divsChild>
        <w:div w:id="1301575987">
          <w:marLeft w:val="1080"/>
          <w:marRight w:val="0"/>
          <w:marTop w:val="100"/>
          <w:marBottom w:val="0"/>
          <w:divBdr>
            <w:top w:val="none" w:sz="0" w:space="0" w:color="auto"/>
            <w:left w:val="none" w:sz="0" w:space="0" w:color="auto"/>
            <w:bottom w:val="none" w:sz="0" w:space="0" w:color="auto"/>
            <w:right w:val="none" w:sz="0" w:space="0" w:color="auto"/>
          </w:divBdr>
        </w:div>
      </w:divsChild>
    </w:div>
    <w:div w:id="1339575334">
      <w:bodyDiv w:val="1"/>
      <w:marLeft w:val="0"/>
      <w:marRight w:val="0"/>
      <w:marTop w:val="0"/>
      <w:marBottom w:val="0"/>
      <w:divBdr>
        <w:top w:val="none" w:sz="0" w:space="0" w:color="auto"/>
        <w:left w:val="none" w:sz="0" w:space="0" w:color="auto"/>
        <w:bottom w:val="none" w:sz="0" w:space="0" w:color="auto"/>
        <w:right w:val="none" w:sz="0" w:space="0" w:color="auto"/>
      </w:divBdr>
    </w:div>
    <w:div w:id="1360279647">
      <w:bodyDiv w:val="1"/>
      <w:marLeft w:val="0"/>
      <w:marRight w:val="0"/>
      <w:marTop w:val="0"/>
      <w:marBottom w:val="0"/>
      <w:divBdr>
        <w:top w:val="none" w:sz="0" w:space="0" w:color="auto"/>
        <w:left w:val="none" w:sz="0" w:space="0" w:color="auto"/>
        <w:bottom w:val="none" w:sz="0" w:space="0" w:color="auto"/>
        <w:right w:val="none" w:sz="0" w:space="0" w:color="auto"/>
      </w:divBdr>
    </w:div>
    <w:div w:id="1361783530">
      <w:bodyDiv w:val="1"/>
      <w:marLeft w:val="0"/>
      <w:marRight w:val="0"/>
      <w:marTop w:val="0"/>
      <w:marBottom w:val="0"/>
      <w:divBdr>
        <w:top w:val="none" w:sz="0" w:space="0" w:color="auto"/>
        <w:left w:val="none" w:sz="0" w:space="0" w:color="auto"/>
        <w:bottom w:val="none" w:sz="0" w:space="0" w:color="auto"/>
        <w:right w:val="none" w:sz="0" w:space="0" w:color="auto"/>
      </w:divBdr>
    </w:div>
    <w:div w:id="1456097205">
      <w:bodyDiv w:val="1"/>
      <w:marLeft w:val="0"/>
      <w:marRight w:val="0"/>
      <w:marTop w:val="0"/>
      <w:marBottom w:val="0"/>
      <w:divBdr>
        <w:top w:val="none" w:sz="0" w:space="0" w:color="auto"/>
        <w:left w:val="none" w:sz="0" w:space="0" w:color="auto"/>
        <w:bottom w:val="none" w:sz="0" w:space="0" w:color="auto"/>
        <w:right w:val="none" w:sz="0" w:space="0" w:color="auto"/>
      </w:divBdr>
    </w:div>
    <w:div w:id="1499468382">
      <w:bodyDiv w:val="1"/>
      <w:marLeft w:val="0"/>
      <w:marRight w:val="0"/>
      <w:marTop w:val="0"/>
      <w:marBottom w:val="0"/>
      <w:divBdr>
        <w:top w:val="none" w:sz="0" w:space="0" w:color="auto"/>
        <w:left w:val="none" w:sz="0" w:space="0" w:color="auto"/>
        <w:bottom w:val="none" w:sz="0" w:space="0" w:color="auto"/>
        <w:right w:val="none" w:sz="0" w:space="0" w:color="auto"/>
      </w:divBdr>
    </w:div>
    <w:div w:id="1501191583">
      <w:bodyDiv w:val="1"/>
      <w:marLeft w:val="0"/>
      <w:marRight w:val="0"/>
      <w:marTop w:val="0"/>
      <w:marBottom w:val="0"/>
      <w:divBdr>
        <w:top w:val="none" w:sz="0" w:space="0" w:color="auto"/>
        <w:left w:val="none" w:sz="0" w:space="0" w:color="auto"/>
        <w:bottom w:val="none" w:sz="0" w:space="0" w:color="auto"/>
        <w:right w:val="none" w:sz="0" w:space="0" w:color="auto"/>
      </w:divBdr>
    </w:div>
    <w:div w:id="1531722569">
      <w:bodyDiv w:val="1"/>
      <w:marLeft w:val="0"/>
      <w:marRight w:val="0"/>
      <w:marTop w:val="0"/>
      <w:marBottom w:val="0"/>
      <w:divBdr>
        <w:top w:val="none" w:sz="0" w:space="0" w:color="auto"/>
        <w:left w:val="none" w:sz="0" w:space="0" w:color="auto"/>
        <w:bottom w:val="none" w:sz="0" w:space="0" w:color="auto"/>
        <w:right w:val="none" w:sz="0" w:space="0" w:color="auto"/>
      </w:divBdr>
    </w:div>
    <w:div w:id="1601525009">
      <w:bodyDiv w:val="1"/>
      <w:marLeft w:val="0"/>
      <w:marRight w:val="0"/>
      <w:marTop w:val="0"/>
      <w:marBottom w:val="0"/>
      <w:divBdr>
        <w:top w:val="none" w:sz="0" w:space="0" w:color="auto"/>
        <w:left w:val="none" w:sz="0" w:space="0" w:color="auto"/>
        <w:bottom w:val="none" w:sz="0" w:space="0" w:color="auto"/>
        <w:right w:val="none" w:sz="0" w:space="0" w:color="auto"/>
      </w:divBdr>
    </w:div>
    <w:div w:id="1611862343">
      <w:bodyDiv w:val="1"/>
      <w:marLeft w:val="0"/>
      <w:marRight w:val="0"/>
      <w:marTop w:val="0"/>
      <w:marBottom w:val="0"/>
      <w:divBdr>
        <w:top w:val="none" w:sz="0" w:space="0" w:color="auto"/>
        <w:left w:val="none" w:sz="0" w:space="0" w:color="auto"/>
        <w:bottom w:val="none" w:sz="0" w:space="0" w:color="auto"/>
        <w:right w:val="none" w:sz="0" w:space="0" w:color="auto"/>
      </w:divBdr>
      <w:divsChild>
        <w:div w:id="1769354454">
          <w:marLeft w:val="1080"/>
          <w:marRight w:val="0"/>
          <w:marTop w:val="100"/>
          <w:marBottom w:val="0"/>
          <w:divBdr>
            <w:top w:val="none" w:sz="0" w:space="0" w:color="auto"/>
            <w:left w:val="none" w:sz="0" w:space="0" w:color="auto"/>
            <w:bottom w:val="none" w:sz="0" w:space="0" w:color="auto"/>
            <w:right w:val="none" w:sz="0" w:space="0" w:color="auto"/>
          </w:divBdr>
        </w:div>
        <w:div w:id="1447238657">
          <w:marLeft w:val="1800"/>
          <w:marRight w:val="0"/>
          <w:marTop w:val="100"/>
          <w:marBottom w:val="0"/>
          <w:divBdr>
            <w:top w:val="none" w:sz="0" w:space="0" w:color="auto"/>
            <w:left w:val="none" w:sz="0" w:space="0" w:color="auto"/>
            <w:bottom w:val="none" w:sz="0" w:space="0" w:color="auto"/>
            <w:right w:val="none" w:sz="0" w:space="0" w:color="auto"/>
          </w:divBdr>
        </w:div>
        <w:div w:id="580871077">
          <w:marLeft w:val="1800"/>
          <w:marRight w:val="0"/>
          <w:marTop w:val="100"/>
          <w:marBottom w:val="0"/>
          <w:divBdr>
            <w:top w:val="none" w:sz="0" w:space="0" w:color="auto"/>
            <w:left w:val="none" w:sz="0" w:space="0" w:color="auto"/>
            <w:bottom w:val="none" w:sz="0" w:space="0" w:color="auto"/>
            <w:right w:val="none" w:sz="0" w:space="0" w:color="auto"/>
          </w:divBdr>
        </w:div>
        <w:div w:id="789859910">
          <w:marLeft w:val="1800"/>
          <w:marRight w:val="0"/>
          <w:marTop w:val="100"/>
          <w:marBottom w:val="0"/>
          <w:divBdr>
            <w:top w:val="none" w:sz="0" w:space="0" w:color="auto"/>
            <w:left w:val="none" w:sz="0" w:space="0" w:color="auto"/>
            <w:bottom w:val="none" w:sz="0" w:space="0" w:color="auto"/>
            <w:right w:val="none" w:sz="0" w:space="0" w:color="auto"/>
          </w:divBdr>
        </w:div>
        <w:div w:id="948581862">
          <w:marLeft w:val="1800"/>
          <w:marRight w:val="0"/>
          <w:marTop w:val="100"/>
          <w:marBottom w:val="0"/>
          <w:divBdr>
            <w:top w:val="none" w:sz="0" w:space="0" w:color="auto"/>
            <w:left w:val="none" w:sz="0" w:space="0" w:color="auto"/>
            <w:bottom w:val="none" w:sz="0" w:space="0" w:color="auto"/>
            <w:right w:val="none" w:sz="0" w:space="0" w:color="auto"/>
          </w:divBdr>
        </w:div>
      </w:divsChild>
    </w:div>
    <w:div w:id="1628118331">
      <w:bodyDiv w:val="1"/>
      <w:marLeft w:val="0"/>
      <w:marRight w:val="0"/>
      <w:marTop w:val="0"/>
      <w:marBottom w:val="0"/>
      <w:divBdr>
        <w:top w:val="none" w:sz="0" w:space="0" w:color="auto"/>
        <w:left w:val="none" w:sz="0" w:space="0" w:color="auto"/>
        <w:bottom w:val="none" w:sz="0" w:space="0" w:color="auto"/>
        <w:right w:val="none" w:sz="0" w:space="0" w:color="auto"/>
      </w:divBdr>
    </w:div>
    <w:div w:id="1660618672">
      <w:bodyDiv w:val="1"/>
      <w:marLeft w:val="0"/>
      <w:marRight w:val="0"/>
      <w:marTop w:val="0"/>
      <w:marBottom w:val="0"/>
      <w:divBdr>
        <w:top w:val="none" w:sz="0" w:space="0" w:color="auto"/>
        <w:left w:val="none" w:sz="0" w:space="0" w:color="auto"/>
        <w:bottom w:val="none" w:sz="0" w:space="0" w:color="auto"/>
        <w:right w:val="none" w:sz="0" w:space="0" w:color="auto"/>
      </w:divBdr>
    </w:div>
    <w:div w:id="1695956935">
      <w:bodyDiv w:val="1"/>
      <w:marLeft w:val="0"/>
      <w:marRight w:val="0"/>
      <w:marTop w:val="0"/>
      <w:marBottom w:val="0"/>
      <w:divBdr>
        <w:top w:val="none" w:sz="0" w:space="0" w:color="auto"/>
        <w:left w:val="none" w:sz="0" w:space="0" w:color="auto"/>
        <w:bottom w:val="none" w:sz="0" w:space="0" w:color="auto"/>
        <w:right w:val="none" w:sz="0" w:space="0" w:color="auto"/>
      </w:divBdr>
    </w:div>
    <w:div w:id="1698769973">
      <w:bodyDiv w:val="1"/>
      <w:marLeft w:val="0"/>
      <w:marRight w:val="0"/>
      <w:marTop w:val="0"/>
      <w:marBottom w:val="0"/>
      <w:divBdr>
        <w:top w:val="none" w:sz="0" w:space="0" w:color="auto"/>
        <w:left w:val="none" w:sz="0" w:space="0" w:color="auto"/>
        <w:bottom w:val="none" w:sz="0" w:space="0" w:color="auto"/>
        <w:right w:val="none" w:sz="0" w:space="0" w:color="auto"/>
      </w:divBdr>
    </w:div>
    <w:div w:id="1710571921">
      <w:bodyDiv w:val="1"/>
      <w:marLeft w:val="0"/>
      <w:marRight w:val="0"/>
      <w:marTop w:val="0"/>
      <w:marBottom w:val="0"/>
      <w:divBdr>
        <w:top w:val="none" w:sz="0" w:space="0" w:color="auto"/>
        <w:left w:val="none" w:sz="0" w:space="0" w:color="auto"/>
        <w:bottom w:val="none" w:sz="0" w:space="0" w:color="auto"/>
        <w:right w:val="none" w:sz="0" w:space="0" w:color="auto"/>
      </w:divBdr>
    </w:div>
    <w:div w:id="1715815276">
      <w:bodyDiv w:val="1"/>
      <w:marLeft w:val="0"/>
      <w:marRight w:val="0"/>
      <w:marTop w:val="0"/>
      <w:marBottom w:val="0"/>
      <w:divBdr>
        <w:top w:val="none" w:sz="0" w:space="0" w:color="auto"/>
        <w:left w:val="none" w:sz="0" w:space="0" w:color="auto"/>
        <w:bottom w:val="none" w:sz="0" w:space="0" w:color="auto"/>
        <w:right w:val="none" w:sz="0" w:space="0" w:color="auto"/>
      </w:divBdr>
      <w:divsChild>
        <w:div w:id="1387214798">
          <w:marLeft w:val="1080"/>
          <w:marRight w:val="0"/>
          <w:marTop w:val="100"/>
          <w:marBottom w:val="0"/>
          <w:divBdr>
            <w:top w:val="none" w:sz="0" w:space="0" w:color="auto"/>
            <w:left w:val="none" w:sz="0" w:space="0" w:color="auto"/>
            <w:bottom w:val="none" w:sz="0" w:space="0" w:color="auto"/>
            <w:right w:val="none" w:sz="0" w:space="0" w:color="auto"/>
          </w:divBdr>
        </w:div>
      </w:divsChild>
    </w:div>
    <w:div w:id="1718310381">
      <w:bodyDiv w:val="1"/>
      <w:marLeft w:val="0"/>
      <w:marRight w:val="0"/>
      <w:marTop w:val="0"/>
      <w:marBottom w:val="0"/>
      <w:divBdr>
        <w:top w:val="none" w:sz="0" w:space="0" w:color="auto"/>
        <w:left w:val="none" w:sz="0" w:space="0" w:color="auto"/>
        <w:bottom w:val="none" w:sz="0" w:space="0" w:color="auto"/>
        <w:right w:val="none" w:sz="0" w:space="0" w:color="auto"/>
      </w:divBdr>
    </w:div>
    <w:div w:id="1751463772">
      <w:bodyDiv w:val="1"/>
      <w:marLeft w:val="0"/>
      <w:marRight w:val="0"/>
      <w:marTop w:val="0"/>
      <w:marBottom w:val="0"/>
      <w:divBdr>
        <w:top w:val="none" w:sz="0" w:space="0" w:color="auto"/>
        <w:left w:val="none" w:sz="0" w:space="0" w:color="auto"/>
        <w:bottom w:val="none" w:sz="0" w:space="0" w:color="auto"/>
        <w:right w:val="none" w:sz="0" w:space="0" w:color="auto"/>
      </w:divBdr>
    </w:div>
    <w:div w:id="1764184376">
      <w:bodyDiv w:val="1"/>
      <w:marLeft w:val="0"/>
      <w:marRight w:val="0"/>
      <w:marTop w:val="0"/>
      <w:marBottom w:val="0"/>
      <w:divBdr>
        <w:top w:val="none" w:sz="0" w:space="0" w:color="auto"/>
        <w:left w:val="none" w:sz="0" w:space="0" w:color="auto"/>
        <w:bottom w:val="none" w:sz="0" w:space="0" w:color="auto"/>
        <w:right w:val="none" w:sz="0" w:space="0" w:color="auto"/>
      </w:divBdr>
    </w:div>
    <w:div w:id="1775787214">
      <w:bodyDiv w:val="1"/>
      <w:marLeft w:val="0"/>
      <w:marRight w:val="0"/>
      <w:marTop w:val="0"/>
      <w:marBottom w:val="0"/>
      <w:divBdr>
        <w:top w:val="none" w:sz="0" w:space="0" w:color="auto"/>
        <w:left w:val="none" w:sz="0" w:space="0" w:color="auto"/>
        <w:bottom w:val="none" w:sz="0" w:space="0" w:color="auto"/>
        <w:right w:val="none" w:sz="0" w:space="0" w:color="auto"/>
      </w:divBdr>
    </w:div>
    <w:div w:id="1783383426">
      <w:bodyDiv w:val="1"/>
      <w:marLeft w:val="0"/>
      <w:marRight w:val="0"/>
      <w:marTop w:val="0"/>
      <w:marBottom w:val="0"/>
      <w:divBdr>
        <w:top w:val="none" w:sz="0" w:space="0" w:color="auto"/>
        <w:left w:val="none" w:sz="0" w:space="0" w:color="auto"/>
        <w:bottom w:val="none" w:sz="0" w:space="0" w:color="auto"/>
        <w:right w:val="none" w:sz="0" w:space="0" w:color="auto"/>
      </w:divBdr>
    </w:div>
    <w:div w:id="1785152329">
      <w:bodyDiv w:val="1"/>
      <w:marLeft w:val="0"/>
      <w:marRight w:val="0"/>
      <w:marTop w:val="0"/>
      <w:marBottom w:val="0"/>
      <w:divBdr>
        <w:top w:val="none" w:sz="0" w:space="0" w:color="auto"/>
        <w:left w:val="none" w:sz="0" w:space="0" w:color="auto"/>
        <w:bottom w:val="none" w:sz="0" w:space="0" w:color="auto"/>
        <w:right w:val="none" w:sz="0" w:space="0" w:color="auto"/>
      </w:divBdr>
    </w:div>
    <w:div w:id="1819566181">
      <w:bodyDiv w:val="1"/>
      <w:marLeft w:val="0"/>
      <w:marRight w:val="0"/>
      <w:marTop w:val="0"/>
      <w:marBottom w:val="0"/>
      <w:divBdr>
        <w:top w:val="none" w:sz="0" w:space="0" w:color="auto"/>
        <w:left w:val="none" w:sz="0" w:space="0" w:color="auto"/>
        <w:bottom w:val="none" w:sz="0" w:space="0" w:color="auto"/>
        <w:right w:val="none" w:sz="0" w:space="0" w:color="auto"/>
      </w:divBdr>
    </w:div>
    <w:div w:id="1822884077">
      <w:bodyDiv w:val="1"/>
      <w:marLeft w:val="0"/>
      <w:marRight w:val="0"/>
      <w:marTop w:val="0"/>
      <w:marBottom w:val="0"/>
      <w:divBdr>
        <w:top w:val="none" w:sz="0" w:space="0" w:color="auto"/>
        <w:left w:val="none" w:sz="0" w:space="0" w:color="auto"/>
        <w:bottom w:val="none" w:sz="0" w:space="0" w:color="auto"/>
        <w:right w:val="none" w:sz="0" w:space="0" w:color="auto"/>
      </w:divBdr>
    </w:div>
    <w:div w:id="1880775956">
      <w:bodyDiv w:val="1"/>
      <w:marLeft w:val="0"/>
      <w:marRight w:val="0"/>
      <w:marTop w:val="0"/>
      <w:marBottom w:val="0"/>
      <w:divBdr>
        <w:top w:val="none" w:sz="0" w:space="0" w:color="auto"/>
        <w:left w:val="none" w:sz="0" w:space="0" w:color="auto"/>
        <w:bottom w:val="none" w:sz="0" w:space="0" w:color="auto"/>
        <w:right w:val="none" w:sz="0" w:space="0" w:color="auto"/>
      </w:divBdr>
    </w:div>
    <w:div w:id="1891258333">
      <w:bodyDiv w:val="1"/>
      <w:marLeft w:val="0"/>
      <w:marRight w:val="0"/>
      <w:marTop w:val="0"/>
      <w:marBottom w:val="0"/>
      <w:divBdr>
        <w:top w:val="none" w:sz="0" w:space="0" w:color="auto"/>
        <w:left w:val="none" w:sz="0" w:space="0" w:color="auto"/>
        <w:bottom w:val="none" w:sz="0" w:space="0" w:color="auto"/>
        <w:right w:val="none" w:sz="0" w:space="0" w:color="auto"/>
      </w:divBdr>
    </w:div>
    <w:div w:id="1904414791">
      <w:bodyDiv w:val="1"/>
      <w:marLeft w:val="0"/>
      <w:marRight w:val="0"/>
      <w:marTop w:val="0"/>
      <w:marBottom w:val="0"/>
      <w:divBdr>
        <w:top w:val="none" w:sz="0" w:space="0" w:color="auto"/>
        <w:left w:val="none" w:sz="0" w:space="0" w:color="auto"/>
        <w:bottom w:val="none" w:sz="0" w:space="0" w:color="auto"/>
        <w:right w:val="none" w:sz="0" w:space="0" w:color="auto"/>
      </w:divBdr>
    </w:div>
    <w:div w:id="1949921264">
      <w:bodyDiv w:val="1"/>
      <w:marLeft w:val="0"/>
      <w:marRight w:val="0"/>
      <w:marTop w:val="0"/>
      <w:marBottom w:val="0"/>
      <w:divBdr>
        <w:top w:val="none" w:sz="0" w:space="0" w:color="auto"/>
        <w:left w:val="none" w:sz="0" w:space="0" w:color="auto"/>
        <w:bottom w:val="none" w:sz="0" w:space="0" w:color="auto"/>
        <w:right w:val="none" w:sz="0" w:space="0" w:color="auto"/>
      </w:divBdr>
    </w:div>
    <w:div w:id="1974015525">
      <w:bodyDiv w:val="1"/>
      <w:marLeft w:val="0"/>
      <w:marRight w:val="0"/>
      <w:marTop w:val="0"/>
      <w:marBottom w:val="0"/>
      <w:divBdr>
        <w:top w:val="none" w:sz="0" w:space="0" w:color="auto"/>
        <w:left w:val="none" w:sz="0" w:space="0" w:color="auto"/>
        <w:bottom w:val="none" w:sz="0" w:space="0" w:color="auto"/>
        <w:right w:val="none" w:sz="0" w:space="0" w:color="auto"/>
      </w:divBdr>
    </w:div>
    <w:div w:id="1987464576">
      <w:bodyDiv w:val="1"/>
      <w:marLeft w:val="0"/>
      <w:marRight w:val="0"/>
      <w:marTop w:val="0"/>
      <w:marBottom w:val="0"/>
      <w:divBdr>
        <w:top w:val="none" w:sz="0" w:space="0" w:color="auto"/>
        <w:left w:val="none" w:sz="0" w:space="0" w:color="auto"/>
        <w:bottom w:val="none" w:sz="0" w:space="0" w:color="auto"/>
        <w:right w:val="none" w:sz="0" w:space="0" w:color="auto"/>
      </w:divBdr>
    </w:div>
    <w:div w:id="2018531241">
      <w:bodyDiv w:val="1"/>
      <w:marLeft w:val="0"/>
      <w:marRight w:val="0"/>
      <w:marTop w:val="0"/>
      <w:marBottom w:val="0"/>
      <w:divBdr>
        <w:top w:val="none" w:sz="0" w:space="0" w:color="auto"/>
        <w:left w:val="none" w:sz="0" w:space="0" w:color="auto"/>
        <w:bottom w:val="none" w:sz="0" w:space="0" w:color="auto"/>
        <w:right w:val="none" w:sz="0" w:space="0" w:color="auto"/>
      </w:divBdr>
    </w:div>
    <w:div w:id="207057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doc/publications/cbd-ts-2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EEC3-DA58-4FDB-B569-6565982D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54266</Words>
  <Characters>298464</Characters>
  <Application>Microsoft Office Word</Application>
  <DocSecurity>0</DocSecurity>
  <Lines>2487</Lines>
  <Paragraphs>704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352026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2014-12-24T11:55:00Z</dcterms:created>
  <dcterms:modified xsi:type="dcterms:W3CDTF">2014-12-24T11:55:00Z</dcterms:modified>
</cp:coreProperties>
</file>