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C0C" w:rsidRPr="00A05A21" w:rsidRDefault="004E0741" w:rsidP="008C2A96">
      <w:r w:rsidRPr="004E0741">
        <w:rPr>
          <w:noProof/>
          <w:lang w:eastAsia="ko-KR" w:bidi="ar-SA"/>
        </w:rPr>
        <w:pict>
          <v:shapetype id="_x0000_t202" coordsize="21600,21600" o:spt="202" path="m,l,21600r21600,l21600,xe">
            <v:stroke joinstyle="miter"/>
            <v:path gradientshapeok="t" o:connecttype="rect"/>
          </v:shapetype>
          <v:shape id="Text Box 3" o:spid="_x0000_s1026" type="#_x0000_t202" style="position:absolute;margin-left:403.05pt;margin-top:-11.8pt;width:66.2pt;height:89.8pt;z-index:251658240;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">
            <v:textbox>
              <w:txbxContent>
                <w:p w:rsidR="00DB2C17" w:rsidRDefault="00DB2C17" w:rsidP="008C2A96">
                  <w:r>
                    <w:rPr>
                      <w:noProof/>
                      <w:lang w:val="vi-VN" w:eastAsia="vi-VN" w:bidi="ar-SA"/>
                    </w:rPr>
                    <w:drawing>
                      <wp:inline distT="0" distB="0" distL="0" distR="0">
                        <wp:extent cx="619125" cy="1066800"/>
                        <wp:effectExtent l="19050" t="0" r="9525" b="0"/>
                        <wp:docPr id="1" name="Picture 1" descr="UNDP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high"/>
                                <pic:cNvPicPr>
                                  <a:picLocks noChangeAspect="1" noChangeArrowheads="1"/>
                                </pic:cNvPicPr>
                              </pic:nvPicPr>
                              <pic:blipFill>
                                <a:blip r:embed="rId8"/>
                                <a:srcRect b="12500"/>
                                <a:stretch>
                                  <a:fillRect/>
                                </a:stretch>
                              </pic:blipFill>
                              <pic:spPr bwMode="auto">
                                <a:xfrm>
                                  <a:off x="0" y="0"/>
                                  <a:ext cx="619125" cy="1066800"/>
                                </a:xfrm>
                                <a:prstGeom prst="rect">
                                  <a:avLst/>
                                </a:prstGeom>
                                <a:noFill/>
                                <a:ln w="9525">
                                  <a:noFill/>
                                  <a:miter lim="800000"/>
                                  <a:headEnd/>
                                  <a:tailEnd/>
                                </a:ln>
                              </pic:spPr>
                            </pic:pic>
                          </a:graphicData>
                        </a:graphic>
                      </wp:inline>
                    </w:drawing>
                  </w:r>
                </w:p>
              </w:txbxContent>
            </v:textbox>
          </v:shape>
        </w:pict>
      </w:r>
      <w:r w:rsidRPr="004E0741">
        <w:rPr>
          <w:noProof/>
          <w:lang w:eastAsia="ko-KR" w:bidi="ar-SA"/>
        </w:rPr>
        <w:pict>
          <v:shape id="Text Box 2" o:spid="_x0000_s1027" type="#_x0000_t202" style="position:absolute;margin-left:-1.75pt;margin-top:-11.8pt;width:359.5pt;height:1in;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" stroked="f">
            <v:textbox style="mso-fit-shape-to-text:t">
              <w:txbxContent>
                <w:p w:rsidR="00DB2C17" w:rsidRDefault="00DB2C17" w:rsidP="008C2A96">
                  <w:pPr>
                    <w:rPr>
                      <w:b/>
                      <w:sz w:val="28"/>
                      <w:szCs w:val="28"/>
                    </w:rPr>
                  </w:pPr>
                  <w:r w:rsidRPr="00117C4B">
                    <w:rPr>
                      <w:b/>
                      <w:sz w:val="28"/>
                      <w:szCs w:val="28"/>
                    </w:rPr>
                    <w:t xml:space="preserve">United Nations Development </w:t>
                  </w:r>
                  <w:proofErr w:type="spellStart"/>
                  <w:r w:rsidRPr="00117C4B">
                    <w:rPr>
                      <w:b/>
                      <w:sz w:val="28"/>
                      <w:szCs w:val="28"/>
                    </w:rPr>
                    <w:t>Programme</w:t>
                  </w:r>
                  <w:proofErr w:type="spellEnd"/>
                  <w:r w:rsidRPr="00117C4B">
                    <w:rPr>
                      <w:b/>
                      <w:sz w:val="28"/>
                      <w:szCs w:val="28"/>
                    </w:rPr>
                    <w:t xml:space="preserve"> (UNDP)</w:t>
                  </w:r>
                </w:p>
                <w:p w:rsidR="00DB2C17" w:rsidRDefault="00DB2C17" w:rsidP="008C2A96">
                  <w:pPr>
                    <w:rPr>
                      <w:b/>
                      <w:sz w:val="28"/>
                      <w:szCs w:val="28"/>
                    </w:rPr>
                  </w:pPr>
                </w:p>
                <w:p w:rsidR="00DB2C17" w:rsidRPr="00A23113" w:rsidRDefault="00DB2C17" w:rsidP="008C2A96">
                  <w:pPr>
                    <w:rPr>
                      <w:b/>
                      <w:sz w:val="22"/>
                      <w:szCs w:val="22"/>
                    </w:rPr>
                  </w:pPr>
                  <w:r w:rsidRPr="00A23113">
                    <w:rPr>
                      <w:b/>
                      <w:sz w:val="22"/>
                      <w:szCs w:val="22"/>
                    </w:rPr>
                    <w:t>Democratic People´s Republic of Korea (DPRK)</w:t>
                  </w:r>
                  <w:r w:rsidRPr="00A23113">
                    <w:rPr>
                      <w:b/>
                      <w:sz w:val="22"/>
                      <w:szCs w:val="22"/>
                    </w:rPr>
                    <w:tab/>
                  </w:r>
                  <w:r w:rsidRPr="00A23113">
                    <w:rPr>
                      <w:b/>
                      <w:sz w:val="22"/>
                      <w:szCs w:val="22"/>
                    </w:rPr>
                    <w:tab/>
                  </w:r>
                </w:p>
                <w:p w:rsidR="00DB2C17" w:rsidRDefault="00DB2C17" w:rsidP="008C2A96"/>
              </w:txbxContent>
            </v:textbox>
          </v:shape>
        </w:pict>
      </w:r>
    </w:p>
    <w:p w:rsidR="00EE7C0C" w:rsidRDefault="00EE7C0C" w:rsidP="008C2A96"/>
    <w:p w:rsidR="00EE7C0C" w:rsidRDefault="00365E73" w:rsidP="008C2A96">
      <w:proofErr w:type="spellStart"/>
      <w:r>
        <w:t>DDemo</w:t>
      </w:r>
      <w:proofErr w:type="spellEnd"/>
    </w:p>
    <w:p w:rsidR="00EE7C0C" w:rsidRDefault="00EE7C0C" w:rsidP="008C2A96"/>
    <w:p w:rsidR="00A05A21" w:rsidRDefault="00A05A21" w:rsidP="008C2A96"/>
    <w:p w:rsidR="00A05A21" w:rsidRDefault="00A05A21" w:rsidP="00831DC0">
      <w:pPr>
        <w:jc w:val="center"/>
      </w:pPr>
    </w:p>
    <w:p w:rsidR="00ED154A" w:rsidRDefault="00ED154A" w:rsidP="008C2A96"/>
    <w:p w:rsidR="00A05A21" w:rsidRDefault="00A05A21" w:rsidP="008C2A96"/>
    <w:p w:rsidR="00EE7C0C" w:rsidRDefault="00EE7C0C" w:rsidP="008C2A96"/>
    <w:p w:rsidR="00A23113" w:rsidRDefault="00A23113" w:rsidP="008C2A96"/>
    <w:p w:rsidR="00E06D32" w:rsidRDefault="00E06D32" w:rsidP="00E06D32">
      <w:pPr>
        <w:rPr>
          <w:b/>
          <w:sz w:val="44"/>
          <w:szCs w:val="44"/>
        </w:rPr>
      </w:pPr>
      <w:r w:rsidRPr="00E06D32">
        <w:rPr>
          <w:b/>
          <w:sz w:val="44"/>
          <w:szCs w:val="44"/>
        </w:rPr>
        <w:t>Project Evaluation</w:t>
      </w:r>
    </w:p>
    <w:p w:rsidR="00E06D32" w:rsidRDefault="00E06D32" w:rsidP="00E06D32"/>
    <w:p w:rsidR="00CF20F5" w:rsidRDefault="00CF20F5" w:rsidP="008C2A96"/>
    <w:p w:rsidR="00A23113" w:rsidRPr="00A23113" w:rsidRDefault="00A23113" w:rsidP="00A23113">
      <w:pPr>
        <w:shd w:val="clear" w:color="auto" w:fill="EEECE1"/>
        <w:rPr>
          <w:b/>
          <w:color w:val="000000"/>
          <w:sz w:val="36"/>
          <w:szCs w:val="36"/>
          <w:u w:val="single"/>
        </w:rPr>
      </w:pPr>
    </w:p>
    <w:p w:rsidR="00117C4B" w:rsidRPr="00A23113" w:rsidRDefault="00117C4B" w:rsidP="00A23113">
      <w:pPr>
        <w:shd w:val="clear" w:color="auto" w:fill="EEECE1"/>
        <w:ind w:firstLine="720"/>
        <w:rPr>
          <w:b/>
          <w:color w:val="000000"/>
          <w:sz w:val="28"/>
          <w:szCs w:val="28"/>
        </w:rPr>
      </w:pPr>
      <w:r w:rsidRPr="00A23113">
        <w:rPr>
          <w:b/>
          <w:color w:val="000000"/>
          <w:sz w:val="28"/>
          <w:szCs w:val="28"/>
        </w:rPr>
        <w:t>“</w:t>
      </w:r>
      <w:r w:rsidR="00365E73" w:rsidRPr="00A23113">
        <w:rPr>
          <w:b/>
          <w:color w:val="000000"/>
          <w:sz w:val="28"/>
          <w:szCs w:val="28"/>
        </w:rPr>
        <w:t>Improved Seed Production for Sustainable Agriculture</w:t>
      </w:r>
      <w:r w:rsidRPr="00A23113">
        <w:rPr>
          <w:b/>
          <w:color w:val="000000"/>
          <w:sz w:val="28"/>
          <w:szCs w:val="28"/>
        </w:rPr>
        <w:t>”</w:t>
      </w:r>
    </w:p>
    <w:p w:rsidR="00A23113" w:rsidRDefault="00A23113" w:rsidP="00A23113">
      <w:pPr>
        <w:shd w:val="clear" w:color="auto" w:fill="EEECE1"/>
        <w:rPr>
          <w:b/>
          <w:color w:val="000000"/>
          <w:sz w:val="22"/>
          <w:szCs w:val="22"/>
        </w:rPr>
      </w:pPr>
    </w:p>
    <w:p w:rsidR="00365E73" w:rsidRPr="00A23113" w:rsidRDefault="00A23113" w:rsidP="00A23113">
      <w:pPr>
        <w:shd w:val="clear" w:color="auto" w:fill="EEECE1"/>
        <w:rPr>
          <w:b/>
          <w:color w:val="000000"/>
          <w:sz w:val="22"/>
          <w:szCs w:val="22"/>
        </w:rPr>
      </w:pPr>
      <w:r>
        <w:rPr>
          <w:b/>
          <w:color w:val="000000"/>
          <w:sz w:val="22"/>
          <w:szCs w:val="22"/>
        </w:rPr>
        <w:t xml:space="preserve">    </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proofErr w:type="gramStart"/>
      <w:r w:rsidR="00365E73" w:rsidRPr="00A23113">
        <w:rPr>
          <w:b/>
          <w:color w:val="000000"/>
          <w:sz w:val="22"/>
          <w:szCs w:val="22"/>
        </w:rPr>
        <w:t>and</w:t>
      </w:r>
      <w:proofErr w:type="gramEnd"/>
    </w:p>
    <w:p w:rsidR="00365E73" w:rsidRPr="00A23113" w:rsidRDefault="00365E73" w:rsidP="00117C4B">
      <w:pPr>
        <w:shd w:val="clear" w:color="auto" w:fill="EEECE1"/>
        <w:jc w:val="center"/>
        <w:rPr>
          <w:b/>
          <w:color w:val="000000"/>
          <w:sz w:val="22"/>
          <w:szCs w:val="22"/>
        </w:rPr>
      </w:pPr>
    </w:p>
    <w:p w:rsidR="00365E73" w:rsidRPr="00A23113" w:rsidRDefault="00365E73" w:rsidP="00A23113">
      <w:pPr>
        <w:shd w:val="clear" w:color="auto" w:fill="EEECE1"/>
        <w:ind w:firstLine="720"/>
        <w:rPr>
          <w:b/>
          <w:color w:val="000000"/>
          <w:sz w:val="28"/>
          <w:szCs w:val="28"/>
        </w:rPr>
      </w:pPr>
      <w:r w:rsidRPr="00A23113">
        <w:rPr>
          <w:b/>
          <w:color w:val="000000"/>
          <w:sz w:val="28"/>
          <w:szCs w:val="28"/>
        </w:rPr>
        <w:t>“Reduction of Post-Harvest Losses for Food Security”</w:t>
      </w:r>
    </w:p>
    <w:p w:rsidR="00117C4B" w:rsidRDefault="00117C4B" w:rsidP="00117C4B">
      <w:pPr>
        <w:shd w:val="clear" w:color="auto" w:fill="EEECE1"/>
        <w:jc w:val="center"/>
        <w:rPr>
          <w:b/>
          <w:color w:val="000000"/>
          <w:sz w:val="36"/>
          <w:szCs w:val="36"/>
        </w:rPr>
      </w:pPr>
    </w:p>
    <w:p w:rsidR="00CF20F5" w:rsidRPr="00A05A21" w:rsidRDefault="00CF20F5" w:rsidP="008C2A96"/>
    <w:p w:rsidR="00EE7C0C" w:rsidRDefault="00EE7C0C" w:rsidP="008C2A96"/>
    <w:p w:rsidR="00ED154A" w:rsidRDefault="00ED154A" w:rsidP="008C2A96"/>
    <w:p w:rsidR="00ED154A" w:rsidRPr="00A05A21" w:rsidRDefault="00ED154A" w:rsidP="008C2A96"/>
    <w:p w:rsidR="00EE7C0C" w:rsidRDefault="00EE7C0C" w:rsidP="008C2A96"/>
    <w:p w:rsidR="00A05A21" w:rsidRDefault="00A05A21" w:rsidP="008C2A96"/>
    <w:p w:rsidR="00A05A21" w:rsidRDefault="00A05A21" w:rsidP="008C2A96"/>
    <w:p w:rsidR="00A05A21" w:rsidRDefault="00A05A21" w:rsidP="008C2A96"/>
    <w:p w:rsidR="00A05A21" w:rsidRDefault="00A05A21" w:rsidP="008C2A96"/>
    <w:p w:rsidR="00A05A21" w:rsidRDefault="00A05A21" w:rsidP="008C2A96"/>
    <w:p w:rsidR="00A05A21" w:rsidRDefault="00A05A21" w:rsidP="008C2A96"/>
    <w:p w:rsidR="00A05A21" w:rsidRDefault="00A05A21" w:rsidP="008C2A96"/>
    <w:p w:rsidR="00EE7C0C" w:rsidRDefault="00EE7C0C" w:rsidP="008C2A96">
      <w:pPr>
        <w:rPr>
          <w:b/>
          <w:sz w:val="23"/>
          <w:szCs w:val="23"/>
        </w:rPr>
      </w:pPr>
    </w:p>
    <w:p w:rsidR="00ED154A" w:rsidRDefault="00ED154A" w:rsidP="008C2A96">
      <w:pPr>
        <w:rPr>
          <w:b/>
          <w:sz w:val="23"/>
          <w:szCs w:val="23"/>
        </w:rPr>
      </w:pPr>
    </w:p>
    <w:p w:rsidR="00ED154A" w:rsidRDefault="00ED154A" w:rsidP="008C2A96">
      <w:pPr>
        <w:rPr>
          <w:b/>
          <w:sz w:val="23"/>
          <w:szCs w:val="23"/>
        </w:rPr>
      </w:pPr>
    </w:p>
    <w:p w:rsidR="00ED154A" w:rsidRDefault="00ED154A" w:rsidP="008C2A96">
      <w:pPr>
        <w:rPr>
          <w:b/>
          <w:sz w:val="23"/>
          <w:szCs w:val="23"/>
        </w:rPr>
      </w:pPr>
    </w:p>
    <w:p w:rsidR="00ED154A" w:rsidRDefault="00ED154A" w:rsidP="008C2A96">
      <w:pPr>
        <w:rPr>
          <w:b/>
          <w:sz w:val="23"/>
          <w:szCs w:val="23"/>
        </w:rPr>
      </w:pPr>
    </w:p>
    <w:p w:rsidR="00ED154A" w:rsidRDefault="00ED154A" w:rsidP="008C2A96">
      <w:pPr>
        <w:rPr>
          <w:b/>
          <w:sz w:val="23"/>
          <w:szCs w:val="23"/>
        </w:rPr>
      </w:pPr>
    </w:p>
    <w:p w:rsidR="00ED154A" w:rsidRDefault="00ED154A" w:rsidP="008C2A96">
      <w:pPr>
        <w:rPr>
          <w:b/>
          <w:sz w:val="23"/>
          <w:szCs w:val="23"/>
        </w:rPr>
      </w:pPr>
    </w:p>
    <w:p w:rsidR="00ED154A" w:rsidRPr="00117C4B" w:rsidRDefault="00ED154A" w:rsidP="008C2A96">
      <w:pPr>
        <w:rPr>
          <w:b/>
          <w:sz w:val="23"/>
          <w:szCs w:val="23"/>
        </w:rPr>
      </w:pPr>
      <w:r>
        <w:rPr>
          <w:b/>
          <w:sz w:val="23"/>
          <w:szCs w:val="23"/>
        </w:rPr>
        <w:t>April 2014</w:t>
      </w:r>
    </w:p>
    <w:p w:rsidR="00EE7C0C" w:rsidRPr="00117C4B" w:rsidRDefault="00EE7C0C" w:rsidP="008C2A96">
      <w:pPr>
        <w:rPr>
          <w:sz w:val="23"/>
          <w:szCs w:val="23"/>
        </w:rPr>
      </w:pPr>
    </w:p>
    <w:p w:rsidR="00ED154A" w:rsidRPr="00EF044E" w:rsidRDefault="00E06D32" w:rsidP="00ED154A">
      <w:pPr>
        <w:rPr>
          <w:b/>
          <w:sz w:val="23"/>
          <w:szCs w:val="23"/>
        </w:rPr>
      </w:pPr>
      <w:r w:rsidRPr="00EF044E">
        <w:rPr>
          <w:b/>
          <w:sz w:val="23"/>
          <w:szCs w:val="23"/>
        </w:rPr>
        <w:t>René E.</w:t>
      </w:r>
      <w:r w:rsidR="00EE7C0C" w:rsidRPr="00EF044E">
        <w:rPr>
          <w:b/>
          <w:sz w:val="23"/>
          <w:szCs w:val="23"/>
        </w:rPr>
        <w:t xml:space="preserve"> </w:t>
      </w:r>
      <w:proofErr w:type="spellStart"/>
      <w:r w:rsidR="00EE7C0C" w:rsidRPr="00EF044E">
        <w:rPr>
          <w:b/>
          <w:sz w:val="23"/>
          <w:szCs w:val="23"/>
        </w:rPr>
        <w:t>Suter</w:t>
      </w:r>
      <w:bookmarkStart w:id="0" w:name="_Toc200450506"/>
      <w:bookmarkStart w:id="1" w:name="_Toc200451337"/>
      <w:bookmarkStart w:id="2" w:name="_Toc200452267"/>
      <w:bookmarkStart w:id="3" w:name="_Toc200454150"/>
      <w:proofErr w:type="spellEnd"/>
      <w:r w:rsidR="00ED154A">
        <w:br w:type="page"/>
      </w:r>
    </w:p>
    <w:p w:rsidR="00557396" w:rsidRPr="002002B8" w:rsidRDefault="00557396" w:rsidP="003E7A86">
      <w:pPr>
        <w:pStyle w:val="Heading1"/>
      </w:pPr>
      <w:bookmarkStart w:id="4" w:name="_Toc389129444"/>
      <w:r w:rsidRPr="003E7A86">
        <w:lastRenderedPageBreak/>
        <w:t>Acknowledgements</w:t>
      </w:r>
      <w:bookmarkEnd w:id="0"/>
      <w:bookmarkEnd w:id="1"/>
      <w:bookmarkEnd w:id="2"/>
      <w:bookmarkEnd w:id="3"/>
      <w:bookmarkEnd w:id="4"/>
    </w:p>
    <w:p w:rsidR="00557396" w:rsidRDefault="00557396" w:rsidP="008C2A96"/>
    <w:p w:rsidR="002002B8" w:rsidRDefault="002002B8" w:rsidP="008C2A96"/>
    <w:p w:rsidR="002002B8" w:rsidRDefault="002002B8" w:rsidP="008C2A96">
      <w:r>
        <w:t>The author of this report</w:t>
      </w:r>
      <w:r w:rsidRPr="002002B8">
        <w:t xml:space="preserve"> would like to thank all those who offered their time and insights for this </w:t>
      </w:r>
      <w:r w:rsidR="008612D8">
        <w:t xml:space="preserve">UNDP commissioned </w:t>
      </w:r>
      <w:r w:rsidR="00ED154A">
        <w:t>project evaluation</w:t>
      </w:r>
      <w:r w:rsidRPr="002002B8">
        <w:t xml:space="preserve">. A full list of </w:t>
      </w:r>
      <w:r w:rsidR="00ED154A">
        <w:t>institutions and persons c</w:t>
      </w:r>
      <w:r w:rsidRPr="002002B8">
        <w:t>onsulted</w:t>
      </w:r>
      <w:r w:rsidR="00ED154A">
        <w:t xml:space="preserve"> is attached in </w:t>
      </w:r>
      <w:r w:rsidRPr="002002B8">
        <w:t>Annex I.</w:t>
      </w:r>
    </w:p>
    <w:p w:rsidR="003C063C" w:rsidRDefault="003C063C" w:rsidP="008C2A96"/>
    <w:p w:rsidR="00DA641C" w:rsidRDefault="002002B8" w:rsidP="008C2A96">
      <w:r>
        <w:t xml:space="preserve">Particular thanks go to </w:t>
      </w:r>
      <w:r w:rsidR="00C408B9">
        <w:t xml:space="preserve">the United Nations Development </w:t>
      </w:r>
      <w:proofErr w:type="spellStart"/>
      <w:r w:rsidR="00C408B9">
        <w:t>Programme</w:t>
      </w:r>
      <w:proofErr w:type="spellEnd"/>
      <w:r w:rsidR="00C408B9">
        <w:t xml:space="preserve"> (</w:t>
      </w:r>
      <w:r w:rsidR="00B02B8E">
        <w:t>UNDP</w:t>
      </w:r>
      <w:r w:rsidR="00C408B9">
        <w:t>), the Food and Agriculture Organization (</w:t>
      </w:r>
      <w:r w:rsidR="00B02B8E">
        <w:t>FAO</w:t>
      </w:r>
      <w:r w:rsidR="00C408B9">
        <w:t>)</w:t>
      </w:r>
      <w:r w:rsidR="00B02B8E">
        <w:t xml:space="preserve"> </w:t>
      </w:r>
      <w:r w:rsidR="00C408B9">
        <w:t>and the Ministry of Agriculture (</w:t>
      </w:r>
      <w:proofErr w:type="spellStart"/>
      <w:r w:rsidR="00C408B9">
        <w:t>MoA</w:t>
      </w:r>
      <w:proofErr w:type="spellEnd"/>
      <w:r w:rsidR="00C408B9">
        <w:t xml:space="preserve">) </w:t>
      </w:r>
      <w:r w:rsidR="00B02B8E">
        <w:t xml:space="preserve">in Pyongyang, </w:t>
      </w:r>
      <w:r w:rsidR="00DB454B">
        <w:t xml:space="preserve">especially </w:t>
      </w:r>
      <w:r w:rsidR="00B02B8E">
        <w:t xml:space="preserve">Mr. Ghulam Isaczai, </w:t>
      </w:r>
      <w:r w:rsidR="00E80EE7">
        <w:t xml:space="preserve">the </w:t>
      </w:r>
      <w:r w:rsidR="00E80EE7" w:rsidRPr="00E80EE7">
        <w:t xml:space="preserve">United Nations Resident Coordinator </w:t>
      </w:r>
      <w:r w:rsidR="00E80EE7">
        <w:t xml:space="preserve">in </w:t>
      </w:r>
      <w:r w:rsidR="00B02B8E">
        <w:t xml:space="preserve">the Democratic People´s Republic of Korea (DPRK), </w:t>
      </w:r>
      <w:r w:rsidR="00C408B9">
        <w:t>Ms. Shabnam Ma</w:t>
      </w:r>
      <w:r w:rsidR="000E477C">
        <w:t>l</w:t>
      </w:r>
      <w:r w:rsidR="00C408B9">
        <w:t>li</w:t>
      </w:r>
      <w:r w:rsidR="000E477C">
        <w:t>c</w:t>
      </w:r>
      <w:r w:rsidR="00C408B9">
        <w:t>k</w:t>
      </w:r>
      <w:r w:rsidR="00E80EE7" w:rsidRPr="00E80EE7">
        <w:t xml:space="preserve">, </w:t>
      </w:r>
      <w:r w:rsidR="00E80EE7">
        <w:t xml:space="preserve">the </w:t>
      </w:r>
      <w:r w:rsidR="003C063C">
        <w:t>UN</w:t>
      </w:r>
      <w:r w:rsidR="001447D3">
        <w:t>DP</w:t>
      </w:r>
      <w:r w:rsidR="003C063C">
        <w:t xml:space="preserve"> </w:t>
      </w:r>
      <w:r w:rsidR="00E80EE7" w:rsidRPr="00E80EE7">
        <w:t xml:space="preserve">Deputy Resident Representative, </w:t>
      </w:r>
      <w:r w:rsidR="00C408B9">
        <w:t xml:space="preserve">Mr. </w:t>
      </w:r>
      <w:proofErr w:type="spellStart"/>
      <w:r w:rsidR="00C408B9">
        <w:t>Bir</w:t>
      </w:r>
      <w:proofErr w:type="spellEnd"/>
      <w:r w:rsidR="00C408B9">
        <w:t xml:space="preserve"> </w:t>
      </w:r>
      <w:proofErr w:type="spellStart"/>
      <w:r w:rsidR="00C408B9">
        <w:t>Mandal</w:t>
      </w:r>
      <w:proofErr w:type="spellEnd"/>
      <w:r w:rsidR="00C408B9">
        <w:t xml:space="preserve">, the FAO Chief Technical Advisor of the two evaluated projects, Mr. Jon </w:t>
      </w:r>
      <w:proofErr w:type="spellStart"/>
      <w:r w:rsidR="00C408B9">
        <w:t>Jong</w:t>
      </w:r>
      <w:proofErr w:type="spellEnd"/>
      <w:r w:rsidR="00C408B9">
        <w:t xml:space="preserve"> Nam, the </w:t>
      </w:r>
      <w:proofErr w:type="spellStart"/>
      <w:r w:rsidR="00C408B9">
        <w:t>MoA</w:t>
      </w:r>
      <w:proofErr w:type="spellEnd"/>
      <w:r w:rsidR="00C408B9">
        <w:t xml:space="preserve"> Project Coordinator</w:t>
      </w:r>
      <w:r w:rsidR="008612D8">
        <w:t>,</w:t>
      </w:r>
      <w:r w:rsidR="00C408B9">
        <w:t xml:space="preserve"> as well as all other</w:t>
      </w:r>
      <w:r w:rsidR="008612D8">
        <w:t>s</w:t>
      </w:r>
      <w:r w:rsidR="00C408B9">
        <w:t xml:space="preserve"> </w:t>
      </w:r>
      <w:r w:rsidR="00E80EE7">
        <w:t>who suppo</w:t>
      </w:r>
      <w:r w:rsidR="008612D8">
        <w:t>rted this</w:t>
      </w:r>
      <w:r w:rsidR="003C063C">
        <w:t xml:space="preserve"> </w:t>
      </w:r>
      <w:r w:rsidR="00E80EE7">
        <w:t xml:space="preserve">mission with </w:t>
      </w:r>
      <w:r w:rsidR="003C063C">
        <w:t>valuable advice</w:t>
      </w:r>
      <w:r w:rsidR="008612D8">
        <w:t xml:space="preserve">, </w:t>
      </w:r>
      <w:r w:rsidR="00E80EE7">
        <w:t>programmatic insights and logistics</w:t>
      </w:r>
      <w:r w:rsidR="00AB174C">
        <w:t xml:space="preserve">. </w:t>
      </w:r>
      <w:r w:rsidR="00E80EE7">
        <w:t xml:space="preserve"> </w:t>
      </w:r>
    </w:p>
    <w:p w:rsidR="00E80EE7" w:rsidRDefault="00E80EE7" w:rsidP="008C2A96"/>
    <w:p w:rsidR="005E14BD" w:rsidRDefault="005E14BD">
      <w:pPr>
        <w:spacing w:line="240" w:lineRule="auto"/>
      </w:pPr>
      <w:r>
        <w:br w:type="page"/>
      </w:r>
    </w:p>
    <w:p w:rsidR="002002B8" w:rsidRPr="002002B8" w:rsidRDefault="005E14BD" w:rsidP="005E14BD">
      <w:pPr>
        <w:pStyle w:val="Heading1"/>
      </w:pPr>
      <w:bookmarkStart w:id="5" w:name="_Toc389129445"/>
      <w:r>
        <w:lastRenderedPageBreak/>
        <w:t>Executive Summary</w:t>
      </w:r>
      <w:bookmarkEnd w:id="5"/>
    </w:p>
    <w:p w:rsidR="005E14BD" w:rsidRDefault="005E14BD">
      <w:pPr>
        <w:spacing w:line="240" w:lineRule="auto"/>
      </w:pPr>
      <w:r>
        <w:t xml:space="preserve">       </w:t>
      </w:r>
    </w:p>
    <w:p w:rsidR="0073666A" w:rsidRDefault="00744A5C" w:rsidP="0073666A">
      <w:r>
        <w:t xml:space="preserve">The United Nations Development </w:t>
      </w:r>
      <w:proofErr w:type="spellStart"/>
      <w:r>
        <w:t>Programme</w:t>
      </w:r>
      <w:proofErr w:type="spellEnd"/>
      <w:r>
        <w:t xml:space="preserve"> (UNDP) in Pyongyang commissioned in late March 2014 the evaluation of two agriculture sector projects that are since 2011 being implemented in the Democratic Peoples´ Republic of Korea (DPRK). Both of these projects are financed through UNDP core funding and both are being executed by the Food and Agriculture Organization of the United Nations (FAO). </w:t>
      </w:r>
    </w:p>
    <w:p w:rsidR="0073666A" w:rsidRDefault="0073666A" w:rsidP="0073666A"/>
    <w:p w:rsidR="00744A5C" w:rsidRDefault="0073666A" w:rsidP="0073666A">
      <w:r>
        <w:t>This</w:t>
      </w:r>
      <w:r w:rsidR="00A30602">
        <w:t xml:space="preserve"> evaluation report contains in four sections background information, details of the evaluation methodology, evaluation findings regarding</w:t>
      </w:r>
      <w:r w:rsidR="007579F9">
        <w:t xml:space="preserve"> relevance, e</w:t>
      </w:r>
      <w:r w:rsidR="007579F9" w:rsidRPr="00573D14">
        <w:t>ffectiveness,</w:t>
      </w:r>
      <w:r w:rsidR="007579F9">
        <w:t xml:space="preserve"> efficiency, impact, s</w:t>
      </w:r>
      <w:r w:rsidR="007579F9" w:rsidRPr="00573D14">
        <w:t>ustainability</w:t>
      </w:r>
      <w:r w:rsidR="007579F9">
        <w:t xml:space="preserve"> and management</w:t>
      </w:r>
      <w:r>
        <w:t>, as well as lessons learned, conclusions and recommendations</w:t>
      </w:r>
      <w:r w:rsidR="007579F9">
        <w:t xml:space="preserve">. </w:t>
      </w:r>
    </w:p>
    <w:p w:rsidR="00744A5C" w:rsidRDefault="00744A5C" w:rsidP="0073666A"/>
    <w:p w:rsidR="00744A5C" w:rsidRDefault="00744A5C" w:rsidP="0073666A">
      <w:r>
        <w:t xml:space="preserve">The “Improved Seed Production for Sustainable Agriculture” project aims to strengthen food security in DPRK through support for quality seed multiplication, while the second project “Reduction of Post-Harvest Losses for Food Security” intends to importantly reduce food losses by introducing better post harvest management techniques and technologies. </w:t>
      </w:r>
    </w:p>
    <w:p w:rsidR="00744A5C" w:rsidRDefault="00744A5C" w:rsidP="0073666A"/>
    <w:p w:rsidR="00B052ED" w:rsidRDefault="00F113B0" w:rsidP="0073666A">
      <w:r>
        <w:t>The evaluation i</w:t>
      </w:r>
      <w:r w:rsidR="00B052ED">
        <w:t>s intended to do a stocktaking of the projects,</w:t>
      </w:r>
      <w:r>
        <w:t xml:space="preserve"> </w:t>
      </w:r>
      <w:r w:rsidR="00B052ED">
        <w:t xml:space="preserve">to assess the so far achieved progress towards realizing the stated outputs and </w:t>
      </w:r>
      <w:r w:rsidR="00B052ED">
        <w:tab/>
        <w:t xml:space="preserve">to analyze, in close consultation with all the concerned stakeholders, the effectiveness of the interventions. Based on this analysis, the evaluation </w:t>
      </w:r>
      <w:r>
        <w:t>i</w:t>
      </w:r>
      <w:r w:rsidR="00B052ED">
        <w:t xml:space="preserve">s </w:t>
      </w:r>
      <w:r>
        <w:t xml:space="preserve">expected </w:t>
      </w:r>
      <w:r w:rsidR="00B052ED">
        <w:t>to provide the DPRK Government, the resource partner (UNDP), and the executing partner (FAO) with</w:t>
      </w:r>
      <w:r>
        <w:t xml:space="preserve"> </w:t>
      </w:r>
      <w:r w:rsidR="00B052ED">
        <w:t>recommendations regarding options on project extension and/or substantive revisions for ensuring sustainable development, including</w:t>
      </w:r>
      <w:r>
        <w:t xml:space="preserve"> </w:t>
      </w:r>
      <w:r w:rsidR="00B052ED">
        <w:t>any need for additional assistance and activities of the project prior to its completion.</w:t>
      </w:r>
    </w:p>
    <w:p w:rsidR="00B052ED" w:rsidRDefault="00B052ED" w:rsidP="0073666A"/>
    <w:p w:rsidR="004356F6" w:rsidRDefault="006751AF" w:rsidP="0073666A">
      <w:r>
        <w:t>C</w:t>
      </w:r>
      <w:r w:rsidR="00F113B0">
        <w:t>onducted in line with UNDP guidelines</w:t>
      </w:r>
      <w:r>
        <w:t>,</w:t>
      </w:r>
      <w:r w:rsidR="00F113B0">
        <w:t xml:space="preserve"> </w:t>
      </w:r>
      <w:r>
        <w:t xml:space="preserve">the evaluation </w:t>
      </w:r>
      <w:r w:rsidR="00F113B0">
        <w:t>combined context, outcome and process evaluation tools to provide rich and practical information.</w:t>
      </w:r>
      <w:r>
        <w:t xml:space="preserve"> The following techniques and approaches were used for the gathering, verificat</w:t>
      </w:r>
      <w:r w:rsidR="00BB0F1F">
        <w:t xml:space="preserve">ion and analysis of </w:t>
      </w:r>
      <w:r w:rsidR="0003291A">
        <w:t xml:space="preserve">the </w:t>
      </w:r>
      <w:r w:rsidR="00BB0F1F">
        <w:t xml:space="preserve">evaluation </w:t>
      </w:r>
      <w:r>
        <w:t xml:space="preserve">data: </w:t>
      </w:r>
    </w:p>
    <w:p w:rsidR="004356F6" w:rsidRDefault="006751AF" w:rsidP="0073666A">
      <w:pPr>
        <w:pStyle w:val="ListParagraph"/>
        <w:numPr>
          <w:ilvl w:val="0"/>
          <w:numId w:val="68"/>
        </w:numPr>
      </w:pPr>
      <w:r>
        <w:t xml:space="preserve">a thorough review of all available </w:t>
      </w:r>
      <w:r w:rsidRPr="0039199E">
        <w:t>document</w:t>
      </w:r>
      <w:r>
        <w:t>s</w:t>
      </w:r>
      <w:r w:rsidRPr="0039199E">
        <w:t>,</w:t>
      </w:r>
      <w:r w:rsidR="004356F6">
        <w:t xml:space="preserve"> including </w:t>
      </w:r>
      <w:r w:rsidR="004356F6" w:rsidRPr="00281384">
        <w:t xml:space="preserve">annual </w:t>
      </w:r>
      <w:r w:rsidR="004356F6">
        <w:t xml:space="preserve">and semi-annual </w:t>
      </w:r>
      <w:r w:rsidR="004356F6" w:rsidRPr="00281384">
        <w:t xml:space="preserve">project reports, minutes from Project Board meetings, work plans, </w:t>
      </w:r>
      <w:r w:rsidR="004356F6">
        <w:t>project documents</w:t>
      </w:r>
      <w:r w:rsidR="004356F6" w:rsidRPr="00281384">
        <w:t xml:space="preserve">, </w:t>
      </w:r>
      <w:r w:rsidR="004356F6">
        <w:t xml:space="preserve">mission reports, </w:t>
      </w:r>
      <w:r w:rsidR="004356F6" w:rsidRPr="00281384">
        <w:t>implementing partner agreements, and other materials related to proje</w:t>
      </w:r>
      <w:r w:rsidR="004356F6">
        <w:t>ct activities,</w:t>
      </w:r>
      <w:r w:rsidRPr="0039199E">
        <w:t xml:space="preserve"> </w:t>
      </w:r>
    </w:p>
    <w:p w:rsidR="004356F6" w:rsidRDefault="006751AF" w:rsidP="0073666A">
      <w:pPr>
        <w:pStyle w:val="ListParagraph"/>
        <w:numPr>
          <w:ilvl w:val="0"/>
          <w:numId w:val="68"/>
        </w:numPr>
      </w:pPr>
      <w:r>
        <w:t xml:space="preserve">individual semi-structured </w:t>
      </w:r>
      <w:r w:rsidRPr="0039199E">
        <w:t>interview</w:t>
      </w:r>
      <w:r>
        <w:t>s with a total of 16 key stakeholder representatives from the DPRK Ministry of Agriculture</w:t>
      </w:r>
      <w:r w:rsidR="004356F6">
        <w:t xml:space="preserve"> (</w:t>
      </w:r>
      <w:proofErr w:type="spellStart"/>
      <w:r w:rsidR="004356F6">
        <w:t>MoA</w:t>
      </w:r>
      <w:proofErr w:type="spellEnd"/>
      <w:r w:rsidR="004356F6">
        <w:t>)</w:t>
      </w:r>
      <w:r w:rsidR="00384826">
        <w:t>, the National Coordinating</w:t>
      </w:r>
      <w:r>
        <w:t xml:space="preserve"> Co</w:t>
      </w:r>
      <w:r w:rsidR="00384826">
        <w:t>mmittee</w:t>
      </w:r>
      <w:r>
        <w:t xml:space="preserve"> (NCC) under the Minist</w:t>
      </w:r>
      <w:r w:rsidR="004356F6">
        <w:t>r</w:t>
      </w:r>
      <w:r>
        <w:t>y of Foreign Affairs, FAO</w:t>
      </w:r>
      <w:r w:rsidR="004356F6">
        <w:t xml:space="preserve"> and UNDP</w:t>
      </w:r>
      <w:r>
        <w:t>,</w:t>
      </w:r>
    </w:p>
    <w:p w:rsidR="004356F6" w:rsidRDefault="006751AF" w:rsidP="0073666A">
      <w:pPr>
        <w:pStyle w:val="ListParagraph"/>
        <w:numPr>
          <w:ilvl w:val="0"/>
          <w:numId w:val="68"/>
        </w:numPr>
      </w:pPr>
      <w:r>
        <w:t xml:space="preserve">direct observations during visits to </w:t>
      </w:r>
      <w:r w:rsidR="004356F6">
        <w:t xml:space="preserve">six </w:t>
      </w:r>
      <w:r w:rsidR="0061352D">
        <w:t xml:space="preserve">UNDP </w:t>
      </w:r>
      <w:r>
        <w:t>selected project sites,</w:t>
      </w:r>
      <w:r w:rsidR="004356F6">
        <w:t xml:space="preserve"> including two of the three beneficiary seed cooperative farms under the “Improved Seed Production for Sustainable Agriculture” project and four out of totally six farms directly benefitting from the “Reduction of Post-Harvest Lo</w:t>
      </w:r>
      <w:r w:rsidR="0061352D">
        <w:t>sses for Food Security” project</w:t>
      </w:r>
      <w:r w:rsidR="00063FB1">
        <w:t>,</w:t>
      </w:r>
      <w:r w:rsidR="004356F6">
        <w:t xml:space="preserve"> </w:t>
      </w:r>
      <w:r>
        <w:t xml:space="preserve"> </w:t>
      </w:r>
    </w:p>
    <w:p w:rsidR="006751AF" w:rsidRDefault="0061352D" w:rsidP="0073666A">
      <w:pPr>
        <w:pStyle w:val="ListParagraph"/>
        <w:numPr>
          <w:ilvl w:val="0"/>
          <w:numId w:val="68"/>
        </w:numPr>
      </w:pPr>
      <w:r>
        <w:t>F</w:t>
      </w:r>
      <w:r w:rsidR="006751AF">
        <w:t xml:space="preserve">ocus group discussions with beneficiary representatives at the visited </w:t>
      </w:r>
      <w:proofErr w:type="spellStart"/>
      <w:r w:rsidR="00A30602">
        <w:t>Maekjon</w:t>
      </w:r>
      <w:proofErr w:type="spellEnd"/>
      <w:r w:rsidR="00A30602">
        <w:t xml:space="preserve"> and </w:t>
      </w:r>
      <w:proofErr w:type="spellStart"/>
      <w:r w:rsidR="00A30602">
        <w:t>Unpa</w:t>
      </w:r>
      <w:proofErr w:type="spellEnd"/>
      <w:r w:rsidR="00A30602">
        <w:t xml:space="preserve"> seed farms as well as </w:t>
      </w:r>
      <w:proofErr w:type="spellStart"/>
      <w:r w:rsidR="00A30602">
        <w:t>Pyongam</w:t>
      </w:r>
      <w:proofErr w:type="spellEnd"/>
      <w:r w:rsidR="00A30602">
        <w:t xml:space="preserve">, </w:t>
      </w:r>
      <w:proofErr w:type="spellStart"/>
      <w:r w:rsidR="00A30602">
        <w:t>Pyongam</w:t>
      </w:r>
      <w:proofErr w:type="spellEnd"/>
      <w:r w:rsidR="00A30602">
        <w:t xml:space="preserve">, </w:t>
      </w:r>
      <w:proofErr w:type="spellStart"/>
      <w:r w:rsidR="00A30602">
        <w:t>Soho</w:t>
      </w:r>
      <w:proofErr w:type="spellEnd"/>
      <w:r w:rsidR="00A30602">
        <w:t xml:space="preserve"> and </w:t>
      </w:r>
      <w:proofErr w:type="spellStart"/>
      <w:r w:rsidR="00A30602">
        <w:t>Jangsuwon</w:t>
      </w:r>
      <w:proofErr w:type="spellEnd"/>
      <w:r w:rsidR="00A30602">
        <w:t xml:space="preserve"> </w:t>
      </w:r>
      <w:r w:rsidR="006751AF">
        <w:t xml:space="preserve">cooperative farms. </w:t>
      </w:r>
    </w:p>
    <w:p w:rsidR="006751AF" w:rsidRDefault="006751AF" w:rsidP="006751AF"/>
    <w:p w:rsidR="00E90015" w:rsidRDefault="00DC5ABF" w:rsidP="00B5376B">
      <w:r>
        <w:t>The</w:t>
      </w:r>
      <w:r w:rsidR="007579F9">
        <w:t xml:space="preserve"> evaluation is limited to the assessment of the projects´ performance during the period from March 2011 (project start) to March/April 2014, including project objectives, inputs, activities and the extent to which anticipated outputs were produced. </w:t>
      </w:r>
      <w:r w:rsidR="00E90015">
        <w:t xml:space="preserve">Since the projects´ implementation period has been extended until 31 October 2014 numerous particularly important activities are yet to be carried out during that time. Outputs achieved at this point are therefore only partial. </w:t>
      </w:r>
      <w:r w:rsidR="00E66204">
        <w:t>Another limiting factor for the evaluation was the availability of sufficiently detailed, reliable and independently verifiable data, including production and productivity related statistics</w:t>
      </w:r>
      <w:r w:rsidR="002B701B">
        <w:t>.</w:t>
      </w:r>
    </w:p>
    <w:p w:rsidR="00E66204" w:rsidRDefault="00710780" w:rsidP="00B5376B">
      <w:r>
        <w:t xml:space="preserve"> </w:t>
      </w:r>
    </w:p>
    <w:p w:rsidR="005072CF" w:rsidRDefault="00DC5ABF" w:rsidP="00B5376B">
      <w:r>
        <w:lastRenderedPageBreak/>
        <w:t xml:space="preserve">Evaluation findings show that both projects progressed in general satisfactorily towards the delivery of the planned outputs despite the recorded delays during start-up and parts of 2013, when financial transaction problems </w:t>
      </w:r>
      <w:r w:rsidR="00DC23D9">
        <w:t xml:space="preserve">caused </w:t>
      </w:r>
      <w:r>
        <w:t xml:space="preserve">certain activities </w:t>
      </w:r>
      <w:r w:rsidR="00DC23D9">
        <w:t xml:space="preserve">to be put </w:t>
      </w:r>
      <w:r>
        <w:t xml:space="preserve">temporarily on hold. </w:t>
      </w:r>
      <w:r w:rsidR="00137BCE">
        <w:t xml:space="preserve">It is expected that the </w:t>
      </w:r>
      <w:r w:rsidR="00E90015">
        <w:t>interventions</w:t>
      </w:r>
      <w:r w:rsidR="00DC23D9">
        <w:t xml:space="preserve"> will</w:t>
      </w:r>
      <w:r w:rsidR="0003291A">
        <w:t xml:space="preserve"> </w:t>
      </w:r>
      <w:r w:rsidR="00DC23D9">
        <w:t xml:space="preserve">contribute </w:t>
      </w:r>
      <w:r w:rsidR="00A45FCA">
        <w:t>to improv</w:t>
      </w:r>
      <w:r w:rsidR="00137BCE">
        <w:t>ements in</w:t>
      </w:r>
      <w:r w:rsidR="005072CF">
        <w:t xml:space="preserve"> </w:t>
      </w:r>
      <w:r w:rsidR="00137BCE">
        <w:t xml:space="preserve">two key areas influencing </w:t>
      </w:r>
      <w:r w:rsidR="005072CF">
        <w:t xml:space="preserve">food security </w:t>
      </w:r>
      <w:r w:rsidR="00137BCE">
        <w:t>with</w:t>
      </w:r>
      <w:r w:rsidR="005072CF">
        <w:t>in DPRK</w:t>
      </w:r>
      <w:r w:rsidR="0003291A">
        <w:t>, provided critically important challenges are addressed during the rest of the implementation period,</w:t>
      </w:r>
      <w:r w:rsidR="005072CF">
        <w:t>.</w:t>
      </w:r>
    </w:p>
    <w:p w:rsidR="005072CF" w:rsidRDefault="005072CF" w:rsidP="00B5376B"/>
    <w:p w:rsidR="00B5376B" w:rsidRDefault="00B5376B" w:rsidP="00E90015">
      <w:r>
        <w:t>The “Improved Seed Production for Sustainable Agriculture” project concentrated its support to the seed sector in DPRK via farms that produce seed of both, staple food and vegetable crops. Project outputs are a combination of capacity building efforts and the introduction of improved equipments, which are expected to result in quantitative as</w:t>
      </w:r>
      <w:r w:rsidR="00B738D0">
        <w:t xml:space="preserve"> well as qualitative advances in</w:t>
      </w:r>
      <w:r>
        <w:t xml:space="preserve"> the seed production. The delivery of outputs is ongoing. Full project benefits will therefore only be realized during the current season.     </w:t>
      </w:r>
    </w:p>
    <w:p w:rsidR="00E90015" w:rsidRDefault="00E90015" w:rsidP="00E90015">
      <w:r>
        <w:t xml:space="preserve">The so far achieved, preliminary average increase in seed production has been estimated at 20-25%. Preliminary </w:t>
      </w:r>
      <w:proofErr w:type="spellStart"/>
      <w:r>
        <w:t>MoA</w:t>
      </w:r>
      <w:proofErr w:type="spellEnd"/>
      <w:r>
        <w:t xml:space="preserve"> records of qualitative improvements indicate that the percentage of seed passing international quality standards increased from 13 to 20%.  </w:t>
      </w:r>
    </w:p>
    <w:p w:rsidR="00B5376B" w:rsidRDefault="00B5376B" w:rsidP="00E90015"/>
    <w:p w:rsidR="00B5376B" w:rsidRDefault="00B5376B" w:rsidP="00E90015">
      <w:r>
        <w:t>Another way of increasing the amount of available food lies in the reduction of production losses. In DPRK curre</w:t>
      </w:r>
      <w:r w:rsidR="00471CA9">
        <w:t xml:space="preserve">nt post harvest losses </w:t>
      </w:r>
      <w:r w:rsidR="00EE5950">
        <w:t xml:space="preserve">(PHL) </w:t>
      </w:r>
      <w:r w:rsidR="00471CA9">
        <w:t xml:space="preserve">are </w:t>
      </w:r>
      <w:r>
        <w:t>high</w:t>
      </w:r>
      <w:r w:rsidR="002267D9">
        <w:t>, which</w:t>
      </w:r>
      <w:r>
        <w:t xml:space="preserve"> therefore </w:t>
      </w:r>
      <w:r w:rsidR="002267D9">
        <w:t xml:space="preserve">offers </w:t>
      </w:r>
      <w:r>
        <w:t xml:space="preserve">potential for rapid gains. </w:t>
      </w:r>
    </w:p>
    <w:p w:rsidR="002267D9" w:rsidRDefault="00B5376B" w:rsidP="002267D9">
      <w:r>
        <w:t>The success of the Post H</w:t>
      </w:r>
      <w:r w:rsidRPr="00A51C62">
        <w:t xml:space="preserve">arvest </w:t>
      </w:r>
      <w:r>
        <w:t xml:space="preserve">initiative by </w:t>
      </w:r>
      <w:r w:rsidRPr="00A51C62">
        <w:t xml:space="preserve">project </w:t>
      </w:r>
      <w:r>
        <w:t xml:space="preserve">end </w:t>
      </w:r>
      <w:r w:rsidRPr="00A51C62">
        <w:t>depends on the extent to which post harvest losses are reduced</w:t>
      </w:r>
      <w:r>
        <w:t xml:space="preserve">, but even </w:t>
      </w:r>
      <w:r w:rsidRPr="00A51C62">
        <w:t xml:space="preserve">more importantly, on how well it </w:t>
      </w:r>
      <w:r>
        <w:t>will have</w:t>
      </w:r>
      <w:r w:rsidRPr="00A51C62">
        <w:t xml:space="preserve"> demonstrated the most cost-effective method</w:t>
      </w:r>
      <w:r>
        <w:t>s</w:t>
      </w:r>
      <w:r w:rsidRPr="00A51C62">
        <w:t xml:space="preserve"> of reducing these losses.</w:t>
      </w:r>
      <w:r>
        <w:t xml:space="preserve"> </w:t>
      </w:r>
      <w:r w:rsidR="002267D9">
        <w:t xml:space="preserve">Thanks to the establishment of comprehensive baseline data, the project will during the upcoming 2014 cropping season be </w:t>
      </w:r>
      <w:r w:rsidR="00222526">
        <w:t>having a first-time</w:t>
      </w:r>
      <w:r w:rsidR="00AC22DB">
        <w:t xml:space="preserve"> opportunity </w:t>
      </w:r>
      <w:r w:rsidR="002267D9">
        <w:t xml:space="preserve">to clearly and accurately measure the achieved post harvest loss reductions for each step in the harvesting process of every crop on all six demonstration farms. The stated aim is an overall reduction of losses by some 50% from the recorded pre-intervention total loss levels of 15.56% in rice, 16.65% in maize and 16.35% in wheat and barley. </w:t>
      </w:r>
      <w:r w:rsidR="0063661E">
        <w:t>I</w:t>
      </w:r>
      <w:r w:rsidR="00ED2AC5">
        <w:t>mproved i</w:t>
      </w:r>
      <w:r w:rsidR="002267D9">
        <w:t>nfrastructures and equipments, including threshing yards, threshers, harvesters and two complete rice milling plants</w:t>
      </w:r>
      <w:r w:rsidR="00F453D3">
        <w:t xml:space="preserve"> supplied through the project</w:t>
      </w:r>
      <w:r w:rsidR="00ED2AC5">
        <w:t xml:space="preserve">, are expected to </w:t>
      </w:r>
      <w:r w:rsidR="00F453D3">
        <w:t xml:space="preserve">play a particularly important role </w:t>
      </w:r>
      <w:r w:rsidR="00B00CDA">
        <w:t>for reaching those goals</w:t>
      </w:r>
      <w:r w:rsidR="00F453D3">
        <w:t xml:space="preserve">. </w:t>
      </w:r>
      <w:r w:rsidR="00224248">
        <w:t>Based on</w:t>
      </w:r>
      <w:r w:rsidR="006A13BB">
        <w:t xml:space="preserve"> p</w:t>
      </w:r>
      <w:r w:rsidR="00224248">
        <w:t>reliminary figures recorded at</w:t>
      </w:r>
      <w:r w:rsidR="002267D9">
        <w:t xml:space="preserve"> one of t</w:t>
      </w:r>
      <w:r w:rsidR="006A13BB">
        <w:t xml:space="preserve">he six demonstration farms, </w:t>
      </w:r>
      <w:r w:rsidR="00B00CDA">
        <w:t>the envisaged 50% reduction of post-harvest</w:t>
      </w:r>
      <w:r w:rsidR="002267D9">
        <w:t xml:space="preserve"> losses to around 7.5% </w:t>
      </w:r>
      <w:r w:rsidR="00F14BE4">
        <w:t>seems</w:t>
      </w:r>
      <w:r w:rsidR="009D0996">
        <w:t xml:space="preserve"> feasible.</w:t>
      </w:r>
      <w:r w:rsidR="002267D9">
        <w:t xml:space="preserve"> </w:t>
      </w:r>
    </w:p>
    <w:p w:rsidR="002267D9" w:rsidRDefault="002267D9" w:rsidP="002267D9"/>
    <w:p w:rsidR="003A4A7B" w:rsidRDefault="003A4A7B" w:rsidP="003A4A7B">
      <w:r>
        <w:t>A total of 6,804 cooperative farmers are expected to directly benefit from the achieved results</w:t>
      </w:r>
      <w:r w:rsidR="002267D9">
        <w:t xml:space="preserve"> under the Post Harvest project. Primary cooperative farmer beneficiaries on the seed farms number </w:t>
      </w:r>
      <w:r>
        <w:t>3,612.</w:t>
      </w:r>
    </w:p>
    <w:p w:rsidR="003A4A7B" w:rsidRDefault="003A4A7B" w:rsidP="00DC5ABF">
      <w:pPr>
        <w:pStyle w:val="NoSpacing"/>
      </w:pPr>
    </w:p>
    <w:p w:rsidR="00B5376B" w:rsidRDefault="00DC5ABF" w:rsidP="00390B6E">
      <w:r>
        <w:t>Challenges</w:t>
      </w:r>
      <w:r w:rsidR="00093F9A">
        <w:t xml:space="preserve"> </w:t>
      </w:r>
      <w:r>
        <w:t xml:space="preserve">are mainly related to </w:t>
      </w:r>
      <w:r w:rsidR="007256EB">
        <w:t xml:space="preserve">the projects’ capacity </w:t>
      </w:r>
      <w:r w:rsidR="00631F1C">
        <w:t>to</w:t>
      </w:r>
      <w:r w:rsidR="00CA195F">
        <w:t xml:space="preserve"> generat</w:t>
      </w:r>
      <w:r w:rsidR="00631F1C">
        <w:t>e</w:t>
      </w:r>
      <w:r w:rsidR="007256EB">
        <w:t xml:space="preserve"> </w:t>
      </w:r>
      <w:r w:rsidR="00CA195F">
        <w:t xml:space="preserve">the necessary </w:t>
      </w:r>
      <w:r w:rsidR="007256EB">
        <w:t>data for</w:t>
      </w:r>
      <w:r w:rsidR="002C2A4D">
        <w:t xml:space="preserve"> </w:t>
      </w:r>
      <w:r w:rsidR="007256EB">
        <w:t>measuring</w:t>
      </w:r>
      <w:r w:rsidR="002C2A4D">
        <w:t xml:space="preserve"> </w:t>
      </w:r>
      <w:r w:rsidR="007256EB">
        <w:t xml:space="preserve">detailed </w:t>
      </w:r>
      <w:r w:rsidR="00865B6F">
        <w:t xml:space="preserve">progress towards lower post-harvest losses </w:t>
      </w:r>
      <w:r w:rsidR="00CA195F">
        <w:t>as well as</w:t>
      </w:r>
      <w:r w:rsidR="00865B6F">
        <w:t xml:space="preserve"> increased </w:t>
      </w:r>
      <w:r w:rsidR="00CA195F">
        <w:t xml:space="preserve">availability and </w:t>
      </w:r>
      <w:r w:rsidR="00865B6F">
        <w:t xml:space="preserve">use of improved seed. </w:t>
      </w:r>
      <w:r>
        <w:t>This area requires significant additional attention</w:t>
      </w:r>
      <w:r w:rsidR="00296F3C">
        <w:t xml:space="preserve">, </w:t>
      </w:r>
      <w:r>
        <w:t xml:space="preserve">along with the need to urgently update the sustainability strategy. </w:t>
      </w:r>
      <w:r w:rsidR="00296F3C">
        <w:t>Operational recommendations for the remaining implementation p</w:t>
      </w:r>
      <w:r w:rsidR="00B5376B">
        <w:t>eriod</w:t>
      </w:r>
      <w:r w:rsidR="00296F3C">
        <w:t xml:space="preserve"> therefore include</w:t>
      </w:r>
      <w:r w:rsidR="00390B6E">
        <w:t xml:space="preserve"> a proposal to boost the projects´ </w:t>
      </w:r>
      <w:r w:rsidR="00CA195F">
        <w:t>ability to carefully</w:t>
      </w:r>
      <w:r w:rsidR="00B5376B">
        <w:t xml:space="preserve"> measure and document field results in order to ensure that </w:t>
      </w:r>
      <w:r w:rsidR="00B5376B" w:rsidRPr="004C3DC0">
        <w:t>firm statements with regar</w:t>
      </w:r>
      <w:r w:rsidR="00B5376B">
        <w:t>d to the viability of the piloted</w:t>
      </w:r>
      <w:r w:rsidR="00B5376B" w:rsidRPr="004C3DC0">
        <w:t xml:space="preserve"> technologies and management practices</w:t>
      </w:r>
      <w:r w:rsidR="00B5376B">
        <w:t>, as well as</w:t>
      </w:r>
      <w:r w:rsidR="00B5376B" w:rsidRPr="004C3DC0">
        <w:t xml:space="preserve"> their suitability in different environments</w:t>
      </w:r>
      <w:r w:rsidR="00B5376B">
        <w:t xml:space="preserve">, can be made prior to the project end. A very intense collaboration with the </w:t>
      </w:r>
      <w:proofErr w:type="spellStart"/>
      <w:r w:rsidR="00B5376B">
        <w:t>MoA</w:t>
      </w:r>
      <w:proofErr w:type="spellEnd"/>
      <w:r w:rsidR="00B5376B">
        <w:t>, PAC, the county authorities and management teams of beneficiary cooperative farms</w:t>
      </w:r>
      <w:r w:rsidR="00B5376B" w:rsidRPr="004C3DC0">
        <w:t xml:space="preserve"> </w:t>
      </w:r>
      <w:r w:rsidR="00B5376B">
        <w:t xml:space="preserve">will be essential in the process. </w:t>
      </w:r>
    </w:p>
    <w:p w:rsidR="00B5376B" w:rsidRDefault="00B5376B" w:rsidP="00296F3C"/>
    <w:p w:rsidR="00B5376B" w:rsidRDefault="00B5376B" w:rsidP="00296F3C">
      <w:r>
        <w:t xml:space="preserve">Another, in parallel implemented, UNDP/FAO “Strengthening Capacity for the Improvement of Food and Agriculture Information System (Agricultural Databank)” initiative was supposed to </w:t>
      </w:r>
      <w:r w:rsidR="009224E3">
        <w:t>strengthen</w:t>
      </w:r>
      <w:r w:rsidR="00D562A9">
        <w:t xml:space="preserve"> </w:t>
      </w:r>
      <w:r w:rsidR="00145A46">
        <w:t xml:space="preserve">the availability of </w:t>
      </w:r>
      <w:r>
        <w:t xml:space="preserve">baseline information and </w:t>
      </w:r>
      <w:r w:rsidR="009224E3">
        <w:t xml:space="preserve">specifically </w:t>
      </w:r>
      <w:r w:rsidR="00EE5950">
        <w:t xml:space="preserve">assess / </w:t>
      </w:r>
      <w:r>
        <w:t>monitor</w:t>
      </w:r>
      <w:r w:rsidR="009224E3">
        <w:t xml:space="preserve"> </w:t>
      </w:r>
      <w:r>
        <w:t>post harvest loss</w:t>
      </w:r>
      <w:r w:rsidR="009224E3">
        <w:t>es</w:t>
      </w:r>
      <w:r>
        <w:t xml:space="preserve"> on the demonstration and neighboring farms. The early closure of this Agricultural Databa</w:t>
      </w:r>
      <w:r w:rsidR="008D1FCB">
        <w:t xml:space="preserve">nk initiative in 2013 </w:t>
      </w:r>
      <w:r>
        <w:t xml:space="preserve">had a negative effect on </w:t>
      </w:r>
      <w:r w:rsidR="00D562A9">
        <w:t xml:space="preserve">the other projects´ </w:t>
      </w:r>
      <w:r>
        <w:t>capacity</w:t>
      </w:r>
      <w:r w:rsidR="00145A46">
        <w:t xml:space="preserve"> to access </w:t>
      </w:r>
      <w:r w:rsidR="009224E3">
        <w:t>such</w:t>
      </w:r>
      <w:r w:rsidR="00D562A9">
        <w:t xml:space="preserve"> </w:t>
      </w:r>
      <w:r w:rsidR="009224E3">
        <w:t xml:space="preserve">key </w:t>
      </w:r>
      <w:r w:rsidR="00D562A9">
        <w:t>data</w:t>
      </w:r>
      <w:r>
        <w:t xml:space="preserve">. In view of this and given the intensity of additionally required </w:t>
      </w:r>
      <w:r w:rsidR="00EE5950">
        <w:t xml:space="preserve">PHL </w:t>
      </w:r>
      <w:r w:rsidR="00D205B5">
        <w:t>assessment</w:t>
      </w:r>
      <w:r>
        <w:t xml:space="preserve"> efforts ahead, it is recommended that the P</w:t>
      </w:r>
      <w:r w:rsidR="00B72796">
        <w:t xml:space="preserve">roject </w:t>
      </w:r>
      <w:r>
        <w:lastRenderedPageBreak/>
        <w:t>B</w:t>
      </w:r>
      <w:r w:rsidR="00B72796">
        <w:t xml:space="preserve">oard </w:t>
      </w:r>
      <w:r>
        <w:t xml:space="preserve">considers re-allocating some of the remaining budgetary resources for </w:t>
      </w:r>
      <w:r w:rsidR="00390B6E">
        <w:t xml:space="preserve">temporary </w:t>
      </w:r>
      <w:r>
        <w:t xml:space="preserve">external project support by a qualified </w:t>
      </w:r>
      <w:r w:rsidR="00687448">
        <w:t>technical specialist</w:t>
      </w:r>
      <w:r w:rsidR="00D205B5">
        <w:t>.</w:t>
      </w:r>
      <w:r w:rsidR="00687448">
        <w:t xml:space="preserve"> </w:t>
      </w:r>
    </w:p>
    <w:p w:rsidR="00B5376B" w:rsidRDefault="00B5376B" w:rsidP="00296F3C"/>
    <w:p w:rsidR="00B5376B" w:rsidRDefault="008D1FCB" w:rsidP="008D1FCB">
      <w:r>
        <w:t>The evaluation also recommends f</w:t>
      </w:r>
      <w:r w:rsidR="00D562A9">
        <w:t>urther, well-</w:t>
      </w:r>
      <w:r w:rsidR="00B5376B">
        <w:t>targeted investments for the development of the seed s</w:t>
      </w:r>
      <w:r w:rsidR="00C2303C">
        <w:t>ector and the reduction of post-</w:t>
      </w:r>
      <w:r w:rsidR="00B5376B">
        <w:t>harvest losses in DPRK</w:t>
      </w:r>
      <w:r>
        <w:t xml:space="preserve">. </w:t>
      </w:r>
      <w:r w:rsidR="00B5376B">
        <w:t xml:space="preserve">They should closely build on the </w:t>
      </w:r>
      <w:r>
        <w:t>experiences gained</w:t>
      </w:r>
      <w:r w:rsidR="00B5376B">
        <w:t xml:space="preserve">, seek to consolidate achievements and focus particularly on the up-scaling of proven results from the current demonstration cooperatives. </w:t>
      </w:r>
    </w:p>
    <w:p w:rsidR="00D55669" w:rsidRDefault="00D55669" w:rsidP="008D1FCB"/>
    <w:p w:rsidR="008D1FCB" w:rsidRDefault="008D1FCB" w:rsidP="008D1FCB">
      <w:r>
        <w:t>One particular focus in future seed sector programming would need to be on further seed quality improvements to fully reach international quality standards. It is recommended that potential future project phases or projects in support of the seed sector furthermore consider including the testing of high-cold-tolerant winter wheat varieties (such as those grown under similar conditions in China), as they could help revitalize the country´s d</w:t>
      </w:r>
      <w:r w:rsidR="00D55669">
        <w:t xml:space="preserve">ouble cropping </w:t>
      </w:r>
      <w:proofErr w:type="spellStart"/>
      <w:r w:rsidR="00D55669">
        <w:t>programme</w:t>
      </w:r>
      <w:proofErr w:type="spellEnd"/>
      <w:r w:rsidR="00D55669">
        <w:t>. Other d</w:t>
      </w:r>
      <w:r w:rsidRPr="00B34C75">
        <w:t>ouble cropping system</w:t>
      </w:r>
      <w:r>
        <w:t xml:space="preserve"> related benefits could potentially be obtained through the introduction </w:t>
      </w:r>
      <w:r w:rsidRPr="00B34C75">
        <w:t>of short duration, photo insensitive and cold tolerant hybrid varieties of maize</w:t>
      </w:r>
      <w:r>
        <w:t>, which</w:t>
      </w:r>
      <w:r w:rsidRPr="00B34C75">
        <w:t xml:space="preserve"> </w:t>
      </w:r>
      <w:r>
        <w:t xml:space="preserve">could be used </w:t>
      </w:r>
      <w:r w:rsidRPr="00B34C75">
        <w:t>in combination with wheat and barley</w:t>
      </w:r>
      <w:r>
        <w:t xml:space="preserve">. Programming support to strengthen </w:t>
      </w:r>
      <w:r w:rsidRPr="00D10F97">
        <w:t xml:space="preserve">breeder seed </w:t>
      </w:r>
      <w:r>
        <w:t xml:space="preserve">production and to make reasonable priced </w:t>
      </w:r>
      <w:r w:rsidRPr="00D853A2">
        <w:t xml:space="preserve">hybrid rice </w:t>
      </w:r>
      <w:r>
        <w:t xml:space="preserve">and hybrid vegetable </w:t>
      </w:r>
      <w:r w:rsidRPr="00D853A2">
        <w:t xml:space="preserve">seed of superior cultivars </w:t>
      </w:r>
      <w:r>
        <w:t xml:space="preserve">available </w:t>
      </w:r>
      <w:r w:rsidRPr="00D853A2">
        <w:t xml:space="preserve">in </w:t>
      </w:r>
      <w:r>
        <w:t>lar</w:t>
      </w:r>
      <w:r w:rsidR="00D55669">
        <w:t>ger quantities are seen as additional</w:t>
      </w:r>
      <w:r>
        <w:t xml:space="preserve"> priorities</w:t>
      </w:r>
      <w:r w:rsidR="00D55669">
        <w:t>.</w:t>
      </w:r>
      <w:r>
        <w:t xml:space="preserve"> </w:t>
      </w:r>
    </w:p>
    <w:p w:rsidR="00D55669" w:rsidRDefault="00D55669" w:rsidP="008D1FCB"/>
    <w:p w:rsidR="00B5376B" w:rsidRDefault="00687448" w:rsidP="0073666A">
      <w:r>
        <w:t>In supporting further post-</w:t>
      </w:r>
      <w:r w:rsidR="00B5376B">
        <w:t>ha</w:t>
      </w:r>
      <w:r>
        <w:t xml:space="preserve">rvest related programming </w:t>
      </w:r>
      <w:r w:rsidR="00B5376B">
        <w:t xml:space="preserve">additional benefits are for example possible through an even wider use of </w:t>
      </w:r>
      <w:r w:rsidR="00B5376B" w:rsidRPr="00104CB0">
        <w:t>threshing -cum- seed drying floor</w:t>
      </w:r>
      <w:r w:rsidR="00B5376B">
        <w:t xml:space="preserve">s, combined harvesters, mobile threshers, maize </w:t>
      </w:r>
      <w:proofErr w:type="spellStart"/>
      <w:r w:rsidR="00B5376B">
        <w:t>shellers</w:t>
      </w:r>
      <w:proofErr w:type="spellEnd"/>
      <w:r w:rsidR="00B5376B">
        <w:t xml:space="preserve"> and improved crop storage, whereby the s</w:t>
      </w:r>
      <w:r w:rsidR="00B5376B" w:rsidRPr="00692DEF">
        <w:t>ustainability of the adoption of te</w:t>
      </w:r>
      <w:r w:rsidR="00B5376B">
        <w:t>chnological innovations is primarily dependent upon their</w:t>
      </w:r>
      <w:r w:rsidR="00B5376B" w:rsidRPr="00692DEF">
        <w:t xml:space="preserve"> profitability in the local setting</w:t>
      </w:r>
      <w:r w:rsidR="00B5376B">
        <w:t xml:space="preserve">. </w:t>
      </w:r>
    </w:p>
    <w:p w:rsidR="005E14BD" w:rsidRDefault="005E14BD">
      <w:pPr>
        <w:spacing w:line="240" w:lineRule="auto"/>
      </w:pPr>
    </w:p>
    <w:p w:rsidR="004A53F0" w:rsidRPr="00816952" w:rsidRDefault="004A53F0">
      <w:pPr>
        <w:spacing w:line="240" w:lineRule="auto"/>
        <w:rPr>
          <w:b/>
          <w:bCs/>
          <w:smallCaps/>
          <w:sz w:val="28"/>
          <w:szCs w:val="28"/>
        </w:rPr>
      </w:pPr>
      <w:bookmarkStart w:id="6" w:name="_Toc200450538"/>
      <w:bookmarkStart w:id="7" w:name="_Toc200451368"/>
      <w:bookmarkStart w:id="8" w:name="_Toc200452299"/>
      <w:bookmarkStart w:id="9" w:name="_Toc200454183"/>
    </w:p>
    <w:p w:rsidR="00C17D70" w:rsidRDefault="00C17D70">
      <w:pPr>
        <w:spacing w:line="240" w:lineRule="auto"/>
        <w:rPr>
          <w:b/>
          <w:bCs/>
          <w:smallCaps/>
          <w:sz w:val="28"/>
          <w:szCs w:val="28"/>
        </w:rPr>
      </w:pPr>
      <w:bookmarkStart w:id="10" w:name="_Toc389129500"/>
      <w:r>
        <w:br w:type="page"/>
      </w:r>
    </w:p>
    <w:p w:rsidR="004A53F0" w:rsidRDefault="004A53F0" w:rsidP="004A53F0">
      <w:pPr>
        <w:pStyle w:val="Heading1"/>
        <w:spacing w:before="0"/>
      </w:pPr>
      <w:r>
        <w:lastRenderedPageBreak/>
        <w:t>Section 4:</w:t>
      </w:r>
      <w:bookmarkEnd w:id="10"/>
    </w:p>
    <w:p w:rsidR="00FA63F7" w:rsidRPr="00942E23" w:rsidRDefault="00473173" w:rsidP="004A53F0">
      <w:pPr>
        <w:pStyle w:val="Heading1"/>
        <w:spacing w:before="0"/>
      </w:pPr>
      <w:bookmarkStart w:id="11" w:name="_Toc389129501"/>
      <w:r>
        <w:t>Lessons Learned,</w:t>
      </w:r>
      <w:r w:rsidRPr="00942E23">
        <w:t xml:space="preserve"> </w:t>
      </w:r>
      <w:r w:rsidR="00FA63F7" w:rsidRPr="00942E23">
        <w:t>Conclusion</w:t>
      </w:r>
      <w:r w:rsidR="00942E23" w:rsidRPr="00942E23">
        <w:t>s</w:t>
      </w:r>
      <w:bookmarkEnd w:id="6"/>
      <w:bookmarkEnd w:id="7"/>
      <w:bookmarkEnd w:id="8"/>
      <w:bookmarkEnd w:id="9"/>
      <w:r>
        <w:t xml:space="preserve"> And</w:t>
      </w:r>
      <w:r w:rsidR="00A96EF6">
        <w:t xml:space="preserve"> Recommendations</w:t>
      </w:r>
      <w:bookmarkEnd w:id="11"/>
    </w:p>
    <w:p w:rsidR="00F9090E" w:rsidRPr="00A6193D" w:rsidRDefault="00F9090E" w:rsidP="00942E23">
      <w:pPr>
        <w:pStyle w:val="Default"/>
        <w:rPr>
          <w:sz w:val="20"/>
          <w:szCs w:val="20"/>
        </w:rPr>
      </w:pPr>
    </w:p>
    <w:p w:rsidR="00473173" w:rsidRDefault="004A53F0" w:rsidP="00473173">
      <w:pPr>
        <w:pStyle w:val="Heading2"/>
      </w:pPr>
      <w:bookmarkStart w:id="12" w:name="_Toc389129502"/>
      <w:bookmarkStart w:id="13" w:name="_Toc200450539"/>
      <w:bookmarkStart w:id="14" w:name="_Toc200451369"/>
      <w:bookmarkStart w:id="15" w:name="_Toc200452300"/>
      <w:bookmarkStart w:id="16" w:name="_Toc200454184"/>
      <w:r>
        <w:t>4</w:t>
      </w:r>
      <w:r w:rsidR="00473173">
        <w:t>.1.</w:t>
      </w:r>
      <w:r w:rsidR="00473173">
        <w:tab/>
        <w:t>Lessons Learned</w:t>
      </w:r>
      <w:bookmarkEnd w:id="12"/>
    </w:p>
    <w:p w:rsidR="00473173" w:rsidRDefault="00473173" w:rsidP="00473173"/>
    <w:p w:rsidR="00A84D84" w:rsidRDefault="00976762" w:rsidP="001E4F4A">
      <w:r>
        <w:t xml:space="preserve">The remaining implementation period of the two projects is seen as particularly important for lesson learning. The following list of lessons learned is therefore only meant as an initial starting point for these efforts. </w:t>
      </w:r>
      <w:r w:rsidR="00A84D84">
        <w:t>Given the pilot character of the evaluated interventions, a</w:t>
      </w:r>
      <w:r w:rsidR="000261C7">
        <w:t xml:space="preserve">dditional efforts will be required during </w:t>
      </w:r>
      <w:r w:rsidR="00A84D84">
        <w:t xml:space="preserve">the </w:t>
      </w:r>
      <w:r w:rsidR="000261C7">
        <w:t xml:space="preserve">following six months to adequately capture lessons learned </w:t>
      </w:r>
      <w:r w:rsidR="00A84D84">
        <w:t xml:space="preserve">in a comprehensive manner. </w:t>
      </w:r>
    </w:p>
    <w:p w:rsidR="00976762" w:rsidRDefault="00976762" w:rsidP="001E4F4A">
      <w:r>
        <w:t xml:space="preserve">  </w:t>
      </w:r>
    </w:p>
    <w:p w:rsidR="006D594F" w:rsidRDefault="00614E3D" w:rsidP="001E4F4A">
      <w:pPr>
        <w:pStyle w:val="ListParagraph"/>
        <w:numPr>
          <w:ilvl w:val="0"/>
          <w:numId w:val="69"/>
        </w:numPr>
      </w:pPr>
      <w:r>
        <w:t>The implementation of the p</w:t>
      </w:r>
      <w:r w:rsidRPr="00614E3D">
        <w:t>roject activities need</w:t>
      </w:r>
      <w:r>
        <w:t>ed</w:t>
      </w:r>
      <w:r w:rsidRPr="00614E3D">
        <w:t xml:space="preserve"> substantially more time than anticipated</w:t>
      </w:r>
      <w:r>
        <w:t>, this in part due to the DPRK specific circumstances regarding procurement, including the difficulties caused by constrained transfers of funds into the country.</w:t>
      </w:r>
      <w:r w:rsidR="00976762">
        <w:t xml:space="preserve"> </w:t>
      </w:r>
    </w:p>
    <w:p w:rsidR="00FB00D5" w:rsidRDefault="00FB00D5" w:rsidP="001E4F4A"/>
    <w:p w:rsidR="00457DCC" w:rsidRDefault="00976762" w:rsidP="001E4F4A">
      <w:pPr>
        <w:pStyle w:val="ListParagraph"/>
        <w:numPr>
          <w:ilvl w:val="0"/>
          <w:numId w:val="69"/>
        </w:numPr>
      </w:pPr>
      <w:r>
        <w:t>Project cycles should be of sufficient duration to provide enough time for building a solid base that will allow projects to work successfully with low resource communities.</w:t>
      </w:r>
      <w:r w:rsidR="006D594F">
        <w:t xml:space="preserve"> A longer term focus of seed and post harvest programming </w:t>
      </w:r>
      <w:r w:rsidR="00791390">
        <w:t xml:space="preserve">was found to </w:t>
      </w:r>
      <w:r w:rsidR="006D594F">
        <w:t>increase the likelihood of sustainable results under the prevailing conditions in DPRK.</w:t>
      </w:r>
    </w:p>
    <w:p w:rsidR="00614E3D" w:rsidRDefault="00614E3D" w:rsidP="001E4F4A"/>
    <w:p w:rsidR="00AA026A" w:rsidRDefault="00850B79" w:rsidP="001E4F4A">
      <w:pPr>
        <w:pStyle w:val="ListParagraph"/>
        <w:numPr>
          <w:ilvl w:val="0"/>
          <w:numId w:val="69"/>
        </w:numPr>
      </w:pPr>
      <w:r>
        <w:t xml:space="preserve">Best practices training should at the same time </w:t>
      </w:r>
      <w:proofErr w:type="gramStart"/>
      <w:r>
        <w:t>be</w:t>
      </w:r>
      <w:proofErr w:type="gramEnd"/>
      <w:r>
        <w:t xml:space="preserve"> supported by matching appropriate infrastructure development and technology improvements. Match</w:t>
      </w:r>
      <w:r w:rsidR="002F1A96">
        <w:t>ing</w:t>
      </w:r>
      <w:r>
        <w:t xml:space="preserve"> the facilities (cost, size, scope) to local needs and management capabilities</w:t>
      </w:r>
      <w:r w:rsidR="002F1A96">
        <w:t xml:space="preserve"> is essential, as is the d</w:t>
      </w:r>
      <w:r w:rsidR="00AA026A">
        <w:t>eliver</w:t>
      </w:r>
      <w:r w:rsidR="002F1A96">
        <w:t>y of</w:t>
      </w:r>
      <w:r w:rsidR="00AA026A">
        <w:t xml:space="preserve"> practical training to ensure that </w:t>
      </w:r>
      <w:r w:rsidR="0034081D">
        <w:t xml:space="preserve">the </w:t>
      </w:r>
      <w:r w:rsidR="00AA026A">
        <w:t xml:space="preserve">infrastructure is </w:t>
      </w:r>
      <w:r w:rsidR="0034081D">
        <w:t xml:space="preserve">properly </w:t>
      </w:r>
      <w:r w:rsidR="00AA026A">
        <w:t>utilized,</w:t>
      </w:r>
      <w:r w:rsidR="0034081D">
        <w:t xml:space="preserve"> managed and maintained</w:t>
      </w:r>
      <w:r w:rsidR="00AA026A">
        <w:t xml:space="preserve">. </w:t>
      </w:r>
      <w:r w:rsidR="00791390">
        <w:t xml:space="preserve"> </w:t>
      </w:r>
    </w:p>
    <w:p w:rsidR="00AA026A" w:rsidRDefault="00AA026A" w:rsidP="001E4F4A"/>
    <w:p w:rsidR="001134DB" w:rsidRDefault="00791390" w:rsidP="001E4F4A">
      <w:pPr>
        <w:pStyle w:val="ListParagraph"/>
        <w:numPr>
          <w:ilvl w:val="0"/>
          <w:numId w:val="69"/>
        </w:numPr>
      </w:pPr>
      <w:r>
        <w:t xml:space="preserve">Given the prevailing conditions </w:t>
      </w:r>
      <w:r w:rsidR="002F1A96">
        <w:t>at</w:t>
      </w:r>
      <w:r>
        <w:t xml:space="preserve"> the post harvest project demonstration cooperatives, </w:t>
      </w:r>
      <w:r w:rsidR="00AA026A">
        <w:t xml:space="preserve">higher than initially anticipated </w:t>
      </w:r>
      <w:r>
        <w:t>investment</w:t>
      </w:r>
      <w:r w:rsidR="00AA026A">
        <w:t>s</w:t>
      </w:r>
      <w:r>
        <w:t xml:space="preserve"> </w:t>
      </w:r>
      <w:r w:rsidR="00AA026A">
        <w:t>in improved machinery and equipments were</w:t>
      </w:r>
      <w:r>
        <w:t xml:space="preserve"> needed</w:t>
      </w:r>
      <w:r w:rsidR="00AA026A">
        <w:t xml:space="preserve">. This meant that the originally planned budget level for this component was found to have been somewhat too low. </w:t>
      </w:r>
      <w:r w:rsidR="001134DB">
        <w:t xml:space="preserve">In the initial budget planning there should have furthermore been some additional room for other unspecified expenditures for expendables and non-expendables, including for a small number of pumps or small quantities </w:t>
      </w:r>
      <w:r w:rsidR="002F1A96">
        <w:t>of fertilizer and imported seed</w:t>
      </w:r>
      <w:r w:rsidR="001134DB">
        <w:t>.</w:t>
      </w:r>
      <w:r w:rsidR="00C50F92">
        <w:t xml:space="preserve"> </w:t>
      </w:r>
    </w:p>
    <w:p w:rsidR="001134DB" w:rsidRDefault="001134DB" w:rsidP="001E4F4A"/>
    <w:p w:rsidR="000261C7" w:rsidRDefault="00850B79" w:rsidP="001E4F4A">
      <w:pPr>
        <w:pStyle w:val="ListParagraph"/>
        <w:numPr>
          <w:ilvl w:val="0"/>
          <w:numId w:val="69"/>
        </w:numPr>
      </w:pPr>
      <w:r>
        <w:t>Avoid over-building – large facilities are very difficult to manage and can be too costly to be profitable.</w:t>
      </w:r>
      <w:r w:rsidR="000261C7">
        <w:t xml:space="preserve"> Strengthening of support services (local post</w:t>
      </w:r>
      <w:r w:rsidR="002F1A96">
        <w:t xml:space="preserve"> </w:t>
      </w:r>
      <w:r w:rsidR="000261C7">
        <w:t xml:space="preserve">harvest </w:t>
      </w:r>
      <w:r w:rsidR="002F1A96">
        <w:t xml:space="preserve">equipment </w:t>
      </w:r>
      <w:r w:rsidR="000261C7">
        <w:t>suppliers, repair services, engineers) is an important element for the success of project activities.</w:t>
      </w:r>
    </w:p>
    <w:p w:rsidR="00850B79" w:rsidRDefault="00850B79" w:rsidP="001E4F4A">
      <w:r>
        <w:tab/>
        <w:t>.</w:t>
      </w:r>
    </w:p>
    <w:p w:rsidR="00850B79" w:rsidRDefault="00850B79" w:rsidP="001E4F4A">
      <w:pPr>
        <w:pStyle w:val="ListParagraph"/>
        <w:numPr>
          <w:ilvl w:val="0"/>
          <w:numId w:val="70"/>
        </w:numPr>
      </w:pPr>
      <w:r w:rsidRPr="00A51C62">
        <w:t xml:space="preserve">Improved practices were </w:t>
      </w:r>
      <w:r>
        <w:t xml:space="preserve">more easily </w:t>
      </w:r>
      <w:r w:rsidRPr="00A51C62">
        <w:t>adopted if they fit well into an existing value chain (representing small steps of improvement rather than requiring huge changes).</w:t>
      </w:r>
    </w:p>
    <w:p w:rsidR="00850B79" w:rsidRDefault="00850B79" w:rsidP="001E4F4A"/>
    <w:p w:rsidR="00850B79" w:rsidRDefault="00850B79" w:rsidP="001E4F4A">
      <w:pPr>
        <w:pStyle w:val="ListParagraph"/>
        <w:numPr>
          <w:ilvl w:val="0"/>
          <w:numId w:val="70"/>
        </w:numPr>
      </w:pPr>
      <w:r>
        <w:t>Training of master trainers</w:t>
      </w:r>
      <w:r w:rsidR="006D594F">
        <w:t xml:space="preserve"> proved to be an efficient approach under the prevailing conditions in DPRK.</w:t>
      </w:r>
    </w:p>
    <w:p w:rsidR="006D594F" w:rsidRDefault="006D594F" w:rsidP="001E4F4A"/>
    <w:p w:rsidR="00A51C62" w:rsidRPr="00A51C62" w:rsidRDefault="00A51C62" w:rsidP="00A51C62"/>
    <w:p w:rsidR="00FA63F7" w:rsidRPr="00942E23" w:rsidRDefault="002F1A96" w:rsidP="008C2A96">
      <w:pPr>
        <w:pStyle w:val="Heading2"/>
      </w:pPr>
      <w:bookmarkStart w:id="17" w:name="_Toc389129503"/>
      <w:r>
        <w:t>4</w:t>
      </w:r>
      <w:r w:rsidR="00473173">
        <w:t>.2</w:t>
      </w:r>
      <w:r w:rsidR="007C0839">
        <w:t>.</w:t>
      </w:r>
      <w:r w:rsidR="00FA63F7" w:rsidRPr="00942E23">
        <w:t xml:space="preserve"> </w:t>
      </w:r>
      <w:bookmarkEnd w:id="13"/>
      <w:bookmarkEnd w:id="14"/>
      <w:bookmarkEnd w:id="15"/>
      <w:bookmarkEnd w:id="16"/>
      <w:r w:rsidR="007C0839">
        <w:tab/>
        <w:t>Conclusions</w:t>
      </w:r>
      <w:bookmarkEnd w:id="17"/>
    </w:p>
    <w:p w:rsidR="00F9090E" w:rsidRDefault="00F9090E" w:rsidP="008C2A96">
      <w:pPr>
        <w:pStyle w:val="NoSpacing"/>
      </w:pPr>
    </w:p>
    <w:p w:rsidR="00302B86" w:rsidRDefault="00302B86" w:rsidP="001E4F4A">
      <w:r>
        <w:t>Well designed and executed development assistance in support of improved seed and post harvest management has the potential to make a very significant difference in the quest towards achieving sustainable food and nutrition security for the people of the Democratic People´s Republic of Korea.</w:t>
      </w:r>
      <w:r w:rsidR="003C2F0B">
        <w:t xml:space="preserve">  </w:t>
      </w:r>
      <w:r>
        <w:t xml:space="preserve"> </w:t>
      </w:r>
    </w:p>
    <w:p w:rsidR="00284E76" w:rsidRDefault="00007042" w:rsidP="001E4F4A">
      <w:r>
        <w:lastRenderedPageBreak/>
        <w:t>T</w:t>
      </w:r>
      <w:r w:rsidR="00D61766">
        <w:t>he country</w:t>
      </w:r>
      <w:r w:rsidR="00932606">
        <w:t xml:space="preserve">´s national food balance sheet indicates that the domestic food supply is 340,000 </w:t>
      </w:r>
      <w:proofErr w:type="spellStart"/>
      <w:r w:rsidR="00932606">
        <w:t>mt</w:t>
      </w:r>
      <w:proofErr w:type="spellEnd"/>
      <w:r w:rsidR="00932606">
        <w:t xml:space="preserve"> below the anticipated demand during the 2013/2014 marketing year. </w:t>
      </w:r>
      <w:r w:rsidR="00161526">
        <w:t>Given</w:t>
      </w:r>
      <w:r w:rsidR="003A0287">
        <w:t xml:space="preserve"> an</w:t>
      </w:r>
      <w:r w:rsidR="00161526">
        <w:t xml:space="preserve"> estimated</w:t>
      </w:r>
      <w:r w:rsidR="003A0287">
        <w:t xml:space="preserve"> domestic staple food </w:t>
      </w:r>
      <w:r w:rsidR="002F1A96">
        <w:t>production of 5.</w:t>
      </w:r>
      <w:r w:rsidR="003A0287">
        <w:t>04</w:t>
      </w:r>
      <w:r w:rsidR="00161526">
        <w:t xml:space="preserve"> million </w:t>
      </w:r>
      <w:proofErr w:type="spellStart"/>
      <w:r w:rsidR="00161526">
        <w:t>mt</w:t>
      </w:r>
      <w:proofErr w:type="spellEnd"/>
      <w:r w:rsidR="003A0287">
        <w:t>,</w:t>
      </w:r>
      <w:r w:rsidR="00932606">
        <w:t xml:space="preserve"> </w:t>
      </w:r>
      <w:r w:rsidR="003A0287">
        <w:t xml:space="preserve">the deficit is important, but </w:t>
      </w:r>
      <w:r w:rsidR="00846474">
        <w:t xml:space="preserve">nevertheless </w:t>
      </w:r>
      <w:r w:rsidR="003A0287">
        <w:t>not a</w:t>
      </w:r>
      <w:r w:rsidR="00F256F3">
        <w:t>t a</w:t>
      </w:r>
      <w:r w:rsidR="003A0287">
        <w:t xml:space="preserve"> level that would make it impossible to reach </w:t>
      </w:r>
      <w:r w:rsidR="00846474">
        <w:t xml:space="preserve">self-sufficiency. </w:t>
      </w:r>
      <w:r w:rsidR="00284E76">
        <w:t xml:space="preserve">Reaching the national self-sufficiency goal in the DPRK is however contingent to productivity increases as the available cropping area can´t be expanded much further. </w:t>
      </w:r>
    </w:p>
    <w:p w:rsidR="00284E76" w:rsidRDefault="00284E76" w:rsidP="001E4F4A"/>
    <w:p w:rsidR="00B031BC" w:rsidRDefault="00D92074" w:rsidP="001E4F4A">
      <w:r>
        <w:t>Better quality seed of improved varieties</w:t>
      </w:r>
      <w:r w:rsidR="00BD4F50">
        <w:t>, made available</w:t>
      </w:r>
      <w:r>
        <w:t xml:space="preserve"> in sufficient quantities, allow</w:t>
      </w:r>
      <w:r w:rsidR="00D61766">
        <w:t>s</w:t>
      </w:r>
      <w:r>
        <w:t xml:space="preserve"> </w:t>
      </w:r>
      <w:r w:rsidR="00BD4F50">
        <w:t>cooperative farmers to produce on the same surface significantly increased amounts of staple food crops with a similar level of inputs.</w:t>
      </w:r>
      <w:r w:rsidR="00284E76">
        <w:t xml:space="preserve"> </w:t>
      </w:r>
      <w:r w:rsidR="00493D80">
        <w:t xml:space="preserve">Innovation in seed breeding and multiplication is therefore a clear </w:t>
      </w:r>
      <w:proofErr w:type="spellStart"/>
      <w:r w:rsidR="00493D80">
        <w:t>sectoral</w:t>
      </w:r>
      <w:proofErr w:type="spellEnd"/>
      <w:r w:rsidR="00493D80">
        <w:t xml:space="preserve"> priority in DPRK, along with </w:t>
      </w:r>
      <w:r w:rsidR="00DC6AB8">
        <w:t xml:space="preserve">better farming techniques as well as </w:t>
      </w:r>
      <w:r w:rsidR="00493D80">
        <w:t>policies to boost double cropping and improvements in potato and soybean farming.</w:t>
      </w:r>
      <w:r w:rsidR="00284E76">
        <w:t xml:space="preserve"> </w:t>
      </w:r>
    </w:p>
    <w:p w:rsidR="00B031BC" w:rsidRDefault="00B031BC" w:rsidP="001E4F4A"/>
    <w:p w:rsidR="00BD4F50" w:rsidRDefault="00B031BC" w:rsidP="001E4F4A">
      <w:r>
        <w:t xml:space="preserve">The “Improved Seed Production for Sustainable Agriculture” project </w:t>
      </w:r>
      <w:r w:rsidR="009A67A4">
        <w:t xml:space="preserve">concentrated its support to the seed sector in DPRK via three seed farms that produce seed of both, staple food and vegetable crops. </w:t>
      </w:r>
      <w:r w:rsidR="0084638F">
        <w:t>Project outputs</w:t>
      </w:r>
      <w:r w:rsidR="009A67A4">
        <w:t xml:space="preserve"> </w:t>
      </w:r>
      <w:r w:rsidR="0084638F">
        <w:t xml:space="preserve">are a </w:t>
      </w:r>
      <w:r w:rsidR="009A67A4">
        <w:t xml:space="preserve">combination of capacity building </w:t>
      </w:r>
      <w:r w:rsidR="0084638F">
        <w:t xml:space="preserve">efforts </w:t>
      </w:r>
      <w:r w:rsidR="009A67A4">
        <w:t xml:space="preserve">and </w:t>
      </w:r>
      <w:r w:rsidR="0084638F">
        <w:t xml:space="preserve">the introduction of </w:t>
      </w:r>
      <w:r w:rsidR="009A67A4">
        <w:t>improved equipment</w:t>
      </w:r>
      <w:r w:rsidR="0084638F">
        <w:t xml:space="preserve">s, which are expected to result in </w:t>
      </w:r>
      <w:r w:rsidR="009A67A4">
        <w:t xml:space="preserve">quantitative as well as qualitative </w:t>
      </w:r>
      <w:r w:rsidR="0084638F">
        <w:t>advances of the seed production. The delivery of outputs is ongoing. Full project</w:t>
      </w:r>
      <w:r w:rsidR="008975BD">
        <w:t xml:space="preserve"> benefits will therefore </w:t>
      </w:r>
      <w:r w:rsidR="0084638F">
        <w:t xml:space="preserve">only </w:t>
      </w:r>
      <w:r w:rsidR="008975BD">
        <w:t xml:space="preserve">be realized during the current season. </w:t>
      </w:r>
      <w:r w:rsidR="009A67A4">
        <w:t xml:space="preserve"> </w:t>
      </w:r>
      <w:r>
        <w:t xml:space="preserve"> </w:t>
      </w:r>
      <w:r w:rsidR="00284E76">
        <w:t xml:space="preserve"> </w:t>
      </w:r>
      <w:r w:rsidR="00BD4F50">
        <w:t xml:space="preserve"> </w:t>
      </w:r>
    </w:p>
    <w:p w:rsidR="00BD4F50" w:rsidRDefault="00BD4F50" w:rsidP="001E4F4A"/>
    <w:p w:rsidR="00483F85" w:rsidRDefault="00DC6AB8" w:rsidP="001E4F4A">
      <w:r>
        <w:t xml:space="preserve">Another way of increasing the amount of </w:t>
      </w:r>
      <w:r w:rsidR="00483F85">
        <w:t xml:space="preserve">available </w:t>
      </w:r>
      <w:r>
        <w:t xml:space="preserve">food </w:t>
      </w:r>
      <w:r w:rsidR="00483F85">
        <w:t>lies in the reduction of production losses. In DPRK current post harvest losses are on averag</w:t>
      </w:r>
      <w:r w:rsidR="00F50269">
        <w:t xml:space="preserve">e well above 15%, which is </w:t>
      </w:r>
      <w:r w:rsidR="00483F85">
        <w:t xml:space="preserve">high and </w:t>
      </w:r>
      <w:r w:rsidR="00F50269">
        <w:t xml:space="preserve">offers therefore </w:t>
      </w:r>
      <w:r w:rsidR="005429C7">
        <w:t>potential</w:t>
      </w:r>
      <w:r w:rsidR="00483F85">
        <w:t xml:space="preserve"> for rapid gains. Preliminary figures, recorded on one of the six demonstration farms benefiting from the evaluated “</w:t>
      </w:r>
      <w:r w:rsidR="00C8196F">
        <w:t>Reduction of Post H</w:t>
      </w:r>
      <w:r w:rsidR="00483F85">
        <w:t>arvest Losses for Food Security”</w:t>
      </w:r>
      <w:r w:rsidR="005429C7">
        <w:t xml:space="preserve"> project</w:t>
      </w:r>
      <w:r w:rsidR="00483F85">
        <w:t xml:space="preserve">, show that a 50% reduction of such losses to around 7.5% is clearly within reach. </w:t>
      </w:r>
    </w:p>
    <w:p w:rsidR="00483F85" w:rsidRDefault="00483F85" w:rsidP="001E4F4A"/>
    <w:p w:rsidR="00B031BC" w:rsidRDefault="00271038" w:rsidP="001E4F4A">
      <w:r>
        <w:t>T</w:t>
      </w:r>
      <w:r w:rsidR="005429C7">
        <w:t>he success of the Post H</w:t>
      </w:r>
      <w:r w:rsidR="00A51C62" w:rsidRPr="00A51C62">
        <w:t xml:space="preserve">arvest </w:t>
      </w:r>
      <w:r>
        <w:t xml:space="preserve">initiative by </w:t>
      </w:r>
      <w:r w:rsidR="00A51C62" w:rsidRPr="00A51C62">
        <w:t xml:space="preserve">project </w:t>
      </w:r>
      <w:r>
        <w:t xml:space="preserve">end </w:t>
      </w:r>
      <w:r w:rsidR="00A51C62" w:rsidRPr="00A51C62">
        <w:t>depends on the extent to which post harvest losses are reduced</w:t>
      </w:r>
      <w:r>
        <w:t xml:space="preserve">, but even </w:t>
      </w:r>
      <w:r w:rsidR="00A51C62" w:rsidRPr="00A51C62">
        <w:t xml:space="preserve">more importantly, on how well it </w:t>
      </w:r>
      <w:r>
        <w:t>will have</w:t>
      </w:r>
      <w:r w:rsidR="00A51C62" w:rsidRPr="00A51C62">
        <w:t xml:space="preserve"> demonstrated the most cost-effective method</w:t>
      </w:r>
      <w:r>
        <w:t>s</w:t>
      </w:r>
      <w:r w:rsidR="00A51C62" w:rsidRPr="00A51C62">
        <w:t xml:space="preserve"> of reducing these losses.</w:t>
      </w:r>
      <w:r>
        <w:t xml:space="preserve"> Much of the work to reach this goal is still ahead, as related key project activities are yet to be fully implemented. The remaining </w:t>
      </w:r>
      <w:r w:rsidR="00F256F3">
        <w:t>time until the project end date</w:t>
      </w:r>
      <w:r>
        <w:t xml:space="preserve"> </w:t>
      </w:r>
      <w:r w:rsidR="00F256F3">
        <w:t>(</w:t>
      </w:r>
      <w:r>
        <w:t xml:space="preserve">an extension until 31 October </w:t>
      </w:r>
      <w:r w:rsidR="00F256F3">
        <w:t xml:space="preserve">2014 </w:t>
      </w:r>
      <w:r>
        <w:t>has been gra</w:t>
      </w:r>
      <w:r w:rsidR="00F256F3">
        <w:t>nted during the last PB meeting)</w:t>
      </w:r>
      <w:r>
        <w:t xml:space="preserve"> is therefore </w:t>
      </w:r>
      <w:r w:rsidR="00B031BC">
        <w:t>crucially important.</w:t>
      </w:r>
    </w:p>
    <w:p w:rsidR="008975BD" w:rsidRDefault="008975BD" w:rsidP="001E4F4A"/>
    <w:p w:rsidR="008975BD" w:rsidRDefault="008975BD" w:rsidP="001E4F4A">
      <w:r>
        <w:t xml:space="preserve">Evaluation findings show that both projects </w:t>
      </w:r>
      <w:r w:rsidR="00AB4FCA">
        <w:t xml:space="preserve">progressed in general satisfactorily </w:t>
      </w:r>
      <w:r>
        <w:t xml:space="preserve">towards the delivery of </w:t>
      </w:r>
      <w:r w:rsidR="00AB4FCA">
        <w:t xml:space="preserve">the planned </w:t>
      </w:r>
      <w:r>
        <w:t>outputs</w:t>
      </w:r>
      <w:r w:rsidR="00AB4FCA">
        <w:t xml:space="preserve"> despite the recorde</w:t>
      </w:r>
      <w:r w:rsidR="005429C7">
        <w:t xml:space="preserve">d delays during start-up and </w:t>
      </w:r>
      <w:r w:rsidR="00AB4FCA">
        <w:t xml:space="preserve">parts of 2013, when financial transaction problems forced the project to put certain activities temporarily on hold. </w:t>
      </w:r>
      <w:r w:rsidR="00075300">
        <w:t>C</w:t>
      </w:r>
      <w:r w:rsidR="00AB4FCA">
        <w:t>hallenge</w:t>
      </w:r>
      <w:r w:rsidR="00075300">
        <w:t xml:space="preserve">s, in part </w:t>
      </w:r>
      <w:r w:rsidR="005B37B7">
        <w:t xml:space="preserve">caused by </w:t>
      </w:r>
      <w:r w:rsidR="00075300">
        <w:t>weaknesses in project design</w:t>
      </w:r>
      <w:r w:rsidR="005B37B7">
        <w:t xml:space="preserve"> and the limited availability of data</w:t>
      </w:r>
      <w:r w:rsidR="00075300">
        <w:t>, a</w:t>
      </w:r>
      <w:r w:rsidR="005B37B7">
        <w:t>re mainly related to monitoring</w:t>
      </w:r>
      <w:r w:rsidR="0065758E">
        <w:t xml:space="preserve"> and reporting</w:t>
      </w:r>
      <w:r w:rsidR="005B37B7">
        <w:t xml:space="preserve">. This area requires significant additional attention during the remaining implementation period, along with the need to urgently update the </w:t>
      </w:r>
      <w:r w:rsidR="0065758E">
        <w:t>sustainability strategy</w:t>
      </w:r>
      <w:r w:rsidR="005B37B7">
        <w:t xml:space="preserve">. </w:t>
      </w:r>
      <w:r w:rsidR="00075300">
        <w:t xml:space="preserve"> </w:t>
      </w:r>
    </w:p>
    <w:p w:rsidR="007C0839" w:rsidRDefault="007C0839" w:rsidP="008C2A96"/>
    <w:p w:rsidR="007C0839" w:rsidRDefault="007C0839" w:rsidP="008C2A96"/>
    <w:p w:rsidR="007C0839" w:rsidRDefault="005429C7" w:rsidP="007C0839">
      <w:pPr>
        <w:pStyle w:val="Heading2"/>
      </w:pPr>
      <w:bookmarkStart w:id="18" w:name="_Toc389129504"/>
      <w:r>
        <w:t>4</w:t>
      </w:r>
      <w:r w:rsidR="00473173">
        <w:t>.3</w:t>
      </w:r>
      <w:r w:rsidR="007C0839">
        <w:t>.</w:t>
      </w:r>
      <w:r w:rsidR="007C0839">
        <w:tab/>
        <w:t>Recommendations</w:t>
      </w:r>
      <w:bookmarkEnd w:id="18"/>
    </w:p>
    <w:p w:rsidR="007C0839" w:rsidRDefault="007C0839" w:rsidP="007C0839"/>
    <w:p w:rsidR="007C0839" w:rsidRDefault="005429C7" w:rsidP="00A81490">
      <w:pPr>
        <w:pStyle w:val="Heading2"/>
      </w:pPr>
      <w:bookmarkStart w:id="19" w:name="_Toc389129505"/>
      <w:r>
        <w:t>4</w:t>
      </w:r>
      <w:r w:rsidR="00A81490">
        <w:t>.3.1.</w:t>
      </w:r>
      <w:r w:rsidR="00A81490">
        <w:tab/>
        <w:t>Operational Recommendations For The Remaining Implementation Period</w:t>
      </w:r>
      <w:bookmarkEnd w:id="19"/>
    </w:p>
    <w:p w:rsidR="00473173" w:rsidRDefault="00473173" w:rsidP="007C0839"/>
    <w:p w:rsidR="00434D75" w:rsidRDefault="00114961" w:rsidP="001E4F4A">
      <w:pPr>
        <w:pStyle w:val="ListParagraph"/>
        <w:numPr>
          <w:ilvl w:val="0"/>
          <w:numId w:val="71"/>
        </w:numPr>
      </w:pPr>
      <w:r>
        <w:t>T</w:t>
      </w:r>
      <w:r w:rsidR="00E4465B">
        <w:t xml:space="preserve">he overall </w:t>
      </w:r>
      <w:r w:rsidR="00B629F0" w:rsidRPr="00A51C62">
        <w:t xml:space="preserve">success of the </w:t>
      </w:r>
      <w:r>
        <w:t xml:space="preserve">two evaluated </w:t>
      </w:r>
      <w:r w:rsidR="00B629F0" w:rsidRPr="00A51C62">
        <w:t>project</w:t>
      </w:r>
      <w:r>
        <w:t>s</w:t>
      </w:r>
      <w:r w:rsidR="00B629F0" w:rsidRPr="00A51C62">
        <w:t xml:space="preserve"> depends on the extent to which post harvest losses are reduced and</w:t>
      </w:r>
      <w:r>
        <w:t xml:space="preserve"> seed production is improved</w:t>
      </w:r>
      <w:r w:rsidR="00B629F0" w:rsidRPr="00A51C62">
        <w:t xml:space="preserve">, </w:t>
      </w:r>
      <w:r>
        <w:t xml:space="preserve">but even </w:t>
      </w:r>
      <w:r w:rsidR="00B629F0" w:rsidRPr="00A51C62">
        <w:t xml:space="preserve">more importantly, on how well </w:t>
      </w:r>
      <w:r>
        <w:t xml:space="preserve">the interventions will have </w:t>
      </w:r>
      <w:r w:rsidR="00B629F0" w:rsidRPr="00A51C62">
        <w:t>demonstrated the most cost-effective method</w:t>
      </w:r>
      <w:r>
        <w:t>s</w:t>
      </w:r>
      <w:r w:rsidR="00734E5B">
        <w:t xml:space="preserve"> for</w:t>
      </w:r>
      <w:r w:rsidR="00B629F0" w:rsidRPr="00A51C62">
        <w:t xml:space="preserve"> reducing these losses</w:t>
      </w:r>
      <w:r>
        <w:t xml:space="preserve"> and </w:t>
      </w:r>
      <w:r w:rsidR="007245CD">
        <w:t>strengthen</w:t>
      </w:r>
      <w:r w:rsidR="00734E5B">
        <w:t>ing</w:t>
      </w:r>
      <w:r w:rsidR="007245CD">
        <w:t xml:space="preserve"> seed management</w:t>
      </w:r>
      <w:r w:rsidR="00B629F0" w:rsidRPr="00A51C62">
        <w:t>.</w:t>
      </w:r>
      <w:r w:rsidR="007245CD">
        <w:t xml:space="preserve"> In order to do so</w:t>
      </w:r>
      <w:r w:rsidR="00FC24B5">
        <w:t>, the projec</w:t>
      </w:r>
      <w:r w:rsidR="009F34A0">
        <w:t>ts´ ability to carefully</w:t>
      </w:r>
      <w:r w:rsidR="006746D8">
        <w:t xml:space="preserve"> </w:t>
      </w:r>
      <w:r w:rsidR="00FC24B5">
        <w:t>measure</w:t>
      </w:r>
      <w:r w:rsidR="007245CD">
        <w:t xml:space="preserve"> </w:t>
      </w:r>
      <w:r w:rsidR="006746D8">
        <w:t xml:space="preserve">and document field results and </w:t>
      </w:r>
      <w:r w:rsidR="00FC24B5">
        <w:t>achieved improvements is</w:t>
      </w:r>
      <w:r w:rsidR="007245CD">
        <w:t xml:space="preserve"> </w:t>
      </w:r>
      <w:r w:rsidR="00FC24B5">
        <w:t>essential</w:t>
      </w:r>
      <w:r w:rsidR="00023BE7">
        <w:t xml:space="preserve">, as, based on these field </w:t>
      </w:r>
      <w:r w:rsidR="00023BE7">
        <w:lastRenderedPageBreak/>
        <w:t xml:space="preserve">results, potential adjustments need to </w:t>
      </w:r>
      <w:r w:rsidR="007D7AD4">
        <w:t xml:space="preserve">be </w:t>
      </w:r>
      <w:r w:rsidR="00023BE7">
        <w:t>made</w:t>
      </w:r>
      <w:r w:rsidR="00CF78B8">
        <w:t>,</w:t>
      </w:r>
      <w:r w:rsidR="00023BE7">
        <w:t xml:space="preserve"> </w:t>
      </w:r>
      <w:r w:rsidR="00CF78B8">
        <w:t xml:space="preserve">which must then be </w:t>
      </w:r>
      <w:r w:rsidR="00023BE7">
        <w:t>test</w:t>
      </w:r>
      <w:r w:rsidR="00CF78B8">
        <w:t>ed again</w:t>
      </w:r>
      <w:r w:rsidR="00FC24B5">
        <w:t xml:space="preserve">. </w:t>
      </w:r>
      <w:r w:rsidR="00023BE7">
        <w:t>This particular component o</w:t>
      </w:r>
      <w:r w:rsidR="009241A7">
        <w:t>f the overall project implementation</w:t>
      </w:r>
      <w:r w:rsidR="00023BE7">
        <w:t xml:space="preserve"> </w:t>
      </w:r>
      <w:r w:rsidR="00755AD8">
        <w:t>process</w:t>
      </w:r>
      <w:r w:rsidR="00023BE7">
        <w:t xml:space="preserve"> requires significant strengthening during the remaining</w:t>
      </w:r>
      <w:r w:rsidR="009241A7">
        <w:t xml:space="preserve"> project duration</w:t>
      </w:r>
      <w:r w:rsidR="00434D75">
        <w:t>, as</w:t>
      </w:r>
      <w:r w:rsidR="00434D75" w:rsidRPr="00434D75">
        <w:t xml:space="preserve"> </w:t>
      </w:r>
      <w:r w:rsidR="00434D75">
        <w:t xml:space="preserve">substantial amounts of additional data will need to be collected and processed. </w:t>
      </w:r>
      <w:r w:rsidR="00023BE7">
        <w:t xml:space="preserve"> </w:t>
      </w:r>
    </w:p>
    <w:p w:rsidR="00824153" w:rsidRDefault="00824153" w:rsidP="00390B6E"/>
    <w:p w:rsidR="00824153" w:rsidRDefault="00755AD8" w:rsidP="001E4F4A">
      <w:pPr>
        <w:pStyle w:val="ListParagraph"/>
        <w:numPr>
          <w:ilvl w:val="0"/>
          <w:numId w:val="71"/>
        </w:numPr>
      </w:pPr>
      <w:r>
        <w:t xml:space="preserve">It is therefore recommended that adequate additional efforts in </w:t>
      </w:r>
      <w:r w:rsidR="009241A7">
        <w:t xml:space="preserve">data collection, recording </w:t>
      </w:r>
      <w:r w:rsidR="0076773A">
        <w:t xml:space="preserve">/ processing </w:t>
      </w:r>
      <w:r w:rsidR="009241A7">
        <w:t xml:space="preserve">of field results </w:t>
      </w:r>
      <w:r>
        <w:t xml:space="preserve">and </w:t>
      </w:r>
      <w:r w:rsidR="00906149">
        <w:t xml:space="preserve">related </w:t>
      </w:r>
      <w:r>
        <w:t>reporting are initiated soonest possible</w:t>
      </w:r>
      <w:r w:rsidR="002C239F">
        <w:t>,</w:t>
      </w:r>
      <w:r w:rsidR="008158A4">
        <w:t xml:space="preserve"> in order to ensure that </w:t>
      </w:r>
      <w:r w:rsidRPr="004C3DC0">
        <w:t>firm statements with regar</w:t>
      </w:r>
      <w:r w:rsidR="008158A4">
        <w:t>d to the viability of the piloted</w:t>
      </w:r>
      <w:r w:rsidRPr="004C3DC0">
        <w:t xml:space="preserve"> technologies and management practices</w:t>
      </w:r>
      <w:r w:rsidR="008158A4">
        <w:t>, as well as</w:t>
      </w:r>
      <w:r w:rsidRPr="004C3DC0">
        <w:t xml:space="preserve"> their suitability in different environments</w:t>
      </w:r>
      <w:r w:rsidR="008158A4">
        <w:t xml:space="preserve">, can be made prior to </w:t>
      </w:r>
      <w:r w:rsidR="002C239F">
        <w:t xml:space="preserve">the </w:t>
      </w:r>
      <w:r w:rsidR="008158A4">
        <w:t xml:space="preserve">project end. A very intense collaboration with the </w:t>
      </w:r>
      <w:proofErr w:type="spellStart"/>
      <w:r w:rsidR="008158A4">
        <w:t>MoA</w:t>
      </w:r>
      <w:proofErr w:type="spellEnd"/>
      <w:r w:rsidR="008158A4">
        <w:t>, PAC, the county authorities and management teams of beneficiary cooperative farms</w:t>
      </w:r>
      <w:r w:rsidRPr="004C3DC0">
        <w:t xml:space="preserve"> </w:t>
      </w:r>
      <w:r w:rsidR="008158A4">
        <w:t xml:space="preserve">will be </w:t>
      </w:r>
      <w:r w:rsidR="00824153">
        <w:t xml:space="preserve">essential in the process. </w:t>
      </w:r>
    </w:p>
    <w:p w:rsidR="00824153" w:rsidRDefault="00824153" w:rsidP="00390B6E"/>
    <w:p w:rsidR="00734E5B" w:rsidRDefault="0042330C" w:rsidP="001E4F4A">
      <w:pPr>
        <w:pStyle w:val="ListParagraph"/>
        <w:numPr>
          <w:ilvl w:val="0"/>
          <w:numId w:val="71"/>
        </w:numPr>
      </w:pPr>
      <w:r>
        <w:t xml:space="preserve">Another, in parallel implemented, UNDP/FAO </w:t>
      </w:r>
      <w:r w:rsidR="005429C7">
        <w:t>“Strengthening Capacity for the I</w:t>
      </w:r>
      <w:r w:rsidR="00824153">
        <w:t xml:space="preserve">mprovement of Food and Agriculture Information System (Agricultural Databank)” </w:t>
      </w:r>
      <w:r>
        <w:t xml:space="preserve">initiative was </w:t>
      </w:r>
      <w:r w:rsidR="002C239F">
        <w:t xml:space="preserve">supposed </w:t>
      </w:r>
      <w:r w:rsidR="005D6A48">
        <w:t xml:space="preserve">to </w:t>
      </w:r>
      <w:r w:rsidR="00824153">
        <w:t xml:space="preserve">provide inputs on baseline information and </w:t>
      </w:r>
      <w:r w:rsidR="003B1816">
        <w:t>assess / m</w:t>
      </w:r>
      <w:r w:rsidR="00824153">
        <w:t xml:space="preserve">onitor post harvest loss </w:t>
      </w:r>
      <w:r w:rsidR="002E7008">
        <w:t xml:space="preserve">(PHL) </w:t>
      </w:r>
      <w:r w:rsidR="00824153">
        <w:t>on the demonstration and neighboring farms.</w:t>
      </w:r>
      <w:r w:rsidR="005D6A48">
        <w:t xml:space="preserve"> The early closure of </w:t>
      </w:r>
      <w:r w:rsidR="002C239F">
        <w:t>this</w:t>
      </w:r>
      <w:r w:rsidR="007D4B7D">
        <w:t xml:space="preserve"> Agricultural Databank initiative in 2013 certainly </w:t>
      </w:r>
      <w:r w:rsidR="005D6A48">
        <w:t xml:space="preserve">had a negative effect on the </w:t>
      </w:r>
      <w:r w:rsidR="004D0DB2">
        <w:t xml:space="preserve">other </w:t>
      </w:r>
      <w:r w:rsidR="005D6A48">
        <w:t>projects</w:t>
      </w:r>
      <w:r w:rsidR="002C239F">
        <w:t>´</w:t>
      </w:r>
      <w:r w:rsidR="005D6A48">
        <w:t xml:space="preserve"> </w:t>
      </w:r>
      <w:r w:rsidR="00734E5B">
        <w:t xml:space="preserve">current </w:t>
      </w:r>
      <w:r w:rsidR="005D6A48">
        <w:t>capacity</w:t>
      </w:r>
      <w:r w:rsidR="0076773A">
        <w:t xml:space="preserve"> to generate</w:t>
      </w:r>
      <w:r w:rsidR="002E7008">
        <w:t>,</w:t>
      </w:r>
      <w:r w:rsidR="0076773A">
        <w:t xml:space="preserve"> analyze </w:t>
      </w:r>
      <w:r w:rsidR="002E7008">
        <w:t xml:space="preserve">and disseminate </w:t>
      </w:r>
      <w:r w:rsidR="0076773A">
        <w:t xml:space="preserve">key </w:t>
      </w:r>
      <w:r w:rsidR="002E7008">
        <w:t xml:space="preserve">productivity, production and PHL </w:t>
      </w:r>
      <w:r w:rsidR="0076773A">
        <w:t>data</w:t>
      </w:r>
      <w:r w:rsidR="002C239F">
        <w:t xml:space="preserve">. In view of this and given the intensity of additionally required </w:t>
      </w:r>
      <w:r w:rsidR="002E7008">
        <w:t xml:space="preserve">PHL </w:t>
      </w:r>
      <w:r w:rsidR="003B1816">
        <w:t>assessment</w:t>
      </w:r>
      <w:r w:rsidR="002C239F">
        <w:t xml:space="preserve"> efforts ahead, it is recommended that the PB considers </w:t>
      </w:r>
      <w:r w:rsidR="005235FF">
        <w:t>re-</w:t>
      </w:r>
      <w:r w:rsidR="002C239F">
        <w:t xml:space="preserve">allocating some </w:t>
      </w:r>
      <w:r w:rsidR="005235FF">
        <w:t xml:space="preserve">of the remaining budgetary resources for </w:t>
      </w:r>
      <w:r w:rsidR="002620AB">
        <w:t xml:space="preserve">temporary </w:t>
      </w:r>
      <w:r w:rsidR="005235FF">
        <w:t>external project su</w:t>
      </w:r>
      <w:r w:rsidR="002E7008">
        <w:t>pport by a qualified</w:t>
      </w:r>
      <w:r w:rsidR="005235FF">
        <w:t xml:space="preserve"> expert</w:t>
      </w:r>
      <w:r w:rsidR="002E7008">
        <w:t xml:space="preserve"> in this specific domain</w:t>
      </w:r>
      <w:r w:rsidR="005235FF">
        <w:t xml:space="preserve">. </w:t>
      </w:r>
      <w:r w:rsidR="00523FF8">
        <w:t xml:space="preserve">If approved in principal, detailed planning </w:t>
      </w:r>
      <w:r w:rsidR="005235FF">
        <w:t xml:space="preserve">of such external support </w:t>
      </w:r>
      <w:r w:rsidR="00D54FD2">
        <w:t>will</w:t>
      </w:r>
      <w:r w:rsidR="00734E5B">
        <w:t xml:space="preserve"> be</w:t>
      </w:r>
      <w:r w:rsidR="00523FF8">
        <w:t xml:space="preserve"> of </w:t>
      </w:r>
      <w:r w:rsidR="00734E5B">
        <w:t xml:space="preserve">great </w:t>
      </w:r>
      <w:r w:rsidR="00523FF8">
        <w:t xml:space="preserve">importance, as </w:t>
      </w:r>
      <w:r w:rsidR="00734E5B">
        <w:t xml:space="preserve">the timing of expected </w:t>
      </w:r>
      <w:r w:rsidR="00523FF8">
        <w:t xml:space="preserve">contributions would need to be </w:t>
      </w:r>
      <w:r w:rsidR="00734E5B">
        <w:t xml:space="preserve">carefully aligned </w:t>
      </w:r>
      <w:r w:rsidR="00523FF8">
        <w:t xml:space="preserve">with the </w:t>
      </w:r>
      <w:r w:rsidR="00734E5B">
        <w:t xml:space="preserve">already scheduled </w:t>
      </w:r>
      <w:r w:rsidR="00523FF8">
        <w:t xml:space="preserve">follow-up </w:t>
      </w:r>
      <w:r w:rsidR="00734E5B">
        <w:t xml:space="preserve">field </w:t>
      </w:r>
      <w:r w:rsidR="00523FF8">
        <w:t xml:space="preserve">survey </w:t>
      </w:r>
      <w:r w:rsidR="00734E5B">
        <w:t xml:space="preserve">that will compare the </w:t>
      </w:r>
      <w:r w:rsidR="00523FF8">
        <w:t xml:space="preserve">2014 </w:t>
      </w:r>
      <w:r w:rsidR="00734E5B">
        <w:t>season post-</w:t>
      </w:r>
      <w:r w:rsidR="00523FF8">
        <w:t xml:space="preserve">harvest </w:t>
      </w:r>
      <w:r w:rsidR="00734E5B">
        <w:t xml:space="preserve">losses on the six demonstration farms with the </w:t>
      </w:r>
      <w:r w:rsidR="00D54FD2">
        <w:t xml:space="preserve">earlier established </w:t>
      </w:r>
      <w:r w:rsidR="00734E5B">
        <w:t xml:space="preserve">baseline data. </w:t>
      </w:r>
    </w:p>
    <w:p w:rsidR="00734E5B" w:rsidRDefault="00734E5B" w:rsidP="00390B6E"/>
    <w:p w:rsidR="00734E5B" w:rsidRDefault="00734E5B" w:rsidP="001E4F4A">
      <w:pPr>
        <w:pStyle w:val="ListParagraph"/>
        <w:numPr>
          <w:ilvl w:val="0"/>
          <w:numId w:val="71"/>
        </w:numPr>
      </w:pPr>
      <w:r>
        <w:t>Much of that already scheduled follow-up survey work will in fact be done rather late for being published prior to 31 October</w:t>
      </w:r>
      <w:r w:rsidR="009D673A">
        <w:t xml:space="preserve"> 2014</w:t>
      </w:r>
      <w:r>
        <w:t xml:space="preserve">. The possibility of having certain, limited activities still taking place after the current project end date should therefore not be fully excluded. A project phasing down period could be defined for this purpose. </w:t>
      </w:r>
    </w:p>
    <w:p w:rsidR="00734E5B" w:rsidRDefault="00734E5B" w:rsidP="00390B6E"/>
    <w:p w:rsidR="004C3DC0" w:rsidRDefault="00A51C62" w:rsidP="001E4F4A">
      <w:pPr>
        <w:pStyle w:val="ListParagraph"/>
        <w:numPr>
          <w:ilvl w:val="0"/>
          <w:numId w:val="71"/>
        </w:numPr>
      </w:pPr>
      <w:r>
        <w:t>F</w:t>
      </w:r>
      <w:r w:rsidR="004C3DC0" w:rsidRPr="004C3DC0">
        <w:t xml:space="preserve">indings </w:t>
      </w:r>
      <w:r w:rsidR="000E0F74">
        <w:t xml:space="preserve">from the </w:t>
      </w:r>
      <w:r>
        <w:t xml:space="preserve">upcoming </w:t>
      </w:r>
      <w:r w:rsidR="000E0F74">
        <w:t xml:space="preserve">comparative analysis of the on the six demonstration farms introduced measures for </w:t>
      </w:r>
      <w:r>
        <w:t xml:space="preserve">improved </w:t>
      </w:r>
      <w:r w:rsidR="000E0F74">
        <w:t xml:space="preserve">post harvest </w:t>
      </w:r>
      <w:r>
        <w:t xml:space="preserve">management </w:t>
      </w:r>
      <w:r w:rsidR="004C3DC0" w:rsidRPr="004C3DC0">
        <w:t xml:space="preserve">and resulting recommendations on reducing PHL on farms in DPRK </w:t>
      </w:r>
      <w:r w:rsidR="000E0F74">
        <w:t>should be</w:t>
      </w:r>
      <w:r w:rsidR="004C3DC0" w:rsidRPr="004C3DC0">
        <w:t xml:space="preserve"> compiled</w:t>
      </w:r>
      <w:r w:rsidR="000E0F74">
        <w:t>,</w:t>
      </w:r>
      <w:r w:rsidR="004C3DC0" w:rsidRPr="004C3DC0">
        <w:t xml:space="preserve"> published </w:t>
      </w:r>
      <w:r w:rsidR="000E0F74">
        <w:t>(</w:t>
      </w:r>
      <w:r w:rsidR="004C3DC0" w:rsidRPr="004C3DC0">
        <w:t xml:space="preserve">in the form of extension materials </w:t>
      </w:r>
      <w:r w:rsidR="000E0F74">
        <w:t xml:space="preserve">in Korean language), and </w:t>
      </w:r>
      <w:r w:rsidR="004C3DC0" w:rsidRPr="004C3DC0">
        <w:t xml:space="preserve">made available to county officers and cooperative farms. </w:t>
      </w:r>
      <w:r w:rsidR="00237D2D">
        <w:t xml:space="preserve">The translation of other by the two projects produced English language training material and handouts into Korean language should be considered.  </w:t>
      </w:r>
    </w:p>
    <w:p w:rsidR="009B74FC" w:rsidRDefault="009B74FC" w:rsidP="00390B6E"/>
    <w:p w:rsidR="009014D8" w:rsidRDefault="004C3DC0" w:rsidP="001E4F4A">
      <w:pPr>
        <w:pStyle w:val="ListParagraph"/>
        <w:numPr>
          <w:ilvl w:val="0"/>
          <w:numId w:val="71"/>
        </w:numPr>
      </w:pPr>
      <w:r>
        <w:t>G</w:t>
      </w:r>
      <w:r w:rsidR="009014D8">
        <w:t>iven the limited remaining duration of the projects, the updating of the sustainability strategy should be undertaken as early as possible.</w:t>
      </w:r>
    </w:p>
    <w:p w:rsidR="009B74FC" w:rsidRDefault="009B74FC" w:rsidP="00390B6E"/>
    <w:p w:rsidR="00DA6BD1" w:rsidRDefault="00DA6BD1" w:rsidP="001E4F4A">
      <w:pPr>
        <w:pStyle w:val="ListParagraph"/>
        <w:numPr>
          <w:ilvl w:val="0"/>
          <w:numId w:val="71"/>
        </w:numPr>
      </w:pPr>
      <w:r>
        <w:t xml:space="preserve">As part of this strategy </w:t>
      </w:r>
      <w:r w:rsidRPr="00DA6BD1">
        <w:t>authorit</w:t>
      </w:r>
      <w:r>
        <w:t xml:space="preserve">ies should </w:t>
      </w:r>
      <w:r w:rsidRPr="00DA6BD1">
        <w:t xml:space="preserve">continue to train farmers in post-harvest practices by building this into their established extension </w:t>
      </w:r>
      <w:proofErr w:type="spellStart"/>
      <w:r w:rsidRPr="00DA6BD1">
        <w:t>programmes</w:t>
      </w:r>
      <w:proofErr w:type="spellEnd"/>
      <w:r w:rsidRPr="00DA6BD1">
        <w:t xml:space="preserve">.  </w:t>
      </w:r>
    </w:p>
    <w:p w:rsidR="009B74FC" w:rsidRDefault="009B74FC" w:rsidP="00390B6E"/>
    <w:p w:rsidR="00FC510A" w:rsidRDefault="0062566D" w:rsidP="001E4F4A">
      <w:pPr>
        <w:pStyle w:val="ListParagraph"/>
        <w:numPr>
          <w:ilvl w:val="0"/>
          <w:numId w:val="71"/>
        </w:numPr>
      </w:pPr>
      <w:r>
        <w:t xml:space="preserve">The project should consider </w:t>
      </w:r>
      <w:r w:rsidR="00E21499">
        <w:t>procuring</w:t>
      </w:r>
      <w:r>
        <w:t xml:space="preserve"> </w:t>
      </w:r>
      <w:r w:rsidR="00E21499">
        <w:t xml:space="preserve">of </w:t>
      </w:r>
      <w:r>
        <w:t xml:space="preserve">a limited additional stock of essential spare parts for </w:t>
      </w:r>
      <w:r w:rsidR="009D673A">
        <w:t>all imported project equipments.</w:t>
      </w:r>
      <w:r w:rsidR="00E21499">
        <w:t xml:space="preserve"> T</w:t>
      </w:r>
      <w:r w:rsidR="00EB3050">
        <w:t>he</w:t>
      </w:r>
      <w:r w:rsidR="00E21499">
        <w:t>s</w:t>
      </w:r>
      <w:r w:rsidR="00EB3050">
        <w:t>e</w:t>
      </w:r>
      <w:r w:rsidR="00E21499">
        <w:t xml:space="preserve"> s</w:t>
      </w:r>
      <w:r w:rsidR="00EB3050">
        <w:t xml:space="preserve">pare parts </w:t>
      </w:r>
      <w:r w:rsidR="00E21499">
        <w:t>sh</w:t>
      </w:r>
      <w:r w:rsidR="009D673A">
        <w:t xml:space="preserve">ould then be </w:t>
      </w:r>
      <w:r w:rsidR="00E21499">
        <w:t xml:space="preserve">centrally </w:t>
      </w:r>
      <w:r>
        <w:t>sto</w:t>
      </w:r>
      <w:r w:rsidR="00FC510A">
        <w:t>red</w:t>
      </w:r>
      <w:r>
        <w:t xml:space="preserve"> by the Agric</w:t>
      </w:r>
      <w:r w:rsidR="00E21499">
        <w:t>ultural Mechanization Department</w:t>
      </w:r>
      <w:r w:rsidR="00F256F3">
        <w:t xml:space="preserve"> in the </w:t>
      </w:r>
      <w:proofErr w:type="spellStart"/>
      <w:r w:rsidR="00F256F3">
        <w:t>MoA</w:t>
      </w:r>
      <w:proofErr w:type="spellEnd"/>
      <w:r>
        <w:t xml:space="preserve">, </w:t>
      </w:r>
      <w:r w:rsidR="00EB3050">
        <w:t xml:space="preserve">from where they could </w:t>
      </w:r>
      <w:r>
        <w:t>be rapidly delivered to the beneficiary cooperatives in case of need. Ideally, the Agricultural Mechanization Department</w:t>
      </w:r>
      <w:r w:rsidR="00F256F3">
        <w:t xml:space="preserve"> in the </w:t>
      </w:r>
      <w:proofErr w:type="spellStart"/>
      <w:r w:rsidR="00F256F3">
        <w:t>MoA</w:t>
      </w:r>
      <w:proofErr w:type="spellEnd"/>
      <w:r>
        <w:t xml:space="preserve"> </w:t>
      </w:r>
      <w:r w:rsidR="00FC510A">
        <w:t>w</w:t>
      </w:r>
      <w:r>
        <w:t xml:space="preserve">ould also </w:t>
      </w:r>
    </w:p>
    <w:p w:rsidR="00FC510A" w:rsidRDefault="00FC510A" w:rsidP="001E4F4A">
      <w:pPr>
        <w:pStyle w:val="ListParagraph"/>
        <w:numPr>
          <w:ilvl w:val="0"/>
          <w:numId w:val="72"/>
        </w:numPr>
      </w:pPr>
      <w:r>
        <w:lastRenderedPageBreak/>
        <w:t xml:space="preserve">put system in place that </w:t>
      </w:r>
      <w:r w:rsidR="0062566D">
        <w:t>ensures a continued replacement of used spare part stocks</w:t>
      </w:r>
      <w:r>
        <w:t xml:space="preserve">,  </w:t>
      </w:r>
    </w:p>
    <w:p w:rsidR="00FC510A" w:rsidRDefault="00FC510A" w:rsidP="001E4F4A">
      <w:pPr>
        <w:pStyle w:val="ListParagraph"/>
        <w:numPr>
          <w:ilvl w:val="0"/>
          <w:numId w:val="72"/>
        </w:numPr>
      </w:pPr>
      <w:r>
        <w:t>organize continued refresher training for the engineers that are in charge of maintaining respective equipments, and</w:t>
      </w:r>
    </w:p>
    <w:p w:rsidR="00FC510A" w:rsidRDefault="00FC510A" w:rsidP="001E4F4A">
      <w:pPr>
        <w:pStyle w:val="ListParagraph"/>
        <w:numPr>
          <w:ilvl w:val="0"/>
          <w:numId w:val="72"/>
        </w:numPr>
      </w:pPr>
      <w:proofErr w:type="gramStart"/>
      <w:r>
        <w:t>oversee</w:t>
      </w:r>
      <w:proofErr w:type="gramEnd"/>
      <w:r>
        <w:t xml:space="preserve"> the proper updating of maintenance log sheets in each beneficiary farm.</w:t>
      </w:r>
    </w:p>
    <w:p w:rsidR="00A81490" w:rsidRPr="00267DDA" w:rsidRDefault="00A81490" w:rsidP="00390B6E"/>
    <w:p w:rsidR="00DA6BD1" w:rsidRDefault="00DA6BD1" w:rsidP="00A81490"/>
    <w:p w:rsidR="00DA6BD1" w:rsidRDefault="00EB3050" w:rsidP="00C9374C">
      <w:pPr>
        <w:pStyle w:val="Heading2"/>
        <w:ind w:left="720" w:hanging="720"/>
      </w:pPr>
      <w:bookmarkStart w:id="20" w:name="_Toc389129506"/>
      <w:r>
        <w:t>4</w:t>
      </w:r>
      <w:r w:rsidR="00B357EA">
        <w:t>.3.2.</w:t>
      </w:r>
      <w:r w:rsidR="00B357EA">
        <w:tab/>
        <w:t xml:space="preserve">Recommendations </w:t>
      </w:r>
      <w:r w:rsidR="005E4229">
        <w:t>I</w:t>
      </w:r>
      <w:r w:rsidR="00C9374C">
        <w:t xml:space="preserve">n </w:t>
      </w:r>
      <w:r w:rsidR="00B357EA">
        <w:t>Relation To Potential Additional Assistance</w:t>
      </w:r>
      <w:r w:rsidR="00C9374C">
        <w:t xml:space="preserve"> For Future Seed and Post Harvest Sector Programming</w:t>
      </w:r>
      <w:bookmarkEnd w:id="20"/>
    </w:p>
    <w:p w:rsidR="00DA6BD1" w:rsidRDefault="00DA6BD1" w:rsidP="00A81490"/>
    <w:p w:rsidR="00C01F4B" w:rsidRDefault="00793C27" w:rsidP="00A3612D">
      <w:pPr>
        <w:pStyle w:val="ListParagraph"/>
        <w:numPr>
          <w:ilvl w:val="0"/>
          <w:numId w:val="63"/>
        </w:numPr>
      </w:pPr>
      <w:r>
        <w:t>Further</w:t>
      </w:r>
      <w:r w:rsidR="003644DE">
        <w:t>,</w:t>
      </w:r>
      <w:r>
        <w:t xml:space="preserve"> well targeted investments for the development of the seed sector and the reduction of post harvest losses in DPRK are recommended. They should closely build on the </w:t>
      </w:r>
      <w:r w:rsidR="003644DE">
        <w:t xml:space="preserve">experiences gained through the </w:t>
      </w:r>
      <w:r>
        <w:t xml:space="preserve">two </w:t>
      </w:r>
      <w:r w:rsidR="003644DE">
        <w:t xml:space="preserve">evaluated </w:t>
      </w:r>
      <w:r>
        <w:t xml:space="preserve">projects, </w:t>
      </w:r>
      <w:r w:rsidR="003644DE">
        <w:t xml:space="preserve">seek to </w:t>
      </w:r>
      <w:r>
        <w:t xml:space="preserve">consolidate achievements </w:t>
      </w:r>
      <w:r w:rsidR="00104CB0">
        <w:t xml:space="preserve">in the seed and PHL sectors </w:t>
      </w:r>
      <w:r>
        <w:t xml:space="preserve">and focus particularly on the up-scaling of proven results from the </w:t>
      </w:r>
      <w:r w:rsidR="003644DE">
        <w:t xml:space="preserve">current </w:t>
      </w:r>
      <w:r>
        <w:t>demonstration cooperatives.</w:t>
      </w:r>
      <w:r w:rsidR="00C01F4B">
        <w:t xml:space="preserve"> A careful balance of efforts to strengthen</w:t>
      </w:r>
      <w:r w:rsidR="00C01F4B" w:rsidRPr="00D2592B">
        <w:t xml:space="preserve"> local capacities</w:t>
      </w:r>
      <w:r w:rsidR="00C01F4B">
        <w:t xml:space="preserve">, including farm management skills and </w:t>
      </w:r>
      <w:r w:rsidR="00C01F4B" w:rsidRPr="004C2041">
        <w:t>awareness of modern agricultural practices</w:t>
      </w:r>
      <w:r w:rsidR="00C01F4B">
        <w:t>,</w:t>
      </w:r>
      <w:r w:rsidR="00C01F4B" w:rsidRPr="004C2041">
        <w:t xml:space="preserve"> </w:t>
      </w:r>
      <w:r w:rsidR="00CD1F49">
        <w:t>along with a</w:t>
      </w:r>
      <w:r w:rsidR="00C01F4B">
        <w:t xml:space="preserve"> matching level of cost-effective technology and infrastructure improvements that result in </w:t>
      </w:r>
      <w:r w:rsidR="00C01F4B" w:rsidRPr="00D2592B">
        <w:t xml:space="preserve">sustainable, </w:t>
      </w:r>
      <w:r w:rsidR="00C01F4B">
        <w:t xml:space="preserve">locally adapted </w:t>
      </w:r>
      <w:r w:rsidR="00C01F4B" w:rsidRPr="00D2592B">
        <w:t xml:space="preserve">solutions </w:t>
      </w:r>
      <w:r w:rsidR="00C01F4B">
        <w:t xml:space="preserve">for </w:t>
      </w:r>
      <w:r w:rsidR="00C01F4B" w:rsidRPr="00D2592B">
        <w:t>enhanc</w:t>
      </w:r>
      <w:r w:rsidR="00C01F4B">
        <w:t xml:space="preserve">ed </w:t>
      </w:r>
      <w:r w:rsidR="00C01F4B" w:rsidRPr="00D2592B">
        <w:t>efficiency and productivity of rural production systems</w:t>
      </w:r>
      <w:r w:rsidR="00C01F4B">
        <w:t xml:space="preserve"> have the greatest potential of </w:t>
      </w:r>
      <w:r w:rsidR="00C01F4B" w:rsidRPr="00D2592B">
        <w:t>impro</w:t>
      </w:r>
      <w:r w:rsidR="00C01F4B">
        <w:t>ving food security in DPRK</w:t>
      </w:r>
      <w:r w:rsidR="00EB3050">
        <w:t>.</w:t>
      </w:r>
    </w:p>
    <w:p w:rsidR="00C01F4B" w:rsidRDefault="00C01F4B" w:rsidP="00A57F78">
      <w:pPr>
        <w:pStyle w:val="ListParagraph"/>
      </w:pPr>
    </w:p>
    <w:p w:rsidR="00A57F78" w:rsidRDefault="00996BA5" w:rsidP="00A3612D">
      <w:pPr>
        <w:pStyle w:val="ListParagraph"/>
        <w:numPr>
          <w:ilvl w:val="0"/>
          <w:numId w:val="63"/>
        </w:numPr>
      </w:pPr>
      <w:r>
        <w:t>One particular focus in future seed sector programming would need to be on further seed quality improvements to fully reach international quality standards.</w:t>
      </w:r>
      <w:r w:rsidR="00C17C0C">
        <w:t xml:space="preserve"> </w:t>
      </w:r>
      <w:r w:rsidR="00A57F78">
        <w:t>It is recommended that potential future project phases or project</w:t>
      </w:r>
      <w:r w:rsidR="00EF044E">
        <w:t>s in support of the seed sector</w:t>
      </w:r>
      <w:r w:rsidR="00A57F78">
        <w:t xml:space="preserve"> </w:t>
      </w:r>
      <w:r w:rsidR="00EF044E">
        <w:t xml:space="preserve">furthermore </w:t>
      </w:r>
      <w:r w:rsidR="00A57F78">
        <w:t>consider including the testing of high-cold-tolerant winter wheat varieties (such as those grown under similar conditions in China)</w:t>
      </w:r>
      <w:r w:rsidR="009D1BAF">
        <w:t>,</w:t>
      </w:r>
      <w:r w:rsidR="00A57F78">
        <w:t xml:space="preserve"> as they could help revitalize the country´s double cropping </w:t>
      </w:r>
      <w:proofErr w:type="spellStart"/>
      <w:r w:rsidR="00A57F78">
        <w:t>programme</w:t>
      </w:r>
      <w:proofErr w:type="spellEnd"/>
      <w:r w:rsidR="00A57F78">
        <w:t xml:space="preserve">. Other </w:t>
      </w:r>
      <w:r w:rsidR="00A57F78" w:rsidRPr="00B34C75">
        <w:t>double cropping system</w:t>
      </w:r>
      <w:r w:rsidR="00A57F78">
        <w:t xml:space="preserve"> related benefits could potentially be obtained through the introduction </w:t>
      </w:r>
      <w:r w:rsidR="00A57F78" w:rsidRPr="00B34C75">
        <w:t>of short duration, photo insensitive and cold tolerant hybrid varieties of maize</w:t>
      </w:r>
      <w:r w:rsidR="00A57F78">
        <w:t>, which</w:t>
      </w:r>
      <w:r w:rsidR="00A57F78" w:rsidRPr="00B34C75">
        <w:t xml:space="preserve"> </w:t>
      </w:r>
      <w:r w:rsidR="00A57F78">
        <w:t xml:space="preserve">could be used </w:t>
      </w:r>
      <w:r w:rsidR="00A57F78" w:rsidRPr="00B34C75">
        <w:t>in combination with wheat and barley</w:t>
      </w:r>
      <w:r w:rsidR="00A57F78">
        <w:t xml:space="preserve">. Programming support to strengthen </w:t>
      </w:r>
      <w:r w:rsidR="00A57F78" w:rsidRPr="00D10F97">
        <w:t xml:space="preserve">breeder seed </w:t>
      </w:r>
      <w:r w:rsidR="00A57F78">
        <w:t xml:space="preserve">production and to make reasonable priced </w:t>
      </w:r>
      <w:r w:rsidR="00A57F78" w:rsidRPr="00D853A2">
        <w:t xml:space="preserve">hybrid rice </w:t>
      </w:r>
      <w:r w:rsidR="00C17C0C">
        <w:t xml:space="preserve">and </w:t>
      </w:r>
      <w:r w:rsidR="00EF044E">
        <w:t xml:space="preserve">hybrid </w:t>
      </w:r>
      <w:r w:rsidR="00C17C0C">
        <w:t xml:space="preserve">vegetable </w:t>
      </w:r>
      <w:r w:rsidR="00A57F78" w:rsidRPr="00D853A2">
        <w:t xml:space="preserve">seed of superior cultivars </w:t>
      </w:r>
      <w:r w:rsidR="00A57F78">
        <w:t xml:space="preserve">available </w:t>
      </w:r>
      <w:r w:rsidR="00A57F78" w:rsidRPr="00D853A2">
        <w:t xml:space="preserve">in </w:t>
      </w:r>
      <w:r w:rsidR="00A57F78">
        <w:t xml:space="preserve">larger quantities are seen as other priorities </w:t>
      </w:r>
      <w:r w:rsidR="00EF044E">
        <w:t xml:space="preserve">as </w:t>
      </w:r>
      <w:r w:rsidR="00A57F78">
        <w:t xml:space="preserve">these </w:t>
      </w:r>
      <w:r w:rsidR="00A57F78" w:rsidRPr="00D853A2">
        <w:t>could have a very high multiplier and associated knock-on effects</w:t>
      </w:r>
      <w:r w:rsidR="00A57F78">
        <w:t xml:space="preserve">. </w:t>
      </w:r>
    </w:p>
    <w:p w:rsidR="00A57F78" w:rsidRDefault="00A57F78" w:rsidP="00A57F78">
      <w:pPr>
        <w:pStyle w:val="ListParagraph"/>
      </w:pPr>
    </w:p>
    <w:p w:rsidR="008F25AE" w:rsidRDefault="00A57F78" w:rsidP="00A3612D">
      <w:pPr>
        <w:pStyle w:val="ListParagraph"/>
        <w:numPr>
          <w:ilvl w:val="0"/>
          <w:numId w:val="63"/>
        </w:numPr>
      </w:pPr>
      <w:r>
        <w:t>In supporting further post harvest related programming s</w:t>
      </w:r>
      <w:r w:rsidR="003644DE">
        <w:t xml:space="preserve">ubstantial additional </w:t>
      </w:r>
      <w:r w:rsidR="00BA263A">
        <w:t xml:space="preserve">benefits are for example possible </w:t>
      </w:r>
      <w:r w:rsidR="003644DE">
        <w:t xml:space="preserve">through </w:t>
      </w:r>
      <w:r w:rsidR="00104CB0">
        <w:t xml:space="preserve">an even wider use of </w:t>
      </w:r>
      <w:r w:rsidR="00104CB0" w:rsidRPr="00104CB0">
        <w:t>threshing -cum- seed drying floor</w:t>
      </w:r>
      <w:r w:rsidR="00104CB0">
        <w:t>s</w:t>
      </w:r>
      <w:r>
        <w:t xml:space="preserve">, </w:t>
      </w:r>
      <w:r w:rsidR="00A218AC">
        <w:t xml:space="preserve">combined </w:t>
      </w:r>
      <w:r>
        <w:t>harvesters</w:t>
      </w:r>
      <w:r w:rsidR="00EF044E">
        <w:t>, mobile threshers</w:t>
      </w:r>
      <w:r w:rsidR="009D1BAF">
        <w:t xml:space="preserve">, maize </w:t>
      </w:r>
      <w:proofErr w:type="spellStart"/>
      <w:r w:rsidR="00A218AC">
        <w:t>shell</w:t>
      </w:r>
      <w:r w:rsidR="009D1BAF">
        <w:t>ers</w:t>
      </w:r>
      <w:proofErr w:type="spellEnd"/>
      <w:r>
        <w:t xml:space="preserve"> and </w:t>
      </w:r>
      <w:r w:rsidR="003644DE">
        <w:t>improved crop storage</w:t>
      </w:r>
      <w:r w:rsidR="00CF78B8">
        <w:t>,</w:t>
      </w:r>
      <w:r w:rsidR="00EF044E">
        <w:t xml:space="preserve"> </w:t>
      </w:r>
      <w:r>
        <w:t xml:space="preserve">whereby </w:t>
      </w:r>
      <w:r w:rsidR="00345BFC">
        <w:t xml:space="preserve">the </w:t>
      </w:r>
      <w:r>
        <w:t>s</w:t>
      </w:r>
      <w:r w:rsidRPr="00692DEF">
        <w:t>ustainability of the adoption of te</w:t>
      </w:r>
      <w:r>
        <w:t xml:space="preserve">chnological innovations is primarily dependent </w:t>
      </w:r>
      <w:r w:rsidR="00345BFC">
        <w:t>upon their</w:t>
      </w:r>
      <w:r w:rsidRPr="00692DEF">
        <w:t xml:space="preserve"> profitability in the local setting</w:t>
      </w:r>
      <w:r>
        <w:t>.</w:t>
      </w:r>
      <w:r w:rsidR="00345BFC">
        <w:t xml:space="preserve"> A broader targeting from cooperative to county or province level cou</w:t>
      </w:r>
      <w:r w:rsidR="009D1BAF">
        <w:t>ld be considered</w:t>
      </w:r>
      <w:r w:rsidR="00345BFC">
        <w:t xml:space="preserve">. </w:t>
      </w:r>
      <w:r w:rsidR="008F25AE">
        <w:t xml:space="preserve">Commonly used local standards (for example with regards to wheel sizes or engine tolerance against fuel contamination) should, if possible, be given preference when selecting imported equipments to be procured under potential future project phases. </w:t>
      </w:r>
    </w:p>
    <w:p w:rsidR="00C01F4B" w:rsidRDefault="00C01F4B" w:rsidP="00C01F4B">
      <w:pPr>
        <w:pStyle w:val="ListParagraph"/>
      </w:pPr>
    </w:p>
    <w:p w:rsidR="003644DE" w:rsidRDefault="00BA263A" w:rsidP="00A3612D">
      <w:pPr>
        <w:pStyle w:val="ListParagraph"/>
        <w:numPr>
          <w:ilvl w:val="0"/>
          <w:numId w:val="63"/>
        </w:numPr>
      </w:pPr>
      <w:r w:rsidRPr="00BA263A">
        <w:t>Empowe</w:t>
      </w:r>
      <w:r>
        <w:t>ring local cooperative farms,</w:t>
      </w:r>
      <w:r w:rsidRPr="00BA263A">
        <w:t xml:space="preserve"> work team leaders </w:t>
      </w:r>
      <w:r>
        <w:t xml:space="preserve">and cooperative farmers </w:t>
      </w:r>
      <w:r w:rsidRPr="00BA263A">
        <w:t xml:space="preserve">through capacity building </w:t>
      </w:r>
      <w:r w:rsidR="00345BFC">
        <w:t xml:space="preserve">also </w:t>
      </w:r>
      <w:r w:rsidRPr="00BA263A">
        <w:t>improve</w:t>
      </w:r>
      <w:r>
        <w:t>s</w:t>
      </w:r>
      <w:r w:rsidRPr="00BA263A">
        <w:t xml:space="preserve"> </w:t>
      </w:r>
      <w:r>
        <w:t xml:space="preserve">the </w:t>
      </w:r>
      <w:r w:rsidRPr="00BA263A">
        <w:t xml:space="preserve">chances of sustainability. </w:t>
      </w:r>
      <w:r w:rsidR="00F57CE5">
        <w:t xml:space="preserve">Accompanying administrative measures </w:t>
      </w:r>
      <w:r w:rsidR="00EF044E">
        <w:t xml:space="preserve">and incentives </w:t>
      </w:r>
      <w:r w:rsidR="00F57CE5">
        <w:t>that encourage</w:t>
      </w:r>
      <w:r w:rsidR="00F57CE5" w:rsidRPr="00F57CE5">
        <w:t xml:space="preserve"> cooperative farmers to take </w:t>
      </w:r>
      <w:r w:rsidR="00F57CE5">
        <w:t xml:space="preserve">greater </w:t>
      </w:r>
      <w:r w:rsidR="00F57CE5" w:rsidRPr="00F57CE5">
        <w:t xml:space="preserve">responsibility for their crops </w:t>
      </w:r>
      <w:r w:rsidR="00F57CE5">
        <w:t xml:space="preserve">(including </w:t>
      </w:r>
      <w:r w:rsidR="00F57CE5" w:rsidRPr="00F57CE5">
        <w:t>after harvest</w:t>
      </w:r>
      <w:r w:rsidR="00F57CE5">
        <w:t>)</w:t>
      </w:r>
      <w:r w:rsidR="00F57CE5" w:rsidRPr="00F57CE5">
        <w:t xml:space="preserve"> </w:t>
      </w:r>
      <w:r w:rsidR="00F57CE5">
        <w:t>should</w:t>
      </w:r>
      <w:r w:rsidR="00692DEF">
        <w:t>, in view of likely resulting additional efficiency gains</w:t>
      </w:r>
      <w:r w:rsidR="009D1BAF">
        <w:t>,</w:t>
      </w:r>
      <w:r w:rsidR="00F57CE5">
        <w:t xml:space="preserve"> be conside</w:t>
      </w:r>
      <w:r w:rsidR="00692DEF">
        <w:t>red when planning potential additional project phases.</w:t>
      </w:r>
    </w:p>
    <w:p w:rsidR="00345BFC" w:rsidRDefault="00345BFC" w:rsidP="00345BFC"/>
    <w:p w:rsidR="00230233" w:rsidRDefault="00106FFC" w:rsidP="00A3612D">
      <w:pPr>
        <w:pStyle w:val="ListParagraph"/>
        <w:numPr>
          <w:ilvl w:val="0"/>
          <w:numId w:val="63"/>
        </w:numPr>
      </w:pPr>
      <w:r>
        <w:t>It is critical to foresee adequate financial and human resources to ensure effective and quality monitoring and evaluation at the planning stage of potential future project</w:t>
      </w:r>
      <w:r w:rsidR="00ED08C1">
        <w:t>s or project</w:t>
      </w:r>
      <w:r>
        <w:t xml:space="preserve"> phases. </w:t>
      </w:r>
      <w:r w:rsidR="00ED08C1">
        <w:t xml:space="preserve">The </w:t>
      </w:r>
      <w:r w:rsidR="00ED08C1">
        <w:lastRenderedPageBreak/>
        <w:t xml:space="preserve">resources for monitoring and evaluation should be considered within the overall costs of delivering the agreed results and not as additional costs. </w:t>
      </w:r>
      <w:r>
        <w:t xml:space="preserve">While it is </w:t>
      </w:r>
      <w:r w:rsidR="00ED08C1">
        <w:t xml:space="preserve">important </w:t>
      </w:r>
      <w:r>
        <w:t>to plan for</w:t>
      </w:r>
      <w:r w:rsidR="00ED08C1">
        <w:t xml:space="preserve"> </w:t>
      </w:r>
      <w:r>
        <w:t>monitoring and evaluation together, resources for each function should be separate. In</w:t>
      </w:r>
      <w:r w:rsidR="00ED08C1">
        <w:t xml:space="preserve"> practice, </w:t>
      </w:r>
      <w:r w:rsidR="00D71750">
        <w:t xml:space="preserve">a </w:t>
      </w:r>
      <w:r>
        <w:t>project should have two separate budget lines for its monitoring and</w:t>
      </w:r>
      <w:r w:rsidR="00ED08C1">
        <w:t xml:space="preserve"> </w:t>
      </w:r>
      <w:r>
        <w:t>e</w:t>
      </w:r>
      <w:r w:rsidR="00ED08C1">
        <w:t>valuation agreed in advance among</w:t>
      </w:r>
      <w:r>
        <w:t xml:space="preserve"> partners.</w:t>
      </w:r>
    </w:p>
    <w:p w:rsidR="00230233" w:rsidRDefault="00230233" w:rsidP="00230233">
      <w:pPr>
        <w:pStyle w:val="ListParagraph"/>
      </w:pPr>
    </w:p>
    <w:p w:rsidR="00640B81" w:rsidRDefault="00230233" w:rsidP="00A3612D">
      <w:pPr>
        <w:pStyle w:val="ListParagraph"/>
        <w:numPr>
          <w:ilvl w:val="0"/>
          <w:numId w:val="63"/>
        </w:numPr>
      </w:pPr>
      <w:r>
        <w:t xml:space="preserve">The </w:t>
      </w:r>
      <w:r w:rsidR="008175ED">
        <w:t>“</w:t>
      </w:r>
      <w:r>
        <w:t>Beneficiary Results Assessment</w:t>
      </w:r>
      <w:r w:rsidR="008175ED">
        <w:t>”</w:t>
      </w:r>
      <w:r w:rsidR="00D71750" w:rsidRPr="00D71750">
        <w:rPr>
          <w:rStyle w:val="FootnoteReference"/>
          <w:vertAlign w:val="superscript"/>
        </w:rPr>
        <w:footnoteReference w:id="1"/>
      </w:r>
      <w:r w:rsidR="00D121E8">
        <w:t xml:space="preserve"> </w:t>
      </w:r>
      <w:r>
        <w:t xml:space="preserve">methodology has during the past several years been increasingly </w:t>
      </w:r>
      <w:r w:rsidR="00D121E8">
        <w:t xml:space="preserve">introduced </w:t>
      </w:r>
      <w:r>
        <w:t xml:space="preserve">to strengthen </w:t>
      </w:r>
      <w:r w:rsidR="00D121E8">
        <w:t xml:space="preserve">results-based </w:t>
      </w:r>
      <w:r>
        <w:t xml:space="preserve">monitoring and </w:t>
      </w:r>
      <w:r w:rsidR="00D121E8">
        <w:t xml:space="preserve">reporting </w:t>
      </w:r>
      <w:r>
        <w:t xml:space="preserve">of project achievements. Under the prevailing conditions in DPRK it would have </w:t>
      </w:r>
      <w:r w:rsidR="00D121E8">
        <w:t xml:space="preserve">definitely </w:t>
      </w:r>
      <w:r>
        <w:t xml:space="preserve">been of </w:t>
      </w:r>
      <w:r w:rsidR="00D121E8">
        <w:t xml:space="preserve">great value </w:t>
      </w:r>
      <w:r w:rsidR="00631F5D">
        <w:t xml:space="preserve">also </w:t>
      </w:r>
      <w:r w:rsidR="00D121E8">
        <w:t xml:space="preserve">for the two evaluated projects. </w:t>
      </w:r>
      <w:r>
        <w:t xml:space="preserve">Planners of potential future project phases should </w:t>
      </w:r>
      <w:r w:rsidR="00D121E8">
        <w:t xml:space="preserve">therefore </w:t>
      </w:r>
      <w:r>
        <w:t xml:space="preserve">consider </w:t>
      </w:r>
      <w:r w:rsidR="00D121E8">
        <w:t>using the</w:t>
      </w:r>
      <w:r>
        <w:t xml:space="preserve"> tool in DPRK. </w:t>
      </w:r>
      <w:r w:rsidR="00166A14">
        <w:t>Specific attention should furthermore be given to establish baselines</w:t>
      </w:r>
      <w:r w:rsidR="00631F5D">
        <w:t xml:space="preserve"> and </w:t>
      </w:r>
      <w:r w:rsidR="00166A14">
        <w:t>identif</w:t>
      </w:r>
      <w:r w:rsidR="00631F5D">
        <w:t xml:space="preserve">y </w:t>
      </w:r>
      <w:r w:rsidR="00166A14">
        <w:t>data gaps.</w:t>
      </w:r>
    </w:p>
    <w:p w:rsidR="00237D2D" w:rsidRDefault="00237D2D" w:rsidP="00237D2D">
      <w:pPr>
        <w:pStyle w:val="ListParagraph"/>
      </w:pPr>
    </w:p>
    <w:p w:rsidR="00717ADE" w:rsidRDefault="00717ADE" w:rsidP="00717ADE">
      <w:pPr>
        <w:pStyle w:val="ListParagraph"/>
        <w:numPr>
          <w:ilvl w:val="0"/>
          <w:numId w:val="63"/>
        </w:numPr>
      </w:pPr>
      <w:r>
        <w:t>Annual Work Plans (AWPs) of potential future project phases should systematically include annual output targets. As projects are implemented through AWPs, it is critical to set annual targets for outputs and clearly reflect on them in the AWPs for monitoring purposes at the end of the year. Agreed upon annual output targets in AWPs should also serve as reference points for performance monitoring in any existing national or corporate results management or outcome monitoring systems.</w:t>
      </w:r>
    </w:p>
    <w:p w:rsidR="00717ADE" w:rsidRDefault="00717ADE" w:rsidP="00237D2D">
      <w:pPr>
        <w:pStyle w:val="ListParagraph"/>
      </w:pPr>
    </w:p>
    <w:p w:rsidR="00237D2D" w:rsidRDefault="00330CD8" w:rsidP="00A3612D">
      <w:pPr>
        <w:pStyle w:val="ListParagraph"/>
        <w:numPr>
          <w:ilvl w:val="0"/>
          <w:numId w:val="63"/>
        </w:numPr>
      </w:pPr>
      <w:r>
        <w:t xml:space="preserve">All </w:t>
      </w:r>
      <w:r w:rsidR="00237D2D">
        <w:t xml:space="preserve">English language training materials and handouts </w:t>
      </w:r>
      <w:r>
        <w:t xml:space="preserve">produced during potential future project phases should also be translated </w:t>
      </w:r>
      <w:r w:rsidR="00237D2D">
        <w:t>into Korean language</w:t>
      </w:r>
      <w:r>
        <w:t>.</w:t>
      </w:r>
      <w:r w:rsidR="00237D2D">
        <w:t xml:space="preserve"> </w:t>
      </w:r>
      <w:r>
        <w:t>I</w:t>
      </w:r>
      <w:r w:rsidR="00DC3907">
        <w:t xml:space="preserve">s recommended </w:t>
      </w:r>
      <w:r>
        <w:t xml:space="preserve">that </w:t>
      </w:r>
      <w:r w:rsidR="00810235">
        <w:t xml:space="preserve">future project budgets </w:t>
      </w:r>
      <w:r w:rsidR="00606E73">
        <w:t xml:space="preserve">systematically </w:t>
      </w:r>
      <w:r w:rsidR="00810235">
        <w:t>include related expenditures</w:t>
      </w:r>
      <w:r w:rsidR="00DC3907">
        <w:t>.</w:t>
      </w:r>
    </w:p>
    <w:p w:rsidR="00640B81" w:rsidRDefault="00640B81" w:rsidP="00640B81">
      <w:pPr>
        <w:pStyle w:val="ListParagraph"/>
      </w:pPr>
    </w:p>
    <w:p w:rsidR="00ED08C1" w:rsidRDefault="00C83863" w:rsidP="00A3612D">
      <w:pPr>
        <w:pStyle w:val="ListParagraph"/>
        <w:numPr>
          <w:ilvl w:val="0"/>
          <w:numId w:val="63"/>
        </w:numPr>
      </w:pPr>
      <w:r>
        <w:t xml:space="preserve">UNDP/FAO -PHL/SP project start-up was significantly delayed due to lengthy internal agency negotiations on the future project implementation, project management and other contractual issues. As a result, the UNDP DPRK Agriculture Sector Interventions Mid-Term Project Review recommended that UNDP should consider in the future whether “Directly Executed” projects by UNDP would be more effective and efficient both in terms of Project Management and Financial Control. Numerous agriculture related UNDP projects elsewhere have been successfully implemented under both, “Directly Executed” and “Agency (FAO) </w:t>
      </w:r>
      <w:r w:rsidR="00DC3907">
        <w:t>Executed</w:t>
      </w:r>
      <w:r>
        <w:t xml:space="preserve">” modus. Both options have advantages and disadvantages and during this evaluation expressed opinions </w:t>
      </w:r>
      <w:r w:rsidR="00DC3907">
        <w:t xml:space="preserve">on the subject </w:t>
      </w:r>
      <w:r>
        <w:t>by consulted stakeholders vary, not surprisingly, widely. The evaluation recommends that further direct discussions between the concerned agencies, namely UNDP, FAO, NCC and respective line ministries</w:t>
      </w:r>
      <w:r w:rsidR="00631F5D">
        <w:t>,</w:t>
      </w:r>
      <w:r>
        <w:t xml:space="preserve"> take place prior to deciding on the most appropriate modalit</w:t>
      </w:r>
      <w:r w:rsidR="00631F5D">
        <w:t>y for a specific future project</w:t>
      </w:r>
      <w:r>
        <w:t xml:space="preserve"> in the agriculture sector. While the potential benefits of UNDP direct execution may indeed be greater for certain projects, particularly in cases where only limited agriculture-specific technical support is required, there are others where, in the DPRK context, the implementation through FAO clearly offers distinct advantages. This is specially the case where FAO´s </w:t>
      </w:r>
      <w:r w:rsidR="00DC3907">
        <w:t xml:space="preserve">technical strengths and </w:t>
      </w:r>
      <w:r>
        <w:t xml:space="preserve">close </w:t>
      </w:r>
      <w:r w:rsidR="00882599">
        <w:t xml:space="preserve">relationships with respective line ministries and departments, build through a long history of successfully implemented projects, </w:t>
      </w:r>
      <w:r w:rsidR="00DC3907">
        <w:t xml:space="preserve">are seen </w:t>
      </w:r>
      <w:r w:rsidR="00FB00D5">
        <w:t xml:space="preserve">as </w:t>
      </w:r>
      <w:r w:rsidR="00DC3907">
        <w:t>an important success factor</w:t>
      </w:r>
      <w:r w:rsidR="00882599">
        <w:t>.</w:t>
      </w:r>
      <w:r>
        <w:t xml:space="preserve"> </w:t>
      </w:r>
      <w:r w:rsidR="00640B81">
        <w:t xml:space="preserve"> </w:t>
      </w:r>
    </w:p>
    <w:p w:rsidR="008F25AE" w:rsidRDefault="008F25AE" w:rsidP="008F25AE">
      <w:pPr>
        <w:pStyle w:val="ListParagraph"/>
      </w:pPr>
    </w:p>
    <w:p w:rsidR="00166A14" w:rsidRDefault="008F25AE" w:rsidP="00A3612D">
      <w:pPr>
        <w:pStyle w:val="ListParagraph"/>
        <w:numPr>
          <w:ilvl w:val="0"/>
          <w:numId w:val="63"/>
        </w:numPr>
      </w:pPr>
      <w:r>
        <w:t xml:space="preserve">Provided that there is a continued local posting of a Deputy FAOR in DPRK, the FAO internal reporting line from the CTA directly to the Beijing based FAOR should, in the interest of potential </w:t>
      </w:r>
      <w:r>
        <w:lastRenderedPageBreak/>
        <w:t xml:space="preserve">administrative efficiency gains, be reviewed </w:t>
      </w:r>
      <w:r w:rsidR="00717ADE">
        <w:t xml:space="preserve">when planning </w:t>
      </w:r>
      <w:r>
        <w:t>potential additional project phases or projects</w:t>
      </w:r>
      <w:r w:rsidR="00717ADE">
        <w:t>.</w:t>
      </w:r>
      <w:r w:rsidR="005C5D80">
        <w:t xml:space="preserve"> </w:t>
      </w:r>
      <w:r w:rsidR="00071D3C">
        <w:t xml:space="preserve">FAO and UNDP </w:t>
      </w:r>
      <w:r w:rsidR="009B4F60">
        <w:t xml:space="preserve">may </w:t>
      </w:r>
      <w:r w:rsidR="004476F3">
        <w:t xml:space="preserve">furthermore </w:t>
      </w:r>
      <w:r w:rsidR="00071D3C">
        <w:t xml:space="preserve">benefit from </w:t>
      </w:r>
      <w:r w:rsidR="00226EF5">
        <w:t xml:space="preserve">jointly </w:t>
      </w:r>
      <w:r w:rsidR="00071D3C">
        <w:t>exploring</w:t>
      </w:r>
      <w:r w:rsidR="00226EF5">
        <w:t xml:space="preserve"> </w:t>
      </w:r>
      <w:r w:rsidR="009B4F60">
        <w:t xml:space="preserve">the feasibility of </w:t>
      </w:r>
      <w:r w:rsidR="00935515">
        <w:t>a</w:t>
      </w:r>
      <w:r w:rsidR="009B4F60">
        <w:t xml:space="preserve">dditional </w:t>
      </w:r>
      <w:r w:rsidR="00935515">
        <w:t>measures</w:t>
      </w:r>
      <w:r w:rsidR="00FF56E9">
        <w:t xml:space="preserve"> to </w:t>
      </w:r>
      <w:r w:rsidR="007049F3">
        <w:t xml:space="preserve">increase the efficiency of </w:t>
      </w:r>
      <w:r w:rsidR="004476F3">
        <w:t>collaboration and management arrangements</w:t>
      </w:r>
      <w:r w:rsidR="007049F3" w:rsidRPr="008A39B1">
        <w:rPr>
          <w:rStyle w:val="FootnoteReference"/>
          <w:vertAlign w:val="superscript"/>
        </w:rPr>
        <w:footnoteReference w:id="2"/>
      </w:r>
      <w:r w:rsidR="004476F3" w:rsidRPr="008A39B1">
        <w:rPr>
          <w:vertAlign w:val="superscript"/>
        </w:rPr>
        <w:t xml:space="preserve"> </w:t>
      </w:r>
      <w:r w:rsidR="00071D3C">
        <w:t>for</w:t>
      </w:r>
      <w:r w:rsidR="00226EF5">
        <w:t xml:space="preserve"> </w:t>
      </w:r>
      <w:r w:rsidR="00DA3CF8">
        <w:t>the implementation of</w:t>
      </w:r>
      <w:r w:rsidR="00226EF5">
        <w:t xml:space="preserve"> </w:t>
      </w:r>
      <w:r w:rsidR="004476F3">
        <w:t xml:space="preserve">future </w:t>
      </w:r>
      <w:r w:rsidR="009B4F60">
        <w:t xml:space="preserve">agriculture sector </w:t>
      </w:r>
      <w:r w:rsidR="00226EF5">
        <w:t>projects</w:t>
      </w:r>
      <w:r w:rsidR="009B4F60">
        <w:t>.</w:t>
      </w:r>
      <w:r w:rsidR="00226EF5">
        <w:t xml:space="preserve"> </w:t>
      </w:r>
    </w:p>
    <w:p w:rsidR="008A39B1" w:rsidRDefault="008A39B1" w:rsidP="008A39B1">
      <w:pPr>
        <w:pStyle w:val="ListParagraph"/>
      </w:pPr>
    </w:p>
    <w:p w:rsidR="008A39B1" w:rsidRDefault="008A39B1" w:rsidP="008A39B1">
      <w:pPr>
        <w:pStyle w:val="ListParagraph"/>
      </w:pPr>
    </w:p>
    <w:p w:rsidR="00264480" w:rsidRDefault="00124074" w:rsidP="004F1184">
      <w:pPr>
        <w:jc w:val="center"/>
      </w:pPr>
      <w:r>
        <w:t>+ + +</w:t>
      </w:r>
      <w:bookmarkStart w:id="21" w:name="_Toc200450543"/>
      <w:bookmarkStart w:id="22" w:name="_Toc200451373"/>
      <w:bookmarkStart w:id="23" w:name="_Toc200452304"/>
      <w:bookmarkStart w:id="24" w:name="_Toc200454188"/>
    </w:p>
    <w:p w:rsidR="008A39B1" w:rsidRPr="00816952" w:rsidRDefault="008A39B1">
      <w:pPr>
        <w:spacing w:line="240" w:lineRule="auto"/>
        <w:rPr>
          <w:b/>
          <w:bCs/>
          <w:smallCaps/>
          <w:sz w:val="28"/>
          <w:szCs w:val="28"/>
        </w:rPr>
      </w:pPr>
      <w:bookmarkStart w:id="25" w:name="_Toc389129507"/>
      <w:bookmarkEnd w:id="21"/>
      <w:bookmarkEnd w:id="22"/>
      <w:bookmarkEnd w:id="23"/>
      <w:bookmarkEnd w:id="24"/>
      <w:bookmarkEnd w:id="25"/>
    </w:p>
    <w:sectPr w:rsidR="008A39B1" w:rsidRPr="00816952" w:rsidSect="00BB0F1F">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B9B" w:rsidRDefault="00521B9B" w:rsidP="008C2A96">
      <w:r>
        <w:separator/>
      </w:r>
    </w:p>
  </w:endnote>
  <w:endnote w:type="continuationSeparator" w:id="0">
    <w:p w:rsidR="00521B9B" w:rsidRDefault="00521B9B" w:rsidP="008C2A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Verdana">
    <w:panose1 w:val="020B0604030504040204"/>
    <w:charset w:val="A3"/>
    <w:family w:val="swiss"/>
    <w:pitch w:val="variable"/>
    <w:sig w:usb0="A10006FF" w:usb1="4000205B" w:usb2="00000010"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청봉">
    <w:altName w:val="Arial Unicode MS"/>
    <w:charset w:val="88"/>
    <w:family w:val="auto"/>
    <w:pitch w:val="variable"/>
    <w:sig w:usb0="00000000" w:usb1="19DFECFB" w:usb2="00000012" w:usb3="00000000" w:csb0="001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B9B" w:rsidRDefault="00521B9B" w:rsidP="008C2A96">
      <w:r>
        <w:separator/>
      </w:r>
    </w:p>
  </w:footnote>
  <w:footnote w:type="continuationSeparator" w:id="0">
    <w:p w:rsidR="00521B9B" w:rsidRDefault="00521B9B" w:rsidP="008C2A96">
      <w:r>
        <w:continuationSeparator/>
      </w:r>
    </w:p>
  </w:footnote>
  <w:footnote w:id="1">
    <w:p w:rsidR="00DB2C17" w:rsidRPr="00D71750" w:rsidRDefault="00DB2C17">
      <w:pPr>
        <w:pStyle w:val="FootnoteText"/>
      </w:pPr>
      <w:r w:rsidRPr="00D71750">
        <w:rPr>
          <w:rStyle w:val="FootnoteReference"/>
          <w:vertAlign w:val="superscript"/>
        </w:rPr>
        <w:footnoteRef/>
      </w:r>
      <w:r>
        <w:t xml:space="preserve"> FAO supported the development of the “Beneficiary Results Assessment” (BRA) methodology. Additional information is available on the FAO website (</w:t>
      </w:r>
      <w:r w:rsidRPr="00D71750">
        <w:t>http://www.fao.org/fileadmin/user_upload/emergencies/docs/Guide_for_Beneficiary_Results_Assessment.pdf</w:t>
      </w:r>
      <w:r>
        <w:t>)</w:t>
      </w:r>
    </w:p>
  </w:footnote>
  <w:footnote w:id="2">
    <w:p w:rsidR="00DB2C17" w:rsidRDefault="00DB2C17">
      <w:pPr>
        <w:pStyle w:val="FootnoteText"/>
      </w:pPr>
      <w:r w:rsidRPr="008A39B1">
        <w:rPr>
          <w:rStyle w:val="FootnoteReference"/>
          <w:vertAlign w:val="superscript"/>
        </w:rPr>
        <w:footnoteRef/>
      </w:r>
      <w:r>
        <w:t xml:space="preserve"> </w:t>
      </w:r>
      <w:r w:rsidRPr="008A39B1">
        <w:t>Management arrangements for the two evaluated projects</w:t>
      </w:r>
      <w:r>
        <w:t>, as described in the respective</w:t>
      </w:r>
      <w:r w:rsidRPr="008A39B1">
        <w:t xml:space="preserve"> Project Documents</w:t>
      </w:r>
      <w:r>
        <w:t>,</w:t>
      </w:r>
      <w:r w:rsidRPr="008A39B1">
        <w:t xml:space="preserve"> specify that the FAO Chief Technical Adviser supervises the overall implementation of the projects “under the guidance” of “the Resident Representative of UNDP or his designate” and the “UNDP Senior </w:t>
      </w:r>
      <w:proofErr w:type="spellStart"/>
      <w:r w:rsidRPr="008A39B1">
        <w:t>Programme</w:t>
      </w:r>
      <w:proofErr w:type="spellEnd"/>
      <w:r w:rsidRPr="008A39B1">
        <w:t xml:space="preserve"> Advisor / Head of Programmes”. The UNDP CO provides CTA guidance as well as oversight and advice in the execution of the projects furthermore in its role as Chair of the Project Board.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C17" w:rsidRDefault="004E0741" w:rsidP="0072700E">
    <w:pPr>
      <w:pStyle w:val="Header"/>
      <w:jc w:val="center"/>
    </w:pPr>
    <w:r>
      <w:fldChar w:fldCharType="begin"/>
    </w:r>
    <w:r w:rsidR="009831C7">
      <w:instrText xml:space="preserve"> PAGE   \* MERGEFORMAT </w:instrText>
    </w:r>
    <w:r>
      <w:fldChar w:fldCharType="separate"/>
    </w:r>
    <w:r w:rsidR="00C17D70">
      <w:rPr>
        <w:noProof/>
      </w:rPr>
      <w:t>11</w:t>
    </w:r>
    <w:r>
      <w:rPr>
        <w:noProof/>
      </w:rPr>
      <w:fldChar w:fldCharType="end"/>
    </w:r>
  </w:p>
  <w:p w:rsidR="00DB2C17" w:rsidRDefault="00DB2C17" w:rsidP="008C2A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2A51"/>
    <w:multiLevelType w:val="hybridMultilevel"/>
    <w:tmpl w:val="77AA5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806B2"/>
    <w:multiLevelType w:val="hybridMultilevel"/>
    <w:tmpl w:val="89589D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014B4"/>
    <w:multiLevelType w:val="hybridMultilevel"/>
    <w:tmpl w:val="18E8F0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F08BE"/>
    <w:multiLevelType w:val="hybridMultilevel"/>
    <w:tmpl w:val="16DC7A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D2CE3"/>
    <w:multiLevelType w:val="hybridMultilevel"/>
    <w:tmpl w:val="15BC4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D3E7D"/>
    <w:multiLevelType w:val="hybridMultilevel"/>
    <w:tmpl w:val="19C297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47A42"/>
    <w:multiLevelType w:val="hybridMultilevel"/>
    <w:tmpl w:val="7B38A0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0D1837"/>
    <w:multiLevelType w:val="hybridMultilevel"/>
    <w:tmpl w:val="515A4D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CE6CD9"/>
    <w:multiLevelType w:val="hybridMultilevel"/>
    <w:tmpl w:val="19EA6574"/>
    <w:lvl w:ilvl="0" w:tplc="04090009">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9">
    <w:nsid w:val="118C4BA3"/>
    <w:multiLevelType w:val="hybridMultilevel"/>
    <w:tmpl w:val="3992E8A6"/>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800" w:hanging="72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793510"/>
    <w:multiLevelType w:val="hybridMultilevel"/>
    <w:tmpl w:val="D9DA14A4"/>
    <w:lvl w:ilvl="0" w:tplc="2F16C684">
      <w:start w:val="1"/>
      <w:numFmt w:val="lowerRoman"/>
      <w:lvlText w:val="%1."/>
      <w:lvlJc w:val="left"/>
      <w:pPr>
        <w:tabs>
          <w:tab w:val="num" w:pos="360"/>
        </w:tabs>
        <w:ind w:left="360" w:hanging="360"/>
      </w:pPr>
      <w:rPr>
        <w:rFonts w:ascii="Times New Roman" w:eastAsia="SimSun" w:hAnsi="Times New Roman" w:cs="Times New Roman" w:hint="default"/>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1419438B"/>
    <w:multiLevelType w:val="hybridMultilevel"/>
    <w:tmpl w:val="2D3E30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C628DD"/>
    <w:multiLevelType w:val="hybridMultilevel"/>
    <w:tmpl w:val="8A1E14C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56E600E"/>
    <w:multiLevelType w:val="hybridMultilevel"/>
    <w:tmpl w:val="67F21528"/>
    <w:lvl w:ilvl="0" w:tplc="48B22B7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7066D7F"/>
    <w:multiLevelType w:val="hybridMultilevel"/>
    <w:tmpl w:val="354AE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7E5A86"/>
    <w:multiLevelType w:val="hybridMultilevel"/>
    <w:tmpl w:val="508EE8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AF2877"/>
    <w:multiLevelType w:val="hybridMultilevel"/>
    <w:tmpl w:val="BD18C1A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002192E"/>
    <w:multiLevelType w:val="hybridMultilevel"/>
    <w:tmpl w:val="1CA422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133DD2"/>
    <w:multiLevelType w:val="hybridMultilevel"/>
    <w:tmpl w:val="C008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1B7A88"/>
    <w:multiLevelType w:val="hybridMultilevel"/>
    <w:tmpl w:val="E9C6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F471CB"/>
    <w:multiLevelType w:val="hybridMultilevel"/>
    <w:tmpl w:val="6ED685B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4A50D5"/>
    <w:multiLevelType w:val="hybridMultilevel"/>
    <w:tmpl w:val="76F06BB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25416D7F"/>
    <w:multiLevelType w:val="hybridMultilevel"/>
    <w:tmpl w:val="F3FEDA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020265"/>
    <w:multiLevelType w:val="hybridMultilevel"/>
    <w:tmpl w:val="1DF2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4816EB"/>
    <w:multiLevelType w:val="hybridMultilevel"/>
    <w:tmpl w:val="42B800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FA36EA"/>
    <w:multiLevelType w:val="hybridMultilevel"/>
    <w:tmpl w:val="15BC4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9141BB"/>
    <w:multiLevelType w:val="hybridMultilevel"/>
    <w:tmpl w:val="FF3C45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D72CB1"/>
    <w:multiLevelType w:val="hybridMultilevel"/>
    <w:tmpl w:val="0B9EFE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AE3056A"/>
    <w:multiLevelType w:val="hybridMultilevel"/>
    <w:tmpl w:val="A41C4C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C1615D4"/>
    <w:multiLevelType w:val="hybridMultilevel"/>
    <w:tmpl w:val="539C1C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D014485"/>
    <w:multiLevelType w:val="hybridMultilevel"/>
    <w:tmpl w:val="A6E418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4E51A0"/>
    <w:multiLevelType w:val="multilevel"/>
    <w:tmpl w:val="4F944A2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2EC0386F"/>
    <w:multiLevelType w:val="multilevel"/>
    <w:tmpl w:val="52BEBC62"/>
    <w:lvl w:ilvl="0">
      <w:start w:val="1"/>
      <w:numFmt w:val="decimal"/>
      <w:lvlText w:val="%1"/>
      <w:lvlJc w:val="left"/>
      <w:pPr>
        <w:ind w:left="360" w:hanging="360"/>
      </w:pPr>
      <w:rPr>
        <w:rFonts w:hint="default"/>
      </w:rPr>
    </w:lvl>
    <w:lvl w:ilvl="1">
      <w:start w:val="1"/>
      <w:numFmt w:val="decimal"/>
      <w:pStyle w:val="ReneSubtitlteLeve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3086368A"/>
    <w:multiLevelType w:val="hybridMultilevel"/>
    <w:tmpl w:val="2FB82A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306231C"/>
    <w:multiLevelType w:val="hybridMultilevel"/>
    <w:tmpl w:val="9C8EA0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4E4FAD"/>
    <w:multiLevelType w:val="hybridMultilevel"/>
    <w:tmpl w:val="F234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4E91700"/>
    <w:multiLevelType w:val="hybridMultilevel"/>
    <w:tmpl w:val="3EDE46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6BD2CFC"/>
    <w:multiLevelType w:val="hybridMultilevel"/>
    <w:tmpl w:val="C9E4BD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C954F95"/>
    <w:multiLevelType w:val="hybridMultilevel"/>
    <w:tmpl w:val="D652B9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E434AA3"/>
    <w:multiLevelType w:val="hybridMultilevel"/>
    <w:tmpl w:val="0CC06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2E93303"/>
    <w:multiLevelType w:val="hybridMultilevel"/>
    <w:tmpl w:val="1736D5C4"/>
    <w:lvl w:ilvl="0" w:tplc="037CEF1A">
      <w:start w:val="1"/>
      <w:numFmt w:val="lowerRoman"/>
      <w:lvlText w:val="%1."/>
      <w:lvlJc w:val="left"/>
      <w:pPr>
        <w:tabs>
          <w:tab w:val="num" w:pos="1080"/>
        </w:tabs>
        <w:ind w:left="1080" w:hanging="720"/>
      </w:pPr>
      <w:rPr>
        <w:rFonts w:hint="default"/>
        <w:b w:val="0"/>
      </w:rPr>
    </w:lvl>
    <w:lvl w:ilvl="1" w:tplc="E30AAE96">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b w:val="0"/>
      </w:rPr>
    </w:lvl>
    <w:lvl w:ilvl="3" w:tplc="48B22B7E">
      <w:start w:val="3"/>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lowerLetter"/>
      <w:lvlText w:val="%5."/>
      <w:lvlJc w:val="left"/>
      <w:pPr>
        <w:tabs>
          <w:tab w:val="num" w:pos="3600"/>
        </w:tabs>
        <w:ind w:left="3600" w:hanging="360"/>
      </w:pPr>
      <w:rPr>
        <w:rFonts w:hint="default"/>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33D4170"/>
    <w:multiLevelType w:val="hybridMultilevel"/>
    <w:tmpl w:val="4BC071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46A5818"/>
    <w:multiLevelType w:val="hybridMultilevel"/>
    <w:tmpl w:val="F618B1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5187EBA"/>
    <w:multiLevelType w:val="hybridMultilevel"/>
    <w:tmpl w:val="0D9C81A2"/>
    <w:lvl w:ilvl="0" w:tplc="037CEF1A">
      <w:start w:val="1"/>
      <w:numFmt w:val="lowerRoman"/>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4AE736F8"/>
    <w:multiLevelType w:val="hybridMultilevel"/>
    <w:tmpl w:val="D9C884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CC01A3F"/>
    <w:multiLevelType w:val="hybridMultilevel"/>
    <w:tmpl w:val="2D72EA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0242D05"/>
    <w:multiLevelType w:val="hybridMultilevel"/>
    <w:tmpl w:val="4634AE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0B739B5"/>
    <w:multiLevelType w:val="hybridMultilevel"/>
    <w:tmpl w:val="0A14EE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2E428C9"/>
    <w:multiLevelType w:val="hybridMultilevel"/>
    <w:tmpl w:val="A69ADC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2EE3939"/>
    <w:multiLevelType w:val="hybridMultilevel"/>
    <w:tmpl w:val="FE28E8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02481D"/>
    <w:multiLevelType w:val="hybridMultilevel"/>
    <w:tmpl w:val="8F4A94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44529CB"/>
    <w:multiLevelType w:val="hybridMultilevel"/>
    <w:tmpl w:val="49E8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65010E7"/>
    <w:multiLevelType w:val="hybridMultilevel"/>
    <w:tmpl w:val="D45454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6E602B5"/>
    <w:multiLevelType w:val="hybridMultilevel"/>
    <w:tmpl w:val="078E28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AF232A9"/>
    <w:multiLevelType w:val="hybridMultilevel"/>
    <w:tmpl w:val="F93046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AF23454"/>
    <w:multiLevelType w:val="hybridMultilevel"/>
    <w:tmpl w:val="014880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C3F2C18"/>
    <w:multiLevelType w:val="hybridMultilevel"/>
    <w:tmpl w:val="7C5C63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CCA036B"/>
    <w:multiLevelType w:val="hybridMultilevel"/>
    <w:tmpl w:val="A6D026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DA0090E"/>
    <w:multiLevelType w:val="hybridMultilevel"/>
    <w:tmpl w:val="07A47B8A"/>
    <w:lvl w:ilvl="0" w:tplc="04090009">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9">
    <w:nsid w:val="668A0610"/>
    <w:multiLevelType w:val="hybridMultilevel"/>
    <w:tmpl w:val="7F509E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A96571B"/>
    <w:multiLevelType w:val="hybridMultilevel"/>
    <w:tmpl w:val="9AD0B0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DDD0DD8"/>
    <w:multiLevelType w:val="hybridMultilevel"/>
    <w:tmpl w:val="3D00A6B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nsid w:val="6EF909E6"/>
    <w:multiLevelType w:val="hybridMultilevel"/>
    <w:tmpl w:val="E7EE25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0CA462D"/>
    <w:multiLevelType w:val="hybridMultilevel"/>
    <w:tmpl w:val="EEBADF0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72103040"/>
    <w:multiLevelType w:val="hybridMultilevel"/>
    <w:tmpl w:val="D49C15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329323F"/>
    <w:multiLevelType w:val="hybridMultilevel"/>
    <w:tmpl w:val="EB6E9918"/>
    <w:lvl w:ilvl="0" w:tplc="04090009">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3695F2B"/>
    <w:multiLevelType w:val="hybridMultilevel"/>
    <w:tmpl w:val="05CCB9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4B92584"/>
    <w:multiLevelType w:val="hybridMultilevel"/>
    <w:tmpl w:val="D35C2D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7FD0914"/>
    <w:multiLevelType w:val="hybridMultilevel"/>
    <w:tmpl w:val="63EA7FE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B426CE0"/>
    <w:multiLevelType w:val="hybridMultilevel"/>
    <w:tmpl w:val="AC5E3C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B6B0702"/>
    <w:multiLevelType w:val="hybridMultilevel"/>
    <w:tmpl w:val="2430BD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E280AA4"/>
    <w:multiLevelType w:val="hybridMultilevel"/>
    <w:tmpl w:val="68CE45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F9D749D"/>
    <w:multiLevelType w:val="hybridMultilevel"/>
    <w:tmpl w:val="7576B6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51"/>
  </w:num>
  <w:num w:numId="3">
    <w:abstractNumId w:val="19"/>
  </w:num>
  <w:num w:numId="4">
    <w:abstractNumId w:val="14"/>
  </w:num>
  <w:num w:numId="5">
    <w:abstractNumId w:val="35"/>
  </w:num>
  <w:num w:numId="6">
    <w:abstractNumId w:val="18"/>
  </w:num>
  <w:num w:numId="7">
    <w:abstractNumId w:val="69"/>
  </w:num>
  <w:num w:numId="8">
    <w:abstractNumId w:val="31"/>
  </w:num>
  <w:num w:numId="9">
    <w:abstractNumId w:val="39"/>
  </w:num>
  <w:num w:numId="10">
    <w:abstractNumId w:val="23"/>
  </w:num>
  <w:num w:numId="11">
    <w:abstractNumId w:val="43"/>
  </w:num>
  <w:num w:numId="12">
    <w:abstractNumId w:val="40"/>
  </w:num>
  <w:num w:numId="13">
    <w:abstractNumId w:val="13"/>
  </w:num>
  <w:num w:numId="14">
    <w:abstractNumId w:val="10"/>
  </w:num>
  <w:num w:numId="15">
    <w:abstractNumId w:val="15"/>
  </w:num>
  <w:num w:numId="16">
    <w:abstractNumId w:val="63"/>
  </w:num>
  <w:num w:numId="17">
    <w:abstractNumId w:val="61"/>
  </w:num>
  <w:num w:numId="18">
    <w:abstractNumId w:val="12"/>
  </w:num>
  <w:num w:numId="19">
    <w:abstractNumId w:val="16"/>
  </w:num>
  <w:num w:numId="20">
    <w:abstractNumId w:val="59"/>
  </w:num>
  <w:num w:numId="21">
    <w:abstractNumId w:val="34"/>
  </w:num>
  <w:num w:numId="22">
    <w:abstractNumId w:val="29"/>
  </w:num>
  <w:num w:numId="23">
    <w:abstractNumId w:val="0"/>
  </w:num>
  <w:num w:numId="24">
    <w:abstractNumId w:val="36"/>
  </w:num>
  <w:num w:numId="25">
    <w:abstractNumId w:val="6"/>
  </w:num>
  <w:num w:numId="26">
    <w:abstractNumId w:val="2"/>
  </w:num>
  <w:num w:numId="27">
    <w:abstractNumId w:val="5"/>
  </w:num>
  <w:num w:numId="28">
    <w:abstractNumId w:val="72"/>
  </w:num>
  <w:num w:numId="29">
    <w:abstractNumId w:val="27"/>
  </w:num>
  <w:num w:numId="30">
    <w:abstractNumId w:val="42"/>
  </w:num>
  <w:num w:numId="31">
    <w:abstractNumId w:val="22"/>
  </w:num>
  <w:num w:numId="32">
    <w:abstractNumId w:val="21"/>
  </w:num>
  <w:num w:numId="33">
    <w:abstractNumId w:val="25"/>
  </w:num>
  <w:num w:numId="34">
    <w:abstractNumId w:val="53"/>
  </w:num>
  <w:num w:numId="35">
    <w:abstractNumId w:val="37"/>
  </w:num>
  <w:num w:numId="36">
    <w:abstractNumId w:val="70"/>
  </w:num>
  <w:num w:numId="37">
    <w:abstractNumId w:val="17"/>
  </w:num>
  <w:num w:numId="38">
    <w:abstractNumId w:val="24"/>
  </w:num>
  <w:num w:numId="39">
    <w:abstractNumId w:val="11"/>
  </w:num>
  <w:num w:numId="40">
    <w:abstractNumId w:val="71"/>
  </w:num>
  <w:num w:numId="41">
    <w:abstractNumId w:val="49"/>
  </w:num>
  <w:num w:numId="42">
    <w:abstractNumId w:val="46"/>
  </w:num>
  <w:num w:numId="43">
    <w:abstractNumId w:val="44"/>
  </w:num>
  <w:num w:numId="44">
    <w:abstractNumId w:val="33"/>
  </w:num>
  <w:num w:numId="45">
    <w:abstractNumId w:val="28"/>
  </w:num>
  <w:num w:numId="46">
    <w:abstractNumId w:val="66"/>
  </w:num>
  <w:num w:numId="47">
    <w:abstractNumId w:val="47"/>
  </w:num>
  <w:num w:numId="48">
    <w:abstractNumId w:val="4"/>
  </w:num>
  <w:num w:numId="49">
    <w:abstractNumId w:val="41"/>
  </w:num>
  <w:num w:numId="50">
    <w:abstractNumId w:val="9"/>
  </w:num>
  <w:num w:numId="51">
    <w:abstractNumId w:val="65"/>
  </w:num>
  <w:num w:numId="52">
    <w:abstractNumId w:val="52"/>
  </w:num>
  <w:num w:numId="53">
    <w:abstractNumId w:val="26"/>
  </w:num>
  <w:num w:numId="54">
    <w:abstractNumId w:val="57"/>
  </w:num>
  <w:num w:numId="55">
    <w:abstractNumId w:val="3"/>
  </w:num>
  <w:num w:numId="56">
    <w:abstractNumId w:val="58"/>
  </w:num>
  <w:num w:numId="57">
    <w:abstractNumId w:val="8"/>
  </w:num>
  <w:num w:numId="58">
    <w:abstractNumId w:val="50"/>
  </w:num>
  <w:num w:numId="59">
    <w:abstractNumId w:val="1"/>
  </w:num>
  <w:num w:numId="60">
    <w:abstractNumId w:val="60"/>
  </w:num>
  <w:num w:numId="61">
    <w:abstractNumId w:val="45"/>
  </w:num>
  <w:num w:numId="62">
    <w:abstractNumId w:val="68"/>
  </w:num>
  <w:num w:numId="63">
    <w:abstractNumId w:val="67"/>
  </w:num>
  <w:num w:numId="64">
    <w:abstractNumId w:val="7"/>
  </w:num>
  <w:num w:numId="65">
    <w:abstractNumId w:val="56"/>
  </w:num>
  <w:num w:numId="66">
    <w:abstractNumId w:val="55"/>
  </w:num>
  <w:num w:numId="67">
    <w:abstractNumId w:val="20"/>
  </w:num>
  <w:num w:numId="68">
    <w:abstractNumId w:val="62"/>
  </w:num>
  <w:num w:numId="69">
    <w:abstractNumId w:val="30"/>
  </w:num>
  <w:num w:numId="70">
    <w:abstractNumId w:val="54"/>
  </w:num>
  <w:num w:numId="71">
    <w:abstractNumId w:val="64"/>
  </w:num>
  <w:num w:numId="72">
    <w:abstractNumId w:val="38"/>
  </w:num>
  <w:num w:numId="73">
    <w:abstractNumId w:val="48"/>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A23113"/>
    <w:rsid w:val="00000933"/>
    <w:rsid w:val="000022BB"/>
    <w:rsid w:val="00004E73"/>
    <w:rsid w:val="000062DD"/>
    <w:rsid w:val="00007042"/>
    <w:rsid w:val="00010195"/>
    <w:rsid w:val="00011B0D"/>
    <w:rsid w:val="000135AD"/>
    <w:rsid w:val="00013E75"/>
    <w:rsid w:val="00020F29"/>
    <w:rsid w:val="000221A3"/>
    <w:rsid w:val="000239F2"/>
    <w:rsid w:val="00023BE7"/>
    <w:rsid w:val="000261C7"/>
    <w:rsid w:val="000270C1"/>
    <w:rsid w:val="00030D7E"/>
    <w:rsid w:val="0003291A"/>
    <w:rsid w:val="00034888"/>
    <w:rsid w:val="00034CE6"/>
    <w:rsid w:val="00036644"/>
    <w:rsid w:val="000368F0"/>
    <w:rsid w:val="000403A0"/>
    <w:rsid w:val="00040CD4"/>
    <w:rsid w:val="00041207"/>
    <w:rsid w:val="00041BDE"/>
    <w:rsid w:val="00041CB3"/>
    <w:rsid w:val="000424A4"/>
    <w:rsid w:val="000438D3"/>
    <w:rsid w:val="0004593C"/>
    <w:rsid w:val="00046588"/>
    <w:rsid w:val="000467BA"/>
    <w:rsid w:val="000472D7"/>
    <w:rsid w:val="00051037"/>
    <w:rsid w:val="00051D30"/>
    <w:rsid w:val="00051F05"/>
    <w:rsid w:val="000526C9"/>
    <w:rsid w:val="00053E50"/>
    <w:rsid w:val="0005602D"/>
    <w:rsid w:val="00056718"/>
    <w:rsid w:val="00060B93"/>
    <w:rsid w:val="00060C03"/>
    <w:rsid w:val="000615E1"/>
    <w:rsid w:val="000617ED"/>
    <w:rsid w:val="000618AD"/>
    <w:rsid w:val="00063DC5"/>
    <w:rsid w:val="00063FB1"/>
    <w:rsid w:val="00066E85"/>
    <w:rsid w:val="000670EC"/>
    <w:rsid w:val="00067AD2"/>
    <w:rsid w:val="000702D0"/>
    <w:rsid w:val="00071B0E"/>
    <w:rsid w:val="00071B75"/>
    <w:rsid w:val="00071D3C"/>
    <w:rsid w:val="00071EEB"/>
    <w:rsid w:val="000721AA"/>
    <w:rsid w:val="0007230F"/>
    <w:rsid w:val="00072D2F"/>
    <w:rsid w:val="0007370B"/>
    <w:rsid w:val="0007403E"/>
    <w:rsid w:val="00074274"/>
    <w:rsid w:val="00074781"/>
    <w:rsid w:val="00074EBB"/>
    <w:rsid w:val="00075300"/>
    <w:rsid w:val="000754ED"/>
    <w:rsid w:val="00077AC0"/>
    <w:rsid w:val="00083328"/>
    <w:rsid w:val="000835AD"/>
    <w:rsid w:val="000839D7"/>
    <w:rsid w:val="0008467B"/>
    <w:rsid w:val="0008633E"/>
    <w:rsid w:val="00086C72"/>
    <w:rsid w:val="00087308"/>
    <w:rsid w:val="00087D7C"/>
    <w:rsid w:val="00087E4A"/>
    <w:rsid w:val="00091E96"/>
    <w:rsid w:val="00093EDF"/>
    <w:rsid w:val="00093F9A"/>
    <w:rsid w:val="00095205"/>
    <w:rsid w:val="000A037E"/>
    <w:rsid w:val="000A11B1"/>
    <w:rsid w:val="000A22F4"/>
    <w:rsid w:val="000A27CB"/>
    <w:rsid w:val="000A2A0D"/>
    <w:rsid w:val="000A3B80"/>
    <w:rsid w:val="000A5C7E"/>
    <w:rsid w:val="000A72DF"/>
    <w:rsid w:val="000A7C9A"/>
    <w:rsid w:val="000B063D"/>
    <w:rsid w:val="000B404B"/>
    <w:rsid w:val="000B4056"/>
    <w:rsid w:val="000B5AAA"/>
    <w:rsid w:val="000B6907"/>
    <w:rsid w:val="000B78FA"/>
    <w:rsid w:val="000C0013"/>
    <w:rsid w:val="000C028D"/>
    <w:rsid w:val="000C0FCC"/>
    <w:rsid w:val="000C100A"/>
    <w:rsid w:val="000C2052"/>
    <w:rsid w:val="000C4B4A"/>
    <w:rsid w:val="000C6302"/>
    <w:rsid w:val="000D171B"/>
    <w:rsid w:val="000D1C29"/>
    <w:rsid w:val="000D3AC5"/>
    <w:rsid w:val="000D3B21"/>
    <w:rsid w:val="000E0F74"/>
    <w:rsid w:val="000E1707"/>
    <w:rsid w:val="000E3700"/>
    <w:rsid w:val="000E477C"/>
    <w:rsid w:val="000E4DD4"/>
    <w:rsid w:val="000E6411"/>
    <w:rsid w:val="000E66A9"/>
    <w:rsid w:val="000E6F5D"/>
    <w:rsid w:val="000F104A"/>
    <w:rsid w:val="000F1F13"/>
    <w:rsid w:val="000F25BD"/>
    <w:rsid w:val="000F26CE"/>
    <w:rsid w:val="000F3AB0"/>
    <w:rsid w:val="000F3BDA"/>
    <w:rsid w:val="000F4315"/>
    <w:rsid w:val="000F5782"/>
    <w:rsid w:val="00102824"/>
    <w:rsid w:val="001044D9"/>
    <w:rsid w:val="00104CB0"/>
    <w:rsid w:val="00105DD7"/>
    <w:rsid w:val="00106FFC"/>
    <w:rsid w:val="001079D6"/>
    <w:rsid w:val="00107DE7"/>
    <w:rsid w:val="0011051F"/>
    <w:rsid w:val="0011064D"/>
    <w:rsid w:val="00112EED"/>
    <w:rsid w:val="001134DB"/>
    <w:rsid w:val="00114961"/>
    <w:rsid w:val="001170B0"/>
    <w:rsid w:val="00117C4B"/>
    <w:rsid w:val="00120633"/>
    <w:rsid w:val="00120740"/>
    <w:rsid w:val="00124074"/>
    <w:rsid w:val="001250F4"/>
    <w:rsid w:val="001257B4"/>
    <w:rsid w:val="00133087"/>
    <w:rsid w:val="00133A48"/>
    <w:rsid w:val="00134987"/>
    <w:rsid w:val="00136C12"/>
    <w:rsid w:val="00136CD7"/>
    <w:rsid w:val="00137810"/>
    <w:rsid w:val="00137B6D"/>
    <w:rsid w:val="00137BCE"/>
    <w:rsid w:val="00141B9B"/>
    <w:rsid w:val="00143EEA"/>
    <w:rsid w:val="0014409F"/>
    <w:rsid w:val="001443D3"/>
    <w:rsid w:val="001447D3"/>
    <w:rsid w:val="00145753"/>
    <w:rsid w:val="00145A46"/>
    <w:rsid w:val="00145A95"/>
    <w:rsid w:val="00146187"/>
    <w:rsid w:val="00146551"/>
    <w:rsid w:val="00146F91"/>
    <w:rsid w:val="00150479"/>
    <w:rsid w:val="00151FAD"/>
    <w:rsid w:val="00153104"/>
    <w:rsid w:val="00153FB2"/>
    <w:rsid w:val="0015507F"/>
    <w:rsid w:val="001560AF"/>
    <w:rsid w:val="0015778C"/>
    <w:rsid w:val="00161526"/>
    <w:rsid w:val="001623F0"/>
    <w:rsid w:val="00166A14"/>
    <w:rsid w:val="00172DCF"/>
    <w:rsid w:val="001767F6"/>
    <w:rsid w:val="001768BE"/>
    <w:rsid w:val="00176EBA"/>
    <w:rsid w:val="0018412B"/>
    <w:rsid w:val="00191667"/>
    <w:rsid w:val="00191ED4"/>
    <w:rsid w:val="0019336E"/>
    <w:rsid w:val="001935EA"/>
    <w:rsid w:val="0019643B"/>
    <w:rsid w:val="001975A1"/>
    <w:rsid w:val="001A0D02"/>
    <w:rsid w:val="001A11EB"/>
    <w:rsid w:val="001A183E"/>
    <w:rsid w:val="001A1AB4"/>
    <w:rsid w:val="001A1F63"/>
    <w:rsid w:val="001A33F2"/>
    <w:rsid w:val="001A5311"/>
    <w:rsid w:val="001A54ED"/>
    <w:rsid w:val="001A5A1E"/>
    <w:rsid w:val="001A5BF2"/>
    <w:rsid w:val="001A5C72"/>
    <w:rsid w:val="001A671B"/>
    <w:rsid w:val="001A7B57"/>
    <w:rsid w:val="001B0256"/>
    <w:rsid w:val="001B040D"/>
    <w:rsid w:val="001B13DD"/>
    <w:rsid w:val="001B418C"/>
    <w:rsid w:val="001B4C83"/>
    <w:rsid w:val="001C0781"/>
    <w:rsid w:val="001C3062"/>
    <w:rsid w:val="001C7327"/>
    <w:rsid w:val="001C7ED0"/>
    <w:rsid w:val="001D1136"/>
    <w:rsid w:val="001D197C"/>
    <w:rsid w:val="001D3139"/>
    <w:rsid w:val="001D36F2"/>
    <w:rsid w:val="001D3B04"/>
    <w:rsid w:val="001D5BB6"/>
    <w:rsid w:val="001D6E58"/>
    <w:rsid w:val="001E2014"/>
    <w:rsid w:val="001E2DEC"/>
    <w:rsid w:val="001E2E7F"/>
    <w:rsid w:val="001E3FDF"/>
    <w:rsid w:val="001E4F4A"/>
    <w:rsid w:val="001E5811"/>
    <w:rsid w:val="001E6615"/>
    <w:rsid w:val="001E69CC"/>
    <w:rsid w:val="001E7A1C"/>
    <w:rsid w:val="001E7C4F"/>
    <w:rsid w:val="001F0289"/>
    <w:rsid w:val="001F05EE"/>
    <w:rsid w:val="001F0D87"/>
    <w:rsid w:val="001F4C3B"/>
    <w:rsid w:val="001F5094"/>
    <w:rsid w:val="001F576E"/>
    <w:rsid w:val="001F600F"/>
    <w:rsid w:val="001F6D02"/>
    <w:rsid w:val="002002B8"/>
    <w:rsid w:val="00200F53"/>
    <w:rsid w:val="002011E8"/>
    <w:rsid w:val="00201BC5"/>
    <w:rsid w:val="00202895"/>
    <w:rsid w:val="00203814"/>
    <w:rsid w:val="00210E02"/>
    <w:rsid w:val="0021275A"/>
    <w:rsid w:val="002149F4"/>
    <w:rsid w:val="00214D59"/>
    <w:rsid w:val="00215718"/>
    <w:rsid w:val="00215E3D"/>
    <w:rsid w:val="0021621F"/>
    <w:rsid w:val="002220A1"/>
    <w:rsid w:val="00222526"/>
    <w:rsid w:val="00223751"/>
    <w:rsid w:val="00224248"/>
    <w:rsid w:val="002245CF"/>
    <w:rsid w:val="002267D9"/>
    <w:rsid w:val="00226EF5"/>
    <w:rsid w:val="0022743A"/>
    <w:rsid w:val="00227D45"/>
    <w:rsid w:val="00230233"/>
    <w:rsid w:val="00232779"/>
    <w:rsid w:val="0023429A"/>
    <w:rsid w:val="00234E81"/>
    <w:rsid w:val="00236DF0"/>
    <w:rsid w:val="00237D2D"/>
    <w:rsid w:val="0024131A"/>
    <w:rsid w:val="00241FB9"/>
    <w:rsid w:val="002429CD"/>
    <w:rsid w:val="00245929"/>
    <w:rsid w:val="0024672D"/>
    <w:rsid w:val="00246B60"/>
    <w:rsid w:val="002500D0"/>
    <w:rsid w:val="00250761"/>
    <w:rsid w:val="00250DF1"/>
    <w:rsid w:val="00253099"/>
    <w:rsid w:val="00254AFA"/>
    <w:rsid w:val="002605C3"/>
    <w:rsid w:val="00260AAD"/>
    <w:rsid w:val="002620AB"/>
    <w:rsid w:val="002634DA"/>
    <w:rsid w:val="002634F1"/>
    <w:rsid w:val="00264480"/>
    <w:rsid w:val="0026480E"/>
    <w:rsid w:val="0026703B"/>
    <w:rsid w:val="00267512"/>
    <w:rsid w:val="00267574"/>
    <w:rsid w:val="002678DB"/>
    <w:rsid w:val="00267DDA"/>
    <w:rsid w:val="00270785"/>
    <w:rsid w:val="00271038"/>
    <w:rsid w:val="002717F0"/>
    <w:rsid w:val="002732E3"/>
    <w:rsid w:val="00273BDC"/>
    <w:rsid w:val="0027597A"/>
    <w:rsid w:val="00276B4E"/>
    <w:rsid w:val="002770AC"/>
    <w:rsid w:val="0028099C"/>
    <w:rsid w:val="002809B3"/>
    <w:rsid w:val="00281384"/>
    <w:rsid w:val="00281BE9"/>
    <w:rsid w:val="00282441"/>
    <w:rsid w:val="002825BB"/>
    <w:rsid w:val="00284E76"/>
    <w:rsid w:val="00285116"/>
    <w:rsid w:val="00285CD7"/>
    <w:rsid w:val="00285F5F"/>
    <w:rsid w:val="00291752"/>
    <w:rsid w:val="0029205A"/>
    <w:rsid w:val="00293713"/>
    <w:rsid w:val="0029412A"/>
    <w:rsid w:val="00296F3C"/>
    <w:rsid w:val="002A0DBE"/>
    <w:rsid w:val="002A2D92"/>
    <w:rsid w:val="002A3282"/>
    <w:rsid w:val="002A58E9"/>
    <w:rsid w:val="002A742E"/>
    <w:rsid w:val="002A7555"/>
    <w:rsid w:val="002B4B3D"/>
    <w:rsid w:val="002B4C9A"/>
    <w:rsid w:val="002B62F7"/>
    <w:rsid w:val="002B6E20"/>
    <w:rsid w:val="002B701B"/>
    <w:rsid w:val="002B7B28"/>
    <w:rsid w:val="002C1C2A"/>
    <w:rsid w:val="002C20D6"/>
    <w:rsid w:val="002C239F"/>
    <w:rsid w:val="002C2A4D"/>
    <w:rsid w:val="002C2DEA"/>
    <w:rsid w:val="002C6E78"/>
    <w:rsid w:val="002D31A4"/>
    <w:rsid w:val="002D4138"/>
    <w:rsid w:val="002D47C1"/>
    <w:rsid w:val="002D6690"/>
    <w:rsid w:val="002D6CC9"/>
    <w:rsid w:val="002D72FA"/>
    <w:rsid w:val="002E096E"/>
    <w:rsid w:val="002E0EA0"/>
    <w:rsid w:val="002E6795"/>
    <w:rsid w:val="002E7008"/>
    <w:rsid w:val="002E714C"/>
    <w:rsid w:val="002E725E"/>
    <w:rsid w:val="002E753E"/>
    <w:rsid w:val="002E7EB1"/>
    <w:rsid w:val="002F0087"/>
    <w:rsid w:val="002F13C6"/>
    <w:rsid w:val="002F1A96"/>
    <w:rsid w:val="002F5658"/>
    <w:rsid w:val="002F6893"/>
    <w:rsid w:val="002F6BCA"/>
    <w:rsid w:val="002F7229"/>
    <w:rsid w:val="00302B86"/>
    <w:rsid w:val="00304C66"/>
    <w:rsid w:val="00305C04"/>
    <w:rsid w:val="00310241"/>
    <w:rsid w:val="003111F4"/>
    <w:rsid w:val="00311708"/>
    <w:rsid w:val="00313B01"/>
    <w:rsid w:val="0031448D"/>
    <w:rsid w:val="00315688"/>
    <w:rsid w:val="00316AE2"/>
    <w:rsid w:val="00316CDB"/>
    <w:rsid w:val="00317E54"/>
    <w:rsid w:val="00317FAF"/>
    <w:rsid w:val="00320432"/>
    <w:rsid w:val="00320C8E"/>
    <w:rsid w:val="003217A1"/>
    <w:rsid w:val="00322C14"/>
    <w:rsid w:val="0032385E"/>
    <w:rsid w:val="00323E16"/>
    <w:rsid w:val="00325438"/>
    <w:rsid w:val="00330CD8"/>
    <w:rsid w:val="00331659"/>
    <w:rsid w:val="003324AA"/>
    <w:rsid w:val="0033327E"/>
    <w:rsid w:val="003358D5"/>
    <w:rsid w:val="003363CD"/>
    <w:rsid w:val="0033687B"/>
    <w:rsid w:val="00336D71"/>
    <w:rsid w:val="00336EE1"/>
    <w:rsid w:val="00340692"/>
    <w:rsid w:val="0034081D"/>
    <w:rsid w:val="00341322"/>
    <w:rsid w:val="003420F3"/>
    <w:rsid w:val="00342D7B"/>
    <w:rsid w:val="00342FD5"/>
    <w:rsid w:val="0034393A"/>
    <w:rsid w:val="003442DB"/>
    <w:rsid w:val="003459B4"/>
    <w:rsid w:val="00345BFC"/>
    <w:rsid w:val="00345CF3"/>
    <w:rsid w:val="00347253"/>
    <w:rsid w:val="003477C9"/>
    <w:rsid w:val="00347A27"/>
    <w:rsid w:val="00347B58"/>
    <w:rsid w:val="003501A8"/>
    <w:rsid w:val="00350910"/>
    <w:rsid w:val="003529EF"/>
    <w:rsid w:val="00352F07"/>
    <w:rsid w:val="00355326"/>
    <w:rsid w:val="003572DC"/>
    <w:rsid w:val="00357B0D"/>
    <w:rsid w:val="003613C8"/>
    <w:rsid w:val="003619B4"/>
    <w:rsid w:val="00362D42"/>
    <w:rsid w:val="003644DE"/>
    <w:rsid w:val="00364839"/>
    <w:rsid w:val="00365E73"/>
    <w:rsid w:val="00366F33"/>
    <w:rsid w:val="00367018"/>
    <w:rsid w:val="00367837"/>
    <w:rsid w:val="00367BBF"/>
    <w:rsid w:val="00371FA3"/>
    <w:rsid w:val="00371FD0"/>
    <w:rsid w:val="003727CE"/>
    <w:rsid w:val="00372C47"/>
    <w:rsid w:val="003731B9"/>
    <w:rsid w:val="00373578"/>
    <w:rsid w:val="0037395F"/>
    <w:rsid w:val="00373FE8"/>
    <w:rsid w:val="003742B7"/>
    <w:rsid w:val="00374CE5"/>
    <w:rsid w:val="00376C6B"/>
    <w:rsid w:val="003777C1"/>
    <w:rsid w:val="003777FE"/>
    <w:rsid w:val="00384826"/>
    <w:rsid w:val="003851D2"/>
    <w:rsid w:val="003869A4"/>
    <w:rsid w:val="003875A1"/>
    <w:rsid w:val="00387928"/>
    <w:rsid w:val="00387A10"/>
    <w:rsid w:val="00390B6E"/>
    <w:rsid w:val="0039188C"/>
    <w:rsid w:val="0039199E"/>
    <w:rsid w:val="00391BA5"/>
    <w:rsid w:val="00391E51"/>
    <w:rsid w:val="00392FBF"/>
    <w:rsid w:val="00393D98"/>
    <w:rsid w:val="00394F47"/>
    <w:rsid w:val="00396533"/>
    <w:rsid w:val="00396B44"/>
    <w:rsid w:val="003A0287"/>
    <w:rsid w:val="003A4A7B"/>
    <w:rsid w:val="003A573E"/>
    <w:rsid w:val="003A64C7"/>
    <w:rsid w:val="003A6712"/>
    <w:rsid w:val="003A6CB5"/>
    <w:rsid w:val="003B04BA"/>
    <w:rsid w:val="003B08DC"/>
    <w:rsid w:val="003B102C"/>
    <w:rsid w:val="003B1816"/>
    <w:rsid w:val="003B402D"/>
    <w:rsid w:val="003B6688"/>
    <w:rsid w:val="003B69A9"/>
    <w:rsid w:val="003B6B7B"/>
    <w:rsid w:val="003C0621"/>
    <w:rsid w:val="003C063C"/>
    <w:rsid w:val="003C14C0"/>
    <w:rsid w:val="003C170B"/>
    <w:rsid w:val="003C2F0B"/>
    <w:rsid w:val="003C36A8"/>
    <w:rsid w:val="003C3C45"/>
    <w:rsid w:val="003C61F2"/>
    <w:rsid w:val="003C6304"/>
    <w:rsid w:val="003C6348"/>
    <w:rsid w:val="003C69BF"/>
    <w:rsid w:val="003C6A2E"/>
    <w:rsid w:val="003D0125"/>
    <w:rsid w:val="003D0ECF"/>
    <w:rsid w:val="003D4663"/>
    <w:rsid w:val="003D5454"/>
    <w:rsid w:val="003D563D"/>
    <w:rsid w:val="003D5995"/>
    <w:rsid w:val="003D5FB6"/>
    <w:rsid w:val="003D5FF3"/>
    <w:rsid w:val="003E0A1C"/>
    <w:rsid w:val="003E0F4D"/>
    <w:rsid w:val="003E1B56"/>
    <w:rsid w:val="003E2B49"/>
    <w:rsid w:val="003E3C87"/>
    <w:rsid w:val="003E4A7D"/>
    <w:rsid w:val="003E66F0"/>
    <w:rsid w:val="003E6B37"/>
    <w:rsid w:val="003E7A86"/>
    <w:rsid w:val="003F098E"/>
    <w:rsid w:val="003F12C7"/>
    <w:rsid w:val="003F169E"/>
    <w:rsid w:val="003F1905"/>
    <w:rsid w:val="003F323B"/>
    <w:rsid w:val="003F5A82"/>
    <w:rsid w:val="003F692F"/>
    <w:rsid w:val="003F7AD4"/>
    <w:rsid w:val="0040126D"/>
    <w:rsid w:val="0040197C"/>
    <w:rsid w:val="00402041"/>
    <w:rsid w:val="00402201"/>
    <w:rsid w:val="00402E68"/>
    <w:rsid w:val="0040325B"/>
    <w:rsid w:val="00410E3A"/>
    <w:rsid w:val="004117D2"/>
    <w:rsid w:val="004128A0"/>
    <w:rsid w:val="004128EB"/>
    <w:rsid w:val="00412DF6"/>
    <w:rsid w:val="0041353D"/>
    <w:rsid w:val="00413B54"/>
    <w:rsid w:val="00413FBD"/>
    <w:rsid w:val="00414D68"/>
    <w:rsid w:val="00416AAD"/>
    <w:rsid w:val="004217A8"/>
    <w:rsid w:val="00422316"/>
    <w:rsid w:val="0042330C"/>
    <w:rsid w:val="004251AC"/>
    <w:rsid w:val="00425AB8"/>
    <w:rsid w:val="00427924"/>
    <w:rsid w:val="00427976"/>
    <w:rsid w:val="00433848"/>
    <w:rsid w:val="004338BC"/>
    <w:rsid w:val="00433FCD"/>
    <w:rsid w:val="00434D75"/>
    <w:rsid w:val="004356F6"/>
    <w:rsid w:val="00435DD9"/>
    <w:rsid w:val="00436630"/>
    <w:rsid w:val="00440DA4"/>
    <w:rsid w:val="00442F5A"/>
    <w:rsid w:val="004435B4"/>
    <w:rsid w:val="004436CF"/>
    <w:rsid w:val="004446EA"/>
    <w:rsid w:val="00446B9B"/>
    <w:rsid w:val="004476F3"/>
    <w:rsid w:val="00447734"/>
    <w:rsid w:val="00450551"/>
    <w:rsid w:val="00451DE9"/>
    <w:rsid w:val="00452BCF"/>
    <w:rsid w:val="0045308F"/>
    <w:rsid w:val="00453D7A"/>
    <w:rsid w:val="004545CE"/>
    <w:rsid w:val="00454B25"/>
    <w:rsid w:val="004571A4"/>
    <w:rsid w:val="00457A5D"/>
    <w:rsid w:val="00457DCC"/>
    <w:rsid w:val="00460A9F"/>
    <w:rsid w:val="00461334"/>
    <w:rsid w:val="004620DE"/>
    <w:rsid w:val="0046228F"/>
    <w:rsid w:val="00463D04"/>
    <w:rsid w:val="00463F32"/>
    <w:rsid w:val="004655DF"/>
    <w:rsid w:val="004659C6"/>
    <w:rsid w:val="00467D8E"/>
    <w:rsid w:val="00471CA9"/>
    <w:rsid w:val="004724B3"/>
    <w:rsid w:val="00472731"/>
    <w:rsid w:val="00473173"/>
    <w:rsid w:val="00473A96"/>
    <w:rsid w:val="00474322"/>
    <w:rsid w:val="004754D5"/>
    <w:rsid w:val="00482954"/>
    <w:rsid w:val="004832BF"/>
    <w:rsid w:val="004835D1"/>
    <w:rsid w:val="00483F85"/>
    <w:rsid w:val="004856AF"/>
    <w:rsid w:val="00490308"/>
    <w:rsid w:val="004935AD"/>
    <w:rsid w:val="00493D80"/>
    <w:rsid w:val="004940BE"/>
    <w:rsid w:val="00494D2A"/>
    <w:rsid w:val="004954F8"/>
    <w:rsid w:val="00495E19"/>
    <w:rsid w:val="00495F0F"/>
    <w:rsid w:val="004A0567"/>
    <w:rsid w:val="004A101E"/>
    <w:rsid w:val="004A53F0"/>
    <w:rsid w:val="004A66B1"/>
    <w:rsid w:val="004A6D8B"/>
    <w:rsid w:val="004A7373"/>
    <w:rsid w:val="004B175D"/>
    <w:rsid w:val="004B1809"/>
    <w:rsid w:val="004B27EB"/>
    <w:rsid w:val="004B2E46"/>
    <w:rsid w:val="004B3D8E"/>
    <w:rsid w:val="004B41C7"/>
    <w:rsid w:val="004B557C"/>
    <w:rsid w:val="004B5E6C"/>
    <w:rsid w:val="004B6B5E"/>
    <w:rsid w:val="004B6ECD"/>
    <w:rsid w:val="004B7876"/>
    <w:rsid w:val="004B7C29"/>
    <w:rsid w:val="004C004E"/>
    <w:rsid w:val="004C04FA"/>
    <w:rsid w:val="004C2041"/>
    <w:rsid w:val="004C2AEF"/>
    <w:rsid w:val="004C2C1C"/>
    <w:rsid w:val="004C33CD"/>
    <w:rsid w:val="004C34F1"/>
    <w:rsid w:val="004C3DC0"/>
    <w:rsid w:val="004C6168"/>
    <w:rsid w:val="004C6E0E"/>
    <w:rsid w:val="004D0DB2"/>
    <w:rsid w:val="004D0F2F"/>
    <w:rsid w:val="004D3ACF"/>
    <w:rsid w:val="004D43C9"/>
    <w:rsid w:val="004D496D"/>
    <w:rsid w:val="004D652E"/>
    <w:rsid w:val="004D6876"/>
    <w:rsid w:val="004D7AC4"/>
    <w:rsid w:val="004D7C10"/>
    <w:rsid w:val="004E03E9"/>
    <w:rsid w:val="004E0741"/>
    <w:rsid w:val="004E1F1F"/>
    <w:rsid w:val="004E54F0"/>
    <w:rsid w:val="004E5F60"/>
    <w:rsid w:val="004E717D"/>
    <w:rsid w:val="004E71F1"/>
    <w:rsid w:val="004E7AC7"/>
    <w:rsid w:val="004E7E6E"/>
    <w:rsid w:val="004F0096"/>
    <w:rsid w:val="004F105C"/>
    <w:rsid w:val="004F1184"/>
    <w:rsid w:val="004F26B8"/>
    <w:rsid w:val="004F35EB"/>
    <w:rsid w:val="004F365B"/>
    <w:rsid w:val="004F3FCC"/>
    <w:rsid w:val="004F5E49"/>
    <w:rsid w:val="004F6282"/>
    <w:rsid w:val="004F6C8C"/>
    <w:rsid w:val="004F7044"/>
    <w:rsid w:val="005001C7"/>
    <w:rsid w:val="005025F0"/>
    <w:rsid w:val="00502B37"/>
    <w:rsid w:val="00502EE3"/>
    <w:rsid w:val="00503774"/>
    <w:rsid w:val="00505694"/>
    <w:rsid w:val="0050668F"/>
    <w:rsid w:val="005072CF"/>
    <w:rsid w:val="00507835"/>
    <w:rsid w:val="00507E51"/>
    <w:rsid w:val="00512F56"/>
    <w:rsid w:val="0051436B"/>
    <w:rsid w:val="005145D6"/>
    <w:rsid w:val="00514B14"/>
    <w:rsid w:val="005172FF"/>
    <w:rsid w:val="0051750F"/>
    <w:rsid w:val="00521B9B"/>
    <w:rsid w:val="005235FF"/>
    <w:rsid w:val="00523FF8"/>
    <w:rsid w:val="00524A77"/>
    <w:rsid w:val="00525738"/>
    <w:rsid w:val="00525D4C"/>
    <w:rsid w:val="00530C64"/>
    <w:rsid w:val="00531FA2"/>
    <w:rsid w:val="0053361D"/>
    <w:rsid w:val="00533A3B"/>
    <w:rsid w:val="005345BE"/>
    <w:rsid w:val="00535B4F"/>
    <w:rsid w:val="0054035A"/>
    <w:rsid w:val="0054184C"/>
    <w:rsid w:val="00542788"/>
    <w:rsid w:val="005429C7"/>
    <w:rsid w:val="005436E1"/>
    <w:rsid w:val="00544DA1"/>
    <w:rsid w:val="005455BF"/>
    <w:rsid w:val="005478AE"/>
    <w:rsid w:val="005518B5"/>
    <w:rsid w:val="005524BD"/>
    <w:rsid w:val="00552CC7"/>
    <w:rsid w:val="00554AA8"/>
    <w:rsid w:val="0055519A"/>
    <w:rsid w:val="005552FC"/>
    <w:rsid w:val="00555463"/>
    <w:rsid w:val="00556F68"/>
    <w:rsid w:val="005570FC"/>
    <w:rsid w:val="00557396"/>
    <w:rsid w:val="0055742E"/>
    <w:rsid w:val="005606F7"/>
    <w:rsid w:val="00561287"/>
    <w:rsid w:val="00561AE9"/>
    <w:rsid w:val="00562643"/>
    <w:rsid w:val="00562B6A"/>
    <w:rsid w:val="00562CD7"/>
    <w:rsid w:val="0056440C"/>
    <w:rsid w:val="00564DCF"/>
    <w:rsid w:val="00565DAD"/>
    <w:rsid w:val="0056633B"/>
    <w:rsid w:val="00566B08"/>
    <w:rsid w:val="005673EB"/>
    <w:rsid w:val="00567796"/>
    <w:rsid w:val="00567A53"/>
    <w:rsid w:val="00567B29"/>
    <w:rsid w:val="00570199"/>
    <w:rsid w:val="00573522"/>
    <w:rsid w:val="00574CE9"/>
    <w:rsid w:val="005770DC"/>
    <w:rsid w:val="0058260E"/>
    <w:rsid w:val="00582F9B"/>
    <w:rsid w:val="00583528"/>
    <w:rsid w:val="0058492E"/>
    <w:rsid w:val="00585B05"/>
    <w:rsid w:val="00585CDF"/>
    <w:rsid w:val="00587531"/>
    <w:rsid w:val="005876C1"/>
    <w:rsid w:val="00587C24"/>
    <w:rsid w:val="00587F14"/>
    <w:rsid w:val="005916B9"/>
    <w:rsid w:val="005928A4"/>
    <w:rsid w:val="00592D18"/>
    <w:rsid w:val="00593D86"/>
    <w:rsid w:val="0059431C"/>
    <w:rsid w:val="00594572"/>
    <w:rsid w:val="00594A6E"/>
    <w:rsid w:val="00596F07"/>
    <w:rsid w:val="005973C9"/>
    <w:rsid w:val="005A07D3"/>
    <w:rsid w:val="005A3348"/>
    <w:rsid w:val="005A35BB"/>
    <w:rsid w:val="005A3830"/>
    <w:rsid w:val="005A5926"/>
    <w:rsid w:val="005A6DAD"/>
    <w:rsid w:val="005A6DCA"/>
    <w:rsid w:val="005A7F75"/>
    <w:rsid w:val="005B0BEE"/>
    <w:rsid w:val="005B2761"/>
    <w:rsid w:val="005B3506"/>
    <w:rsid w:val="005B37B7"/>
    <w:rsid w:val="005B3964"/>
    <w:rsid w:val="005B3CBD"/>
    <w:rsid w:val="005B44C6"/>
    <w:rsid w:val="005B47EA"/>
    <w:rsid w:val="005B5B1B"/>
    <w:rsid w:val="005B62A3"/>
    <w:rsid w:val="005B73B0"/>
    <w:rsid w:val="005C1CED"/>
    <w:rsid w:val="005C2058"/>
    <w:rsid w:val="005C40BE"/>
    <w:rsid w:val="005C4131"/>
    <w:rsid w:val="005C5D80"/>
    <w:rsid w:val="005C5ED6"/>
    <w:rsid w:val="005C61BE"/>
    <w:rsid w:val="005C622D"/>
    <w:rsid w:val="005C7093"/>
    <w:rsid w:val="005C7C8F"/>
    <w:rsid w:val="005D65F6"/>
    <w:rsid w:val="005D6684"/>
    <w:rsid w:val="005D67BE"/>
    <w:rsid w:val="005D6A48"/>
    <w:rsid w:val="005D7E5B"/>
    <w:rsid w:val="005E14BD"/>
    <w:rsid w:val="005E248D"/>
    <w:rsid w:val="005E2FFF"/>
    <w:rsid w:val="005E373A"/>
    <w:rsid w:val="005E4229"/>
    <w:rsid w:val="005E46B6"/>
    <w:rsid w:val="005E746A"/>
    <w:rsid w:val="005E7E2E"/>
    <w:rsid w:val="005F025F"/>
    <w:rsid w:val="005F1E5F"/>
    <w:rsid w:val="005F2A9E"/>
    <w:rsid w:val="005F3BE1"/>
    <w:rsid w:val="006005FB"/>
    <w:rsid w:val="00600BF5"/>
    <w:rsid w:val="0060178D"/>
    <w:rsid w:val="00601F91"/>
    <w:rsid w:val="006027EF"/>
    <w:rsid w:val="006035A1"/>
    <w:rsid w:val="00603E1A"/>
    <w:rsid w:val="00605201"/>
    <w:rsid w:val="00606E73"/>
    <w:rsid w:val="00607E9E"/>
    <w:rsid w:val="006109B1"/>
    <w:rsid w:val="00610E15"/>
    <w:rsid w:val="00611ADC"/>
    <w:rsid w:val="00611DE9"/>
    <w:rsid w:val="00612476"/>
    <w:rsid w:val="0061309B"/>
    <w:rsid w:val="0061352D"/>
    <w:rsid w:val="00614E3D"/>
    <w:rsid w:val="00621BB2"/>
    <w:rsid w:val="006234DD"/>
    <w:rsid w:val="00623D02"/>
    <w:rsid w:val="00624544"/>
    <w:rsid w:val="00624BEE"/>
    <w:rsid w:val="00624F2A"/>
    <w:rsid w:val="0062566D"/>
    <w:rsid w:val="006276C5"/>
    <w:rsid w:val="00627DFF"/>
    <w:rsid w:val="00631F1C"/>
    <w:rsid w:val="00631F5D"/>
    <w:rsid w:val="00632139"/>
    <w:rsid w:val="00632B48"/>
    <w:rsid w:val="00634FFC"/>
    <w:rsid w:val="00635698"/>
    <w:rsid w:val="0063661E"/>
    <w:rsid w:val="00640051"/>
    <w:rsid w:val="00640B81"/>
    <w:rsid w:val="00642401"/>
    <w:rsid w:val="0064299E"/>
    <w:rsid w:val="00643921"/>
    <w:rsid w:val="006449FD"/>
    <w:rsid w:val="00644F15"/>
    <w:rsid w:val="00645550"/>
    <w:rsid w:val="00647078"/>
    <w:rsid w:val="00650F4E"/>
    <w:rsid w:val="00651549"/>
    <w:rsid w:val="00652CC0"/>
    <w:rsid w:val="00653D83"/>
    <w:rsid w:val="00655307"/>
    <w:rsid w:val="006567F9"/>
    <w:rsid w:val="00656EFB"/>
    <w:rsid w:val="00657101"/>
    <w:rsid w:val="0065758E"/>
    <w:rsid w:val="00662015"/>
    <w:rsid w:val="00663075"/>
    <w:rsid w:val="00663767"/>
    <w:rsid w:val="0066436E"/>
    <w:rsid w:val="00664425"/>
    <w:rsid w:val="006662FF"/>
    <w:rsid w:val="0066684A"/>
    <w:rsid w:val="00667612"/>
    <w:rsid w:val="00667E6E"/>
    <w:rsid w:val="00670BC3"/>
    <w:rsid w:val="00671602"/>
    <w:rsid w:val="00671825"/>
    <w:rsid w:val="0067240C"/>
    <w:rsid w:val="00673162"/>
    <w:rsid w:val="006737F0"/>
    <w:rsid w:val="006746D8"/>
    <w:rsid w:val="00675130"/>
    <w:rsid w:val="006751AF"/>
    <w:rsid w:val="0067551A"/>
    <w:rsid w:val="00683166"/>
    <w:rsid w:val="00683A7D"/>
    <w:rsid w:val="00683C08"/>
    <w:rsid w:val="00684397"/>
    <w:rsid w:val="00684621"/>
    <w:rsid w:val="006863C7"/>
    <w:rsid w:val="00687448"/>
    <w:rsid w:val="006920A6"/>
    <w:rsid w:val="0069284B"/>
    <w:rsid w:val="00692DEF"/>
    <w:rsid w:val="006935C8"/>
    <w:rsid w:val="006938BD"/>
    <w:rsid w:val="0069454E"/>
    <w:rsid w:val="00694D81"/>
    <w:rsid w:val="00696547"/>
    <w:rsid w:val="00696C13"/>
    <w:rsid w:val="006973C7"/>
    <w:rsid w:val="006A05F2"/>
    <w:rsid w:val="006A088B"/>
    <w:rsid w:val="006A13BB"/>
    <w:rsid w:val="006A3089"/>
    <w:rsid w:val="006A32A8"/>
    <w:rsid w:val="006A3307"/>
    <w:rsid w:val="006A368C"/>
    <w:rsid w:val="006A3ABA"/>
    <w:rsid w:val="006A404E"/>
    <w:rsid w:val="006A44B7"/>
    <w:rsid w:val="006A4A69"/>
    <w:rsid w:val="006A65F7"/>
    <w:rsid w:val="006B080F"/>
    <w:rsid w:val="006B0AB2"/>
    <w:rsid w:val="006B0EEF"/>
    <w:rsid w:val="006B18E8"/>
    <w:rsid w:val="006B2A91"/>
    <w:rsid w:val="006B3AB9"/>
    <w:rsid w:val="006B4FD7"/>
    <w:rsid w:val="006B683C"/>
    <w:rsid w:val="006B6D8C"/>
    <w:rsid w:val="006B7F15"/>
    <w:rsid w:val="006C15FE"/>
    <w:rsid w:val="006C1DBB"/>
    <w:rsid w:val="006C2226"/>
    <w:rsid w:val="006C3CBD"/>
    <w:rsid w:val="006C7B4D"/>
    <w:rsid w:val="006D10CA"/>
    <w:rsid w:val="006D17EB"/>
    <w:rsid w:val="006D1EFD"/>
    <w:rsid w:val="006D2787"/>
    <w:rsid w:val="006D594F"/>
    <w:rsid w:val="006D67CC"/>
    <w:rsid w:val="006E1D9B"/>
    <w:rsid w:val="006E39C9"/>
    <w:rsid w:val="006E4085"/>
    <w:rsid w:val="006E43A9"/>
    <w:rsid w:val="006E6A6A"/>
    <w:rsid w:val="006E6BB6"/>
    <w:rsid w:val="006F1216"/>
    <w:rsid w:val="006F142D"/>
    <w:rsid w:val="006F1874"/>
    <w:rsid w:val="006F3E82"/>
    <w:rsid w:val="006F4E80"/>
    <w:rsid w:val="006F6F68"/>
    <w:rsid w:val="00702652"/>
    <w:rsid w:val="0070333D"/>
    <w:rsid w:val="007049F3"/>
    <w:rsid w:val="00705320"/>
    <w:rsid w:val="0070586E"/>
    <w:rsid w:val="00707E60"/>
    <w:rsid w:val="00707EF9"/>
    <w:rsid w:val="007100FE"/>
    <w:rsid w:val="00710780"/>
    <w:rsid w:val="00710E9B"/>
    <w:rsid w:val="00710F73"/>
    <w:rsid w:val="00711730"/>
    <w:rsid w:val="00711EF8"/>
    <w:rsid w:val="00712095"/>
    <w:rsid w:val="00714E96"/>
    <w:rsid w:val="00716957"/>
    <w:rsid w:val="00717207"/>
    <w:rsid w:val="0071758F"/>
    <w:rsid w:val="0071784D"/>
    <w:rsid w:val="00717ADE"/>
    <w:rsid w:val="00717CB3"/>
    <w:rsid w:val="00720E7B"/>
    <w:rsid w:val="00721CBC"/>
    <w:rsid w:val="0072208E"/>
    <w:rsid w:val="00722ECC"/>
    <w:rsid w:val="007245CD"/>
    <w:rsid w:val="007256EB"/>
    <w:rsid w:val="00725E54"/>
    <w:rsid w:val="0072700E"/>
    <w:rsid w:val="0073023B"/>
    <w:rsid w:val="00732159"/>
    <w:rsid w:val="007338DD"/>
    <w:rsid w:val="00734E5B"/>
    <w:rsid w:val="007365A8"/>
    <w:rsid w:val="0073666A"/>
    <w:rsid w:val="00740BB2"/>
    <w:rsid w:val="0074144B"/>
    <w:rsid w:val="00743632"/>
    <w:rsid w:val="00743864"/>
    <w:rsid w:val="00744A5C"/>
    <w:rsid w:val="00744C35"/>
    <w:rsid w:val="00745E9F"/>
    <w:rsid w:val="007467DE"/>
    <w:rsid w:val="0074766E"/>
    <w:rsid w:val="00751BE8"/>
    <w:rsid w:val="00753536"/>
    <w:rsid w:val="00755AD8"/>
    <w:rsid w:val="00757272"/>
    <w:rsid w:val="0075757E"/>
    <w:rsid w:val="007579F9"/>
    <w:rsid w:val="00760764"/>
    <w:rsid w:val="00766F2E"/>
    <w:rsid w:val="0076773A"/>
    <w:rsid w:val="0077059F"/>
    <w:rsid w:val="00770670"/>
    <w:rsid w:val="00770D66"/>
    <w:rsid w:val="007724EF"/>
    <w:rsid w:val="00772FA3"/>
    <w:rsid w:val="00773E09"/>
    <w:rsid w:val="00775469"/>
    <w:rsid w:val="00775601"/>
    <w:rsid w:val="00775E11"/>
    <w:rsid w:val="00776DAD"/>
    <w:rsid w:val="00781083"/>
    <w:rsid w:val="007815D6"/>
    <w:rsid w:val="00782628"/>
    <w:rsid w:val="00784004"/>
    <w:rsid w:val="00784D47"/>
    <w:rsid w:val="007854B0"/>
    <w:rsid w:val="007871C6"/>
    <w:rsid w:val="0079103B"/>
    <w:rsid w:val="00791390"/>
    <w:rsid w:val="00792EE0"/>
    <w:rsid w:val="00793C27"/>
    <w:rsid w:val="0079479B"/>
    <w:rsid w:val="00794D32"/>
    <w:rsid w:val="007951AA"/>
    <w:rsid w:val="00796FC7"/>
    <w:rsid w:val="00797766"/>
    <w:rsid w:val="007A03C5"/>
    <w:rsid w:val="007A087D"/>
    <w:rsid w:val="007A1CE7"/>
    <w:rsid w:val="007A4FEB"/>
    <w:rsid w:val="007A5CF7"/>
    <w:rsid w:val="007A5F5D"/>
    <w:rsid w:val="007A6000"/>
    <w:rsid w:val="007B24A2"/>
    <w:rsid w:val="007B2B10"/>
    <w:rsid w:val="007B7233"/>
    <w:rsid w:val="007C06DC"/>
    <w:rsid w:val="007C0839"/>
    <w:rsid w:val="007C1F1B"/>
    <w:rsid w:val="007C29EF"/>
    <w:rsid w:val="007C2D93"/>
    <w:rsid w:val="007C3D08"/>
    <w:rsid w:val="007C5526"/>
    <w:rsid w:val="007C6D4D"/>
    <w:rsid w:val="007C7409"/>
    <w:rsid w:val="007C7F4F"/>
    <w:rsid w:val="007D04E6"/>
    <w:rsid w:val="007D0C75"/>
    <w:rsid w:val="007D25DE"/>
    <w:rsid w:val="007D49C2"/>
    <w:rsid w:val="007D4B7D"/>
    <w:rsid w:val="007D5A19"/>
    <w:rsid w:val="007D5B0A"/>
    <w:rsid w:val="007D7672"/>
    <w:rsid w:val="007D778C"/>
    <w:rsid w:val="007D7AD4"/>
    <w:rsid w:val="007E023E"/>
    <w:rsid w:val="007E1DA2"/>
    <w:rsid w:val="007E1F99"/>
    <w:rsid w:val="007E69E1"/>
    <w:rsid w:val="007E79D0"/>
    <w:rsid w:val="007F0E6D"/>
    <w:rsid w:val="007F38EE"/>
    <w:rsid w:val="007F3AB8"/>
    <w:rsid w:val="007F41A6"/>
    <w:rsid w:val="007F4CDE"/>
    <w:rsid w:val="007F7164"/>
    <w:rsid w:val="007F7F2A"/>
    <w:rsid w:val="00800AE5"/>
    <w:rsid w:val="00800FEC"/>
    <w:rsid w:val="008015B1"/>
    <w:rsid w:val="0080160A"/>
    <w:rsid w:val="008018D5"/>
    <w:rsid w:val="0080240C"/>
    <w:rsid w:val="0080350C"/>
    <w:rsid w:val="008038BA"/>
    <w:rsid w:val="00803F21"/>
    <w:rsid w:val="008041CC"/>
    <w:rsid w:val="0080746B"/>
    <w:rsid w:val="00810235"/>
    <w:rsid w:val="00810C36"/>
    <w:rsid w:val="008119C3"/>
    <w:rsid w:val="0081228E"/>
    <w:rsid w:val="008158A4"/>
    <w:rsid w:val="00815CF7"/>
    <w:rsid w:val="00816952"/>
    <w:rsid w:val="008175ED"/>
    <w:rsid w:val="00820296"/>
    <w:rsid w:val="00820615"/>
    <w:rsid w:val="00820922"/>
    <w:rsid w:val="00821760"/>
    <w:rsid w:val="00821D6B"/>
    <w:rsid w:val="00823593"/>
    <w:rsid w:val="00824153"/>
    <w:rsid w:val="00825803"/>
    <w:rsid w:val="00825BC1"/>
    <w:rsid w:val="008272AF"/>
    <w:rsid w:val="008272F4"/>
    <w:rsid w:val="00830582"/>
    <w:rsid w:val="00831DC0"/>
    <w:rsid w:val="008359F9"/>
    <w:rsid w:val="008369ED"/>
    <w:rsid w:val="00837456"/>
    <w:rsid w:val="00837791"/>
    <w:rsid w:val="00837CD4"/>
    <w:rsid w:val="00843821"/>
    <w:rsid w:val="00843A37"/>
    <w:rsid w:val="00844594"/>
    <w:rsid w:val="008446A4"/>
    <w:rsid w:val="0084638F"/>
    <w:rsid w:val="00846474"/>
    <w:rsid w:val="00847E28"/>
    <w:rsid w:val="00850004"/>
    <w:rsid w:val="00850B79"/>
    <w:rsid w:val="00851245"/>
    <w:rsid w:val="0085132A"/>
    <w:rsid w:val="008518FB"/>
    <w:rsid w:val="00851F7D"/>
    <w:rsid w:val="008522E4"/>
    <w:rsid w:val="00854ABF"/>
    <w:rsid w:val="00854DB8"/>
    <w:rsid w:val="00855D2B"/>
    <w:rsid w:val="008568A8"/>
    <w:rsid w:val="00856990"/>
    <w:rsid w:val="00856FE0"/>
    <w:rsid w:val="008603E8"/>
    <w:rsid w:val="00860E47"/>
    <w:rsid w:val="008612D8"/>
    <w:rsid w:val="00865B6F"/>
    <w:rsid w:val="008665B2"/>
    <w:rsid w:val="00867B00"/>
    <w:rsid w:val="00867FCE"/>
    <w:rsid w:val="00870D11"/>
    <w:rsid w:val="008710C5"/>
    <w:rsid w:val="00872956"/>
    <w:rsid w:val="008741C2"/>
    <w:rsid w:val="0087429F"/>
    <w:rsid w:val="00875A7C"/>
    <w:rsid w:val="00877634"/>
    <w:rsid w:val="0087781D"/>
    <w:rsid w:val="00877E46"/>
    <w:rsid w:val="008800D6"/>
    <w:rsid w:val="00880604"/>
    <w:rsid w:val="00882599"/>
    <w:rsid w:val="0088317C"/>
    <w:rsid w:val="00883985"/>
    <w:rsid w:val="00884166"/>
    <w:rsid w:val="0088688F"/>
    <w:rsid w:val="008905C0"/>
    <w:rsid w:val="00892122"/>
    <w:rsid w:val="00895033"/>
    <w:rsid w:val="008975BD"/>
    <w:rsid w:val="008A39B1"/>
    <w:rsid w:val="008A3F55"/>
    <w:rsid w:val="008A489F"/>
    <w:rsid w:val="008B19EA"/>
    <w:rsid w:val="008B2D1F"/>
    <w:rsid w:val="008C0104"/>
    <w:rsid w:val="008C0285"/>
    <w:rsid w:val="008C2A96"/>
    <w:rsid w:val="008C3AAF"/>
    <w:rsid w:val="008C4EED"/>
    <w:rsid w:val="008C6000"/>
    <w:rsid w:val="008C652E"/>
    <w:rsid w:val="008C66C4"/>
    <w:rsid w:val="008C7650"/>
    <w:rsid w:val="008D15C3"/>
    <w:rsid w:val="008D1FCB"/>
    <w:rsid w:val="008D4CDC"/>
    <w:rsid w:val="008D6ABC"/>
    <w:rsid w:val="008E0E61"/>
    <w:rsid w:val="008E0FB7"/>
    <w:rsid w:val="008E1383"/>
    <w:rsid w:val="008E16D0"/>
    <w:rsid w:val="008E1995"/>
    <w:rsid w:val="008E24C7"/>
    <w:rsid w:val="008E429D"/>
    <w:rsid w:val="008E53F3"/>
    <w:rsid w:val="008E6985"/>
    <w:rsid w:val="008E6AD6"/>
    <w:rsid w:val="008E7C7D"/>
    <w:rsid w:val="008F02F4"/>
    <w:rsid w:val="008F0DCE"/>
    <w:rsid w:val="008F170F"/>
    <w:rsid w:val="008F25AE"/>
    <w:rsid w:val="008F3C34"/>
    <w:rsid w:val="008F4E36"/>
    <w:rsid w:val="008F4F8E"/>
    <w:rsid w:val="008F5705"/>
    <w:rsid w:val="008F5D64"/>
    <w:rsid w:val="008F715A"/>
    <w:rsid w:val="009006D1"/>
    <w:rsid w:val="009014D8"/>
    <w:rsid w:val="00901BF6"/>
    <w:rsid w:val="00902ED5"/>
    <w:rsid w:val="009039E6"/>
    <w:rsid w:val="00903D79"/>
    <w:rsid w:val="00906149"/>
    <w:rsid w:val="0090636D"/>
    <w:rsid w:val="00906C0C"/>
    <w:rsid w:val="009078B7"/>
    <w:rsid w:val="00911413"/>
    <w:rsid w:val="009134C5"/>
    <w:rsid w:val="00914601"/>
    <w:rsid w:val="00920AA6"/>
    <w:rsid w:val="009215FB"/>
    <w:rsid w:val="009218B8"/>
    <w:rsid w:val="00921C1A"/>
    <w:rsid w:val="009224E3"/>
    <w:rsid w:val="00923D3F"/>
    <w:rsid w:val="009241A7"/>
    <w:rsid w:val="00924E70"/>
    <w:rsid w:val="009277FD"/>
    <w:rsid w:val="00927A4A"/>
    <w:rsid w:val="009303B5"/>
    <w:rsid w:val="00932219"/>
    <w:rsid w:val="00932606"/>
    <w:rsid w:val="00933E2B"/>
    <w:rsid w:val="0093536C"/>
    <w:rsid w:val="0093550A"/>
    <w:rsid w:val="00935515"/>
    <w:rsid w:val="00935B55"/>
    <w:rsid w:val="00935D69"/>
    <w:rsid w:val="00935F55"/>
    <w:rsid w:val="00935F74"/>
    <w:rsid w:val="00937311"/>
    <w:rsid w:val="009418C9"/>
    <w:rsid w:val="00942E23"/>
    <w:rsid w:val="0094446C"/>
    <w:rsid w:val="009446E5"/>
    <w:rsid w:val="00945DF4"/>
    <w:rsid w:val="00950AAB"/>
    <w:rsid w:val="00951CE4"/>
    <w:rsid w:val="00952053"/>
    <w:rsid w:val="009521FF"/>
    <w:rsid w:val="009542BD"/>
    <w:rsid w:val="00954544"/>
    <w:rsid w:val="0095490A"/>
    <w:rsid w:val="00954F4B"/>
    <w:rsid w:val="00954F93"/>
    <w:rsid w:val="009566F1"/>
    <w:rsid w:val="0095683B"/>
    <w:rsid w:val="0095778C"/>
    <w:rsid w:val="00960E55"/>
    <w:rsid w:val="009610DA"/>
    <w:rsid w:val="00962148"/>
    <w:rsid w:val="00966732"/>
    <w:rsid w:val="00966C70"/>
    <w:rsid w:val="009707C1"/>
    <w:rsid w:val="00970E1B"/>
    <w:rsid w:val="0097234D"/>
    <w:rsid w:val="009728FD"/>
    <w:rsid w:val="009740A7"/>
    <w:rsid w:val="00974461"/>
    <w:rsid w:val="00975F02"/>
    <w:rsid w:val="00976762"/>
    <w:rsid w:val="0097796A"/>
    <w:rsid w:val="009804A8"/>
    <w:rsid w:val="009808EC"/>
    <w:rsid w:val="00980B86"/>
    <w:rsid w:val="00980D19"/>
    <w:rsid w:val="0098213C"/>
    <w:rsid w:val="00982991"/>
    <w:rsid w:val="009831C7"/>
    <w:rsid w:val="00983ADB"/>
    <w:rsid w:val="00983E8E"/>
    <w:rsid w:val="00984F8A"/>
    <w:rsid w:val="00985E04"/>
    <w:rsid w:val="009877DB"/>
    <w:rsid w:val="00990C9B"/>
    <w:rsid w:val="00993639"/>
    <w:rsid w:val="009948DE"/>
    <w:rsid w:val="00995115"/>
    <w:rsid w:val="00995C5B"/>
    <w:rsid w:val="00996459"/>
    <w:rsid w:val="00996864"/>
    <w:rsid w:val="00996BA5"/>
    <w:rsid w:val="009A092B"/>
    <w:rsid w:val="009A1903"/>
    <w:rsid w:val="009A19A7"/>
    <w:rsid w:val="009A24C1"/>
    <w:rsid w:val="009A294B"/>
    <w:rsid w:val="009A2BA4"/>
    <w:rsid w:val="009A3A9C"/>
    <w:rsid w:val="009A46BB"/>
    <w:rsid w:val="009A4EE8"/>
    <w:rsid w:val="009A56FC"/>
    <w:rsid w:val="009A647C"/>
    <w:rsid w:val="009A67A4"/>
    <w:rsid w:val="009A6965"/>
    <w:rsid w:val="009A6990"/>
    <w:rsid w:val="009A7821"/>
    <w:rsid w:val="009B1323"/>
    <w:rsid w:val="009B1553"/>
    <w:rsid w:val="009B1AAD"/>
    <w:rsid w:val="009B3D6B"/>
    <w:rsid w:val="009B4F60"/>
    <w:rsid w:val="009B70BE"/>
    <w:rsid w:val="009B71CB"/>
    <w:rsid w:val="009B74FC"/>
    <w:rsid w:val="009C0DD2"/>
    <w:rsid w:val="009C12F5"/>
    <w:rsid w:val="009C1C4B"/>
    <w:rsid w:val="009C22E1"/>
    <w:rsid w:val="009C2F48"/>
    <w:rsid w:val="009C49EF"/>
    <w:rsid w:val="009C669C"/>
    <w:rsid w:val="009C7419"/>
    <w:rsid w:val="009D0332"/>
    <w:rsid w:val="009D0996"/>
    <w:rsid w:val="009D1554"/>
    <w:rsid w:val="009D1BAF"/>
    <w:rsid w:val="009D26AA"/>
    <w:rsid w:val="009D2F16"/>
    <w:rsid w:val="009D3931"/>
    <w:rsid w:val="009D3BB1"/>
    <w:rsid w:val="009D4189"/>
    <w:rsid w:val="009D45A7"/>
    <w:rsid w:val="009D513F"/>
    <w:rsid w:val="009D5517"/>
    <w:rsid w:val="009D57BF"/>
    <w:rsid w:val="009D5958"/>
    <w:rsid w:val="009D5FEC"/>
    <w:rsid w:val="009D61B8"/>
    <w:rsid w:val="009D673A"/>
    <w:rsid w:val="009D69BC"/>
    <w:rsid w:val="009D6C68"/>
    <w:rsid w:val="009E0A2E"/>
    <w:rsid w:val="009E19AE"/>
    <w:rsid w:val="009E1C86"/>
    <w:rsid w:val="009E22B5"/>
    <w:rsid w:val="009E28CD"/>
    <w:rsid w:val="009E2A84"/>
    <w:rsid w:val="009E4C2B"/>
    <w:rsid w:val="009E4E6F"/>
    <w:rsid w:val="009E5067"/>
    <w:rsid w:val="009E6E8B"/>
    <w:rsid w:val="009E7304"/>
    <w:rsid w:val="009E74F4"/>
    <w:rsid w:val="009E7576"/>
    <w:rsid w:val="009F1B83"/>
    <w:rsid w:val="009F1DB5"/>
    <w:rsid w:val="009F2362"/>
    <w:rsid w:val="009F3313"/>
    <w:rsid w:val="009F34A0"/>
    <w:rsid w:val="009F3911"/>
    <w:rsid w:val="009F5BCF"/>
    <w:rsid w:val="009F6131"/>
    <w:rsid w:val="009F7A74"/>
    <w:rsid w:val="00A03080"/>
    <w:rsid w:val="00A0466A"/>
    <w:rsid w:val="00A05A21"/>
    <w:rsid w:val="00A1088B"/>
    <w:rsid w:val="00A12173"/>
    <w:rsid w:val="00A12D67"/>
    <w:rsid w:val="00A13292"/>
    <w:rsid w:val="00A16426"/>
    <w:rsid w:val="00A17107"/>
    <w:rsid w:val="00A218AC"/>
    <w:rsid w:val="00A219E8"/>
    <w:rsid w:val="00A21CB8"/>
    <w:rsid w:val="00A23113"/>
    <w:rsid w:val="00A231C2"/>
    <w:rsid w:val="00A23779"/>
    <w:rsid w:val="00A23983"/>
    <w:rsid w:val="00A23FBB"/>
    <w:rsid w:val="00A2472B"/>
    <w:rsid w:val="00A25B97"/>
    <w:rsid w:val="00A27CEF"/>
    <w:rsid w:val="00A30602"/>
    <w:rsid w:val="00A31579"/>
    <w:rsid w:val="00A32673"/>
    <w:rsid w:val="00A33650"/>
    <w:rsid w:val="00A3493C"/>
    <w:rsid w:val="00A357BC"/>
    <w:rsid w:val="00A3612D"/>
    <w:rsid w:val="00A36278"/>
    <w:rsid w:val="00A36FEA"/>
    <w:rsid w:val="00A40C75"/>
    <w:rsid w:val="00A40EF1"/>
    <w:rsid w:val="00A41544"/>
    <w:rsid w:val="00A4328E"/>
    <w:rsid w:val="00A44D53"/>
    <w:rsid w:val="00A45FCA"/>
    <w:rsid w:val="00A466D2"/>
    <w:rsid w:val="00A46C02"/>
    <w:rsid w:val="00A51C62"/>
    <w:rsid w:val="00A53376"/>
    <w:rsid w:val="00A56856"/>
    <w:rsid w:val="00A56D84"/>
    <w:rsid w:val="00A573F3"/>
    <w:rsid w:val="00A57F78"/>
    <w:rsid w:val="00A60747"/>
    <w:rsid w:val="00A6084F"/>
    <w:rsid w:val="00A60F32"/>
    <w:rsid w:val="00A6193D"/>
    <w:rsid w:val="00A622B8"/>
    <w:rsid w:val="00A65525"/>
    <w:rsid w:val="00A66332"/>
    <w:rsid w:val="00A664CA"/>
    <w:rsid w:val="00A67F91"/>
    <w:rsid w:val="00A67FE5"/>
    <w:rsid w:val="00A72D81"/>
    <w:rsid w:val="00A732C2"/>
    <w:rsid w:val="00A733B5"/>
    <w:rsid w:val="00A74593"/>
    <w:rsid w:val="00A75352"/>
    <w:rsid w:val="00A76555"/>
    <w:rsid w:val="00A77D08"/>
    <w:rsid w:val="00A81490"/>
    <w:rsid w:val="00A82276"/>
    <w:rsid w:val="00A83230"/>
    <w:rsid w:val="00A84858"/>
    <w:rsid w:val="00A84D84"/>
    <w:rsid w:val="00A855E7"/>
    <w:rsid w:val="00A8615E"/>
    <w:rsid w:val="00A90844"/>
    <w:rsid w:val="00A9219A"/>
    <w:rsid w:val="00A93271"/>
    <w:rsid w:val="00A93BA5"/>
    <w:rsid w:val="00A944CC"/>
    <w:rsid w:val="00A96EF6"/>
    <w:rsid w:val="00A9793F"/>
    <w:rsid w:val="00A97B88"/>
    <w:rsid w:val="00AA026A"/>
    <w:rsid w:val="00AA0452"/>
    <w:rsid w:val="00AA077D"/>
    <w:rsid w:val="00AA07B3"/>
    <w:rsid w:val="00AA0CD7"/>
    <w:rsid w:val="00AA42A1"/>
    <w:rsid w:val="00AA4C1C"/>
    <w:rsid w:val="00AA5608"/>
    <w:rsid w:val="00AA5F95"/>
    <w:rsid w:val="00AA6A3A"/>
    <w:rsid w:val="00AA7812"/>
    <w:rsid w:val="00AA790D"/>
    <w:rsid w:val="00AB00E3"/>
    <w:rsid w:val="00AB0784"/>
    <w:rsid w:val="00AB11F3"/>
    <w:rsid w:val="00AB174C"/>
    <w:rsid w:val="00AB35F7"/>
    <w:rsid w:val="00AB4163"/>
    <w:rsid w:val="00AB42C2"/>
    <w:rsid w:val="00AB441B"/>
    <w:rsid w:val="00AB4FCA"/>
    <w:rsid w:val="00AB5AB2"/>
    <w:rsid w:val="00AB7060"/>
    <w:rsid w:val="00AC025E"/>
    <w:rsid w:val="00AC082B"/>
    <w:rsid w:val="00AC2048"/>
    <w:rsid w:val="00AC22DB"/>
    <w:rsid w:val="00AC2DD5"/>
    <w:rsid w:val="00AC64D7"/>
    <w:rsid w:val="00AC6DC1"/>
    <w:rsid w:val="00AD1293"/>
    <w:rsid w:val="00AD1321"/>
    <w:rsid w:val="00AD1F7B"/>
    <w:rsid w:val="00AD2C97"/>
    <w:rsid w:val="00AD3EF5"/>
    <w:rsid w:val="00AD4C74"/>
    <w:rsid w:val="00AD662D"/>
    <w:rsid w:val="00AD738D"/>
    <w:rsid w:val="00AE047B"/>
    <w:rsid w:val="00AE09AD"/>
    <w:rsid w:val="00AE0B6C"/>
    <w:rsid w:val="00AE3C43"/>
    <w:rsid w:val="00AE3EC4"/>
    <w:rsid w:val="00AE3F87"/>
    <w:rsid w:val="00AE48A1"/>
    <w:rsid w:val="00AE72DB"/>
    <w:rsid w:val="00AE78C7"/>
    <w:rsid w:val="00AF0876"/>
    <w:rsid w:val="00AF0CC5"/>
    <w:rsid w:val="00AF3AC1"/>
    <w:rsid w:val="00AF5898"/>
    <w:rsid w:val="00AF5DB7"/>
    <w:rsid w:val="00B00CDA"/>
    <w:rsid w:val="00B01293"/>
    <w:rsid w:val="00B013C4"/>
    <w:rsid w:val="00B01EC8"/>
    <w:rsid w:val="00B0217C"/>
    <w:rsid w:val="00B02B8E"/>
    <w:rsid w:val="00B031BC"/>
    <w:rsid w:val="00B03318"/>
    <w:rsid w:val="00B03E1B"/>
    <w:rsid w:val="00B052ED"/>
    <w:rsid w:val="00B05668"/>
    <w:rsid w:val="00B065CF"/>
    <w:rsid w:val="00B07E9D"/>
    <w:rsid w:val="00B115D5"/>
    <w:rsid w:val="00B131E5"/>
    <w:rsid w:val="00B15DE1"/>
    <w:rsid w:val="00B1659F"/>
    <w:rsid w:val="00B17A98"/>
    <w:rsid w:val="00B21C73"/>
    <w:rsid w:val="00B22024"/>
    <w:rsid w:val="00B233BA"/>
    <w:rsid w:val="00B23DBA"/>
    <w:rsid w:val="00B249C8"/>
    <w:rsid w:val="00B25B7D"/>
    <w:rsid w:val="00B26F4A"/>
    <w:rsid w:val="00B277DC"/>
    <w:rsid w:val="00B3047F"/>
    <w:rsid w:val="00B30799"/>
    <w:rsid w:val="00B31AD2"/>
    <w:rsid w:val="00B31D9F"/>
    <w:rsid w:val="00B32B29"/>
    <w:rsid w:val="00B34C36"/>
    <w:rsid w:val="00B34C75"/>
    <w:rsid w:val="00B35630"/>
    <w:rsid w:val="00B357EA"/>
    <w:rsid w:val="00B35DA6"/>
    <w:rsid w:val="00B36DE8"/>
    <w:rsid w:val="00B36E85"/>
    <w:rsid w:val="00B404EE"/>
    <w:rsid w:val="00B42747"/>
    <w:rsid w:val="00B42C2F"/>
    <w:rsid w:val="00B4393F"/>
    <w:rsid w:val="00B4406A"/>
    <w:rsid w:val="00B44756"/>
    <w:rsid w:val="00B527D7"/>
    <w:rsid w:val="00B5376B"/>
    <w:rsid w:val="00B54637"/>
    <w:rsid w:val="00B57E55"/>
    <w:rsid w:val="00B60571"/>
    <w:rsid w:val="00B61EF0"/>
    <w:rsid w:val="00B629F0"/>
    <w:rsid w:val="00B6334B"/>
    <w:rsid w:val="00B64668"/>
    <w:rsid w:val="00B64A21"/>
    <w:rsid w:val="00B64ADF"/>
    <w:rsid w:val="00B65CFF"/>
    <w:rsid w:val="00B65FB3"/>
    <w:rsid w:val="00B66C88"/>
    <w:rsid w:val="00B70831"/>
    <w:rsid w:val="00B70EBC"/>
    <w:rsid w:val="00B71823"/>
    <w:rsid w:val="00B71FB5"/>
    <w:rsid w:val="00B7202F"/>
    <w:rsid w:val="00B72796"/>
    <w:rsid w:val="00B73710"/>
    <w:rsid w:val="00B738D0"/>
    <w:rsid w:val="00B73FAB"/>
    <w:rsid w:val="00B742D6"/>
    <w:rsid w:val="00B74E4B"/>
    <w:rsid w:val="00B75CC3"/>
    <w:rsid w:val="00B75EF9"/>
    <w:rsid w:val="00B76CBA"/>
    <w:rsid w:val="00B808F9"/>
    <w:rsid w:val="00B825F0"/>
    <w:rsid w:val="00B839AB"/>
    <w:rsid w:val="00B86840"/>
    <w:rsid w:val="00B92DDF"/>
    <w:rsid w:val="00B933C6"/>
    <w:rsid w:val="00B9351E"/>
    <w:rsid w:val="00B9678B"/>
    <w:rsid w:val="00B97098"/>
    <w:rsid w:val="00B97590"/>
    <w:rsid w:val="00BA0054"/>
    <w:rsid w:val="00BA263A"/>
    <w:rsid w:val="00BA3ADF"/>
    <w:rsid w:val="00BA47F2"/>
    <w:rsid w:val="00BB0F1F"/>
    <w:rsid w:val="00BB176B"/>
    <w:rsid w:val="00BB2AD6"/>
    <w:rsid w:val="00BB6CFB"/>
    <w:rsid w:val="00BB79D2"/>
    <w:rsid w:val="00BC28FF"/>
    <w:rsid w:val="00BC3DA5"/>
    <w:rsid w:val="00BC4AFB"/>
    <w:rsid w:val="00BC6566"/>
    <w:rsid w:val="00BC6F27"/>
    <w:rsid w:val="00BC70EA"/>
    <w:rsid w:val="00BC7BF8"/>
    <w:rsid w:val="00BD10E8"/>
    <w:rsid w:val="00BD3632"/>
    <w:rsid w:val="00BD4609"/>
    <w:rsid w:val="00BD4C7C"/>
    <w:rsid w:val="00BD4F50"/>
    <w:rsid w:val="00BD58E9"/>
    <w:rsid w:val="00BD7BBD"/>
    <w:rsid w:val="00BE0788"/>
    <w:rsid w:val="00BE0B8F"/>
    <w:rsid w:val="00BE1BDD"/>
    <w:rsid w:val="00BE35F8"/>
    <w:rsid w:val="00BE3C76"/>
    <w:rsid w:val="00BE697F"/>
    <w:rsid w:val="00BF0F00"/>
    <w:rsid w:val="00BF1083"/>
    <w:rsid w:val="00BF2478"/>
    <w:rsid w:val="00BF2B46"/>
    <w:rsid w:val="00BF3452"/>
    <w:rsid w:val="00BF354E"/>
    <w:rsid w:val="00BF4F84"/>
    <w:rsid w:val="00C0035C"/>
    <w:rsid w:val="00C01F4B"/>
    <w:rsid w:val="00C02E3C"/>
    <w:rsid w:val="00C03B40"/>
    <w:rsid w:val="00C04598"/>
    <w:rsid w:val="00C04FB0"/>
    <w:rsid w:val="00C063FC"/>
    <w:rsid w:val="00C0737D"/>
    <w:rsid w:val="00C0782E"/>
    <w:rsid w:val="00C07B03"/>
    <w:rsid w:val="00C10758"/>
    <w:rsid w:val="00C10B2C"/>
    <w:rsid w:val="00C11597"/>
    <w:rsid w:val="00C12B50"/>
    <w:rsid w:val="00C13984"/>
    <w:rsid w:val="00C13A19"/>
    <w:rsid w:val="00C13AD9"/>
    <w:rsid w:val="00C14378"/>
    <w:rsid w:val="00C1701D"/>
    <w:rsid w:val="00C17C0C"/>
    <w:rsid w:val="00C17D70"/>
    <w:rsid w:val="00C200C8"/>
    <w:rsid w:val="00C2123E"/>
    <w:rsid w:val="00C22069"/>
    <w:rsid w:val="00C22C63"/>
    <w:rsid w:val="00C2303C"/>
    <w:rsid w:val="00C2315D"/>
    <w:rsid w:val="00C242E4"/>
    <w:rsid w:val="00C25267"/>
    <w:rsid w:val="00C26645"/>
    <w:rsid w:val="00C3041B"/>
    <w:rsid w:val="00C31E01"/>
    <w:rsid w:val="00C36CBE"/>
    <w:rsid w:val="00C403B7"/>
    <w:rsid w:val="00C408B9"/>
    <w:rsid w:val="00C4336F"/>
    <w:rsid w:val="00C448C2"/>
    <w:rsid w:val="00C469F5"/>
    <w:rsid w:val="00C47A27"/>
    <w:rsid w:val="00C47FCC"/>
    <w:rsid w:val="00C50D54"/>
    <w:rsid w:val="00C50F92"/>
    <w:rsid w:val="00C51625"/>
    <w:rsid w:val="00C522E5"/>
    <w:rsid w:val="00C52501"/>
    <w:rsid w:val="00C545AF"/>
    <w:rsid w:val="00C54F3E"/>
    <w:rsid w:val="00C5547A"/>
    <w:rsid w:val="00C56048"/>
    <w:rsid w:val="00C57762"/>
    <w:rsid w:val="00C57902"/>
    <w:rsid w:val="00C62E5B"/>
    <w:rsid w:val="00C631A9"/>
    <w:rsid w:val="00C638B7"/>
    <w:rsid w:val="00C64121"/>
    <w:rsid w:val="00C65025"/>
    <w:rsid w:val="00C664A2"/>
    <w:rsid w:val="00C675C7"/>
    <w:rsid w:val="00C70715"/>
    <w:rsid w:val="00C7169B"/>
    <w:rsid w:val="00C71BF5"/>
    <w:rsid w:val="00C7221A"/>
    <w:rsid w:val="00C72C05"/>
    <w:rsid w:val="00C7384C"/>
    <w:rsid w:val="00C73B6A"/>
    <w:rsid w:val="00C74477"/>
    <w:rsid w:val="00C7499B"/>
    <w:rsid w:val="00C75B98"/>
    <w:rsid w:val="00C7743F"/>
    <w:rsid w:val="00C77AFA"/>
    <w:rsid w:val="00C77B05"/>
    <w:rsid w:val="00C814AE"/>
    <w:rsid w:val="00C8196F"/>
    <w:rsid w:val="00C834B5"/>
    <w:rsid w:val="00C83863"/>
    <w:rsid w:val="00C844C0"/>
    <w:rsid w:val="00C87B2E"/>
    <w:rsid w:val="00C911B9"/>
    <w:rsid w:val="00C91B2A"/>
    <w:rsid w:val="00C9295D"/>
    <w:rsid w:val="00C92B48"/>
    <w:rsid w:val="00C93731"/>
    <w:rsid w:val="00C9374C"/>
    <w:rsid w:val="00C93E5B"/>
    <w:rsid w:val="00C96115"/>
    <w:rsid w:val="00C96C4A"/>
    <w:rsid w:val="00C9770D"/>
    <w:rsid w:val="00CA072E"/>
    <w:rsid w:val="00CA195F"/>
    <w:rsid w:val="00CA3A4D"/>
    <w:rsid w:val="00CA456E"/>
    <w:rsid w:val="00CA523F"/>
    <w:rsid w:val="00CA52FF"/>
    <w:rsid w:val="00CA5AB2"/>
    <w:rsid w:val="00CA5FC6"/>
    <w:rsid w:val="00CB031C"/>
    <w:rsid w:val="00CB1597"/>
    <w:rsid w:val="00CB5072"/>
    <w:rsid w:val="00CB57FD"/>
    <w:rsid w:val="00CB79EA"/>
    <w:rsid w:val="00CB7DE0"/>
    <w:rsid w:val="00CC110C"/>
    <w:rsid w:val="00CC1FCD"/>
    <w:rsid w:val="00CC3DD8"/>
    <w:rsid w:val="00CC5229"/>
    <w:rsid w:val="00CD07A9"/>
    <w:rsid w:val="00CD1668"/>
    <w:rsid w:val="00CD1F49"/>
    <w:rsid w:val="00CD2183"/>
    <w:rsid w:val="00CD2E44"/>
    <w:rsid w:val="00CD2E9B"/>
    <w:rsid w:val="00CD40B2"/>
    <w:rsid w:val="00CD7155"/>
    <w:rsid w:val="00CD7B2C"/>
    <w:rsid w:val="00CE1FB4"/>
    <w:rsid w:val="00CE2C19"/>
    <w:rsid w:val="00CE3498"/>
    <w:rsid w:val="00CE46CC"/>
    <w:rsid w:val="00CE472A"/>
    <w:rsid w:val="00CE5C23"/>
    <w:rsid w:val="00CE668A"/>
    <w:rsid w:val="00CE6CF7"/>
    <w:rsid w:val="00CE7497"/>
    <w:rsid w:val="00CF16D8"/>
    <w:rsid w:val="00CF20F5"/>
    <w:rsid w:val="00CF3225"/>
    <w:rsid w:val="00CF32A3"/>
    <w:rsid w:val="00CF3E07"/>
    <w:rsid w:val="00CF4CEA"/>
    <w:rsid w:val="00CF5B0A"/>
    <w:rsid w:val="00CF5E07"/>
    <w:rsid w:val="00CF648C"/>
    <w:rsid w:val="00CF6A1C"/>
    <w:rsid w:val="00CF7359"/>
    <w:rsid w:val="00CF78B8"/>
    <w:rsid w:val="00CF78D2"/>
    <w:rsid w:val="00D00826"/>
    <w:rsid w:val="00D018C5"/>
    <w:rsid w:val="00D01EF4"/>
    <w:rsid w:val="00D02EA1"/>
    <w:rsid w:val="00D04BE7"/>
    <w:rsid w:val="00D05391"/>
    <w:rsid w:val="00D06C62"/>
    <w:rsid w:val="00D100F9"/>
    <w:rsid w:val="00D10F97"/>
    <w:rsid w:val="00D121E8"/>
    <w:rsid w:val="00D14F28"/>
    <w:rsid w:val="00D1553B"/>
    <w:rsid w:val="00D205B5"/>
    <w:rsid w:val="00D2147D"/>
    <w:rsid w:val="00D23E86"/>
    <w:rsid w:val="00D24064"/>
    <w:rsid w:val="00D24DB2"/>
    <w:rsid w:val="00D2592B"/>
    <w:rsid w:val="00D25D51"/>
    <w:rsid w:val="00D31D29"/>
    <w:rsid w:val="00D33E4D"/>
    <w:rsid w:val="00D340AC"/>
    <w:rsid w:val="00D3420F"/>
    <w:rsid w:val="00D42402"/>
    <w:rsid w:val="00D42766"/>
    <w:rsid w:val="00D42E06"/>
    <w:rsid w:val="00D44452"/>
    <w:rsid w:val="00D524DF"/>
    <w:rsid w:val="00D52F1A"/>
    <w:rsid w:val="00D533BF"/>
    <w:rsid w:val="00D54875"/>
    <w:rsid w:val="00D54A29"/>
    <w:rsid w:val="00D54FD2"/>
    <w:rsid w:val="00D55297"/>
    <w:rsid w:val="00D553D3"/>
    <w:rsid w:val="00D5546F"/>
    <w:rsid w:val="00D55669"/>
    <w:rsid w:val="00D55B46"/>
    <w:rsid w:val="00D562A9"/>
    <w:rsid w:val="00D56DD1"/>
    <w:rsid w:val="00D56E97"/>
    <w:rsid w:val="00D56FA6"/>
    <w:rsid w:val="00D56FA9"/>
    <w:rsid w:val="00D57C4A"/>
    <w:rsid w:val="00D615FA"/>
    <w:rsid w:val="00D61722"/>
    <w:rsid w:val="00D61766"/>
    <w:rsid w:val="00D62161"/>
    <w:rsid w:val="00D63A22"/>
    <w:rsid w:val="00D64A8F"/>
    <w:rsid w:val="00D65152"/>
    <w:rsid w:val="00D6600E"/>
    <w:rsid w:val="00D6638F"/>
    <w:rsid w:val="00D66F4D"/>
    <w:rsid w:val="00D714F0"/>
    <w:rsid w:val="00D71750"/>
    <w:rsid w:val="00D72950"/>
    <w:rsid w:val="00D72A9C"/>
    <w:rsid w:val="00D73F27"/>
    <w:rsid w:val="00D75A28"/>
    <w:rsid w:val="00D763E2"/>
    <w:rsid w:val="00D76C37"/>
    <w:rsid w:val="00D81655"/>
    <w:rsid w:val="00D81DE6"/>
    <w:rsid w:val="00D83818"/>
    <w:rsid w:val="00D84673"/>
    <w:rsid w:val="00D853A2"/>
    <w:rsid w:val="00D86CD0"/>
    <w:rsid w:val="00D909AD"/>
    <w:rsid w:val="00D92074"/>
    <w:rsid w:val="00D922B9"/>
    <w:rsid w:val="00D93D4B"/>
    <w:rsid w:val="00D955FC"/>
    <w:rsid w:val="00D95CDA"/>
    <w:rsid w:val="00D9679E"/>
    <w:rsid w:val="00DA0BAF"/>
    <w:rsid w:val="00DA1040"/>
    <w:rsid w:val="00DA120D"/>
    <w:rsid w:val="00DA1AB7"/>
    <w:rsid w:val="00DA3CF8"/>
    <w:rsid w:val="00DA498E"/>
    <w:rsid w:val="00DA5103"/>
    <w:rsid w:val="00DA58C0"/>
    <w:rsid w:val="00DA641C"/>
    <w:rsid w:val="00DA6BD1"/>
    <w:rsid w:val="00DA72D1"/>
    <w:rsid w:val="00DB0BAF"/>
    <w:rsid w:val="00DB0CA1"/>
    <w:rsid w:val="00DB1F3F"/>
    <w:rsid w:val="00DB2C17"/>
    <w:rsid w:val="00DB40D3"/>
    <w:rsid w:val="00DB454B"/>
    <w:rsid w:val="00DB4C84"/>
    <w:rsid w:val="00DB5AEE"/>
    <w:rsid w:val="00DB60FC"/>
    <w:rsid w:val="00DB7B53"/>
    <w:rsid w:val="00DC005C"/>
    <w:rsid w:val="00DC006B"/>
    <w:rsid w:val="00DC0345"/>
    <w:rsid w:val="00DC23D9"/>
    <w:rsid w:val="00DC3907"/>
    <w:rsid w:val="00DC507D"/>
    <w:rsid w:val="00DC5ABF"/>
    <w:rsid w:val="00DC6845"/>
    <w:rsid w:val="00DC6AB8"/>
    <w:rsid w:val="00DC6F85"/>
    <w:rsid w:val="00DC7F60"/>
    <w:rsid w:val="00DD11A1"/>
    <w:rsid w:val="00DD1EB9"/>
    <w:rsid w:val="00DD31BB"/>
    <w:rsid w:val="00DD645F"/>
    <w:rsid w:val="00DD78E7"/>
    <w:rsid w:val="00DE0401"/>
    <w:rsid w:val="00DE1852"/>
    <w:rsid w:val="00DE2888"/>
    <w:rsid w:val="00DE32B5"/>
    <w:rsid w:val="00DE39A0"/>
    <w:rsid w:val="00DE3D6D"/>
    <w:rsid w:val="00DE567C"/>
    <w:rsid w:val="00DF0396"/>
    <w:rsid w:val="00DF1F3F"/>
    <w:rsid w:val="00DF4AEA"/>
    <w:rsid w:val="00DF4EB7"/>
    <w:rsid w:val="00DF632E"/>
    <w:rsid w:val="00DF7E15"/>
    <w:rsid w:val="00E024DE"/>
    <w:rsid w:val="00E04AC3"/>
    <w:rsid w:val="00E0502F"/>
    <w:rsid w:val="00E056AE"/>
    <w:rsid w:val="00E06D32"/>
    <w:rsid w:val="00E0776B"/>
    <w:rsid w:val="00E10C22"/>
    <w:rsid w:val="00E11CCC"/>
    <w:rsid w:val="00E126CD"/>
    <w:rsid w:val="00E12CCD"/>
    <w:rsid w:val="00E12D78"/>
    <w:rsid w:val="00E1372C"/>
    <w:rsid w:val="00E13769"/>
    <w:rsid w:val="00E1491F"/>
    <w:rsid w:val="00E20734"/>
    <w:rsid w:val="00E20A1C"/>
    <w:rsid w:val="00E20C60"/>
    <w:rsid w:val="00E21499"/>
    <w:rsid w:val="00E2157A"/>
    <w:rsid w:val="00E229FF"/>
    <w:rsid w:val="00E23A9C"/>
    <w:rsid w:val="00E248BA"/>
    <w:rsid w:val="00E25435"/>
    <w:rsid w:val="00E26031"/>
    <w:rsid w:val="00E26141"/>
    <w:rsid w:val="00E317DF"/>
    <w:rsid w:val="00E31B00"/>
    <w:rsid w:val="00E31D1F"/>
    <w:rsid w:val="00E32B05"/>
    <w:rsid w:val="00E32BB4"/>
    <w:rsid w:val="00E33D3D"/>
    <w:rsid w:val="00E35056"/>
    <w:rsid w:val="00E37927"/>
    <w:rsid w:val="00E4223B"/>
    <w:rsid w:val="00E42E6D"/>
    <w:rsid w:val="00E4465B"/>
    <w:rsid w:val="00E4521B"/>
    <w:rsid w:val="00E470A7"/>
    <w:rsid w:val="00E503AD"/>
    <w:rsid w:val="00E5246F"/>
    <w:rsid w:val="00E54524"/>
    <w:rsid w:val="00E562AB"/>
    <w:rsid w:val="00E60E97"/>
    <w:rsid w:val="00E6153C"/>
    <w:rsid w:val="00E62A5F"/>
    <w:rsid w:val="00E62CE6"/>
    <w:rsid w:val="00E648EF"/>
    <w:rsid w:val="00E66204"/>
    <w:rsid w:val="00E66259"/>
    <w:rsid w:val="00E67C99"/>
    <w:rsid w:val="00E706D0"/>
    <w:rsid w:val="00E725B9"/>
    <w:rsid w:val="00E745BB"/>
    <w:rsid w:val="00E80EE7"/>
    <w:rsid w:val="00E81065"/>
    <w:rsid w:val="00E82991"/>
    <w:rsid w:val="00E849C8"/>
    <w:rsid w:val="00E84BFB"/>
    <w:rsid w:val="00E853DC"/>
    <w:rsid w:val="00E85618"/>
    <w:rsid w:val="00E86D3E"/>
    <w:rsid w:val="00E90015"/>
    <w:rsid w:val="00E91D1B"/>
    <w:rsid w:val="00E92D02"/>
    <w:rsid w:val="00E93F8B"/>
    <w:rsid w:val="00E94026"/>
    <w:rsid w:val="00E94AA5"/>
    <w:rsid w:val="00E95D81"/>
    <w:rsid w:val="00E97222"/>
    <w:rsid w:val="00E978E0"/>
    <w:rsid w:val="00EA0889"/>
    <w:rsid w:val="00EA0D5F"/>
    <w:rsid w:val="00EA2C6B"/>
    <w:rsid w:val="00EA7983"/>
    <w:rsid w:val="00EA7D2F"/>
    <w:rsid w:val="00EB122D"/>
    <w:rsid w:val="00EB1FC5"/>
    <w:rsid w:val="00EB3050"/>
    <w:rsid w:val="00EB4EC0"/>
    <w:rsid w:val="00EB5695"/>
    <w:rsid w:val="00EB5A36"/>
    <w:rsid w:val="00EB7E44"/>
    <w:rsid w:val="00EC07CE"/>
    <w:rsid w:val="00EC30B5"/>
    <w:rsid w:val="00EC46CE"/>
    <w:rsid w:val="00EC7362"/>
    <w:rsid w:val="00ED06D3"/>
    <w:rsid w:val="00ED08A1"/>
    <w:rsid w:val="00ED08C1"/>
    <w:rsid w:val="00ED154A"/>
    <w:rsid w:val="00ED21BB"/>
    <w:rsid w:val="00ED2AC5"/>
    <w:rsid w:val="00ED32EF"/>
    <w:rsid w:val="00ED37F3"/>
    <w:rsid w:val="00ED4B3B"/>
    <w:rsid w:val="00ED5EA2"/>
    <w:rsid w:val="00ED70FC"/>
    <w:rsid w:val="00EE075A"/>
    <w:rsid w:val="00EE3440"/>
    <w:rsid w:val="00EE407C"/>
    <w:rsid w:val="00EE4809"/>
    <w:rsid w:val="00EE5950"/>
    <w:rsid w:val="00EE5972"/>
    <w:rsid w:val="00EE6137"/>
    <w:rsid w:val="00EE65A1"/>
    <w:rsid w:val="00EE6BC6"/>
    <w:rsid w:val="00EE7B53"/>
    <w:rsid w:val="00EE7C0C"/>
    <w:rsid w:val="00EF044E"/>
    <w:rsid w:val="00EF19B6"/>
    <w:rsid w:val="00EF226B"/>
    <w:rsid w:val="00EF26A7"/>
    <w:rsid w:val="00EF456E"/>
    <w:rsid w:val="00EF5CAE"/>
    <w:rsid w:val="00EF6323"/>
    <w:rsid w:val="00EF64C0"/>
    <w:rsid w:val="00EF6F24"/>
    <w:rsid w:val="00F00DFB"/>
    <w:rsid w:val="00F03279"/>
    <w:rsid w:val="00F03CC0"/>
    <w:rsid w:val="00F03EF9"/>
    <w:rsid w:val="00F05423"/>
    <w:rsid w:val="00F06B3D"/>
    <w:rsid w:val="00F07F0D"/>
    <w:rsid w:val="00F07F54"/>
    <w:rsid w:val="00F1100D"/>
    <w:rsid w:val="00F113B0"/>
    <w:rsid w:val="00F123A2"/>
    <w:rsid w:val="00F123E2"/>
    <w:rsid w:val="00F127E8"/>
    <w:rsid w:val="00F130A6"/>
    <w:rsid w:val="00F14629"/>
    <w:rsid w:val="00F14BE4"/>
    <w:rsid w:val="00F17F99"/>
    <w:rsid w:val="00F211F2"/>
    <w:rsid w:val="00F22605"/>
    <w:rsid w:val="00F2485A"/>
    <w:rsid w:val="00F24D61"/>
    <w:rsid w:val="00F256F3"/>
    <w:rsid w:val="00F2574E"/>
    <w:rsid w:val="00F31958"/>
    <w:rsid w:val="00F3293A"/>
    <w:rsid w:val="00F33940"/>
    <w:rsid w:val="00F347A3"/>
    <w:rsid w:val="00F35AA4"/>
    <w:rsid w:val="00F35ED7"/>
    <w:rsid w:val="00F3732B"/>
    <w:rsid w:val="00F4220F"/>
    <w:rsid w:val="00F442AF"/>
    <w:rsid w:val="00F45162"/>
    <w:rsid w:val="00F453D3"/>
    <w:rsid w:val="00F4744D"/>
    <w:rsid w:val="00F5020F"/>
    <w:rsid w:val="00F50269"/>
    <w:rsid w:val="00F531E1"/>
    <w:rsid w:val="00F57CE5"/>
    <w:rsid w:val="00F6032A"/>
    <w:rsid w:val="00F6136D"/>
    <w:rsid w:val="00F62E29"/>
    <w:rsid w:val="00F651B1"/>
    <w:rsid w:val="00F65470"/>
    <w:rsid w:val="00F6763D"/>
    <w:rsid w:val="00F7174E"/>
    <w:rsid w:val="00F72676"/>
    <w:rsid w:val="00F7413F"/>
    <w:rsid w:val="00F76D5A"/>
    <w:rsid w:val="00F76DCC"/>
    <w:rsid w:val="00F779CB"/>
    <w:rsid w:val="00F8139A"/>
    <w:rsid w:val="00F8349B"/>
    <w:rsid w:val="00F855A1"/>
    <w:rsid w:val="00F9035E"/>
    <w:rsid w:val="00F9090E"/>
    <w:rsid w:val="00F92004"/>
    <w:rsid w:val="00F9246D"/>
    <w:rsid w:val="00F92F13"/>
    <w:rsid w:val="00F96A40"/>
    <w:rsid w:val="00F9792E"/>
    <w:rsid w:val="00F97CC8"/>
    <w:rsid w:val="00FA0155"/>
    <w:rsid w:val="00FA02F6"/>
    <w:rsid w:val="00FA0B1C"/>
    <w:rsid w:val="00FA3497"/>
    <w:rsid w:val="00FA4073"/>
    <w:rsid w:val="00FA56D9"/>
    <w:rsid w:val="00FA63F7"/>
    <w:rsid w:val="00FA7F58"/>
    <w:rsid w:val="00FB00D5"/>
    <w:rsid w:val="00FB02C6"/>
    <w:rsid w:val="00FB095B"/>
    <w:rsid w:val="00FB1ED5"/>
    <w:rsid w:val="00FB249F"/>
    <w:rsid w:val="00FB34FB"/>
    <w:rsid w:val="00FB3B56"/>
    <w:rsid w:val="00FB40EE"/>
    <w:rsid w:val="00FB568C"/>
    <w:rsid w:val="00FB64C2"/>
    <w:rsid w:val="00FB6D74"/>
    <w:rsid w:val="00FC1043"/>
    <w:rsid w:val="00FC1EA0"/>
    <w:rsid w:val="00FC24B5"/>
    <w:rsid w:val="00FC4509"/>
    <w:rsid w:val="00FC510A"/>
    <w:rsid w:val="00FC7036"/>
    <w:rsid w:val="00FC7BB8"/>
    <w:rsid w:val="00FD02C0"/>
    <w:rsid w:val="00FD0B44"/>
    <w:rsid w:val="00FD176A"/>
    <w:rsid w:val="00FD18F3"/>
    <w:rsid w:val="00FD5713"/>
    <w:rsid w:val="00FE14D7"/>
    <w:rsid w:val="00FE4547"/>
    <w:rsid w:val="00FE5DB6"/>
    <w:rsid w:val="00FF09D3"/>
    <w:rsid w:val="00FF1B80"/>
    <w:rsid w:val="00FF2120"/>
    <w:rsid w:val="00FF2475"/>
    <w:rsid w:val="00FF2CBA"/>
    <w:rsid w:val="00FF2CCF"/>
    <w:rsid w:val="00FF2D0A"/>
    <w:rsid w:val="00FF3C4E"/>
    <w:rsid w:val="00FF4720"/>
    <w:rsid w:val="00FF4BE3"/>
    <w:rsid w:val="00FF56E9"/>
    <w:rsid w:val="00FF608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A96"/>
    <w:pPr>
      <w:spacing w:line="276" w:lineRule="auto"/>
    </w:pPr>
    <w:rPr>
      <w:rFonts w:ascii="Arial" w:hAnsi="Arial" w:cs="Arial"/>
      <w:lang w:bidi="en-US"/>
    </w:rPr>
  </w:style>
  <w:style w:type="paragraph" w:styleId="Heading1">
    <w:name w:val="heading 1"/>
    <w:basedOn w:val="Normal"/>
    <w:next w:val="Normal"/>
    <w:link w:val="Heading1Char"/>
    <w:uiPriority w:val="9"/>
    <w:qFormat/>
    <w:rsid w:val="00E04AC3"/>
    <w:pPr>
      <w:pBdr>
        <w:bottom w:val="single" w:sz="6" w:space="1" w:color="auto"/>
      </w:pBdr>
      <w:spacing w:before="480"/>
      <w:contextualSpacing/>
      <w:outlineLvl w:val="0"/>
    </w:pPr>
    <w:rPr>
      <w:b/>
      <w:bCs/>
      <w:smallCaps/>
      <w:sz w:val="28"/>
      <w:szCs w:val="28"/>
    </w:rPr>
  </w:style>
  <w:style w:type="paragraph" w:styleId="Heading2">
    <w:name w:val="heading 2"/>
    <w:basedOn w:val="ReneSubtitlteLevel2"/>
    <w:next w:val="Normal"/>
    <w:link w:val="Heading2Char"/>
    <w:uiPriority w:val="9"/>
    <w:unhideWhenUsed/>
    <w:qFormat/>
    <w:rsid w:val="00870D11"/>
    <w:pPr>
      <w:numPr>
        <w:ilvl w:val="0"/>
        <w:numId w:val="0"/>
      </w:numPr>
      <w:ind w:left="360" w:hanging="360"/>
      <w:outlineLvl w:val="1"/>
    </w:pPr>
  </w:style>
  <w:style w:type="paragraph" w:styleId="Heading3">
    <w:name w:val="heading 3"/>
    <w:basedOn w:val="Normal"/>
    <w:next w:val="Normal"/>
    <w:link w:val="Heading3Char"/>
    <w:uiPriority w:val="9"/>
    <w:unhideWhenUsed/>
    <w:qFormat/>
    <w:rsid w:val="00FF2475"/>
    <w:pPr>
      <w:outlineLvl w:val="2"/>
    </w:pPr>
    <w:rPr>
      <w:b/>
      <w:u w:val="single"/>
    </w:rPr>
  </w:style>
  <w:style w:type="paragraph" w:styleId="Heading4">
    <w:name w:val="heading 4"/>
    <w:basedOn w:val="Normal"/>
    <w:next w:val="Normal"/>
    <w:link w:val="Heading4Char"/>
    <w:uiPriority w:val="9"/>
    <w:semiHidden/>
    <w:unhideWhenUsed/>
    <w:qFormat/>
    <w:rsid w:val="00D52F1A"/>
    <w:pPr>
      <w:spacing w:before="200"/>
      <w:outlineLvl w:val="3"/>
    </w:pPr>
    <w:rPr>
      <w:rFonts w:ascii="Cambria" w:hAnsi="Cambria" w:cs="Times New Roman"/>
      <w:b/>
      <w:bCs/>
      <w:i/>
      <w:iCs/>
    </w:rPr>
  </w:style>
  <w:style w:type="paragraph" w:styleId="Heading5">
    <w:name w:val="heading 5"/>
    <w:basedOn w:val="Normal"/>
    <w:next w:val="Normal"/>
    <w:link w:val="Heading5Char"/>
    <w:uiPriority w:val="9"/>
    <w:semiHidden/>
    <w:unhideWhenUsed/>
    <w:qFormat/>
    <w:rsid w:val="00D52F1A"/>
    <w:pPr>
      <w:spacing w:before="200"/>
      <w:outlineLvl w:val="4"/>
    </w:pPr>
    <w:rPr>
      <w:rFonts w:ascii="Cambria" w:hAnsi="Cambria" w:cs="Times New Roman"/>
      <w:b/>
      <w:bCs/>
      <w:color w:val="7F7F7F"/>
    </w:rPr>
  </w:style>
  <w:style w:type="paragraph" w:styleId="Heading6">
    <w:name w:val="heading 6"/>
    <w:basedOn w:val="Normal"/>
    <w:next w:val="Normal"/>
    <w:link w:val="Heading6Char"/>
    <w:uiPriority w:val="9"/>
    <w:semiHidden/>
    <w:unhideWhenUsed/>
    <w:qFormat/>
    <w:rsid w:val="00D52F1A"/>
    <w:pPr>
      <w:spacing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
    <w:semiHidden/>
    <w:unhideWhenUsed/>
    <w:qFormat/>
    <w:rsid w:val="00D52F1A"/>
    <w:pPr>
      <w:outlineLvl w:val="6"/>
    </w:pPr>
    <w:rPr>
      <w:rFonts w:ascii="Cambria" w:hAnsi="Cambria" w:cs="Times New Roman"/>
      <w:i/>
      <w:iCs/>
    </w:rPr>
  </w:style>
  <w:style w:type="paragraph" w:styleId="Heading8">
    <w:name w:val="heading 8"/>
    <w:basedOn w:val="Normal"/>
    <w:next w:val="Normal"/>
    <w:link w:val="Heading8Char"/>
    <w:uiPriority w:val="9"/>
    <w:semiHidden/>
    <w:unhideWhenUsed/>
    <w:qFormat/>
    <w:rsid w:val="00D52F1A"/>
    <w:pPr>
      <w:outlineLvl w:val="7"/>
    </w:pPr>
    <w:rPr>
      <w:rFonts w:ascii="Cambria" w:hAnsi="Cambria" w:cs="Times New Roman"/>
    </w:rPr>
  </w:style>
  <w:style w:type="paragraph" w:styleId="Heading9">
    <w:name w:val="heading 9"/>
    <w:basedOn w:val="Normal"/>
    <w:next w:val="Normal"/>
    <w:link w:val="Heading9Char"/>
    <w:uiPriority w:val="9"/>
    <w:semiHidden/>
    <w:unhideWhenUsed/>
    <w:qFormat/>
    <w:rsid w:val="00D52F1A"/>
    <w:pPr>
      <w:outlineLvl w:val="8"/>
    </w:pPr>
    <w:rPr>
      <w:rFonts w:ascii="Cambria" w:hAnsi="Cambria" w:cs="Times New Roman"/>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1A4"/>
    <w:rPr>
      <w:color w:val="0000FF"/>
      <w:u w:val="single"/>
    </w:rPr>
  </w:style>
  <w:style w:type="paragraph" w:styleId="ListParagraph">
    <w:name w:val="List Paragraph"/>
    <w:basedOn w:val="Normal"/>
    <w:uiPriority w:val="34"/>
    <w:qFormat/>
    <w:rsid w:val="00D52F1A"/>
    <w:pPr>
      <w:ind w:left="720"/>
      <w:contextualSpacing/>
    </w:pPr>
  </w:style>
  <w:style w:type="paragraph" w:customStyle="1" w:styleId="Default">
    <w:name w:val="Default"/>
    <w:rsid w:val="003358D5"/>
    <w:pPr>
      <w:autoSpaceDE w:val="0"/>
      <w:autoSpaceDN w:val="0"/>
      <w:adjustRightInd w:val="0"/>
      <w:spacing w:after="200" w:line="276" w:lineRule="auto"/>
    </w:pPr>
    <w:rPr>
      <w:rFonts w:ascii="Times New Roman" w:hAnsi="Times New Roman"/>
      <w:color w:val="000000"/>
      <w:sz w:val="24"/>
      <w:szCs w:val="24"/>
    </w:rPr>
  </w:style>
  <w:style w:type="character" w:styleId="FootnoteReference">
    <w:name w:val="footnote reference"/>
    <w:uiPriority w:val="99"/>
    <w:rsid w:val="003358D5"/>
    <w:rPr>
      <w:color w:val="000000"/>
    </w:rPr>
  </w:style>
  <w:style w:type="character" w:styleId="Strong">
    <w:name w:val="Strong"/>
    <w:uiPriority w:val="22"/>
    <w:qFormat/>
    <w:rsid w:val="00D52F1A"/>
    <w:rPr>
      <w:b/>
      <w:bCs/>
    </w:rPr>
  </w:style>
  <w:style w:type="character" w:styleId="Emphasis">
    <w:name w:val="Emphasis"/>
    <w:uiPriority w:val="20"/>
    <w:qFormat/>
    <w:rsid w:val="00D52F1A"/>
    <w:rPr>
      <w:b/>
      <w:bCs/>
      <w:i/>
      <w:iCs/>
      <w:spacing w:val="10"/>
      <w:bdr w:val="none" w:sz="0" w:space="0" w:color="auto"/>
      <w:shd w:val="clear" w:color="auto" w:fill="auto"/>
    </w:rPr>
  </w:style>
  <w:style w:type="character" w:customStyle="1" w:styleId="Heading3Char">
    <w:name w:val="Heading 3 Char"/>
    <w:basedOn w:val="DefaultParagraphFont"/>
    <w:link w:val="Heading3"/>
    <w:uiPriority w:val="9"/>
    <w:rsid w:val="00FF2475"/>
    <w:rPr>
      <w:rFonts w:ascii="Arial" w:hAnsi="Arial" w:cs="Arial"/>
      <w:b/>
      <w:u w:val="single"/>
      <w:lang w:bidi="en-US"/>
    </w:rPr>
  </w:style>
  <w:style w:type="paragraph" w:customStyle="1" w:styleId="CharChar1">
    <w:name w:val="Char Char1"/>
    <w:basedOn w:val="Normal"/>
    <w:rsid w:val="00612476"/>
    <w:pPr>
      <w:spacing w:line="240" w:lineRule="auto"/>
    </w:pPr>
    <w:rPr>
      <w:rFonts w:ascii="Times New Roman" w:hAnsi="Times New Roman"/>
      <w:sz w:val="24"/>
      <w:szCs w:val="24"/>
      <w:lang w:val="pl-PL" w:eastAsia="pl-PL"/>
    </w:rPr>
  </w:style>
  <w:style w:type="paragraph" w:customStyle="1" w:styleId="Char">
    <w:name w:val="Char"/>
    <w:basedOn w:val="Normal"/>
    <w:rsid w:val="00C2123E"/>
    <w:pPr>
      <w:spacing w:line="240" w:lineRule="auto"/>
    </w:pPr>
    <w:rPr>
      <w:rFonts w:ascii="Verdana" w:hAnsi="Verdana" w:cs="Verdana"/>
    </w:rPr>
  </w:style>
  <w:style w:type="paragraph" w:customStyle="1" w:styleId="Pa25">
    <w:name w:val="Pa25"/>
    <w:basedOn w:val="Default"/>
    <w:next w:val="Default"/>
    <w:uiPriority w:val="99"/>
    <w:rsid w:val="00996459"/>
    <w:pPr>
      <w:spacing w:line="281" w:lineRule="atLeast"/>
    </w:pPr>
    <w:rPr>
      <w:rFonts w:ascii="Myriad Pro Light" w:hAnsi="Myriad Pro Light"/>
      <w:color w:val="auto"/>
    </w:rPr>
  </w:style>
  <w:style w:type="paragraph" w:styleId="BalloonText">
    <w:name w:val="Balloon Text"/>
    <w:basedOn w:val="Normal"/>
    <w:link w:val="BalloonTextChar"/>
    <w:uiPriority w:val="99"/>
    <w:semiHidden/>
    <w:unhideWhenUsed/>
    <w:rsid w:val="009418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8C9"/>
    <w:rPr>
      <w:rFonts w:ascii="Tahoma" w:hAnsi="Tahoma" w:cs="Tahoma"/>
      <w:sz w:val="16"/>
      <w:szCs w:val="16"/>
    </w:rPr>
  </w:style>
  <w:style w:type="paragraph" w:styleId="FootnoteText">
    <w:name w:val="footnote text"/>
    <w:basedOn w:val="Normal"/>
    <w:link w:val="FootnoteTextChar"/>
    <w:uiPriority w:val="99"/>
    <w:unhideWhenUsed/>
    <w:rsid w:val="00F9090E"/>
    <w:rPr>
      <w:sz w:val="18"/>
    </w:rPr>
  </w:style>
  <w:style w:type="character" w:customStyle="1" w:styleId="FootnoteTextChar">
    <w:name w:val="Footnote Text Char"/>
    <w:basedOn w:val="DefaultParagraphFont"/>
    <w:link w:val="FootnoteText"/>
    <w:uiPriority w:val="99"/>
    <w:rsid w:val="00F9090E"/>
    <w:rPr>
      <w:rFonts w:ascii="Arial" w:hAnsi="Arial" w:cs="Arial"/>
      <w:sz w:val="18"/>
      <w:lang w:bidi="en-US"/>
    </w:rPr>
  </w:style>
  <w:style w:type="paragraph" w:styleId="Header">
    <w:name w:val="header"/>
    <w:basedOn w:val="Normal"/>
    <w:link w:val="HeaderChar"/>
    <w:uiPriority w:val="99"/>
    <w:unhideWhenUsed/>
    <w:rsid w:val="00C448C2"/>
    <w:pPr>
      <w:tabs>
        <w:tab w:val="center" w:pos="4680"/>
        <w:tab w:val="right" w:pos="9360"/>
      </w:tabs>
    </w:pPr>
  </w:style>
  <w:style w:type="character" w:customStyle="1" w:styleId="HeaderChar">
    <w:name w:val="Header Char"/>
    <w:basedOn w:val="DefaultParagraphFont"/>
    <w:link w:val="Header"/>
    <w:uiPriority w:val="99"/>
    <w:rsid w:val="00C448C2"/>
    <w:rPr>
      <w:sz w:val="22"/>
      <w:szCs w:val="22"/>
    </w:rPr>
  </w:style>
  <w:style w:type="paragraph" w:styleId="Footer">
    <w:name w:val="footer"/>
    <w:basedOn w:val="Normal"/>
    <w:link w:val="FooterChar"/>
    <w:uiPriority w:val="99"/>
    <w:semiHidden/>
    <w:unhideWhenUsed/>
    <w:rsid w:val="00C448C2"/>
    <w:pPr>
      <w:tabs>
        <w:tab w:val="center" w:pos="4680"/>
        <w:tab w:val="right" w:pos="9360"/>
      </w:tabs>
    </w:pPr>
  </w:style>
  <w:style w:type="character" w:customStyle="1" w:styleId="FooterChar">
    <w:name w:val="Footer Char"/>
    <w:basedOn w:val="DefaultParagraphFont"/>
    <w:link w:val="Footer"/>
    <w:uiPriority w:val="99"/>
    <w:semiHidden/>
    <w:rsid w:val="00C448C2"/>
    <w:rPr>
      <w:sz w:val="22"/>
      <w:szCs w:val="22"/>
    </w:rPr>
  </w:style>
  <w:style w:type="character" w:customStyle="1" w:styleId="Heading1Char">
    <w:name w:val="Heading 1 Char"/>
    <w:basedOn w:val="DefaultParagraphFont"/>
    <w:link w:val="Heading1"/>
    <w:uiPriority w:val="9"/>
    <w:rsid w:val="00E04AC3"/>
    <w:rPr>
      <w:rFonts w:ascii="Arial" w:hAnsi="Arial" w:cs="Arial"/>
      <w:b/>
      <w:bCs/>
      <w:smallCaps/>
      <w:sz w:val="28"/>
      <w:szCs w:val="28"/>
      <w:lang w:bidi="en-US"/>
    </w:rPr>
  </w:style>
  <w:style w:type="paragraph" w:styleId="TOCHeading">
    <w:name w:val="TOC Heading"/>
    <w:basedOn w:val="Heading1"/>
    <w:next w:val="Normal"/>
    <w:uiPriority w:val="39"/>
    <w:unhideWhenUsed/>
    <w:qFormat/>
    <w:rsid w:val="00D52F1A"/>
    <w:pPr>
      <w:outlineLvl w:val="9"/>
    </w:pPr>
  </w:style>
  <w:style w:type="character" w:customStyle="1" w:styleId="Heading2Char">
    <w:name w:val="Heading 2 Char"/>
    <w:basedOn w:val="DefaultParagraphFont"/>
    <w:link w:val="Heading2"/>
    <w:uiPriority w:val="9"/>
    <w:rsid w:val="00870D11"/>
    <w:rPr>
      <w:rFonts w:ascii="Arial" w:hAnsi="Arial" w:cs="Arial"/>
      <w:b/>
      <w:smallCaps/>
      <w:sz w:val="24"/>
      <w:szCs w:val="24"/>
      <w:lang w:bidi="en-US"/>
    </w:rPr>
  </w:style>
  <w:style w:type="paragraph" w:styleId="TOC1">
    <w:name w:val="toc 1"/>
    <w:basedOn w:val="NoSpacing"/>
    <w:next w:val="NoSpacing"/>
    <w:autoRedefine/>
    <w:uiPriority w:val="39"/>
    <w:unhideWhenUsed/>
    <w:rsid w:val="000526C9"/>
    <w:pPr>
      <w:tabs>
        <w:tab w:val="right" w:leader="dot" w:pos="9350"/>
      </w:tabs>
    </w:pPr>
  </w:style>
  <w:style w:type="paragraph" w:customStyle="1" w:styleId="ReneSubtitlteLevel2">
    <w:name w:val="Rene Subtitlte Level 2"/>
    <w:basedOn w:val="Normal"/>
    <w:link w:val="ReneSubtitlteLevel2Char"/>
    <w:rsid w:val="0019643B"/>
    <w:pPr>
      <w:numPr>
        <w:ilvl w:val="1"/>
        <w:numId w:val="1"/>
      </w:numPr>
    </w:pPr>
    <w:rPr>
      <w:b/>
      <w:smallCaps/>
      <w:sz w:val="24"/>
      <w:szCs w:val="24"/>
    </w:rPr>
  </w:style>
  <w:style w:type="paragraph" w:customStyle="1" w:styleId="ReneTitle">
    <w:name w:val="Rene Title"/>
    <w:basedOn w:val="Heading1"/>
    <w:link w:val="ReneTitleChar"/>
    <w:rsid w:val="0019643B"/>
    <w:rPr>
      <w:smallCaps w:val="0"/>
    </w:rPr>
  </w:style>
  <w:style w:type="character" w:customStyle="1" w:styleId="ReneSubtitlteLevel2Char">
    <w:name w:val="Rene Subtitlte Level 2 Char"/>
    <w:basedOn w:val="DefaultParagraphFont"/>
    <w:link w:val="ReneSubtitlteLevel2"/>
    <w:rsid w:val="0019643B"/>
    <w:rPr>
      <w:rFonts w:ascii="Arial" w:hAnsi="Arial" w:cs="Arial"/>
      <w:b/>
      <w:smallCaps/>
      <w:sz w:val="24"/>
      <w:szCs w:val="24"/>
      <w:lang w:bidi="en-US"/>
    </w:rPr>
  </w:style>
  <w:style w:type="paragraph" w:customStyle="1" w:styleId="ReneText">
    <w:name w:val="Rene Text"/>
    <w:basedOn w:val="Normal"/>
    <w:link w:val="ReneTextChar"/>
    <w:rsid w:val="0019643B"/>
  </w:style>
  <w:style w:type="character" w:customStyle="1" w:styleId="ReneTitleChar">
    <w:name w:val="Rene Title Char"/>
    <w:basedOn w:val="Heading1Char"/>
    <w:link w:val="ReneTitle"/>
    <w:rsid w:val="0019643B"/>
    <w:rPr>
      <w:rFonts w:ascii="Arial" w:hAnsi="Arial" w:cs="Arial"/>
      <w:b/>
      <w:bCs/>
      <w:smallCaps/>
      <w:sz w:val="28"/>
      <w:szCs w:val="28"/>
      <w:lang w:bidi="en-US"/>
    </w:rPr>
  </w:style>
  <w:style w:type="character" w:customStyle="1" w:styleId="Heading4Char">
    <w:name w:val="Heading 4 Char"/>
    <w:basedOn w:val="DefaultParagraphFont"/>
    <w:link w:val="Heading4"/>
    <w:uiPriority w:val="9"/>
    <w:semiHidden/>
    <w:rsid w:val="00D52F1A"/>
    <w:rPr>
      <w:rFonts w:ascii="Cambria" w:eastAsia="Times New Roman" w:hAnsi="Cambria" w:cs="Times New Roman"/>
      <w:b/>
      <w:bCs/>
      <w:i/>
      <w:iCs/>
    </w:rPr>
  </w:style>
  <w:style w:type="character" w:customStyle="1" w:styleId="ReneTextChar">
    <w:name w:val="Rene Text Char"/>
    <w:basedOn w:val="DefaultParagraphFont"/>
    <w:link w:val="ReneText"/>
    <w:rsid w:val="0019643B"/>
    <w:rPr>
      <w:rFonts w:ascii="Arial" w:hAnsi="Arial" w:cs="Arial"/>
    </w:rPr>
  </w:style>
  <w:style w:type="character" w:customStyle="1" w:styleId="Heading5Char">
    <w:name w:val="Heading 5 Char"/>
    <w:basedOn w:val="DefaultParagraphFont"/>
    <w:link w:val="Heading5"/>
    <w:uiPriority w:val="9"/>
    <w:semiHidden/>
    <w:rsid w:val="00D52F1A"/>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D52F1A"/>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D52F1A"/>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D52F1A"/>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D52F1A"/>
    <w:rPr>
      <w:rFonts w:ascii="Cambria" w:eastAsia="Times New Roman" w:hAnsi="Cambria" w:cs="Times New Roman"/>
      <w:i/>
      <w:iCs/>
      <w:spacing w:val="5"/>
      <w:sz w:val="20"/>
      <w:szCs w:val="20"/>
    </w:rPr>
  </w:style>
  <w:style w:type="paragraph" w:styleId="Title">
    <w:name w:val="Title"/>
    <w:basedOn w:val="Normal"/>
    <w:next w:val="Normal"/>
    <w:link w:val="TitleChar"/>
    <w:qFormat/>
    <w:rsid w:val="00D52F1A"/>
    <w:pPr>
      <w:pBdr>
        <w:bottom w:val="single" w:sz="4" w:space="1" w:color="auto"/>
      </w:pBdr>
      <w:spacing w:line="240" w:lineRule="auto"/>
      <w:contextualSpacing/>
    </w:pPr>
    <w:rPr>
      <w:rFonts w:ascii="Cambria" w:hAnsi="Cambria" w:cs="Times New Roman"/>
      <w:spacing w:val="5"/>
      <w:sz w:val="52"/>
      <w:szCs w:val="52"/>
    </w:rPr>
  </w:style>
  <w:style w:type="character" w:customStyle="1" w:styleId="TitleChar">
    <w:name w:val="Title Char"/>
    <w:basedOn w:val="DefaultParagraphFont"/>
    <w:link w:val="Title"/>
    <w:rsid w:val="00D52F1A"/>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D52F1A"/>
    <w:pPr>
      <w:spacing w:after="600"/>
    </w:pPr>
    <w:rPr>
      <w:rFonts w:ascii="Cambria" w:hAnsi="Cambria" w:cs="Times New Roman"/>
      <w:i/>
      <w:iCs/>
      <w:spacing w:val="13"/>
      <w:sz w:val="24"/>
      <w:szCs w:val="24"/>
    </w:rPr>
  </w:style>
  <w:style w:type="character" w:customStyle="1" w:styleId="SubtitleChar">
    <w:name w:val="Subtitle Char"/>
    <w:basedOn w:val="DefaultParagraphFont"/>
    <w:link w:val="Subtitle"/>
    <w:uiPriority w:val="11"/>
    <w:rsid w:val="00D52F1A"/>
    <w:rPr>
      <w:rFonts w:ascii="Cambria" w:eastAsia="Times New Roman" w:hAnsi="Cambria" w:cs="Times New Roman"/>
      <w:i/>
      <w:iCs/>
      <w:spacing w:val="13"/>
      <w:sz w:val="24"/>
      <w:szCs w:val="24"/>
    </w:rPr>
  </w:style>
  <w:style w:type="paragraph" w:styleId="NoSpacing">
    <w:name w:val="No Spacing"/>
    <w:basedOn w:val="Normal"/>
    <w:uiPriority w:val="99"/>
    <w:qFormat/>
    <w:rsid w:val="00D52F1A"/>
    <w:pPr>
      <w:spacing w:line="240" w:lineRule="auto"/>
    </w:pPr>
  </w:style>
  <w:style w:type="paragraph" w:styleId="Quote">
    <w:name w:val="Quote"/>
    <w:basedOn w:val="Normal"/>
    <w:next w:val="Normal"/>
    <w:link w:val="QuoteChar"/>
    <w:uiPriority w:val="29"/>
    <w:qFormat/>
    <w:rsid w:val="00D52F1A"/>
    <w:pPr>
      <w:spacing w:before="200"/>
      <w:ind w:left="360" w:right="360"/>
    </w:pPr>
    <w:rPr>
      <w:i/>
      <w:iCs/>
    </w:rPr>
  </w:style>
  <w:style w:type="character" w:customStyle="1" w:styleId="QuoteChar">
    <w:name w:val="Quote Char"/>
    <w:basedOn w:val="DefaultParagraphFont"/>
    <w:link w:val="Quote"/>
    <w:uiPriority w:val="29"/>
    <w:rsid w:val="00D52F1A"/>
    <w:rPr>
      <w:i/>
      <w:iCs/>
    </w:rPr>
  </w:style>
  <w:style w:type="paragraph" w:styleId="IntenseQuote">
    <w:name w:val="Intense Quote"/>
    <w:basedOn w:val="Normal"/>
    <w:next w:val="Normal"/>
    <w:link w:val="IntenseQuoteChar"/>
    <w:uiPriority w:val="30"/>
    <w:qFormat/>
    <w:rsid w:val="00D52F1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2F1A"/>
    <w:rPr>
      <w:b/>
      <w:bCs/>
      <w:i/>
      <w:iCs/>
    </w:rPr>
  </w:style>
  <w:style w:type="character" w:styleId="SubtleEmphasis">
    <w:name w:val="Subtle Emphasis"/>
    <w:uiPriority w:val="19"/>
    <w:qFormat/>
    <w:rsid w:val="00D52F1A"/>
    <w:rPr>
      <w:i/>
      <w:iCs/>
    </w:rPr>
  </w:style>
  <w:style w:type="character" w:styleId="IntenseEmphasis">
    <w:name w:val="Intense Emphasis"/>
    <w:uiPriority w:val="21"/>
    <w:qFormat/>
    <w:rsid w:val="00D52F1A"/>
    <w:rPr>
      <w:b/>
      <w:bCs/>
    </w:rPr>
  </w:style>
  <w:style w:type="character" w:styleId="SubtleReference">
    <w:name w:val="Subtle Reference"/>
    <w:uiPriority w:val="31"/>
    <w:qFormat/>
    <w:rsid w:val="00D52F1A"/>
    <w:rPr>
      <w:smallCaps/>
    </w:rPr>
  </w:style>
  <w:style w:type="character" w:styleId="IntenseReference">
    <w:name w:val="Intense Reference"/>
    <w:uiPriority w:val="32"/>
    <w:qFormat/>
    <w:rsid w:val="00D52F1A"/>
    <w:rPr>
      <w:smallCaps/>
      <w:spacing w:val="5"/>
      <w:u w:val="single"/>
    </w:rPr>
  </w:style>
  <w:style w:type="character" w:styleId="BookTitle">
    <w:name w:val="Book Title"/>
    <w:uiPriority w:val="33"/>
    <w:qFormat/>
    <w:rsid w:val="00D52F1A"/>
    <w:rPr>
      <w:i/>
      <w:iCs/>
      <w:smallCaps/>
      <w:spacing w:val="5"/>
    </w:rPr>
  </w:style>
  <w:style w:type="paragraph" w:styleId="TOC2">
    <w:name w:val="toc 2"/>
    <w:basedOn w:val="NoSpacing"/>
    <w:next w:val="NoSpacing"/>
    <w:autoRedefine/>
    <w:uiPriority w:val="39"/>
    <w:unhideWhenUsed/>
    <w:rsid w:val="000526C9"/>
    <w:pPr>
      <w:ind w:left="200"/>
    </w:pPr>
  </w:style>
  <w:style w:type="paragraph" w:styleId="TOC3">
    <w:name w:val="toc 3"/>
    <w:basedOn w:val="NoSpacing"/>
    <w:next w:val="NoSpacing"/>
    <w:autoRedefine/>
    <w:uiPriority w:val="39"/>
    <w:unhideWhenUsed/>
    <w:rsid w:val="005D65F6"/>
    <w:pPr>
      <w:tabs>
        <w:tab w:val="right" w:leader="dot" w:pos="9350"/>
      </w:tabs>
      <w:spacing w:line="276" w:lineRule="auto"/>
      <w:ind w:left="400"/>
    </w:pPr>
  </w:style>
  <w:style w:type="paragraph" w:customStyle="1" w:styleId="Style7">
    <w:name w:val="Style7"/>
    <w:basedOn w:val="Normal"/>
    <w:uiPriority w:val="99"/>
    <w:rsid w:val="008C66C4"/>
    <w:pPr>
      <w:widowControl w:val="0"/>
      <w:autoSpaceDE w:val="0"/>
      <w:autoSpaceDN w:val="0"/>
      <w:adjustRightInd w:val="0"/>
      <w:spacing w:line="250" w:lineRule="exact"/>
    </w:pPr>
    <w:rPr>
      <w:rFonts w:ascii="Georgia" w:eastAsia="PMingLiU" w:hAnsi="Georgia" w:cs="Georgia"/>
      <w:sz w:val="24"/>
      <w:szCs w:val="24"/>
      <w:lang w:eastAsia="zh-TW" w:bidi="ar-SA"/>
    </w:rPr>
  </w:style>
  <w:style w:type="character" w:customStyle="1" w:styleId="FontStyle75">
    <w:name w:val="Font Style75"/>
    <w:basedOn w:val="DefaultParagraphFont"/>
    <w:uiPriority w:val="99"/>
    <w:rsid w:val="008C66C4"/>
    <w:rPr>
      <w:rFonts w:ascii="Arial" w:hAnsi="Arial" w:cs="Arial"/>
      <w:sz w:val="22"/>
      <w:szCs w:val="22"/>
    </w:rPr>
  </w:style>
  <w:style w:type="character" w:customStyle="1" w:styleId="FontStyle101">
    <w:name w:val="Font Style101"/>
    <w:basedOn w:val="DefaultParagraphFont"/>
    <w:uiPriority w:val="99"/>
    <w:rsid w:val="008C66C4"/>
    <w:rPr>
      <w:rFonts w:ascii="Arial" w:hAnsi="Arial" w:cs="Arial"/>
      <w:sz w:val="20"/>
      <w:szCs w:val="20"/>
    </w:rPr>
  </w:style>
  <w:style w:type="paragraph" w:customStyle="1" w:styleId="a">
    <w:name w:val="표내용"/>
    <w:basedOn w:val="Normal"/>
    <w:rsid w:val="00FF2CBA"/>
    <w:pPr>
      <w:widowControl w:val="0"/>
      <w:suppressLineNumbers/>
      <w:suppressAutoHyphens/>
      <w:autoSpaceDE w:val="0"/>
      <w:spacing w:line="240" w:lineRule="auto"/>
    </w:pPr>
    <w:rPr>
      <w:rFonts w:ascii="청봉" w:eastAsia="청봉" w:hAnsi="청봉" w:cs="Times New Roman"/>
      <w:kern w:val="1"/>
      <w:sz w:val="24"/>
      <w:szCs w:val="24"/>
      <w:lang w:bidi="ar-SA"/>
    </w:rPr>
  </w:style>
  <w:style w:type="table" w:styleId="TableGrid">
    <w:name w:val="Table Grid"/>
    <w:basedOn w:val="TableNormal"/>
    <w:uiPriority w:val="59"/>
    <w:rsid w:val="000B404B"/>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ld">
    <w:name w:val="Bold"/>
    <w:basedOn w:val="DefaultParagraphFont"/>
    <w:rsid w:val="00903D79"/>
    <w:rPr>
      <w:b/>
    </w:rPr>
  </w:style>
  <w:style w:type="character" w:styleId="CommentReference">
    <w:name w:val="annotation reference"/>
    <w:basedOn w:val="DefaultParagraphFont"/>
    <w:uiPriority w:val="99"/>
    <w:semiHidden/>
    <w:unhideWhenUsed/>
    <w:rsid w:val="006005FB"/>
    <w:rPr>
      <w:sz w:val="16"/>
      <w:szCs w:val="16"/>
    </w:rPr>
  </w:style>
  <w:style w:type="paragraph" w:styleId="CommentText">
    <w:name w:val="annotation text"/>
    <w:basedOn w:val="Normal"/>
    <w:link w:val="CommentTextChar"/>
    <w:uiPriority w:val="99"/>
    <w:semiHidden/>
    <w:unhideWhenUsed/>
    <w:rsid w:val="006005FB"/>
    <w:pPr>
      <w:spacing w:line="240" w:lineRule="auto"/>
    </w:pPr>
  </w:style>
  <w:style w:type="character" w:customStyle="1" w:styleId="CommentTextChar">
    <w:name w:val="Comment Text Char"/>
    <w:basedOn w:val="DefaultParagraphFont"/>
    <w:link w:val="CommentText"/>
    <w:uiPriority w:val="99"/>
    <w:semiHidden/>
    <w:rsid w:val="006005FB"/>
    <w:rPr>
      <w:rFonts w:ascii="Arial" w:hAnsi="Arial" w:cs="Arial"/>
      <w:lang w:bidi="en-US"/>
    </w:rPr>
  </w:style>
  <w:style w:type="paragraph" w:styleId="CommentSubject">
    <w:name w:val="annotation subject"/>
    <w:basedOn w:val="CommentText"/>
    <w:next w:val="CommentText"/>
    <w:link w:val="CommentSubjectChar"/>
    <w:uiPriority w:val="99"/>
    <w:semiHidden/>
    <w:unhideWhenUsed/>
    <w:rsid w:val="006005FB"/>
    <w:rPr>
      <w:b/>
      <w:bCs/>
    </w:rPr>
  </w:style>
  <w:style w:type="character" w:customStyle="1" w:styleId="CommentSubjectChar">
    <w:name w:val="Comment Subject Char"/>
    <w:basedOn w:val="CommentTextChar"/>
    <w:link w:val="CommentSubject"/>
    <w:uiPriority w:val="99"/>
    <w:semiHidden/>
    <w:rsid w:val="006005FB"/>
    <w:rPr>
      <w:rFonts w:ascii="Arial" w:hAnsi="Arial" w:cs="Arial"/>
      <w:b/>
      <w:bCs/>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A96"/>
    <w:pPr>
      <w:spacing w:line="276" w:lineRule="auto"/>
    </w:pPr>
    <w:rPr>
      <w:rFonts w:ascii="Arial" w:hAnsi="Arial" w:cs="Arial"/>
      <w:lang w:bidi="en-US"/>
    </w:rPr>
  </w:style>
  <w:style w:type="paragraph" w:styleId="Heading1">
    <w:name w:val="heading 1"/>
    <w:basedOn w:val="Normal"/>
    <w:next w:val="Normal"/>
    <w:link w:val="Heading1Char"/>
    <w:uiPriority w:val="9"/>
    <w:qFormat/>
    <w:rsid w:val="00E04AC3"/>
    <w:pPr>
      <w:pBdr>
        <w:bottom w:val="single" w:sz="6" w:space="1" w:color="auto"/>
      </w:pBdr>
      <w:spacing w:before="480"/>
      <w:contextualSpacing/>
      <w:outlineLvl w:val="0"/>
    </w:pPr>
    <w:rPr>
      <w:b/>
      <w:bCs/>
      <w:smallCaps/>
      <w:sz w:val="28"/>
      <w:szCs w:val="28"/>
    </w:rPr>
  </w:style>
  <w:style w:type="paragraph" w:styleId="Heading2">
    <w:name w:val="heading 2"/>
    <w:basedOn w:val="ReneSubtitlteLevel2"/>
    <w:next w:val="Normal"/>
    <w:link w:val="Heading2Char"/>
    <w:uiPriority w:val="9"/>
    <w:unhideWhenUsed/>
    <w:qFormat/>
    <w:rsid w:val="00870D11"/>
    <w:pPr>
      <w:numPr>
        <w:ilvl w:val="0"/>
        <w:numId w:val="0"/>
      </w:numPr>
      <w:ind w:left="360" w:hanging="360"/>
      <w:outlineLvl w:val="1"/>
    </w:pPr>
    <w:rPr>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FF2475"/>
    <w:pPr>
      <w:outlineLvl w:val="2"/>
    </w:pPr>
    <w:rPr>
      <w:b/>
      <w:u w:val="single"/>
    </w:rPr>
  </w:style>
  <w:style w:type="paragraph" w:styleId="Heading4">
    <w:name w:val="heading 4"/>
    <w:basedOn w:val="Normal"/>
    <w:next w:val="Normal"/>
    <w:link w:val="Heading4Char"/>
    <w:uiPriority w:val="9"/>
    <w:semiHidden/>
    <w:unhideWhenUsed/>
    <w:qFormat/>
    <w:rsid w:val="00D52F1A"/>
    <w:pPr>
      <w:spacing w:before="200"/>
      <w:outlineLvl w:val="3"/>
    </w:pPr>
    <w:rPr>
      <w:rFonts w:ascii="Cambria" w:hAnsi="Cambria" w:cs="Times New Roman"/>
      <w:b/>
      <w:bCs/>
      <w:i/>
      <w:iCs/>
    </w:rPr>
  </w:style>
  <w:style w:type="paragraph" w:styleId="Heading5">
    <w:name w:val="heading 5"/>
    <w:basedOn w:val="Normal"/>
    <w:next w:val="Normal"/>
    <w:link w:val="Heading5Char"/>
    <w:uiPriority w:val="9"/>
    <w:semiHidden/>
    <w:unhideWhenUsed/>
    <w:qFormat/>
    <w:rsid w:val="00D52F1A"/>
    <w:pPr>
      <w:spacing w:before="200"/>
      <w:outlineLvl w:val="4"/>
    </w:pPr>
    <w:rPr>
      <w:rFonts w:ascii="Cambria" w:hAnsi="Cambria" w:cs="Times New Roman"/>
      <w:b/>
      <w:bCs/>
      <w:color w:val="7F7F7F"/>
    </w:rPr>
  </w:style>
  <w:style w:type="paragraph" w:styleId="Heading6">
    <w:name w:val="heading 6"/>
    <w:basedOn w:val="Normal"/>
    <w:next w:val="Normal"/>
    <w:link w:val="Heading6Char"/>
    <w:uiPriority w:val="9"/>
    <w:semiHidden/>
    <w:unhideWhenUsed/>
    <w:qFormat/>
    <w:rsid w:val="00D52F1A"/>
    <w:pPr>
      <w:spacing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
    <w:semiHidden/>
    <w:unhideWhenUsed/>
    <w:qFormat/>
    <w:rsid w:val="00D52F1A"/>
    <w:pPr>
      <w:outlineLvl w:val="6"/>
    </w:pPr>
    <w:rPr>
      <w:rFonts w:ascii="Cambria" w:hAnsi="Cambria" w:cs="Times New Roman"/>
      <w:i/>
      <w:iCs/>
    </w:rPr>
  </w:style>
  <w:style w:type="paragraph" w:styleId="Heading8">
    <w:name w:val="heading 8"/>
    <w:basedOn w:val="Normal"/>
    <w:next w:val="Normal"/>
    <w:link w:val="Heading8Char"/>
    <w:uiPriority w:val="9"/>
    <w:semiHidden/>
    <w:unhideWhenUsed/>
    <w:qFormat/>
    <w:rsid w:val="00D52F1A"/>
    <w:pPr>
      <w:outlineLvl w:val="7"/>
    </w:pPr>
    <w:rPr>
      <w:rFonts w:ascii="Cambria" w:hAnsi="Cambria" w:cs="Times New Roman"/>
    </w:rPr>
  </w:style>
  <w:style w:type="paragraph" w:styleId="Heading9">
    <w:name w:val="heading 9"/>
    <w:basedOn w:val="Normal"/>
    <w:next w:val="Normal"/>
    <w:link w:val="Heading9Char"/>
    <w:uiPriority w:val="9"/>
    <w:semiHidden/>
    <w:unhideWhenUsed/>
    <w:qFormat/>
    <w:rsid w:val="00D52F1A"/>
    <w:pPr>
      <w:outlineLvl w:val="8"/>
    </w:pPr>
    <w:rPr>
      <w:rFonts w:ascii="Cambria" w:hAnsi="Cambria" w:cs="Times New Roman"/>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1A4"/>
    <w:rPr>
      <w:color w:val="0000FF"/>
      <w:u w:val="single"/>
    </w:rPr>
  </w:style>
  <w:style w:type="paragraph" w:styleId="ListParagraph">
    <w:name w:val="List Paragraph"/>
    <w:basedOn w:val="Normal"/>
    <w:uiPriority w:val="34"/>
    <w:qFormat/>
    <w:rsid w:val="00D52F1A"/>
    <w:pPr>
      <w:ind w:left="720"/>
      <w:contextualSpacing/>
    </w:pPr>
  </w:style>
  <w:style w:type="paragraph" w:customStyle="1" w:styleId="Default">
    <w:name w:val="Default"/>
    <w:rsid w:val="003358D5"/>
    <w:pPr>
      <w:autoSpaceDE w:val="0"/>
      <w:autoSpaceDN w:val="0"/>
      <w:adjustRightInd w:val="0"/>
      <w:spacing w:after="200" w:line="276" w:lineRule="auto"/>
    </w:pPr>
    <w:rPr>
      <w:rFonts w:ascii="Times New Roman" w:hAnsi="Times New Roman"/>
      <w:color w:val="000000"/>
      <w:sz w:val="24"/>
      <w:szCs w:val="24"/>
    </w:rPr>
  </w:style>
  <w:style w:type="character" w:styleId="FootnoteReference">
    <w:name w:val="footnote reference"/>
    <w:uiPriority w:val="99"/>
    <w:rsid w:val="003358D5"/>
    <w:rPr>
      <w:color w:val="000000"/>
    </w:rPr>
  </w:style>
  <w:style w:type="character" w:styleId="Strong">
    <w:name w:val="Strong"/>
    <w:uiPriority w:val="22"/>
    <w:qFormat/>
    <w:rsid w:val="00D52F1A"/>
    <w:rPr>
      <w:b/>
      <w:bCs/>
    </w:rPr>
  </w:style>
  <w:style w:type="character" w:styleId="Emphasis">
    <w:name w:val="Emphasis"/>
    <w:uiPriority w:val="20"/>
    <w:qFormat/>
    <w:rsid w:val="00D52F1A"/>
    <w:rPr>
      <w:b/>
      <w:bCs/>
      <w:i/>
      <w:iCs/>
      <w:spacing w:val="10"/>
      <w:bdr w:val="none" w:sz="0" w:space="0" w:color="auto"/>
      <w:shd w:val="clear" w:color="auto" w:fill="auto"/>
    </w:rPr>
  </w:style>
  <w:style w:type="character" w:customStyle="1" w:styleId="Heading3Char">
    <w:name w:val="Heading 3 Char"/>
    <w:basedOn w:val="DefaultParagraphFont"/>
    <w:link w:val="Heading3"/>
    <w:uiPriority w:val="9"/>
    <w:rsid w:val="00FF2475"/>
    <w:rPr>
      <w:rFonts w:ascii="Arial" w:hAnsi="Arial" w:cs="Arial"/>
      <w:b/>
      <w:u w:val="single"/>
      <w:lang w:bidi="en-US"/>
    </w:rPr>
  </w:style>
  <w:style w:type="paragraph" w:customStyle="1" w:styleId="CharChar1">
    <w:name w:val="Char Char1"/>
    <w:basedOn w:val="Normal"/>
    <w:rsid w:val="00612476"/>
    <w:pPr>
      <w:spacing w:line="240" w:lineRule="auto"/>
    </w:pPr>
    <w:rPr>
      <w:rFonts w:ascii="Times New Roman" w:hAnsi="Times New Roman"/>
      <w:sz w:val="24"/>
      <w:szCs w:val="24"/>
      <w:lang w:val="pl-PL" w:eastAsia="pl-PL"/>
    </w:rPr>
  </w:style>
  <w:style w:type="paragraph" w:customStyle="1" w:styleId="Char">
    <w:name w:val="Char"/>
    <w:basedOn w:val="Normal"/>
    <w:rsid w:val="00C2123E"/>
    <w:pPr>
      <w:spacing w:line="240" w:lineRule="auto"/>
    </w:pPr>
    <w:rPr>
      <w:rFonts w:ascii="Verdana" w:hAnsi="Verdana" w:cs="Verdana"/>
    </w:rPr>
  </w:style>
  <w:style w:type="paragraph" w:customStyle="1" w:styleId="Pa25">
    <w:name w:val="Pa25"/>
    <w:basedOn w:val="Default"/>
    <w:next w:val="Default"/>
    <w:uiPriority w:val="99"/>
    <w:rsid w:val="00996459"/>
    <w:pPr>
      <w:spacing w:line="281" w:lineRule="atLeast"/>
    </w:pPr>
    <w:rPr>
      <w:rFonts w:ascii="Myriad Pro Light" w:hAnsi="Myriad Pro Light"/>
      <w:color w:val="auto"/>
    </w:rPr>
  </w:style>
  <w:style w:type="paragraph" w:styleId="BalloonText">
    <w:name w:val="Balloon Text"/>
    <w:basedOn w:val="Normal"/>
    <w:link w:val="BalloonTextChar"/>
    <w:uiPriority w:val="99"/>
    <w:semiHidden/>
    <w:unhideWhenUsed/>
    <w:rsid w:val="009418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8C9"/>
    <w:rPr>
      <w:rFonts w:ascii="Tahoma" w:hAnsi="Tahoma" w:cs="Tahoma"/>
      <w:sz w:val="16"/>
      <w:szCs w:val="16"/>
    </w:rPr>
  </w:style>
  <w:style w:type="paragraph" w:styleId="FootnoteText">
    <w:name w:val="footnote text"/>
    <w:basedOn w:val="Normal"/>
    <w:link w:val="FootnoteTextChar"/>
    <w:uiPriority w:val="99"/>
    <w:unhideWhenUsed/>
    <w:rsid w:val="00F9090E"/>
    <w:rPr>
      <w:sz w:val="18"/>
    </w:rPr>
  </w:style>
  <w:style w:type="character" w:customStyle="1" w:styleId="FootnoteTextChar">
    <w:name w:val="Footnote Text Char"/>
    <w:basedOn w:val="DefaultParagraphFont"/>
    <w:link w:val="FootnoteText"/>
    <w:uiPriority w:val="99"/>
    <w:rsid w:val="00F9090E"/>
    <w:rPr>
      <w:rFonts w:ascii="Arial" w:hAnsi="Arial" w:cs="Arial"/>
      <w:sz w:val="18"/>
      <w:lang w:bidi="en-US"/>
    </w:rPr>
  </w:style>
  <w:style w:type="paragraph" w:styleId="Header">
    <w:name w:val="header"/>
    <w:basedOn w:val="Normal"/>
    <w:link w:val="HeaderChar"/>
    <w:uiPriority w:val="99"/>
    <w:unhideWhenUsed/>
    <w:rsid w:val="00C448C2"/>
    <w:pPr>
      <w:tabs>
        <w:tab w:val="center" w:pos="4680"/>
        <w:tab w:val="right" w:pos="9360"/>
      </w:tabs>
    </w:pPr>
  </w:style>
  <w:style w:type="character" w:customStyle="1" w:styleId="HeaderChar">
    <w:name w:val="Header Char"/>
    <w:basedOn w:val="DefaultParagraphFont"/>
    <w:link w:val="Header"/>
    <w:uiPriority w:val="99"/>
    <w:rsid w:val="00C448C2"/>
    <w:rPr>
      <w:sz w:val="22"/>
      <w:szCs w:val="22"/>
    </w:rPr>
  </w:style>
  <w:style w:type="paragraph" w:styleId="Footer">
    <w:name w:val="footer"/>
    <w:basedOn w:val="Normal"/>
    <w:link w:val="FooterChar"/>
    <w:uiPriority w:val="99"/>
    <w:semiHidden/>
    <w:unhideWhenUsed/>
    <w:rsid w:val="00C448C2"/>
    <w:pPr>
      <w:tabs>
        <w:tab w:val="center" w:pos="4680"/>
        <w:tab w:val="right" w:pos="9360"/>
      </w:tabs>
    </w:pPr>
  </w:style>
  <w:style w:type="character" w:customStyle="1" w:styleId="FooterChar">
    <w:name w:val="Footer Char"/>
    <w:basedOn w:val="DefaultParagraphFont"/>
    <w:link w:val="Footer"/>
    <w:uiPriority w:val="99"/>
    <w:semiHidden/>
    <w:rsid w:val="00C448C2"/>
    <w:rPr>
      <w:sz w:val="22"/>
      <w:szCs w:val="22"/>
    </w:rPr>
  </w:style>
  <w:style w:type="character" w:customStyle="1" w:styleId="Heading1Char">
    <w:name w:val="Heading 1 Char"/>
    <w:basedOn w:val="DefaultParagraphFont"/>
    <w:link w:val="Heading1"/>
    <w:uiPriority w:val="9"/>
    <w:rsid w:val="00E04AC3"/>
    <w:rPr>
      <w:rFonts w:ascii="Arial" w:hAnsi="Arial" w:cs="Arial"/>
      <w:b/>
      <w:bCs/>
      <w:smallCaps/>
      <w:sz w:val="28"/>
      <w:szCs w:val="28"/>
      <w:lang w:bidi="en-US"/>
    </w:rPr>
  </w:style>
  <w:style w:type="paragraph" w:styleId="TOCHeading">
    <w:name w:val="TOC Heading"/>
    <w:basedOn w:val="Heading1"/>
    <w:next w:val="Normal"/>
    <w:uiPriority w:val="39"/>
    <w:unhideWhenUsed/>
    <w:qFormat/>
    <w:rsid w:val="00D52F1A"/>
    <w:pPr>
      <w:outlineLvl w:val="9"/>
    </w:pPr>
    <w:rPr>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70D11"/>
    <w:rPr>
      <w:rFonts w:ascii="Arial" w:hAnsi="Arial" w:cs="Arial"/>
      <w:b/>
      <w:smallCaps/>
      <w:sz w:val="24"/>
      <w:szCs w:val="24"/>
      <w:lang w:bidi="en-US"/>
    </w:rPr>
  </w:style>
  <w:style w:type="paragraph" w:styleId="TOC1">
    <w:name w:val="toc 1"/>
    <w:basedOn w:val="NoSpacing"/>
    <w:next w:val="NoSpacing"/>
    <w:autoRedefine/>
    <w:uiPriority w:val="39"/>
    <w:unhideWhenUsed/>
    <w:rsid w:val="000526C9"/>
    <w:pPr>
      <w:tabs>
        <w:tab w:val="right" w:leader="dot" w:pos="9350"/>
      </w:tabs>
    </w:pPr>
  </w:style>
  <w:style w:type="paragraph" w:customStyle="1" w:styleId="ReneSubtitlteLevel2">
    <w:name w:val="Rene Subtitlte Level 2"/>
    <w:basedOn w:val="Normal"/>
    <w:link w:val="ReneSubtitlteLevel2Char"/>
    <w:rsid w:val="0019643B"/>
    <w:pPr>
      <w:numPr>
        <w:ilvl w:val="1"/>
        <w:numId w:val="1"/>
      </w:numPr>
    </w:pPr>
    <w:rPr>
      <w:b/>
      <w:smallCaps/>
      <w:sz w:val="24"/>
      <w:szCs w:val="24"/>
    </w:rPr>
  </w:style>
  <w:style w:type="paragraph" w:customStyle="1" w:styleId="ReneTitle">
    <w:name w:val="Rene Title"/>
    <w:basedOn w:val="Heading1"/>
    <w:link w:val="ReneTitleChar"/>
    <w:rsid w:val="0019643B"/>
    <w:rPr>
      <w:smallCaps w:val="0"/>
    </w:rPr>
  </w:style>
  <w:style w:type="character" w:customStyle="1" w:styleId="ReneSubtitlteLevel2Char">
    <w:name w:val="Rene Subtitlte Level 2 Char"/>
    <w:basedOn w:val="DefaultParagraphFont"/>
    <w:link w:val="ReneSubtitlteLevel2"/>
    <w:rsid w:val="0019643B"/>
    <w:rPr>
      <w:rFonts w:ascii="Arial" w:hAnsi="Arial" w:cs="Arial"/>
      <w:b/>
      <w:smallCaps/>
      <w:sz w:val="24"/>
      <w:szCs w:val="24"/>
      <w:lang w:bidi="en-US"/>
    </w:rPr>
  </w:style>
  <w:style w:type="paragraph" w:customStyle="1" w:styleId="ReneText">
    <w:name w:val="Rene Text"/>
    <w:basedOn w:val="Normal"/>
    <w:link w:val="ReneTextChar"/>
    <w:rsid w:val="0019643B"/>
  </w:style>
  <w:style w:type="character" w:customStyle="1" w:styleId="ReneTitleChar">
    <w:name w:val="Rene Title Char"/>
    <w:basedOn w:val="Heading1Char"/>
    <w:link w:val="ReneTitle"/>
    <w:rsid w:val="0019643B"/>
    <w:rPr>
      <w:rFonts w:ascii="Arial" w:hAnsi="Arial" w:cs="Arial"/>
      <w:b/>
      <w:bCs/>
      <w:smallCaps/>
      <w:sz w:val="28"/>
      <w:szCs w:val="28"/>
      <w:lang w:bidi="en-US"/>
    </w:rPr>
  </w:style>
  <w:style w:type="character" w:customStyle="1" w:styleId="Heading4Char">
    <w:name w:val="Heading 4 Char"/>
    <w:basedOn w:val="DefaultParagraphFont"/>
    <w:link w:val="Heading4"/>
    <w:uiPriority w:val="9"/>
    <w:semiHidden/>
    <w:rsid w:val="00D52F1A"/>
    <w:rPr>
      <w:rFonts w:ascii="Cambria" w:eastAsia="Times New Roman" w:hAnsi="Cambria" w:cs="Times New Roman"/>
      <w:b/>
      <w:bCs/>
      <w:i/>
      <w:iCs/>
    </w:rPr>
  </w:style>
  <w:style w:type="character" w:customStyle="1" w:styleId="ReneTextChar">
    <w:name w:val="Rene Text Char"/>
    <w:basedOn w:val="DefaultParagraphFont"/>
    <w:link w:val="ReneText"/>
    <w:rsid w:val="0019643B"/>
    <w:rPr>
      <w:rFonts w:ascii="Arial" w:hAnsi="Arial" w:cs="Arial"/>
    </w:rPr>
  </w:style>
  <w:style w:type="character" w:customStyle="1" w:styleId="Heading5Char">
    <w:name w:val="Heading 5 Char"/>
    <w:basedOn w:val="DefaultParagraphFont"/>
    <w:link w:val="Heading5"/>
    <w:uiPriority w:val="9"/>
    <w:semiHidden/>
    <w:rsid w:val="00D52F1A"/>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D52F1A"/>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D52F1A"/>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D52F1A"/>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D52F1A"/>
    <w:rPr>
      <w:rFonts w:ascii="Cambria" w:eastAsia="Times New Roman" w:hAnsi="Cambria" w:cs="Times New Roman"/>
      <w:i/>
      <w:iCs/>
      <w:spacing w:val="5"/>
      <w:sz w:val="20"/>
      <w:szCs w:val="20"/>
    </w:rPr>
  </w:style>
  <w:style w:type="paragraph" w:styleId="Title">
    <w:name w:val="Title"/>
    <w:basedOn w:val="Normal"/>
    <w:next w:val="Normal"/>
    <w:link w:val="TitleChar"/>
    <w:qFormat/>
    <w:rsid w:val="00D52F1A"/>
    <w:pPr>
      <w:pBdr>
        <w:bottom w:val="single" w:sz="4" w:space="1" w:color="auto"/>
      </w:pBdr>
      <w:spacing w:line="240" w:lineRule="auto"/>
      <w:contextualSpacing/>
    </w:pPr>
    <w:rPr>
      <w:rFonts w:ascii="Cambria" w:hAnsi="Cambria" w:cs="Times New Roman"/>
      <w:spacing w:val="5"/>
      <w:sz w:val="52"/>
      <w:szCs w:val="52"/>
    </w:rPr>
  </w:style>
  <w:style w:type="character" w:customStyle="1" w:styleId="TitleChar">
    <w:name w:val="Title Char"/>
    <w:basedOn w:val="DefaultParagraphFont"/>
    <w:link w:val="Title"/>
    <w:rsid w:val="00D52F1A"/>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D52F1A"/>
    <w:pPr>
      <w:spacing w:after="600"/>
    </w:pPr>
    <w:rPr>
      <w:rFonts w:ascii="Cambria" w:hAnsi="Cambria" w:cs="Times New Roman"/>
      <w:i/>
      <w:iCs/>
      <w:spacing w:val="13"/>
      <w:sz w:val="24"/>
      <w:szCs w:val="24"/>
    </w:rPr>
  </w:style>
  <w:style w:type="character" w:customStyle="1" w:styleId="SubtitleChar">
    <w:name w:val="Subtitle Char"/>
    <w:basedOn w:val="DefaultParagraphFont"/>
    <w:link w:val="Subtitle"/>
    <w:uiPriority w:val="11"/>
    <w:rsid w:val="00D52F1A"/>
    <w:rPr>
      <w:rFonts w:ascii="Cambria" w:eastAsia="Times New Roman" w:hAnsi="Cambria" w:cs="Times New Roman"/>
      <w:i/>
      <w:iCs/>
      <w:spacing w:val="13"/>
      <w:sz w:val="24"/>
      <w:szCs w:val="24"/>
    </w:rPr>
  </w:style>
  <w:style w:type="paragraph" w:styleId="NoSpacing">
    <w:name w:val="No Spacing"/>
    <w:basedOn w:val="Normal"/>
    <w:uiPriority w:val="99"/>
    <w:qFormat/>
    <w:rsid w:val="00D52F1A"/>
    <w:pPr>
      <w:spacing w:line="240" w:lineRule="auto"/>
    </w:pPr>
  </w:style>
  <w:style w:type="paragraph" w:styleId="Quote">
    <w:name w:val="Quote"/>
    <w:basedOn w:val="Normal"/>
    <w:next w:val="Normal"/>
    <w:link w:val="QuoteChar"/>
    <w:uiPriority w:val="29"/>
    <w:qFormat/>
    <w:rsid w:val="00D52F1A"/>
    <w:pPr>
      <w:spacing w:before="200"/>
      <w:ind w:left="360" w:right="360"/>
    </w:pPr>
    <w:rPr>
      <w:i/>
      <w:iCs/>
    </w:rPr>
  </w:style>
  <w:style w:type="character" w:customStyle="1" w:styleId="QuoteChar">
    <w:name w:val="Quote Char"/>
    <w:basedOn w:val="DefaultParagraphFont"/>
    <w:link w:val="Quote"/>
    <w:uiPriority w:val="29"/>
    <w:rsid w:val="00D52F1A"/>
    <w:rPr>
      <w:i/>
      <w:iCs/>
    </w:rPr>
  </w:style>
  <w:style w:type="paragraph" w:styleId="IntenseQuote">
    <w:name w:val="Intense Quote"/>
    <w:basedOn w:val="Normal"/>
    <w:next w:val="Normal"/>
    <w:link w:val="IntenseQuoteChar"/>
    <w:uiPriority w:val="30"/>
    <w:qFormat/>
    <w:rsid w:val="00D52F1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2F1A"/>
    <w:rPr>
      <w:b/>
      <w:bCs/>
      <w:i/>
      <w:iCs/>
    </w:rPr>
  </w:style>
  <w:style w:type="character" w:styleId="SubtleEmphasis">
    <w:name w:val="Subtle Emphasis"/>
    <w:uiPriority w:val="19"/>
    <w:qFormat/>
    <w:rsid w:val="00D52F1A"/>
    <w:rPr>
      <w:i/>
      <w:iCs/>
    </w:rPr>
  </w:style>
  <w:style w:type="character" w:styleId="IntenseEmphasis">
    <w:name w:val="Intense Emphasis"/>
    <w:uiPriority w:val="21"/>
    <w:qFormat/>
    <w:rsid w:val="00D52F1A"/>
    <w:rPr>
      <w:b/>
      <w:bCs/>
    </w:rPr>
  </w:style>
  <w:style w:type="character" w:styleId="SubtleReference">
    <w:name w:val="Subtle Reference"/>
    <w:uiPriority w:val="31"/>
    <w:qFormat/>
    <w:rsid w:val="00D52F1A"/>
    <w:rPr>
      <w:smallCaps/>
    </w:rPr>
  </w:style>
  <w:style w:type="character" w:styleId="IntenseReference">
    <w:name w:val="Intense Reference"/>
    <w:uiPriority w:val="32"/>
    <w:qFormat/>
    <w:rsid w:val="00D52F1A"/>
    <w:rPr>
      <w:smallCaps/>
      <w:spacing w:val="5"/>
      <w:u w:val="single"/>
    </w:rPr>
  </w:style>
  <w:style w:type="character" w:styleId="BookTitle">
    <w:name w:val="Book Title"/>
    <w:uiPriority w:val="33"/>
    <w:qFormat/>
    <w:rsid w:val="00D52F1A"/>
    <w:rPr>
      <w:i/>
      <w:iCs/>
      <w:smallCaps/>
      <w:spacing w:val="5"/>
    </w:rPr>
  </w:style>
  <w:style w:type="paragraph" w:styleId="TOC2">
    <w:name w:val="toc 2"/>
    <w:basedOn w:val="NoSpacing"/>
    <w:next w:val="NoSpacing"/>
    <w:autoRedefine/>
    <w:uiPriority w:val="39"/>
    <w:unhideWhenUsed/>
    <w:rsid w:val="000526C9"/>
    <w:pPr>
      <w:ind w:left="200"/>
    </w:pPr>
  </w:style>
  <w:style w:type="paragraph" w:styleId="TOC3">
    <w:name w:val="toc 3"/>
    <w:basedOn w:val="NoSpacing"/>
    <w:next w:val="NoSpacing"/>
    <w:autoRedefine/>
    <w:uiPriority w:val="39"/>
    <w:unhideWhenUsed/>
    <w:rsid w:val="005D65F6"/>
    <w:pPr>
      <w:tabs>
        <w:tab w:val="right" w:leader="dot" w:pos="9350"/>
      </w:tabs>
      <w:spacing w:line="276" w:lineRule="auto"/>
      <w:ind w:left="400"/>
    </w:pPr>
  </w:style>
  <w:style w:type="paragraph" w:customStyle="1" w:styleId="Style7">
    <w:name w:val="Style7"/>
    <w:basedOn w:val="Normal"/>
    <w:uiPriority w:val="99"/>
    <w:rsid w:val="008C66C4"/>
    <w:pPr>
      <w:widowControl w:val="0"/>
      <w:autoSpaceDE w:val="0"/>
      <w:autoSpaceDN w:val="0"/>
      <w:adjustRightInd w:val="0"/>
      <w:spacing w:line="250" w:lineRule="exact"/>
    </w:pPr>
    <w:rPr>
      <w:rFonts w:ascii="Georgia" w:eastAsia="PMingLiU" w:hAnsi="Georgia" w:cs="Georgia"/>
      <w:sz w:val="24"/>
      <w:szCs w:val="24"/>
      <w:lang w:eastAsia="zh-TW" w:bidi="ar-SA"/>
    </w:rPr>
  </w:style>
  <w:style w:type="character" w:customStyle="1" w:styleId="FontStyle75">
    <w:name w:val="Font Style75"/>
    <w:basedOn w:val="DefaultParagraphFont"/>
    <w:uiPriority w:val="99"/>
    <w:rsid w:val="008C66C4"/>
    <w:rPr>
      <w:rFonts w:ascii="Arial" w:hAnsi="Arial" w:cs="Arial"/>
      <w:sz w:val="22"/>
      <w:szCs w:val="22"/>
    </w:rPr>
  </w:style>
  <w:style w:type="character" w:customStyle="1" w:styleId="FontStyle101">
    <w:name w:val="Font Style101"/>
    <w:basedOn w:val="DefaultParagraphFont"/>
    <w:uiPriority w:val="99"/>
    <w:rsid w:val="008C66C4"/>
    <w:rPr>
      <w:rFonts w:ascii="Arial" w:hAnsi="Arial" w:cs="Arial"/>
      <w:sz w:val="20"/>
      <w:szCs w:val="20"/>
    </w:rPr>
  </w:style>
  <w:style w:type="paragraph" w:customStyle="1" w:styleId="a">
    <w:name w:val="표내용"/>
    <w:basedOn w:val="Normal"/>
    <w:rsid w:val="00FF2CBA"/>
    <w:pPr>
      <w:widowControl w:val="0"/>
      <w:suppressLineNumbers/>
      <w:suppressAutoHyphens/>
      <w:autoSpaceDE w:val="0"/>
      <w:spacing w:line="240" w:lineRule="auto"/>
    </w:pPr>
    <w:rPr>
      <w:rFonts w:ascii="청봉" w:eastAsia="청봉" w:hAnsi="청봉" w:cs="Times New Roman"/>
      <w:kern w:val="1"/>
      <w:sz w:val="24"/>
      <w:szCs w:val="24"/>
      <w:lang w:bidi="ar-SA"/>
    </w:rPr>
  </w:style>
  <w:style w:type="table" w:styleId="TableGrid">
    <w:name w:val="Table Grid"/>
    <w:basedOn w:val="TableNormal"/>
    <w:uiPriority w:val="59"/>
    <w:rsid w:val="000B404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ld">
    <w:name w:val="Bold"/>
    <w:basedOn w:val="DefaultParagraphFont"/>
    <w:rsid w:val="00903D79"/>
    <w:rPr>
      <w:b/>
    </w:rPr>
  </w:style>
  <w:style w:type="character" w:styleId="CommentReference">
    <w:name w:val="annotation reference"/>
    <w:basedOn w:val="DefaultParagraphFont"/>
    <w:uiPriority w:val="99"/>
    <w:semiHidden/>
    <w:unhideWhenUsed/>
    <w:rsid w:val="006005FB"/>
    <w:rPr>
      <w:sz w:val="16"/>
      <w:szCs w:val="16"/>
    </w:rPr>
  </w:style>
  <w:style w:type="paragraph" w:styleId="CommentText">
    <w:name w:val="annotation text"/>
    <w:basedOn w:val="Normal"/>
    <w:link w:val="CommentTextChar"/>
    <w:uiPriority w:val="99"/>
    <w:semiHidden/>
    <w:unhideWhenUsed/>
    <w:rsid w:val="006005FB"/>
    <w:pPr>
      <w:spacing w:line="240" w:lineRule="auto"/>
    </w:pPr>
  </w:style>
  <w:style w:type="character" w:customStyle="1" w:styleId="CommentTextChar">
    <w:name w:val="Comment Text Char"/>
    <w:basedOn w:val="DefaultParagraphFont"/>
    <w:link w:val="CommentText"/>
    <w:uiPriority w:val="99"/>
    <w:semiHidden/>
    <w:rsid w:val="006005FB"/>
    <w:rPr>
      <w:rFonts w:ascii="Arial" w:hAnsi="Arial" w:cs="Arial"/>
      <w:lang w:bidi="en-US"/>
    </w:rPr>
  </w:style>
  <w:style w:type="paragraph" w:styleId="CommentSubject">
    <w:name w:val="annotation subject"/>
    <w:basedOn w:val="CommentText"/>
    <w:next w:val="CommentText"/>
    <w:link w:val="CommentSubjectChar"/>
    <w:uiPriority w:val="99"/>
    <w:semiHidden/>
    <w:unhideWhenUsed/>
    <w:rsid w:val="006005FB"/>
    <w:rPr>
      <w:b/>
      <w:bCs/>
    </w:rPr>
  </w:style>
  <w:style w:type="character" w:customStyle="1" w:styleId="CommentSubjectChar">
    <w:name w:val="Comment Subject Char"/>
    <w:basedOn w:val="CommentTextChar"/>
    <w:link w:val="CommentSubject"/>
    <w:uiPriority w:val="99"/>
    <w:semiHidden/>
    <w:rsid w:val="006005FB"/>
    <w:rPr>
      <w:rFonts w:ascii="Arial" w:hAnsi="Arial" w:cs="Arial"/>
      <w:b/>
      <w:bCs/>
      <w:lang w:bidi="en-US"/>
    </w:rPr>
  </w:style>
</w:styles>
</file>

<file path=word/webSettings.xml><?xml version="1.0" encoding="utf-8"?>
<w:webSettings xmlns:r="http://schemas.openxmlformats.org/officeDocument/2006/relationships" xmlns:w="http://schemas.openxmlformats.org/wordprocessingml/2006/main">
  <w:divs>
    <w:div w:id="380833602">
      <w:bodyDiv w:val="1"/>
      <w:marLeft w:val="0"/>
      <w:marRight w:val="0"/>
      <w:marTop w:val="0"/>
      <w:marBottom w:val="0"/>
      <w:divBdr>
        <w:top w:val="none" w:sz="0" w:space="0" w:color="auto"/>
        <w:left w:val="none" w:sz="0" w:space="0" w:color="auto"/>
        <w:bottom w:val="none" w:sz="0" w:space="0" w:color="auto"/>
        <w:right w:val="none" w:sz="0" w:space="0" w:color="auto"/>
      </w:divBdr>
      <w:divsChild>
        <w:div w:id="237713309">
          <w:marLeft w:val="0"/>
          <w:marRight w:val="0"/>
          <w:marTop w:val="0"/>
          <w:marBottom w:val="0"/>
          <w:divBdr>
            <w:top w:val="none" w:sz="0" w:space="0" w:color="auto"/>
            <w:left w:val="none" w:sz="0" w:space="0" w:color="auto"/>
            <w:bottom w:val="none" w:sz="0" w:space="0" w:color="auto"/>
            <w:right w:val="none" w:sz="0" w:space="0" w:color="auto"/>
          </w:divBdr>
        </w:div>
        <w:div w:id="433211329">
          <w:marLeft w:val="0"/>
          <w:marRight w:val="0"/>
          <w:marTop w:val="0"/>
          <w:marBottom w:val="0"/>
          <w:divBdr>
            <w:top w:val="none" w:sz="0" w:space="0" w:color="auto"/>
            <w:left w:val="none" w:sz="0" w:space="0" w:color="auto"/>
            <w:bottom w:val="none" w:sz="0" w:space="0" w:color="auto"/>
            <w:right w:val="none" w:sz="0" w:space="0" w:color="auto"/>
          </w:divBdr>
        </w:div>
        <w:div w:id="568999805">
          <w:marLeft w:val="0"/>
          <w:marRight w:val="0"/>
          <w:marTop w:val="0"/>
          <w:marBottom w:val="0"/>
          <w:divBdr>
            <w:top w:val="none" w:sz="0" w:space="0" w:color="auto"/>
            <w:left w:val="none" w:sz="0" w:space="0" w:color="auto"/>
            <w:bottom w:val="none" w:sz="0" w:space="0" w:color="auto"/>
            <w:right w:val="none" w:sz="0" w:space="0" w:color="auto"/>
          </w:divBdr>
        </w:div>
        <w:div w:id="908346543">
          <w:marLeft w:val="0"/>
          <w:marRight w:val="0"/>
          <w:marTop w:val="0"/>
          <w:marBottom w:val="0"/>
          <w:divBdr>
            <w:top w:val="none" w:sz="0" w:space="0" w:color="auto"/>
            <w:left w:val="none" w:sz="0" w:space="0" w:color="auto"/>
            <w:bottom w:val="none" w:sz="0" w:space="0" w:color="auto"/>
            <w:right w:val="none" w:sz="0" w:space="0" w:color="auto"/>
          </w:divBdr>
        </w:div>
        <w:div w:id="1058354998">
          <w:marLeft w:val="0"/>
          <w:marRight w:val="0"/>
          <w:marTop w:val="0"/>
          <w:marBottom w:val="0"/>
          <w:divBdr>
            <w:top w:val="none" w:sz="0" w:space="0" w:color="auto"/>
            <w:left w:val="none" w:sz="0" w:space="0" w:color="auto"/>
            <w:bottom w:val="none" w:sz="0" w:space="0" w:color="auto"/>
            <w:right w:val="none" w:sz="0" w:space="0" w:color="auto"/>
          </w:divBdr>
        </w:div>
        <w:div w:id="1059591964">
          <w:marLeft w:val="0"/>
          <w:marRight w:val="0"/>
          <w:marTop w:val="0"/>
          <w:marBottom w:val="0"/>
          <w:divBdr>
            <w:top w:val="none" w:sz="0" w:space="0" w:color="auto"/>
            <w:left w:val="none" w:sz="0" w:space="0" w:color="auto"/>
            <w:bottom w:val="none" w:sz="0" w:space="0" w:color="auto"/>
            <w:right w:val="none" w:sz="0" w:space="0" w:color="auto"/>
          </w:divBdr>
        </w:div>
        <w:div w:id="1340040795">
          <w:marLeft w:val="0"/>
          <w:marRight w:val="0"/>
          <w:marTop w:val="0"/>
          <w:marBottom w:val="0"/>
          <w:divBdr>
            <w:top w:val="none" w:sz="0" w:space="0" w:color="auto"/>
            <w:left w:val="none" w:sz="0" w:space="0" w:color="auto"/>
            <w:bottom w:val="none" w:sz="0" w:space="0" w:color="auto"/>
            <w:right w:val="none" w:sz="0" w:space="0" w:color="auto"/>
          </w:divBdr>
        </w:div>
        <w:div w:id="1377779818">
          <w:marLeft w:val="0"/>
          <w:marRight w:val="0"/>
          <w:marTop w:val="0"/>
          <w:marBottom w:val="0"/>
          <w:divBdr>
            <w:top w:val="none" w:sz="0" w:space="0" w:color="auto"/>
            <w:left w:val="none" w:sz="0" w:space="0" w:color="auto"/>
            <w:bottom w:val="none" w:sz="0" w:space="0" w:color="auto"/>
            <w:right w:val="none" w:sz="0" w:space="0" w:color="auto"/>
          </w:divBdr>
        </w:div>
        <w:div w:id="1614168366">
          <w:marLeft w:val="0"/>
          <w:marRight w:val="0"/>
          <w:marTop w:val="0"/>
          <w:marBottom w:val="0"/>
          <w:divBdr>
            <w:top w:val="none" w:sz="0" w:space="0" w:color="auto"/>
            <w:left w:val="none" w:sz="0" w:space="0" w:color="auto"/>
            <w:bottom w:val="none" w:sz="0" w:space="0" w:color="auto"/>
            <w:right w:val="none" w:sz="0" w:space="0" w:color="auto"/>
          </w:divBdr>
        </w:div>
        <w:div w:id="2015064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Rene%20Data%20January%202014\Rene%20Client%20Project%20Data\UNDP\Moldova%20Mission%20Report%20Rene%20Suter%20Revis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CCB19-A349-46BF-954A-72B74BF5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Moldova Mission Report Rene Suter Revised</Template>
  <TotalTime>5</TotalTime>
  <Pages>11</Pages>
  <Words>4222</Words>
  <Characters>24069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DPRK Draft</vt:lpstr>
    </vt:vector>
  </TitlesOfParts>
  <Company>Microsoft</Company>
  <LinksUpToDate>false</LinksUpToDate>
  <CharactersWithSpaces>28235</CharactersWithSpaces>
  <SharedDoc>false</SharedDoc>
  <HLinks>
    <vt:vector size="210" baseType="variant">
      <vt:variant>
        <vt:i4>1966134</vt:i4>
      </vt:variant>
      <vt:variant>
        <vt:i4>203</vt:i4>
      </vt:variant>
      <vt:variant>
        <vt:i4>0</vt:i4>
      </vt:variant>
      <vt:variant>
        <vt:i4>5</vt:i4>
      </vt:variant>
      <vt:variant>
        <vt:lpwstr/>
      </vt:variant>
      <vt:variant>
        <vt:lpwstr>_Toc200454191</vt:lpwstr>
      </vt:variant>
      <vt:variant>
        <vt:i4>1966134</vt:i4>
      </vt:variant>
      <vt:variant>
        <vt:i4>197</vt:i4>
      </vt:variant>
      <vt:variant>
        <vt:i4>0</vt:i4>
      </vt:variant>
      <vt:variant>
        <vt:i4>5</vt:i4>
      </vt:variant>
      <vt:variant>
        <vt:lpwstr/>
      </vt:variant>
      <vt:variant>
        <vt:lpwstr>_Toc200454190</vt:lpwstr>
      </vt:variant>
      <vt:variant>
        <vt:i4>2031670</vt:i4>
      </vt:variant>
      <vt:variant>
        <vt:i4>191</vt:i4>
      </vt:variant>
      <vt:variant>
        <vt:i4>0</vt:i4>
      </vt:variant>
      <vt:variant>
        <vt:i4>5</vt:i4>
      </vt:variant>
      <vt:variant>
        <vt:lpwstr/>
      </vt:variant>
      <vt:variant>
        <vt:lpwstr>_Toc200454189</vt:lpwstr>
      </vt:variant>
      <vt:variant>
        <vt:i4>2031670</vt:i4>
      </vt:variant>
      <vt:variant>
        <vt:i4>185</vt:i4>
      </vt:variant>
      <vt:variant>
        <vt:i4>0</vt:i4>
      </vt:variant>
      <vt:variant>
        <vt:i4>5</vt:i4>
      </vt:variant>
      <vt:variant>
        <vt:lpwstr/>
      </vt:variant>
      <vt:variant>
        <vt:lpwstr>_Toc200454188</vt:lpwstr>
      </vt:variant>
      <vt:variant>
        <vt:i4>2031670</vt:i4>
      </vt:variant>
      <vt:variant>
        <vt:i4>179</vt:i4>
      </vt:variant>
      <vt:variant>
        <vt:i4>0</vt:i4>
      </vt:variant>
      <vt:variant>
        <vt:i4>5</vt:i4>
      </vt:variant>
      <vt:variant>
        <vt:lpwstr/>
      </vt:variant>
      <vt:variant>
        <vt:lpwstr>_Toc200454187</vt:lpwstr>
      </vt:variant>
      <vt:variant>
        <vt:i4>2031670</vt:i4>
      </vt:variant>
      <vt:variant>
        <vt:i4>173</vt:i4>
      </vt:variant>
      <vt:variant>
        <vt:i4>0</vt:i4>
      </vt:variant>
      <vt:variant>
        <vt:i4>5</vt:i4>
      </vt:variant>
      <vt:variant>
        <vt:lpwstr/>
      </vt:variant>
      <vt:variant>
        <vt:lpwstr>_Toc200454186</vt:lpwstr>
      </vt:variant>
      <vt:variant>
        <vt:i4>2031670</vt:i4>
      </vt:variant>
      <vt:variant>
        <vt:i4>167</vt:i4>
      </vt:variant>
      <vt:variant>
        <vt:i4>0</vt:i4>
      </vt:variant>
      <vt:variant>
        <vt:i4>5</vt:i4>
      </vt:variant>
      <vt:variant>
        <vt:lpwstr/>
      </vt:variant>
      <vt:variant>
        <vt:lpwstr>_Toc200454185</vt:lpwstr>
      </vt:variant>
      <vt:variant>
        <vt:i4>2031670</vt:i4>
      </vt:variant>
      <vt:variant>
        <vt:i4>161</vt:i4>
      </vt:variant>
      <vt:variant>
        <vt:i4>0</vt:i4>
      </vt:variant>
      <vt:variant>
        <vt:i4>5</vt:i4>
      </vt:variant>
      <vt:variant>
        <vt:lpwstr/>
      </vt:variant>
      <vt:variant>
        <vt:lpwstr>_Toc200454184</vt:lpwstr>
      </vt:variant>
      <vt:variant>
        <vt:i4>2031670</vt:i4>
      </vt:variant>
      <vt:variant>
        <vt:i4>155</vt:i4>
      </vt:variant>
      <vt:variant>
        <vt:i4>0</vt:i4>
      </vt:variant>
      <vt:variant>
        <vt:i4>5</vt:i4>
      </vt:variant>
      <vt:variant>
        <vt:lpwstr/>
      </vt:variant>
      <vt:variant>
        <vt:lpwstr>_Toc200454183</vt:lpwstr>
      </vt:variant>
      <vt:variant>
        <vt:i4>2031670</vt:i4>
      </vt:variant>
      <vt:variant>
        <vt:i4>149</vt:i4>
      </vt:variant>
      <vt:variant>
        <vt:i4>0</vt:i4>
      </vt:variant>
      <vt:variant>
        <vt:i4>5</vt:i4>
      </vt:variant>
      <vt:variant>
        <vt:lpwstr/>
      </vt:variant>
      <vt:variant>
        <vt:lpwstr>_Toc200454182</vt:lpwstr>
      </vt:variant>
      <vt:variant>
        <vt:i4>2031670</vt:i4>
      </vt:variant>
      <vt:variant>
        <vt:i4>143</vt:i4>
      </vt:variant>
      <vt:variant>
        <vt:i4>0</vt:i4>
      </vt:variant>
      <vt:variant>
        <vt:i4>5</vt:i4>
      </vt:variant>
      <vt:variant>
        <vt:lpwstr/>
      </vt:variant>
      <vt:variant>
        <vt:lpwstr>_Toc200454181</vt:lpwstr>
      </vt:variant>
      <vt:variant>
        <vt:i4>2031670</vt:i4>
      </vt:variant>
      <vt:variant>
        <vt:i4>137</vt:i4>
      </vt:variant>
      <vt:variant>
        <vt:i4>0</vt:i4>
      </vt:variant>
      <vt:variant>
        <vt:i4>5</vt:i4>
      </vt:variant>
      <vt:variant>
        <vt:lpwstr/>
      </vt:variant>
      <vt:variant>
        <vt:lpwstr>_Toc200454180</vt:lpwstr>
      </vt:variant>
      <vt:variant>
        <vt:i4>1048630</vt:i4>
      </vt:variant>
      <vt:variant>
        <vt:i4>131</vt:i4>
      </vt:variant>
      <vt:variant>
        <vt:i4>0</vt:i4>
      </vt:variant>
      <vt:variant>
        <vt:i4>5</vt:i4>
      </vt:variant>
      <vt:variant>
        <vt:lpwstr/>
      </vt:variant>
      <vt:variant>
        <vt:lpwstr>_Toc200454178</vt:lpwstr>
      </vt:variant>
      <vt:variant>
        <vt:i4>1048630</vt:i4>
      </vt:variant>
      <vt:variant>
        <vt:i4>125</vt:i4>
      </vt:variant>
      <vt:variant>
        <vt:i4>0</vt:i4>
      </vt:variant>
      <vt:variant>
        <vt:i4>5</vt:i4>
      </vt:variant>
      <vt:variant>
        <vt:lpwstr/>
      </vt:variant>
      <vt:variant>
        <vt:lpwstr>_Toc200454174</vt:lpwstr>
      </vt:variant>
      <vt:variant>
        <vt:i4>1048630</vt:i4>
      </vt:variant>
      <vt:variant>
        <vt:i4>119</vt:i4>
      </vt:variant>
      <vt:variant>
        <vt:i4>0</vt:i4>
      </vt:variant>
      <vt:variant>
        <vt:i4>5</vt:i4>
      </vt:variant>
      <vt:variant>
        <vt:lpwstr/>
      </vt:variant>
      <vt:variant>
        <vt:lpwstr>_Toc200454171</vt:lpwstr>
      </vt:variant>
      <vt:variant>
        <vt:i4>1048630</vt:i4>
      </vt:variant>
      <vt:variant>
        <vt:i4>113</vt:i4>
      </vt:variant>
      <vt:variant>
        <vt:i4>0</vt:i4>
      </vt:variant>
      <vt:variant>
        <vt:i4>5</vt:i4>
      </vt:variant>
      <vt:variant>
        <vt:lpwstr/>
      </vt:variant>
      <vt:variant>
        <vt:lpwstr>_Toc200454170</vt:lpwstr>
      </vt:variant>
      <vt:variant>
        <vt:i4>1114166</vt:i4>
      </vt:variant>
      <vt:variant>
        <vt:i4>107</vt:i4>
      </vt:variant>
      <vt:variant>
        <vt:i4>0</vt:i4>
      </vt:variant>
      <vt:variant>
        <vt:i4>5</vt:i4>
      </vt:variant>
      <vt:variant>
        <vt:lpwstr/>
      </vt:variant>
      <vt:variant>
        <vt:lpwstr>_Toc200454168</vt:lpwstr>
      </vt:variant>
      <vt:variant>
        <vt:i4>1114166</vt:i4>
      </vt:variant>
      <vt:variant>
        <vt:i4>101</vt:i4>
      </vt:variant>
      <vt:variant>
        <vt:i4>0</vt:i4>
      </vt:variant>
      <vt:variant>
        <vt:i4>5</vt:i4>
      </vt:variant>
      <vt:variant>
        <vt:lpwstr/>
      </vt:variant>
      <vt:variant>
        <vt:lpwstr>_Toc200454167</vt:lpwstr>
      </vt:variant>
      <vt:variant>
        <vt:i4>1114166</vt:i4>
      </vt:variant>
      <vt:variant>
        <vt:i4>95</vt:i4>
      </vt:variant>
      <vt:variant>
        <vt:i4>0</vt:i4>
      </vt:variant>
      <vt:variant>
        <vt:i4>5</vt:i4>
      </vt:variant>
      <vt:variant>
        <vt:lpwstr/>
      </vt:variant>
      <vt:variant>
        <vt:lpwstr>_Toc200454166</vt:lpwstr>
      </vt:variant>
      <vt:variant>
        <vt:i4>1114166</vt:i4>
      </vt:variant>
      <vt:variant>
        <vt:i4>89</vt:i4>
      </vt:variant>
      <vt:variant>
        <vt:i4>0</vt:i4>
      </vt:variant>
      <vt:variant>
        <vt:i4>5</vt:i4>
      </vt:variant>
      <vt:variant>
        <vt:lpwstr/>
      </vt:variant>
      <vt:variant>
        <vt:lpwstr>_Toc200454165</vt:lpwstr>
      </vt:variant>
      <vt:variant>
        <vt:i4>1114166</vt:i4>
      </vt:variant>
      <vt:variant>
        <vt:i4>83</vt:i4>
      </vt:variant>
      <vt:variant>
        <vt:i4>0</vt:i4>
      </vt:variant>
      <vt:variant>
        <vt:i4>5</vt:i4>
      </vt:variant>
      <vt:variant>
        <vt:lpwstr/>
      </vt:variant>
      <vt:variant>
        <vt:lpwstr>_Toc200454164</vt:lpwstr>
      </vt:variant>
      <vt:variant>
        <vt:i4>1114166</vt:i4>
      </vt:variant>
      <vt:variant>
        <vt:i4>77</vt:i4>
      </vt:variant>
      <vt:variant>
        <vt:i4>0</vt:i4>
      </vt:variant>
      <vt:variant>
        <vt:i4>5</vt:i4>
      </vt:variant>
      <vt:variant>
        <vt:lpwstr/>
      </vt:variant>
      <vt:variant>
        <vt:lpwstr>_Toc200454163</vt:lpwstr>
      </vt:variant>
      <vt:variant>
        <vt:i4>1114166</vt:i4>
      </vt:variant>
      <vt:variant>
        <vt:i4>71</vt:i4>
      </vt:variant>
      <vt:variant>
        <vt:i4>0</vt:i4>
      </vt:variant>
      <vt:variant>
        <vt:i4>5</vt:i4>
      </vt:variant>
      <vt:variant>
        <vt:lpwstr/>
      </vt:variant>
      <vt:variant>
        <vt:lpwstr>_Toc200454162</vt:lpwstr>
      </vt:variant>
      <vt:variant>
        <vt:i4>1114166</vt:i4>
      </vt:variant>
      <vt:variant>
        <vt:i4>65</vt:i4>
      </vt:variant>
      <vt:variant>
        <vt:i4>0</vt:i4>
      </vt:variant>
      <vt:variant>
        <vt:i4>5</vt:i4>
      </vt:variant>
      <vt:variant>
        <vt:lpwstr/>
      </vt:variant>
      <vt:variant>
        <vt:lpwstr>_Toc200454161</vt:lpwstr>
      </vt:variant>
      <vt:variant>
        <vt:i4>1114166</vt:i4>
      </vt:variant>
      <vt:variant>
        <vt:i4>59</vt:i4>
      </vt:variant>
      <vt:variant>
        <vt:i4>0</vt:i4>
      </vt:variant>
      <vt:variant>
        <vt:i4>5</vt:i4>
      </vt:variant>
      <vt:variant>
        <vt:lpwstr/>
      </vt:variant>
      <vt:variant>
        <vt:lpwstr>_Toc200454160</vt:lpwstr>
      </vt:variant>
      <vt:variant>
        <vt:i4>1179702</vt:i4>
      </vt:variant>
      <vt:variant>
        <vt:i4>53</vt:i4>
      </vt:variant>
      <vt:variant>
        <vt:i4>0</vt:i4>
      </vt:variant>
      <vt:variant>
        <vt:i4>5</vt:i4>
      </vt:variant>
      <vt:variant>
        <vt:lpwstr/>
      </vt:variant>
      <vt:variant>
        <vt:lpwstr>_Toc200454159</vt:lpwstr>
      </vt:variant>
      <vt:variant>
        <vt:i4>1179702</vt:i4>
      </vt:variant>
      <vt:variant>
        <vt:i4>47</vt:i4>
      </vt:variant>
      <vt:variant>
        <vt:i4>0</vt:i4>
      </vt:variant>
      <vt:variant>
        <vt:i4>5</vt:i4>
      </vt:variant>
      <vt:variant>
        <vt:lpwstr/>
      </vt:variant>
      <vt:variant>
        <vt:lpwstr>_Toc200454158</vt:lpwstr>
      </vt:variant>
      <vt:variant>
        <vt:i4>1179702</vt:i4>
      </vt:variant>
      <vt:variant>
        <vt:i4>41</vt:i4>
      </vt:variant>
      <vt:variant>
        <vt:i4>0</vt:i4>
      </vt:variant>
      <vt:variant>
        <vt:i4>5</vt:i4>
      </vt:variant>
      <vt:variant>
        <vt:lpwstr/>
      </vt:variant>
      <vt:variant>
        <vt:lpwstr>_Toc200454157</vt:lpwstr>
      </vt:variant>
      <vt:variant>
        <vt:i4>1179702</vt:i4>
      </vt:variant>
      <vt:variant>
        <vt:i4>35</vt:i4>
      </vt:variant>
      <vt:variant>
        <vt:i4>0</vt:i4>
      </vt:variant>
      <vt:variant>
        <vt:i4>5</vt:i4>
      </vt:variant>
      <vt:variant>
        <vt:lpwstr/>
      </vt:variant>
      <vt:variant>
        <vt:lpwstr>_Toc200454156</vt:lpwstr>
      </vt:variant>
      <vt:variant>
        <vt:i4>1179702</vt:i4>
      </vt:variant>
      <vt:variant>
        <vt:i4>29</vt:i4>
      </vt:variant>
      <vt:variant>
        <vt:i4>0</vt:i4>
      </vt:variant>
      <vt:variant>
        <vt:i4>5</vt:i4>
      </vt:variant>
      <vt:variant>
        <vt:lpwstr/>
      </vt:variant>
      <vt:variant>
        <vt:lpwstr>_Toc200454155</vt:lpwstr>
      </vt:variant>
      <vt:variant>
        <vt:i4>1179702</vt:i4>
      </vt:variant>
      <vt:variant>
        <vt:i4>23</vt:i4>
      </vt:variant>
      <vt:variant>
        <vt:i4>0</vt:i4>
      </vt:variant>
      <vt:variant>
        <vt:i4>5</vt:i4>
      </vt:variant>
      <vt:variant>
        <vt:lpwstr/>
      </vt:variant>
      <vt:variant>
        <vt:lpwstr>_Toc200454154</vt:lpwstr>
      </vt:variant>
      <vt:variant>
        <vt:i4>1179702</vt:i4>
      </vt:variant>
      <vt:variant>
        <vt:i4>17</vt:i4>
      </vt:variant>
      <vt:variant>
        <vt:i4>0</vt:i4>
      </vt:variant>
      <vt:variant>
        <vt:i4>5</vt:i4>
      </vt:variant>
      <vt:variant>
        <vt:lpwstr/>
      </vt:variant>
      <vt:variant>
        <vt:lpwstr>_Toc200454153</vt:lpwstr>
      </vt:variant>
      <vt:variant>
        <vt:i4>1179702</vt:i4>
      </vt:variant>
      <vt:variant>
        <vt:i4>11</vt:i4>
      </vt:variant>
      <vt:variant>
        <vt:i4>0</vt:i4>
      </vt:variant>
      <vt:variant>
        <vt:i4>5</vt:i4>
      </vt:variant>
      <vt:variant>
        <vt:lpwstr/>
      </vt:variant>
      <vt:variant>
        <vt:lpwstr>_Toc200454151</vt:lpwstr>
      </vt:variant>
      <vt:variant>
        <vt:i4>1179702</vt:i4>
      </vt:variant>
      <vt:variant>
        <vt:i4>5</vt:i4>
      </vt:variant>
      <vt:variant>
        <vt:i4>0</vt:i4>
      </vt:variant>
      <vt:variant>
        <vt:i4>5</vt:i4>
      </vt:variant>
      <vt:variant>
        <vt:lpwstr/>
      </vt:variant>
      <vt:variant>
        <vt:lpwstr>_Toc200454150</vt:lpwstr>
      </vt:variant>
      <vt:variant>
        <vt:i4>917564</vt:i4>
      </vt:variant>
      <vt:variant>
        <vt:i4>0</vt:i4>
      </vt:variant>
      <vt:variant>
        <vt:i4>0</vt:i4>
      </vt:variant>
      <vt:variant>
        <vt:i4>5</vt:i4>
      </vt:variant>
      <vt:variant>
        <vt:lpwstr>mailto:renesuter@gmx.net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DPRK Draft</dc:title>
  <dc:creator>Rene Suter</dc:creator>
  <cp:lastModifiedBy>le.le.lan</cp:lastModifiedBy>
  <cp:revision>3</cp:revision>
  <cp:lastPrinted>2014-09-10T06:14:00Z</cp:lastPrinted>
  <dcterms:created xsi:type="dcterms:W3CDTF">2015-01-27T10:04:00Z</dcterms:created>
  <dcterms:modified xsi:type="dcterms:W3CDTF">2015-01-27T10:08:00Z</dcterms:modified>
</cp:coreProperties>
</file>