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0643" w14:textId="71BD3B6C" w:rsidR="00906B87" w:rsidRPr="0031756A" w:rsidRDefault="00476C53" w:rsidP="00906B87">
      <w:pPr>
        <w:suppressAutoHyphens w:val="0"/>
        <w:spacing w:after="160" w:line="259" w:lineRule="auto"/>
        <w:jc w:val="center"/>
        <w:rPr>
          <w:rFonts w:asciiTheme="minorHAnsi" w:hAnsiTheme="minorHAnsi"/>
          <w:b/>
          <w:sz w:val="28"/>
          <w:szCs w:val="28"/>
        </w:rPr>
      </w:pPr>
      <w:r w:rsidRPr="0031756A">
        <w:rPr>
          <w:rFonts w:asciiTheme="minorHAnsi" w:hAnsiTheme="minorHAnsi"/>
          <w:b/>
          <w:sz w:val="28"/>
          <w:szCs w:val="28"/>
        </w:rPr>
        <w:t xml:space="preserve">GPAR </w:t>
      </w:r>
      <w:r w:rsidR="00A22D69">
        <w:rPr>
          <w:rFonts w:asciiTheme="minorHAnsi" w:hAnsiTheme="minorHAnsi"/>
          <w:b/>
          <w:sz w:val="28"/>
          <w:szCs w:val="28"/>
        </w:rPr>
        <w:t>assessment</w:t>
      </w:r>
      <w:r w:rsidRPr="0031756A">
        <w:rPr>
          <w:rFonts w:asciiTheme="minorHAnsi" w:hAnsiTheme="minorHAnsi"/>
          <w:b/>
          <w:sz w:val="28"/>
          <w:szCs w:val="28"/>
        </w:rPr>
        <w:t xml:space="preserve"> and Concept de</w:t>
      </w:r>
      <w:r w:rsidR="0031756A">
        <w:rPr>
          <w:rFonts w:asciiTheme="minorHAnsi" w:hAnsiTheme="minorHAnsi"/>
          <w:b/>
          <w:sz w:val="28"/>
          <w:szCs w:val="28"/>
        </w:rPr>
        <w:t>velopment</w:t>
      </w:r>
      <w:r w:rsidRPr="0031756A">
        <w:rPr>
          <w:rFonts w:asciiTheme="minorHAnsi" w:hAnsiTheme="minorHAnsi"/>
          <w:b/>
          <w:sz w:val="28"/>
          <w:szCs w:val="28"/>
        </w:rPr>
        <w:t xml:space="preserve"> assignment</w:t>
      </w:r>
      <w:r w:rsidR="00906B87" w:rsidRPr="0031756A">
        <w:rPr>
          <w:rFonts w:asciiTheme="minorHAnsi" w:hAnsiTheme="minorHAnsi"/>
          <w:b/>
          <w:sz w:val="28"/>
          <w:szCs w:val="28"/>
        </w:rPr>
        <w:t>, Lao PDR</w:t>
      </w:r>
    </w:p>
    <w:p w14:paraId="3A071926" w14:textId="77777777" w:rsidR="00476C53" w:rsidRDefault="00476C53" w:rsidP="00476C53">
      <w:pPr>
        <w:suppressAutoHyphens w:val="0"/>
        <w:spacing w:after="160" w:line="259" w:lineRule="auto"/>
        <w:jc w:val="center"/>
        <w:rPr>
          <w:rFonts w:asciiTheme="minorHAnsi" w:hAnsiTheme="minorHAnsi"/>
          <w:b/>
          <w:sz w:val="28"/>
          <w:szCs w:val="28"/>
        </w:rPr>
      </w:pPr>
      <w:r w:rsidRPr="0031756A">
        <w:rPr>
          <w:rFonts w:asciiTheme="minorHAnsi" w:hAnsiTheme="minorHAnsi"/>
          <w:b/>
          <w:sz w:val="28"/>
          <w:szCs w:val="28"/>
        </w:rPr>
        <w:t>Terms of Reference</w:t>
      </w:r>
    </w:p>
    <w:p w14:paraId="3D5C945B" w14:textId="77777777" w:rsidR="006A1DA5" w:rsidRDefault="006A1DA5" w:rsidP="00476C53">
      <w:pPr>
        <w:suppressAutoHyphens w:val="0"/>
        <w:spacing w:after="160" w:line="259" w:lineRule="auto"/>
        <w:jc w:val="center"/>
        <w:rPr>
          <w:rFonts w:asciiTheme="minorHAnsi" w:hAnsiTheme="minorHAnsi"/>
          <w:b/>
          <w:sz w:val="28"/>
          <w:szCs w:val="28"/>
        </w:rPr>
      </w:pPr>
    </w:p>
    <w:p w14:paraId="23B440D3" w14:textId="77777777" w:rsidR="00F24362" w:rsidRDefault="00F24362" w:rsidP="00F24362">
      <w:pPr>
        <w:snapToGrid w:val="0"/>
        <w:jc w:val="both"/>
        <w:rPr>
          <w:rFonts w:asciiTheme="minorHAnsi" w:hAnsiTheme="minorHAnsi" w:cs="Arial"/>
          <w:b/>
          <w:bCs/>
          <w:sz w:val="22"/>
          <w:szCs w:val="22"/>
        </w:rPr>
      </w:pPr>
    </w:p>
    <w:p w14:paraId="5527A95B" w14:textId="77777777" w:rsidR="00FD6501" w:rsidRDefault="00FD6501" w:rsidP="00351897">
      <w:pPr>
        <w:snapToGrid w:val="0"/>
        <w:jc w:val="center"/>
        <w:rPr>
          <w:rFonts w:asciiTheme="minorHAnsi" w:hAnsiTheme="minorHAnsi" w:cs="Arial"/>
          <w:b/>
          <w:bCs/>
          <w:sz w:val="28"/>
          <w:szCs w:val="28"/>
        </w:rPr>
      </w:pPr>
    </w:p>
    <w:p w14:paraId="6D98E591" w14:textId="77777777" w:rsidR="00351897" w:rsidRDefault="00351897" w:rsidP="00351897">
      <w:pPr>
        <w:snapToGrid w:val="0"/>
        <w:jc w:val="center"/>
        <w:rPr>
          <w:rFonts w:asciiTheme="minorHAnsi" w:hAnsiTheme="minorHAnsi" w:cs="Arial"/>
          <w:b/>
          <w:bCs/>
          <w:sz w:val="28"/>
          <w:szCs w:val="28"/>
        </w:rPr>
      </w:pPr>
      <w:r w:rsidRPr="00351897">
        <w:rPr>
          <w:rFonts w:asciiTheme="minorHAnsi" w:hAnsiTheme="minorHAnsi" w:cs="Arial"/>
          <w:b/>
          <w:bCs/>
          <w:sz w:val="28"/>
          <w:szCs w:val="28"/>
        </w:rPr>
        <w:t>Content</w:t>
      </w:r>
      <w:r w:rsidR="00E31EEB">
        <w:rPr>
          <w:rFonts w:asciiTheme="minorHAnsi" w:hAnsiTheme="minorHAnsi" w:cs="Arial"/>
          <w:b/>
          <w:bCs/>
          <w:sz w:val="28"/>
          <w:szCs w:val="28"/>
        </w:rPr>
        <w:t>s</w:t>
      </w:r>
    </w:p>
    <w:p w14:paraId="1DABDFE4" w14:textId="77777777" w:rsidR="00E31EEB" w:rsidRDefault="00E31EEB" w:rsidP="00351897">
      <w:pPr>
        <w:snapToGrid w:val="0"/>
        <w:jc w:val="center"/>
        <w:rPr>
          <w:rFonts w:asciiTheme="minorHAnsi" w:hAnsiTheme="minorHAnsi" w:cs="Arial"/>
          <w:b/>
          <w:bCs/>
          <w:sz w:val="28"/>
          <w:szCs w:val="28"/>
        </w:rPr>
      </w:pPr>
    </w:p>
    <w:p w14:paraId="65B8FD2D" w14:textId="77777777" w:rsidR="00E31EEB" w:rsidRDefault="00E31EEB" w:rsidP="00351897">
      <w:pPr>
        <w:snapToGrid w:val="0"/>
        <w:jc w:val="center"/>
        <w:rPr>
          <w:rFonts w:asciiTheme="minorHAnsi" w:hAnsiTheme="minorHAnsi" w:cs="Arial"/>
          <w:b/>
          <w:bCs/>
          <w:sz w:val="28"/>
          <w:szCs w:val="28"/>
        </w:rPr>
      </w:pPr>
    </w:p>
    <w:p w14:paraId="04D58EE7" w14:textId="77777777" w:rsidR="00E31EEB" w:rsidRDefault="00E31EEB" w:rsidP="00351897">
      <w:pPr>
        <w:snapToGrid w:val="0"/>
        <w:jc w:val="center"/>
        <w:rPr>
          <w:rFonts w:asciiTheme="minorHAnsi" w:hAnsiTheme="minorHAnsi" w:cs="Arial"/>
          <w:b/>
          <w:bCs/>
          <w:sz w:val="28"/>
          <w:szCs w:val="28"/>
        </w:rPr>
      </w:pPr>
    </w:p>
    <w:p w14:paraId="0DE9ED2F" w14:textId="77777777" w:rsidR="00FD3673" w:rsidRDefault="00351897">
      <w:pPr>
        <w:pStyle w:val="TOC1"/>
        <w:rPr>
          <w:rFonts w:eastAsiaTheme="minorEastAsia" w:cstheme="minorBidi"/>
          <w:b w:val="0"/>
          <w:bCs w:val="0"/>
          <w:caps w:val="0"/>
          <w:noProof/>
          <w:sz w:val="22"/>
          <w:szCs w:val="22"/>
          <w:lang w:eastAsia="en-GB"/>
        </w:rPr>
      </w:pPr>
      <w:r>
        <w:rPr>
          <w:rFonts w:cs="Arial"/>
          <w:sz w:val="28"/>
          <w:szCs w:val="28"/>
        </w:rPr>
        <w:fldChar w:fldCharType="begin"/>
      </w:r>
      <w:r>
        <w:rPr>
          <w:rFonts w:cs="Arial"/>
          <w:sz w:val="28"/>
          <w:szCs w:val="28"/>
        </w:rPr>
        <w:instrText xml:space="preserve"> TOC \o "1-2" \h \z \u </w:instrText>
      </w:r>
      <w:r>
        <w:rPr>
          <w:rFonts w:cs="Arial"/>
          <w:sz w:val="28"/>
          <w:szCs w:val="28"/>
        </w:rPr>
        <w:fldChar w:fldCharType="separate"/>
      </w:r>
      <w:hyperlink w:anchor="_Toc393697825" w:history="1">
        <w:r w:rsidR="00FD3673" w:rsidRPr="00EA07CA">
          <w:rPr>
            <w:rStyle w:val="Hyperlink"/>
            <w:noProof/>
          </w:rPr>
          <w:t>1</w:t>
        </w:r>
        <w:r w:rsidR="00FD3673">
          <w:rPr>
            <w:rFonts w:eastAsiaTheme="minorEastAsia" w:cstheme="minorBidi"/>
            <w:b w:val="0"/>
            <w:bCs w:val="0"/>
            <w:caps w:val="0"/>
            <w:noProof/>
            <w:sz w:val="22"/>
            <w:szCs w:val="22"/>
            <w:lang w:eastAsia="en-GB"/>
          </w:rPr>
          <w:tab/>
        </w:r>
        <w:r w:rsidR="00FD3673" w:rsidRPr="00EA07CA">
          <w:rPr>
            <w:rStyle w:val="Hyperlink"/>
            <w:noProof/>
          </w:rPr>
          <w:t>Governance and Public Administration Reform</w:t>
        </w:r>
        <w:r w:rsidR="00FD3673">
          <w:rPr>
            <w:noProof/>
            <w:webHidden/>
          </w:rPr>
          <w:tab/>
        </w:r>
        <w:r w:rsidR="00FD3673">
          <w:rPr>
            <w:noProof/>
            <w:webHidden/>
          </w:rPr>
          <w:fldChar w:fldCharType="begin"/>
        </w:r>
        <w:r w:rsidR="00FD3673">
          <w:rPr>
            <w:noProof/>
            <w:webHidden/>
          </w:rPr>
          <w:instrText xml:space="preserve"> PAGEREF _Toc393697825 \h </w:instrText>
        </w:r>
        <w:r w:rsidR="00FD3673">
          <w:rPr>
            <w:noProof/>
            <w:webHidden/>
          </w:rPr>
        </w:r>
        <w:r w:rsidR="00FD3673">
          <w:rPr>
            <w:noProof/>
            <w:webHidden/>
          </w:rPr>
          <w:fldChar w:fldCharType="separate"/>
        </w:r>
        <w:r w:rsidR="00BE531F">
          <w:rPr>
            <w:noProof/>
            <w:webHidden/>
          </w:rPr>
          <w:t>3</w:t>
        </w:r>
        <w:r w:rsidR="00FD3673">
          <w:rPr>
            <w:noProof/>
            <w:webHidden/>
          </w:rPr>
          <w:fldChar w:fldCharType="end"/>
        </w:r>
      </w:hyperlink>
    </w:p>
    <w:p w14:paraId="623CD8F9" w14:textId="77777777" w:rsidR="00FD3673" w:rsidRPr="00076F2E"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26" w:history="1">
        <w:r w:rsidR="00FD3673" w:rsidRPr="00076F2E">
          <w:rPr>
            <w:rStyle w:val="Hyperlink"/>
            <w:noProof/>
          </w:rPr>
          <w:t>1.1</w:t>
        </w:r>
        <w:r w:rsidR="00FD3673" w:rsidRPr="00076F2E">
          <w:rPr>
            <w:rFonts w:eastAsiaTheme="minorEastAsia" w:cstheme="minorBidi"/>
            <w:smallCaps w:val="0"/>
            <w:noProof/>
            <w:sz w:val="22"/>
            <w:szCs w:val="22"/>
            <w:lang w:eastAsia="en-GB"/>
          </w:rPr>
          <w:tab/>
        </w:r>
        <w:r w:rsidR="00FD3673" w:rsidRPr="00076F2E">
          <w:rPr>
            <w:rStyle w:val="Hyperlink"/>
            <w:noProof/>
          </w:rPr>
          <w:t>Programme Profile</w:t>
        </w:r>
        <w:r w:rsidR="00FD3673" w:rsidRPr="00076F2E">
          <w:rPr>
            <w:noProof/>
            <w:webHidden/>
          </w:rPr>
          <w:tab/>
        </w:r>
        <w:r w:rsidR="00FD3673" w:rsidRPr="00076F2E">
          <w:rPr>
            <w:noProof/>
            <w:webHidden/>
          </w:rPr>
          <w:fldChar w:fldCharType="begin"/>
        </w:r>
        <w:r w:rsidR="00FD3673" w:rsidRPr="00076F2E">
          <w:rPr>
            <w:noProof/>
            <w:webHidden/>
          </w:rPr>
          <w:instrText xml:space="preserve"> PAGEREF _Toc393697826 \h </w:instrText>
        </w:r>
        <w:r w:rsidR="00FD3673" w:rsidRPr="00076F2E">
          <w:rPr>
            <w:noProof/>
            <w:webHidden/>
          </w:rPr>
        </w:r>
        <w:r w:rsidR="00FD3673" w:rsidRPr="00076F2E">
          <w:rPr>
            <w:noProof/>
            <w:webHidden/>
          </w:rPr>
          <w:fldChar w:fldCharType="separate"/>
        </w:r>
        <w:r w:rsidR="00BE531F">
          <w:rPr>
            <w:noProof/>
            <w:webHidden/>
          </w:rPr>
          <w:t>3</w:t>
        </w:r>
        <w:r w:rsidR="00FD3673" w:rsidRPr="00076F2E">
          <w:rPr>
            <w:noProof/>
            <w:webHidden/>
          </w:rPr>
          <w:fldChar w:fldCharType="end"/>
        </w:r>
      </w:hyperlink>
    </w:p>
    <w:p w14:paraId="535CAB70" w14:textId="77777777" w:rsidR="00FD3673" w:rsidRPr="00076F2E" w:rsidRDefault="00DA20ED">
      <w:pPr>
        <w:pStyle w:val="TOC1"/>
        <w:rPr>
          <w:rFonts w:eastAsiaTheme="minorEastAsia" w:cstheme="minorBidi"/>
          <w:b w:val="0"/>
          <w:bCs w:val="0"/>
          <w:caps w:val="0"/>
          <w:noProof/>
          <w:sz w:val="22"/>
          <w:szCs w:val="22"/>
          <w:lang w:eastAsia="en-GB"/>
        </w:rPr>
      </w:pPr>
      <w:hyperlink w:anchor="_Toc393697841" w:history="1">
        <w:r w:rsidR="00FD3673" w:rsidRPr="00076F2E">
          <w:rPr>
            <w:rStyle w:val="Hyperlink"/>
            <w:noProof/>
            <w:lang w:val="en-US"/>
          </w:rPr>
          <w:t>2</w:t>
        </w:r>
        <w:r w:rsidR="00FD3673" w:rsidRPr="00076F2E">
          <w:rPr>
            <w:rFonts w:eastAsiaTheme="minorEastAsia" w:cstheme="minorBidi"/>
            <w:b w:val="0"/>
            <w:bCs w:val="0"/>
            <w:caps w:val="0"/>
            <w:noProof/>
            <w:sz w:val="22"/>
            <w:szCs w:val="22"/>
            <w:lang w:eastAsia="en-GB"/>
          </w:rPr>
          <w:tab/>
        </w:r>
        <w:r w:rsidR="00FD3673" w:rsidRPr="00076F2E">
          <w:rPr>
            <w:rStyle w:val="Hyperlink"/>
            <w:noProof/>
            <w:lang w:val="en-US"/>
          </w:rPr>
          <w:t>Evaluation framework and methodology:</w:t>
        </w:r>
        <w:r w:rsidR="00FD3673" w:rsidRPr="00076F2E">
          <w:rPr>
            <w:noProof/>
            <w:webHidden/>
          </w:rPr>
          <w:tab/>
        </w:r>
        <w:r w:rsidR="00FD3673" w:rsidRPr="00076F2E">
          <w:rPr>
            <w:noProof/>
            <w:webHidden/>
          </w:rPr>
          <w:fldChar w:fldCharType="begin"/>
        </w:r>
        <w:r w:rsidR="00FD3673" w:rsidRPr="00076F2E">
          <w:rPr>
            <w:noProof/>
            <w:webHidden/>
          </w:rPr>
          <w:instrText xml:space="preserve"> PAGEREF _Toc393697841 \h </w:instrText>
        </w:r>
        <w:r w:rsidR="00FD3673" w:rsidRPr="00076F2E">
          <w:rPr>
            <w:noProof/>
            <w:webHidden/>
          </w:rPr>
        </w:r>
        <w:r w:rsidR="00FD3673" w:rsidRPr="00076F2E">
          <w:rPr>
            <w:noProof/>
            <w:webHidden/>
          </w:rPr>
          <w:fldChar w:fldCharType="separate"/>
        </w:r>
        <w:r w:rsidR="00BE531F">
          <w:rPr>
            <w:noProof/>
            <w:webHidden/>
          </w:rPr>
          <w:t>5</w:t>
        </w:r>
        <w:r w:rsidR="00FD3673" w:rsidRPr="00076F2E">
          <w:rPr>
            <w:noProof/>
            <w:webHidden/>
          </w:rPr>
          <w:fldChar w:fldCharType="end"/>
        </w:r>
      </w:hyperlink>
    </w:p>
    <w:p w14:paraId="2529BF81" w14:textId="77777777" w:rsidR="00FD3673" w:rsidRPr="00076F2E"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2" w:history="1">
        <w:r w:rsidR="00FD3673" w:rsidRPr="00076F2E">
          <w:rPr>
            <w:rStyle w:val="Hyperlink"/>
            <w:noProof/>
          </w:rPr>
          <w:t>2.1</w:t>
        </w:r>
        <w:r w:rsidR="00FD3673" w:rsidRPr="00076F2E">
          <w:rPr>
            <w:rFonts w:eastAsiaTheme="minorEastAsia" w:cstheme="minorBidi"/>
            <w:smallCaps w:val="0"/>
            <w:noProof/>
            <w:sz w:val="22"/>
            <w:szCs w:val="22"/>
            <w:lang w:eastAsia="en-GB"/>
          </w:rPr>
          <w:tab/>
        </w:r>
        <w:r w:rsidR="00FD3673" w:rsidRPr="00076F2E">
          <w:rPr>
            <w:rStyle w:val="Hyperlink"/>
            <w:noProof/>
          </w:rPr>
          <w:t>Rationale, purpose and objective</w:t>
        </w:r>
        <w:r w:rsidR="00FD3673" w:rsidRPr="00076F2E">
          <w:rPr>
            <w:noProof/>
            <w:webHidden/>
          </w:rPr>
          <w:tab/>
        </w:r>
        <w:r w:rsidR="00FD3673" w:rsidRPr="00076F2E">
          <w:rPr>
            <w:noProof/>
            <w:webHidden/>
          </w:rPr>
          <w:fldChar w:fldCharType="begin"/>
        </w:r>
        <w:r w:rsidR="00FD3673" w:rsidRPr="00076F2E">
          <w:rPr>
            <w:noProof/>
            <w:webHidden/>
          </w:rPr>
          <w:instrText xml:space="preserve"> PAGEREF _Toc393697842 \h </w:instrText>
        </w:r>
        <w:r w:rsidR="00FD3673" w:rsidRPr="00076F2E">
          <w:rPr>
            <w:noProof/>
            <w:webHidden/>
          </w:rPr>
        </w:r>
        <w:r w:rsidR="00FD3673" w:rsidRPr="00076F2E">
          <w:rPr>
            <w:noProof/>
            <w:webHidden/>
          </w:rPr>
          <w:fldChar w:fldCharType="separate"/>
        </w:r>
        <w:r w:rsidR="00BE531F">
          <w:rPr>
            <w:noProof/>
            <w:webHidden/>
          </w:rPr>
          <w:t>5</w:t>
        </w:r>
        <w:r w:rsidR="00FD3673" w:rsidRPr="00076F2E">
          <w:rPr>
            <w:noProof/>
            <w:webHidden/>
          </w:rPr>
          <w:fldChar w:fldCharType="end"/>
        </w:r>
      </w:hyperlink>
    </w:p>
    <w:p w14:paraId="4DA48D35" w14:textId="77777777" w:rsidR="00FD3673" w:rsidRPr="00076F2E"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4" w:history="1">
        <w:r w:rsidR="00FD3673" w:rsidRPr="00076F2E">
          <w:rPr>
            <w:rStyle w:val="Hyperlink"/>
            <w:noProof/>
          </w:rPr>
          <w:t>2.2</w:t>
        </w:r>
        <w:r w:rsidR="00FD3673" w:rsidRPr="00076F2E">
          <w:rPr>
            <w:rFonts w:eastAsiaTheme="minorEastAsia" w:cstheme="minorBidi"/>
            <w:smallCaps w:val="0"/>
            <w:noProof/>
            <w:sz w:val="22"/>
            <w:szCs w:val="22"/>
            <w:lang w:eastAsia="en-GB"/>
          </w:rPr>
          <w:tab/>
        </w:r>
        <w:r w:rsidR="00FD3673" w:rsidRPr="00076F2E">
          <w:rPr>
            <w:rStyle w:val="Hyperlink"/>
            <w:noProof/>
          </w:rPr>
          <w:t>Approach and Methodology:</w:t>
        </w:r>
        <w:r w:rsidR="00FD3673" w:rsidRPr="00076F2E">
          <w:rPr>
            <w:noProof/>
            <w:webHidden/>
          </w:rPr>
          <w:tab/>
        </w:r>
        <w:r w:rsidR="00FD3673" w:rsidRPr="00076F2E">
          <w:rPr>
            <w:noProof/>
            <w:webHidden/>
          </w:rPr>
          <w:fldChar w:fldCharType="begin"/>
        </w:r>
        <w:r w:rsidR="00FD3673" w:rsidRPr="00076F2E">
          <w:rPr>
            <w:noProof/>
            <w:webHidden/>
          </w:rPr>
          <w:instrText xml:space="preserve"> PAGEREF _Toc393697844 \h </w:instrText>
        </w:r>
        <w:r w:rsidR="00FD3673" w:rsidRPr="00076F2E">
          <w:rPr>
            <w:noProof/>
            <w:webHidden/>
          </w:rPr>
        </w:r>
        <w:r w:rsidR="00FD3673" w:rsidRPr="00076F2E">
          <w:rPr>
            <w:noProof/>
            <w:webHidden/>
          </w:rPr>
          <w:fldChar w:fldCharType="separate"/>
        </w:r>
        <w:r w:rsidR="00BE531F">
          <w:rPr>
            <w:noProof/>
            <w:webHidden/>
          </w:rPr>
          <w:t>6</w:t>
        </w:r>
        <w:r w:rsidR="00FD3673" w:rsidRPr="00076F2E">
          <w:rPr>
            <w:noProof/>
            <w:webHidden/>
          </w:rPr>
          <w:fldChar w:fldCharType="end"/>
        </w:r>
      </w:hyperlink>
    </w:p>
    <w:p w14:paraId="3CC9FFD3"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5" w:history="1">
        <w:r w:rsidR="00FD3673" w:rsidRPr="00076F2E">
          <w:rPr>
            <w:rStyle w:val="Hyperlink"/>
            <w:noProof/>
          </w:rPr>
          <w:t>2.3</w:t>
        </w:r>
        <w:r w:rsidR="00FD3673" w:rsidRPr="00076F2E">
          <w:rPr>
            <w:rFonts w:eastAsiaTheme="minorEastAsia" w:cstheme="minorBidi"/>
            <w:smallCaps w:val="0"/>
            <w:noProof/>
            <w:sz w:val="22"/>
            <w:szCs w:val="22"/>
            <w:lang w:eastAsia="en-GB"/>
          </w:rPr>
          <w:tab/>
        </w:r>
        <w:r w:rsidR="00FD3673" w:rsidRPr="00076F2E">
          <w:rPr>
            <w:rStyle w:val="Hyperlink"/>
            <w:noProof/>
          </w:rPr>
          <w:t>Gender and Rights-based approach:</w:t>
        </w:r>
        <w:r w:rsidR="00FD3673" w:rsidRPr="00076F2E">
          <w:rPr>
            <w:noProof/>
            <w:webHidden/>
          </w:rPr>
          <w:tab/>
        </w:r>
        <w:r w:rsidR="00FD3673" w:rsidRPr="00076F2E">
          <w:rPr>
            <w:noProof/>
            <w:webHidden/>
          </w:rPr>
          <w:fldChar w:fldCharType="begin"/>
        </w:r>
        <w:r w:rsidR="00FD3673" w:rsidRPr="00076F2E">
          <w:rPr>
            <w:noProof/>
            <w:webHidden/>
          </w:rPr>
          <w:instrText xml:space="preserve"> PAGEREF _Toc393697845 \h </w:instrText>
        </w:r>
        <w:r w:rsidR="00FD3673" w:rsidRPr="00076F2E">
          <w:rPr>
            <w:noProof/>
            <w:webHidden/>
          </w:rPr>
        </w:r>
        <w:r w:rsidR="00FD3673" w:rsidRPr="00076F2E">
          <w:rPr>
            <w:noProof/>
            <w:webHidden/>
          </w:rPr>
          <w:fldChar w:fldCharType="separate"/>
        </w:r>
        <w:r w:rsidR="00BE531F">
          <w:rPr>
            <w:noProof/>
            <w:webHidden/>
          </w:rPr>
          <w:t>6</w:t>
        </w:r>
        <w:r w:rsidR="00FD3673" w:rsidRPr="00076F2E">
          <w:rPr>
            <w:noProof/>
            <w:webHidden/>
          </w:rPr>
          <w:fldChar w:fldCharType="end"/>
        </w:r>
      </w:hyperlink>
    </w:p>
    <w:p w14:paraId="2C6805C4"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6" w:history="1">
        <w:r w:rsidR="00FD3673" w:rsidRPr="00EA07CA">
          <w:rPr>
            <w:rStyle w:val="Hyperlink"/>
            <w:noProof/>
          </w:rPr>
          <w:t>2.4</w:t>
        </w:r>
        <w:r w:rsidR="00FD3673">
          <w:rPr>
            <w:rFonts w:eastAsiaTheme="minorEastAsia" w:cstheme="minorBidi"/>
            <w:smallCaps w:val="0"/>
            <w:noProof/>
            <w:sz w:val="22"/>
            <w:szCs w:val="22"/>
            <w:lang w:eastAsia="en-GB"/>
          </w:rPr>
          <w:tab/>
        </w:r>
        <w:r w:rsidR="00FD3673" w:rsidRPr="00EA07CA">
          <w:rPr>
            <w:rStyle w:val="Hyperlink"/>
            <w:noProof/>
          </w:rPr>
          <w:t>Mission Team and management arrangements</w:t>
        </w:r>
        <w:r w:rsidR="00FD3673">
          <w:rPr>
            <w:noProof/>
            <w:webHidden/>
          </w:rPr>
          <w:tab/>
        </w:r>
        <w:r w:rsidR="00FD3673">
          <w:rPr>
            <w:noProof/>
            <w:webHidden/>
          </w:rPr>
          <w:fldChar w:fldCharType="begin"/>
        </w:r>
        <w:r w:rsidR="00FD3673">
          <w:rPr>
            <w:noProof/>
            <w:webHidden/>
          </w:rPr>
          <w:instrText xml:space="preserve"> PAGEREF _Toc393697846 \h </w:instrText>
        </w:r>
        <w:r w:rsidR="00FD3673">
          <w:rPr>
            <w:noProof/>
            <w:webHidden/>
          </w:rPr>
        </w:r>
        <w:r w:rsidR="00FD3673">
          <w:rPr>
            <w:noProof/>
            <w:webHidden/>
          </w:rPr>
          <w:fldChar w:fldCharType="separate"/>
        </w:r>
        <w:r w:rsidR="00BE531F">
          <w:rPr>
            <w:noProof/>
            <w:webHidden/>
          </w:rPr>
          <w:t>6</w:t>
        </w:r>
        <w:r w:rsidR="00FD3673">
          <w:rPr>
            <w:noProof/>
            <w:webHidden/>
          </w:rPr>
          <w:fldChar w:fldCharType="end"/>
        </w:r>
      </w:hyperlink>
    </w:p>
    <w:p w14:paraId="2DB1E7F4"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7" w:history="1">
        <w:r w:rsidR="00FD3673" w:rsidRPr="00EA07CA">
          <w:rPr>
            <w:rStyle w:val="Hyperlink"/>
            <w:noProof/>
          </w:rPr>
          <w:t>2.5</w:t>
        </w:r>
        <w:r w:rsidR="00FD3673">
          <w:rPr>
            <w:rFonts w:eastAsiaTheme="minorEastAsia" w:cstheme="minorBidi"/>
            <w:smallCaps w:val="0"/>
            <w:noProof/>
            <w:sz w:val="22"/>
            <w:szCs w:val="22"/>
            <w:lang w:eastAsia="en-GB"/>
          </w:rPr>
          <w:tab/>
        </w:r>
        <w:r w:rsidR="00FD3673" w:rsidRPr="00EA07CA">
          <w:rPr>
            <w:rStyle w:val="Hyperlink"/>
            <w:noProof/>
          </w:rPr>
          <w:t>Indicative Timetable</w:t>
        </w:r>
        <w:r w:rsidR="00FD3673">
          <w:rPr>
            <w:noProof/>
            <w:webHidden/>
          </w:rPr>
          <w:tab/>
        </w:r>
        <w:r w:rsidR="00FD3673">
          <w:rPr>
            <w:noProof/>
            <w:webHidden/>
          </w:rPr>
          <w:fldChar w:fldCharType="begin"/>
        </w:r>
        <w:r w:rsidR="00FD3673">
          <w:rPr>
            <w:noProof/>
            <w:webHidden/>
          </w:rPr>
          <w:instrText xml:space="preserve"> PAGEREF _Toc393697847 \h </w:instrText>
        </w:r>
        <w:r w:rsidR="00FD3673">
          <w:rPr>
            <w:noProof/>
            <w:webHidden/>
          </w:rPr>
        </w:r>
        <w:r w:rsidR="00FD3673">
          <w:rPr>
            <w:noProof/>
            <w:webHidden/>
          </w:rPr>
          <w:fldChar w:fldCharType="separate"/>
        </w:r>
        <w:r w:rsidR="00BE531F">
          <w:rPr>
            <w:noProof/>
            <w:webHidden/>
          </w:rPr>
          <w:t>8</w:t>
        </w:r>
        <w:r w:rsidR="00FD3673">
          <w:rPr>
            <w:noProof/>
            <w:webHidden/>
          </w:rPr>
          <w:fldChar w:fldCharType="end"/>
        </w:r>
      </w:hyperlink>
    </w:p>
    <w:p w14:paraId="1D1C3483"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8" w:history="1">
        <w:r w:rsidR="00FD3673" w:rsidRPr="00EA07CA">
          <w:rPr>
            <w:rStyle w:val="Hyperlink"/>
            <w:noProof/>
          </w:rPr>
          <w:t>2.6</w:t>
        </w:r>
        <w:r w:rsidR="00FD3673">
          <w:rPr>
            <w:rFonts w:eastAsiaTheme="minorEastAsia" w:cstheme="minorBidi"/>
            <w:smallCaps w:val="0"/>
            <w:noProof/>
            <w:sz w:val="22"/>
            <w:szCs w:val="22"/>
            <w:lang w:eastAsia="en-GB"/>
          </w:rPr>
          <w:tab/>
        </w:r>
        <w:r w:rsidR="00FD3673" w:rsidRPr="00EA07CA">
          <w:rPr>
            <w:rStyle w:val="Hyperlink"/>
            <w:noProof/>
          </w:rPr>
          <w:t>Scope of Work:</w:t>
        </w:r>
        <w:r w:rsidR="00FD3673">
          <w:rPr>
            <w:noProof/>
            <w:webHidden/>
          </w:rPr>
          <w:tab/>
        </w:r>
        <w:r w:rsidR="00FD3673">
          <w:rPr>
            <w:noProof/>
            <w:webHidden/>
          </w:rPr>
          <w:fldChar w:fldCharType="begin"/>
        </w:r>
        <w:r w:rsidR="00FD3673">
          <w:rPr>
            <w:noProof/>
            <w:webHidden/>
          </w:rPr>
          <w:instrText xml:space="preserve"> PAGEREF _Toc393697848 \h </w:instrText>
        </w:r>
        <w:r w:rsidR="00FD3673">
          <w:rPr>
            <w:noProof/>
            <w:webHidden/>
          </w:rPr>
        </w:r>
        <w:r w:rsidR="00FD3673">
          <w:rPr>
            <w:noProof/>
            <w:webHidden/>
          </w:rPr>
          <w:fldChar w:fldCharType="separate"/>
        </w:r>
        <w:r w:rsidR="00BE531F">
          <w:rPr>
            <w:noProof/>
            <w:webHidden/>
          </w:rPr>
          <w:t>8</w:t>
        </w:r>
        <w:r w:rsidR="00FD3673">
          <w:rPr>
            <w:noProof/>
            <w:webHidden/>
          </w:rPr>
          <w:fldChar w:fldCharType="end"/>
        </w:r>
      </w:hyperlink>
    </w:p>
    <w:p w14:paraId="5E175A42"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49" w:history="1">
        <w:r w:rsidR="00FD3673" w:rsidRPr="00EA07CA">
          <w:rPr>
            <w:rStyle w:val="Hyperlink"/>
            <w:noProof/>
          </w:rPr>
          <w:t>2.7</w:t>
        </w:r>
        <w:r w:rsidR="00FD3673">
          <w:rPr>
            <w:rFonts w:eastAsiaTheme="minorEastAsia" w:cstheme="minorBidi"/>
            <w:smallCaps w:val="0"/>
            <w:noProof/>
            <w:sz w:val="22"/>
            <w:szCs w:val="22"/>
            <w:lang w:eastAsia="en-GB"/>
          </w:rPr>
          <w:tab/>
        </w:r>
        <w:r w:rsidR="00FD3673" w:rsidRPr="00EA07CA">
          <w:rPr>
            <w:rStyle w:val="Hyperlink"/>
            <w:noProof/>
          </w:rPr>
          <w:t>Product / Deliverables</w:t>
        </w:r>
        <w:r w:rsidR="00FD3673">
          <w:rPr>
            <w:noProof/>
            <w:webHidden/>
          </w:rPr>
          <w:tab/>
        </w:r>
        <w:r w:rsidR="00FD3673">
          <w:rPr>
            <w:noProof/>
            <w:webHidden/>
          </w:rPr>
          <w:fldChar w:fldCharType="begin"/>
        </w:r>
        <w:r w:rsidR="00FD3673">
          <w:rPr>
            <w:noProof/>
            <w:webHidden/>
          </w:rPr>
          <w:instrText xml:space="preserve"> PAGEREF _Toc393697849 \h </w:instrText>
        </w:r>
        <w:r w:rsidR="00FD3673">
          <w:rPr>
            <w:noProof/>
            <w:webHidden/>
          </w:rPr>
        </w:r>
        <w:r w:rsidR="00FD3673">
          <w:rPr>
            <w:noProof/>
            <w:webHidden/>
          </w:rPr>
          <w:fldChar w:fldCharType="separate"/>
        </w:r>
        <w:r w:rsidR="00BE531F">
          <w:rPr>
            <w:noProof/>
            <w:webHidden/>
          </w:rPr>
          <w:t>10</w:t>
        </w:r>
        <w:r w:rsidR="00FD3673">
          <w:rPr>
            <w:noProof/>
            <w:webHidden/>
          </w:rPr>
          <w:fldChar w:fldCharType="end"/>
        </w:r>
      </w:hyperlink>
    </w:p>
    <w:p w14:paraId="40EE798E"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0" w:history="1">
        <w:r w:rsidR="00FD3673" w:rsidRPr="00EA07CA">
          <w:rPr>
            <w:rStyle w:val="Hyperlink"/>
            <w:noProof/>
          </w:rPr>
          <w:t>2.8</w:t>
        </w:r>
        <w:r w:rsidR="00FD3673">
          <w:rPr>
            <w:rFonts w:eastAsiaTheme="minorEastAsia" w:cstheme="minorBidi"/>
            <w:smallCaps w:val="0"/>
            <w:noProof/>
            <w:sz w:val="22"/>
            <w:szCs w:val="22"/>
            <w:lang w:eastAsia="en-GB"/>
          </w:rPr>
          <w:tab/>
        </w:r>
        <w:r w:rsidR="00FD3673" w:rsidRPr="00EA07CA">
          <w:rPr>
            <w:rStyle w:val="Hyperlink"/>
            <w:noProof/>
          </w:rPr>
          <w:t>Offer should include:</w:t>
        </w:r>
        <w:r w:rsidR="00FD3673">
          <w:rPr>
            <w:noProof/>
            <w:webHidden/>
          </w:rPr>
          <w:tab/>
        </w:r>
        <w:r w:rsidR="00FD3673">
          <w:rPr>
            <w:noProof/>
            <w:webHidden/>
          </w:rPr>
          <w:fldChar w:fldCharType="begin"/>
        </w:r>
        <w:r w:rsidR="00FD3673">
          <w:rPr>
            <w:noProof/>
            <w:webHidden/>
          </w:rPr>
          <w:instrText xml:space="preserve"> PAGEREF _Toc393697850 \h </w:instrText>
        </w:r>
        <w:r w:rsidR="00FD3673">
          <w:rPr>
            <w:noProof/>
            <w:webHidden/>
          </w:rPr>
        </w:r>
        <w:r w:rsidR="00FD3673">
          <w:rPr>
            <w:noProof/>
            <w:webHidden/>
          </w:rPr>
          <w:fldChar w:fldCharType="separate"/>
        </w:r>
        <w:r w:rsidR="00BE531F">
          <w:rPr>
            <w:noProof/>
            <w:webHidden/>
          </w:rPr>
          <w:t>12</w:t>
        </w:r>
        <w:r w:rsidR="00FD3673">
          <w:rPr>
            <w:noProof/>
            <w:webHidden/>
          </w:rPr>
          <w:fldChar w:fldCharType="end"/>
        </w:r>
      </w:hyperlink>
    </w:p>
    <w:p w14:paraId="17BA25CA"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1" w:history="1">
        <w:r w:rsidR="00FD3673" w:rsidRPr="00EA07CA">
          <w:rPr>
            <w:rStyle w:val="Hyperlink"/>
            <w:rFonts w:ascii="Palatino Linotype" w:hAnsi="Palatino Linotype"/>
            <w:noProof/>
            <w:lang w:eastAsia="en-GB"/>
          </w:rPr>
          <w:t>2.9</w:t>
        </w:r>
        <w:r w:rsidR="00FD3673">
          <w:rPr>
            <w:rFonts w:eastAsiaTheme="minorEastAsia" w:cstheme="minorBidi"/>
            <w:smallCaps w:val="0"/>
            <w:noProof/>
            <w:sz w:val="22"/>
            <w:szCs w:val="22"/>
            <w:lang w:eastAsia="en-GB"/>
          </w:rPr>
          <w:tab/>
        </w:r>
        <w:r w:rsidR="00FD3673" w:rsidRPr="00EA07CA">
          <w:rPr>
            <w:rStyle w:val="Hyperlink"/>
            <w:noProof/>
          </w:rPr>
          <w:t>Guarantee of availability</w:t>
        </w:r>
        <w:r w:rsidR="00FD3673">
          <w:rPr>
            <w:noProof/>
            <w:webHidden/>
          </w:rPr>
          <w:tab/>
        </w:r>
        <w:r w:rsidR="00FD3673">
          <w:rPr>
            <w:noProof/>
            <w:webHidden/>
          </w:rPr>
          <w:fldChar w:fldCharType="begin"/>
        </w:r>
        <w:r w:rsidR="00FD3673">
          <w:rPr>
            <w:noProof/>
            <w:webHidden/>
          </w:rPr>
          <w:instrText xml:space="preserve"> PAGEREF _Toc393697851 \h </w:instrText>
        </w:r>
        <w:r w:rsidR="00FD3673">
          <w:rPr>
            <w:noProof/>
            <w:webHidden/>
          </w:rPr>
        </w:r>
        <w:r w:rsidR="00FD3673">
          <w:rPr>
            <w:noProof/>
            <w:webHidden/>
          </w:rPr>
          <w:fldChar w:fldCharType="separate"/>
        </w:r>
        <w:r w:rsidR="00BE531F">
          <w:rPr>
            <w:noProof/>
            <w:webHidden/>
          </w:rPr>
          <w:t>12</w:t>
        </w:r>
        <w:r w:rsidR="00FD3673">
          <w:rPr>
            <w:noProof/>
            <w:webHidden/>
          </w:rPr>
          <w:fldChar w:fldCharType="end"/>
        </w:r>
      </w:hyperlink>
    </w:p>
    <w:p w14:paraId="5B486AC2" w14:textId="77777777" w:rsidR="00FD3673" w:rsidRDefault="00DA20ED">
      <w:pPr>
        <w:pStyle w:val="TOC1"/>
        <w:rPr>
          <w:rFonts w:eastAsiaTheme="minorEastAsia" w:cstheme="minorBidi"/>
          <w:b w:val="0"/>
          <w:bCs w:val="0"/>
          <w:caps w:val="0"/>
          <w:noProof/>
          <w:sz w:val="22"/>
          <w:szCs w:val="22"/>
          <w:lang w:eastAsia="en-GB"/>
        </w:rPr>
      </w:pPr>
      <w:hyperlink w:anchor="_Toc393697852" w:history="1">
        <w:r w:rsidR="00FD3673" w:rsidRPr="00EA07CA">
          <w:rPr>
            <w:rStyle w:val="Hyperlink"/>
            <w:rFonts w:eastAsiaTheme="majorEastAsia" w:cstheme="majorBidi"/>
            <w:noProof/>
          </w:rPr>
          <w:t>3</w:t>
        </w:r>
        <w:r w:rsidR="00FD3673">
          <w:rPr>
            <w:rFonts w:eastAsiaTheme="minorEastAsia" w:cstheme="minorBidi"/>
            <w:b w:val="0"/>
            <w:bCs w:val="0"/>
            <w:caps w:val="0"/>
            <w:noProof/>
            <w:sz w:val="22"/>
            <w:szCs w:val="22"/>
            <w:lang w:eastAsia="en-GB"/>
          </w:rPr>
          <w:tab/>
        </w:r>
        <w:r w:rsidR="00FD3673" w:rsidRPr="00EA07CA">
          <w:rPr>
            <w:rStyle w:val="Hyperlink"/>
            <w:rFonts w:eastAsiaTheme="majorEastAsia" w:cstheme="majorBidi"/>
            <w:noProof/>
          </w:rPr>
          <w:t>ANNEX - Country Context</w:t>
        </w:r>
        <w:r w:rsidR="00FD3673">
          <w:rPr>
            <w:noProof/>
            <w:webHidden/>
          </w:rPr>
          <w:tab/>
        </w:r>
        <w:r w:rsidR="00FD3673">
          <w:rPr>
            <w:noProof/>
            <w:webHidden/>
          </w:rPr>
          <w:fldChar w:fldCharType="begin"/>
        </w:r>
        <w:r w:rsidR="00FD3673">
          <w:rPr>
            <w:noProof/>
            <w:webHidden/>
          </w:rPr>
          <w:instrText xml:space="preserve"> PAGEREF _Toc393697852 \h </w:instrText>
        </w:r>
        <w:r w:rsidR="00FD3673">
          <w:rPr>
            <w:noProof/>
            <w:webHidden/>
          </w:rPr>
        </w:r>
        <w:r w:rsidR="00FD3673">
          <w:rPr>
            <w:noProof/>
            <w:webHidden/>
          </w:rPr>
          <w:fldChar w:fldCharType="separate"/>
        </w:r>
        <w:r w:rsidR="00BE531F">
          <w:rPr>
            <w:noProof/>
            <w:webHidden/>
          </w:rPr>
          <w:t>13</w:t>
        </w:r>
        <w:r w:rsidR="00FD3673">
          <w:rPr>
            <w:noProof/>
            <w:webHidden/>
          </w:rPr>
          <w:fldChar w:fldCharType="end"/>
        </w:r>
      </w:hyperlink>
    </w:p>
    <w:p w14:paraId="04346D0C"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3" w:history="1">
        <w:r w:rsidR="00FD3673" w:rsidRPr="00EA07CA">
          <w:rPr>
            <w:rStyle w:val="Hyperlink"/>
            <w:noProof/>
          </w:rPr>
          <w:t>3.1</w:t>
        </w:r>
        <w:r w:rsidR="00FD3673">
          <w:rPr>
            <w:rFonts w:eastAsiaTheme="minorEastAsia" w:cstheme="minorBidi"/>
            <w:smallCaps w:val="0"/>
            <w:noProof/>
            <w:sz w:val="22"/>
            <w:szCs w:val="22"/>
            <w:lang w:eastAsia="en-GB"/>
          </w:rPr>
          <w:tab/>
        </w:r>
        <w:r w:rsidR="00FD3673" w:rsidRPr="00EA07CA">
          <w:rPr>
            <w:rStyle w:val="Hyperlink"/>
            <w:noProof/>
          </w:rPr>
          <w:t>Socio-economic basics</w:t>
        </w:r>
        <w:r w:rsidR="00FD3673">
          <w:rPr>
            <w:noProof/>
            <w:webHidden/>
          </w:rPr>
          <w:tab/>
        </w:r>
        <w:r w:rsidR="00FD3673">
          <w:rPr>
            <w:noProof/>
            <w:webHidden/>
          </w:rPr>
          <w:fldChar w:fldCharType="begin"/>
        </w:r>
        <w:r w:rsidR="00FD3673">
          <w:rPr>
            <w:noProof/>
            <w:webHidden/>
          </w:rPr>
          <w:instrText xml:space="preserve"> PAGEREF _Toc393697853 \h </w:instrText>
        </w:r>
        <w:r w:rsidR="00FD3673">
          <w:rPr>
            <w:noProof/>
            <w:webHidden/>
          </w:rPr>
        </w:r>
        <w:r w:rsidR="00FD3673">
          <w:rPr>
            <w:noProof/>
            <w:webHidden/>
          </w:rPr>
          <w:fldChar w:fldCharType="separate"/>
        </w:r>
        <w:r w:rsidR="00BE531F">
          <w:rPr>
            <w:noProof/>
            <w:webHidden/>
          </w:rPr>
          <w:t>13</w:t>
        </w:r>
        <w:r w:rsidR="00FD3673">
          <w:rPr>
            <w:noProof/>
            <w:webHidden/>
          </w:rPr>
          <w:fldChar w:fldCharType="end"/>
        </w:r>
      </w:hyperlink>
    </w:p>
    <w:p w14:paraId="6A480D4B"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4" w:history="1">
        <w:r w:rsidR="00FD3673" w:rsidRPr="00EA07CA">
          <w:rPr>
            <w:rStyle w:val="Hyperlink"/>
            <w:noProof/>
          </w:rPr>
          <w:t>3.2</w:t>
        </w:r>
        <w:r w:rsidR="00FD3673">
          <w:rPr>
            <w:rFonts w:eastAsiaTheme="minorEastAsia" w:cstheme="minorBidi"/>
            <w:smallCaps w:val="0"/>
            <w:noProof/>
            <w:sz w:val="22"/>
            <w:szCs w:val="22"/>
            <w:lang w:eastAsia="en-GB"/>
          </w:rPr>
          <w:tab/>
        </w:r>
        <w:r w:rsidR="00FD3673" w:rsidRPr="00EA07CA">
          <w:rPr>
            <w:rStyle w:val="Hyperlink"/>
            <w:noProof/>
          </w:rPr>
          <w:t>Vientiane Declaration</w:t>
        </w:r>
        <w:r w:rsidR="00FD3673">
          <w:rPr>
            <w:noProof/>
            <w:webHidden/>
          </w:rPr>
          <w:tab/>
        </w:r>
        <w:r w:rsidR="00FD3673">
          <w:rPr>
            <w:noProof/>
            <w:webHidden/>
          </w:rPr>
          <w:fldChar w:fldCharType="begin"/>
        </w:r>
        <w:r w:rsidR="00FD3673">
          <w:rPr>
            <w:noProof/>
            <w:webHidden/>
          </w:rPr>
          <w:instrText xml:space="preserve"> PAGEREF _Toc393697854 \h </w:instrText>
        </w:r>
        <w:r w:rsidR="00FD3673">
          <w:rPr>
            <w:noProof/>
            <w:webHidden/>
          </w:rPr>
        </w:r>
        <w:r w:rsidR="00FD3673">
          <w:rPr>
            <w:noProof/>
            <w:webHidden/>
          </w:rPr>
          <w:fldChar w:fldCharType="separate"/>
        </w:r>
        <w:r w:rsidR="00BE531F">
          <w:rPr>
            <w:noProof/>
            <w:webHidden/>
          </w:rPr>
          <w:t>13</w:t>
        </w:r>
        <w:r w:rsidR="00FD3673">
          <w:rPr>
            <w:noProof/>
            <w:webHidden/>
          </w:rPr>
          <w:fldChar w:fldCharType="end"/>
        </w:r>
      </w:hyperlink>
    </w:p>
    <w:p w14:paraId="6932EF54"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5" w:history="1">
        <w:r w:rsidR="00FD3673" w:rsidRPr="00EA07CA">
          <w:rPr>
            <w:rStyle w:val="Hyperlink"/>
            <w:noProof/>
          </w:rPr>
          <w:t>3.3</w:t>
        </w:r>
        <w:r w:rsidR="00FD3673">
          <w:rPr>
            <w:rFonts w:eastAsiaTheme="minorEastAsia" w:cstheme="minorBidi"/>
            <w:smallCaps w:val="0"/>
            <w:noProof/>
            <w:sz w:val="22"/>
            <w:szCs w:val="22"/>
            <w:lang w:eastAsia="en-GB"/>
          </w:rPr>
          <w:tab/>
        </w:r>
        <w:r w:rsidR="00FD3673" w:rsidRPr="00EA07CA">
          <w:rPr>
            <w:rStyle w:val="Hyperlink"/>
            <w:noProof/>
          </w:rPr>
          <w:t>National Socio-Economic Development Plan</w:t>
        </w:r>
        <w:r w:rsidR="00FD3673">
          <w:rPr>
            <w:noProof/>
            <w:webHidden/>
          </w:rPr>
          <w:tab/>
        </w:r>
        <w:r w:rsidR="00FD3673">
          <w:rPr>
            <w:noProof/>
            <w:webHidden/>
          </w:rPr>
          <w:fldChar w:fldCharType="begin"/>
        </w:r>
        <w:r w:rsidR="00FD3673">
          <w:rPr>
            <w:noProof/>
            <w:webHidden/>
          </w:rPr>
          <w:instrText xml:space="preserve"> PAGEREF _Toc393697855 \h </w:instrText>
        </w:r>
        <w:r w:rsidR="00FD3673">
          <w:rPr>
            <w:noProof/>
            <w:webHidden/>
          </w:rPr>
        </w:r>
        <w:r w:rsidR="00FD3673">
          <w:rPr>
            <w:noProof/>
            <w:webHidden/>
          </w:rPr>
          <w:fldChar w:fldCharType="separate"/>
        </w:r>
        <w:r w:rsidR="00BE531F">
          <w:rPr>
            <w:noProof/>
            <w:webHidden/>
          </w:rPr>
          <w:t>14</w:t>
        </w:r>
        <w:r w:rsidR="00FD3673">
          <w:rPr>
            <w:noProof/>
            <w:webHidden/>
          </w:rPr>
          <w:fldChar w:fldCharType="end"/>
        </w:r>
      </w:hyperlink>
    </w:p>
    <w:p w14:paraId="621457BC"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6" w:history="1">
        <w:r w:rsidR="00FD3673" w:rsidRPr="00EA07CA">
          <w:rPr>
            <w:rStyle w:val="Hyperlink"/>
            <w:noProof/>
          </w:rPr>
          <w:t>3.4</w:t>
        </w:r>
        <w:r w:rsidR="00FD3673">
          <w:rPr>
            <w:rFonts w:eastAsiaTheme="minorEastAsia" w:cstheme="minorBidi"/>
            <w:smallCaps w:val="0"/>
            <w:noProof/>
            <w:sz w:val="22"/>
            <w:szCs w:val="22"/>
            <w:lang w:eastAsia="en-GB"/>
          </w:rPr>
          <w:tab/>
        </w:r>
        <w:r w:rsidR="00FD3673" w:rsidRPr="00EA07CA">
          <w:rPr>
            <w:rStyle w:val="Hyperlink"/>
            <w:noProof/>
          </w:rPr>
          <w:t>MDG Framework</w:t>
        </w:r>
        <w:r w:rsidR="00FD3673">
          <w:rPr>
            <w:noProof/>
            <w:webHidden/>
          </w:rPr>
          <w:tab/>
        </w:r>
        <w:r w:rsidR="00FD3673">
          <w:rPr>
            <w:noProof/>
            <w:webHidden/>
          </w:rPr>
          <w:fldChar w:fldCharType="begin"/>
        </w:r>
        <w:r w:rsidR="00FD3673">
          <w:rPr>
            <w:noProof/>
            <w:webHidden/>
          </w:rPr>
          <w:instrText xml:space="preserve"> PAGEREF _Toc393697856 \h </w:instrText>
        </w:r>
        <w:r w:rsidR="00FD3673">
          <w:rPr>
            <w:noProof/>
            <w:webHidden/>
          </w:rPr>
        </w:r>
        <w:r w:rsidR="00FD3673">
          <w:rPr>
            <w:noProof/>
            <w:webHidden/>
          </w:rPr>
          <w:fldChar w:fldCharType="separate"/>
        </w:r>
        <w:r w:rsidR="00BE531F">
          <w:rPr>
            <w:noProof/>
            <w:webHidden/>
          </w:rPr>
          <w:t>15</w:t>
        </w:r>
        <w:r w:rsidR="00FD3673">
          <w:rPr>
            <w:noProof/>
            <w:webHidden/>
          </w:rPr>
          <w:fldChar w:fldCharType="end"/>
        </w:r>
      </w:hyperlink>
    </w:p>
    <w:p w14:paraId="4176A88E" w14:textId="77777777" w:rsidR="00FD3673" w:rsidRDefault="00DA20ED">
      <w:pPr>
        <w:pStyle w:val="TOC2"/>
        <w:tabs>
          <w:tab w:val="left" w:pos="800"/>
          <w:tab w:val="right" w:leader="dot" w:pos="8329"/>
        </w:tabs>
        <w:rPr>
          <w:rFonts w:eastAsiaTheme="minorEastAsia" w:cstheme="minorBidi"/>
          <w:smallCaps w:val="0"/>
          <w:noProof/>
          <w:sz w:val="22"/>
          <w:szCs w:val="22"/>
          <w:lang w:eastAsia="en-GB"/>
        </w:rPr>
      </w:pPr>
      <w:hyperlink w:anchor="_Toc393697857" w:history="1">
        <w:r w:rsidR="00FD3673" w:rsidRPr="00EA07CA">
          <w:rPr>
            <w:rStyle w:val="Hyperlink"/>
            <w:noProof/>
          </w:rPr>
          <w:t>3.5</w:t>
        </w:r>
        <w:r w:rsidR="00FD3673">
          <w:rPr>
            <w:rFonts w:eastAsiaTheme="minorEastAsia" w:cstheme="minorBidi"/>
            <w:smallCaps w:val="0"/>
            <w:noProof/>
            <w:sz w:val="22"/>
            <w:szCs w:val="22"/>
            <w:lang w:eastAsia="en-GB"/>
          </w:rPr>
          <w:tab/>
        </w:r>
        <w:r w:rsidR="00FD3673" w:rsidRPr="00EA07CA">
          <w:rPr>
            <w:rStyle w:val="Hyperlink"/>
            <w:noProof/>
          </w:rPr>
          <w:t>Strategic Plan on Governance</w:t>
        </w:r>
        <w:r w:rsidR="00FD3673">
          <w:rPr>
            <w:noProof/>
            <w:webHidden/>
          </w:rPr>
          <w:tab/>
        </w:r>
        <w:r w:rsidR="00FD3673">
          <w:rPr>
            <w:noProof/>
            <w:webHidden/>
          </w:rPr>
          <w:fldChar w:fldCharType="begin"/>
        </w:r>
        <w:r w:rsidR="00FD3673">
          <w:rPr>
            <w:noProof/>
            <w:webHidden/>
          </w:rPr>
          <w:instrText xml:space="preserve"> PAGEREF _Toc393697857 \h </w:instrText>
        </w:r>
        <w:r w:rsidR="00FD3673">
          <w:rPr>
            <w:noProof/>
            <w:webHidden/>
          </w:rPr>
        </w:r>
        <w:r w:rsidR="00FD3673">
          <w:rPr>
            <w:noProof/>
            <w:webHidden/>
          </w:rPr>
          <w:fldChar w:fldCharType="separate"/>
        </w:r>
        <w:r w:rsidR="00BE531F">
          <w:rPr>
            <w:noProof/>
            <w:webHidden/>
          </w:rPr>
          <w:t>16</w:t>
        </w:r>
        <w:r w:rsidR="00FD3673">
          <w:rPr>
            <w:noProof/>
            <w:webHidden/>
          </w:rPr>
          <w:fldChar w:fldCharType="end"/>
        </w:r>
      </w:hyperlink>
    </w:p>
    <w:p w14:paraId="002D2096" w14:textId="77777777" w:rsidR="00FD3673" w:rsidRDefault="00DA20ED">
      <w:pPr>
        <w:pStyle w:val="TOC1"/>
        <w:rPr>
          <w:rFonts w:eastAsiaTheme="minorEastAsia" w:cstheme="minorBidi"/>
          <w:b w:val="0"/>
          <w:bCs w:val="0"/>
          <w:caps w:val="0"/>
          <w:noProof/>
          <w:sz w:val="22"/>
          <w:szCs w:val="22"/>
          <w:lang w:eastAsia="en-GB"/>
        </w:rPr>
      </w:pPr>
      <w:hyperlink w:anchor="_Toc393697858" w:history="1">
        <w:r w:rsidR="00FD3673" w:rsidRPr="00EA07CA">
          <w:rPr>
            <w:rStyle w:val="Hyperlink"/>
            <w:noProof/>
            <w:lang w:val="en-SG"/>
          </w:rPr>
          <w:t>4</w:t>
        </w:r>
        <w:r w:rsidR="00FD3673">
          <w:rPr>
            <w:rFonts w:eastAsiaTheme="minorEastAsia" w:cstheme="minorBidi"/>
            <w:b w:val="0"/>
            <w:bCs w:val="0"/>
            <w:caps w:val="0"/>
            <w:noProof/>
            <w:sz w:val="22"/>
            <w:szCs w:val="22"/>
            <w:lang w:eastAsia="en-GB"/>
          </w:rPr>
          <w:tab/>
        </w:r>
        <w:r w:rsidR="00FD3673" w:rsidRPr="00EA07CA">
          <w:rPr>
            <w:rStyle w:val="Hyperlink"/>
            <w:noProof/>
            <w:lang w:val="en-SG"/>
          </w:rPr>
          <w:t>ANNEX-Sam Sang &amp; other initiatives</w:t>
        </w:r>
        <w:r w:rsidR="00FD3673">
          <w:rPr>
            <w:noProof/>
            <w:webHidden/>
          </w:rPr>
          <w:tab/>
        </w:r>
        <w:r w:rsidR="00FD3673">
          <w:rPr>
            <w:noProof/>
            <w:webHidden/>
          </w:rPr>
          <w:fldChar w:fldCharType="begin"/>
        </w:r>
        <w:r w:rsidR="00FD3673">
          <w:rPr>
            <w:noProof/>
            <w:webHidden/>
          </w:rPr>
          <w:instrText xml:space="preserve"> PAGEREF _Toc393697858 \h </w:instrText>
        </w:r>
        <w:r w:rsidR="00FD3673">
          <w:rPr>
            <w:noProof/>
            <w:webHidden/>
          </w:rPr>
        </w:r>
        <w:r w:rsidR="00FD3673">
          <w:rPr>
            <w:noProof/>
            <w:webHidden/>
          </w:rPr>
          <w:fldChar w:fldCharType="separate"/>
        </w:r>
        <w:r w:rsidR="00BE531F">
          <w:rPr>
            <w:noProof/>
            <w:webHidden/>
          </w:rPr>
          <w:t>18</w:t>
        </w:r>
        <w:r w:rsidR="00FD3673">
          <w:rPr>
            <w:noProof/>
            <w:webHidden/>
          </w:rPr>
          <w:fldChar w:fldCharType="end"/>
        </w:r>
      </w:hyperlink>
    </w:p>
    <w:p w14:paraId="5E47DB87" w14:textId="77777777" w:rsidR="00FD3673" w:rsidRDefault="00DA20ED">
      <w:pPr>
        <w:pStyle w:val="TOC1"/>
        <w:rPr>
          <w:rFonts w:eastAsiaTheme="minorEastAsia" w:cstheme="minorBidi"/>
          <w:b w:val="0"/>
          <w:bCs w:val="0"/>
          <w:caps w:val="0"/>
          <w:noProof/>
          <w:sz w:val="22"/>
          <w:szCs w:val="22"/>
          <w:lang w:eastAsia="en-GB"/>
        </w:rPr>
      </w:pPr>
      <w:hyperlink w:anchor="_Toc393697859" w:history="1">
        <w:r w:rsidR="00FD3673" w:rsidRPr="00EA07CA">
          <w:rPr>
            <w:rStyle w:val="Hyperlink"/>
            <w:noProof/>
          </w:rPr>
          <w:t>5</w:t>
        </w:r>
        <w:r w:rsidR="00FD3673">
          <w:rPr>
            <w:rFonts w:eastAsiaTheme="minorEastAsia" w:cstheme="minorBidi"/>
            <w:b w:val="0"/>
            <w:bCs w:val="0"/>
            <w:caps w:val="0"/>
            <w:noProof/>
            <w:sz w:val="22"/>
            <w:szCs w:val="22"/>
            <w:lang w:eastAsia="en-GB"/>
          </w:rPr>
          <w:tab/>
        </w:r>
        <w:r w:rsidR="00FD3673" w:rsidRPr="00EA07CA">
          <w:rPr>
            <w:rStyle w:val="Hyperlink"/>
            <w:noProof/>
          </w:rPr>
          <w:t>ANNEX – International Team Leader</w:t>
        </w:r>
        <w:r w:rsidR="00FD3673">
          <w:rPr>
            <w:noProof/>
            <w:webHidden/>
          </w:rPr>
          <w:tab/>
        </w:r>
        <w:r w:rsidR="00FD3673">
          <w:rPr>
            <w:noProof/>
            <w:webHidden/>
          </w:rPr>
          <w:fldChar w:fldCharType="begin"/>
        </w:r>
        <w:r w:rsidR="00FD3673">
          <w:rPr>
            <w:noProof/>
            <w:webHidden/>
          </w:rPr>
          <w:instrText xml:space="preserve"> PAGEREF _Toc393697859 \h </w:instrText>
        </w:r>
        <w:r w:rsidR="00FD3673">
          <w:rPr>
            <w:noProof/>
            <w:webHidden/>
          </w:rPr>
        </w:r>
        <w:r w:rsidR="00FD3673">
          <w:rPr>
            <w:noProof/>
            <w:webHidden/>
          </w:rPr>
          <w:fldChar w:fldCharType="separate"/>
        </w:r>
        <w:r w:rsidR="00BE531F">
          <w:rPr>
            <w:noProof/>
            <w:webHidden/>
          </w:rPr>
          <w:t>19</w:t>
        </w:r>
        <w:r w:rsidR="00FD3673">
          <w:rPr>
            <w:noProof/>
            <w:webHidden/>
          </w:rPr>
          <w:fldChar w:fldCharType="end"/>
        </w:r>
      </w:hyperlink>
    </w:p>
    <w:p w14:paraId="05BDBD5D" w14:textId="77777777" w:rsidR="00FD3673" w:rsidRDefault="00DA20ED">
      <w:pPr>
        <w:pStyle w:val="TOC1"/>
        <w:rPr>
          <w:rFonts w:eastAsiaTheme="minorEastAsia" w:cstheme="minorBidi"/>
          <w:b w:val="0"/>
          <w:bCs w:val="0"/>
          <w:caps w:val="0"/>
          <w:noProof/>
          <w:sz w:val="22"/>
          <w:szCs w:val="22"/>
          <w:lang w:eastAsia="en-GB"/>
        </w:rPr>
      </w:pPr>
      <w:hyperlink w:anchor="_Toc393697860" w:history="1">
        <w:r w:rsidR="00FD3673" w:rsidRPr="00EA07CA">
          <w:rPr>
            <w:rStyle w:val="Hyperlink"/>
            <w:noProof/>
          </w:rPr>
          <w:t>6</w:t>
        </w:r>
        <w:r w:rsidR="00FD3673">
          <w:rPr>
            <w:rFonts w:eastAsiaTheme="minorEastAsia" w:cstheme="minorBidi"/>
            <w:b w:val="0"/>
            <w:bCs w:val="0"/>
            <w:caps w:val="0"/>
            <w:noProof/>
            <w:sz w:val="22"/>
            <w:szCs w:val="22"/>
            <w:lang w:eastAsia="en-GB"/>
          </w:rPr>
          <w:tab/>
        </w:r>
        <w:r w:rsidR="00FD3673" w:rsidRPr="00EA07CA">
          <w:rPr>
            <w:rStyle w:val="Hyperlink"/>
            <w:noProof/>
          </w:rPr>
          <w:t>Annex – International Team Member</w:t>
        </w:r>
        <w:r w:rsidR="00FD3673">
          <w:rPr>
            <w:noProof/>
            <w:webHidden/>
          </w:rPr>
          <w:tab/>
        </w:r>
        <w:r w:rsidR="00FD3673">
          <w:rPr>
            <w:noProof/>
            <w:webHidden/>
          </w:rPr>
          <w:fldChar w:fldCharType="begin"/>
        </w:r>
        <w:r w:rsidR="00FD3673">
          <w:rPr>
            <w:noProof/>
            <w:webHidden/>
          </w:rPr>
          <w:instrText xml:space="preserve"> PAGEREF _Toc393697860 \h </w:instrText>
        </w:r>
        <w:r w:rsidR="00FD3673">
          <w:rPr>
            <w:noProof/>
            <w:webHidden/>
          </w:rPr>
        </w:r>
        <w:r w:rsidR="00FD3673">
          <w:rPr>
            <w:noProof/>
            <w:webHidden/>
          </w:rPr>
          <w:fldChar w:fldCharType="separate"/>
        </w:r>
        <w:r w:rsidR="00BE531F">
          <w:rPr>
            <w:noProof/>
            <w:webHidden/>
          </w:rPr>
          <w:t>21</w:t>
        </w:r>
        <w:r w:rsidR="00FD3673">
          <w:rPr>
            <w:noProof/>
            <w:webHidden/>
          </w:rPr>
          <w:fldChar w:fldCharType="end"/>
        </w:r>
      </w:hyperlink>
    </w:p>
    <w:p w14:paraId="5B164930" w14:textId="77777777" w:rsidR="00FD3673" w:rsidRDefault="00DA20ED">
      <w:pPr>
        <w:pStyle w:val="TOC1"/>
        <w:rPr>
          <w:rFonts w:eastAsiaTheme="minorEastAsia" w:cstheme="minorBidi"/>
          <w:b w:val="0"/>
          <w:bCs w:val="0"/>
          <w:caps w:val="0"/>
          <w:noProof/>
          <w:sz w:val="22"/>
          <w:szCs w:val="22"/>
          <w:lang w:eastAsia="en-GB"/>
        </w:rPr>
      </w:pPr>
      <w:hyperlink w:anchor="_Toc393697861" w:history="1">
        <w:r w:rsidR="00FD3673" w:rsidRPr="00EA07CA">
          <w:rPr>
            <w:rStyle w:val="Hyperlink"/>
            <w:rFonts w:cs="Arial"/>
            <w:iCs/>
            <w:noProof/>
            <w:lang w:eastAsia="ja-JP"/>
          </w:rPr>
          <w:t>7</w:t>
        </w:r>
        <w:r w:rsidR="00FD3673">
          <w:rPr>
            <w:rFonts w:eastAsiaTheme="minorEastAsia" w:cstheme="minorBidi"/>
            <w:b w:val="0"/>
            <w:bCs w:val="0"/>
            <w:caps w:val="0"/>
            <w:noProof/>
            <w:sz w:val="22"/>
            <w:szCs w:val="22"/>
            <w:lang w:eastAsia="en-GB"/>
          </w:rPr>
          <w:tab/>
        </w:r>
        <w:r w:rsidR="00FD3673" w:rsidRPr="00EA07CA">
          <w:rPr>
            <w:rStyle w:val="Hyperlink"/>
            <w:noProof/>
          </w:rPr>
          <w:t xml:space="preserve">Annex - </w:t>
        </w:r>
        <w:r w:rsidR="00FD3673" w:rsidRPr="00EA07CA">
          <w:rPr>
            <w:rStyle w:val="Hyperlink"/>
            <w:noProof/>
            <w:lang w:eastAsia="ja-JP"/>
          </w:rPr>
          <w:t>National Team Member</w:t>
        </w:r>
        <w:r w:rsidR="00FD3673">
          <w:rPr>
            <w:noProof/>
            <w:webHidden/>
          </w:rPr>
          <w:tab/>
        </w:r>
        <w:r w:rsidR="00FD3673">
          <w:rPr>
            <w:noProof/>
            <w:webHidden/>
          </w:rPr>
          <w:fldChar w:fldCharType="begin"/>
        </w:r>
        <w:r w:rsidR="00FD3673">
          <w:rPr>
            <w:noProof/>
            <w:webHidden/>
          </w:rPr>
          <w:instrText xml:space="preserve"> PAGEREF _Toc393697861 \h </w:instrText>
        </w:r>
        <w:r w:rsidR="00FD3673">
          <w:rPr>
            <w:noProof/>
            <w:webHidden/>
          </w:rPr>
        </w:r>
        <w:r w:rsidR="00FD3673">
          <w:rPr>
            <w:noProof/>
            <w:webHidden/>
          </w:rPr>
          <w:fldChar w:fldCharType="separate"/>
        </w:r>
        <w:r w:rsidR="00BE531F">
          <w:rPr>
            <w:noProof/>
            <w:webHidden/>
          </w:rPr>
          <w:t>23</w:t>
        </w:r>
        <w:r w:rsidR="00FD3673">
          <w:rPr>
            <w:noProof/>
            <w:webHidden/>
          </w:rPr>
          <w:fldChar w:fldCharType="end"/>
        </w:r>
      </w:hyperlink>
    </w:p>
    <w:p w14:paraId="40A19A3A" w14:textId="2F236AC8" w:rsidR="00D462F6" w:rsidRDefault="00351897" w:rsidP="00F24362">
      <w:pPr>
        <w:snapToGrid w:val="0"/>
        <w:jc w:val="both"/>
        <w:rPr>
          <w:rFonts w:asciiTheme="minorHAnsi" w:hAnsiTheme="minorHAnsi" w:cs="Arial"/>
          <w:b/>
          <w:bCs/>
          <w:sz w:val="28"/>
          <w:szCs w:val="28"/>
        </w:rPr>
      </w:pPr>
      <w:r>
        <w:rPr>
          <w:rFonts w:asciiTheme="minorHAnsi" w:hAnsiTheme="minorHAnsi" w:cs="Arial"/>
          <w:b/>
          <w:bCs/>
          <w:sz w:val="28"/>
          <w:szCs w:val="28"/>
        </w:rPr>
        <w:fldChar w:fldCharType="end"/>
      </w:r>
    </w:p>
    <w:p w14:paraId="7CC45098" w14:textId="77777777" w:rsidR="00D462F6" w:rsidRDefault="00D462F6">
      <w:pPr>
        <w:suppressAutoHyphens w:val="0"/>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37E672A2" w14:textId="29ECD649" w:rsidR="00D462F6" w:rsidRPr="00F421BF" w:rsidRDefault="00D462F6" w:rsidP="00D462F6">
      <w:pPr>
        <w:spacing w:line="360" w:lineRule="auto"/>
        <w:jc w:val="center"/>
        <w:rPr>
          <w:rFonts w:ascii="Arial" w:hAnsi="Arial" w:cs="Arial"/>
          <w:sz w:val="24"/>
        </w:rPr>
      </w:pPr>
      <w:r w:rsidRPr="00CA78E6">
        <w:rPr>
          <w:rFonts w:ascii="Arial" w:hAnsi="Arial" w:cs="Arial"/>
          <w:b/>
          <w:bCs/>
          <w:color w:val="000080"/>
          <w:sz w:val="32"/>
          <w:szCs w:val="32"/>
        </w:rPr>
        <w:lastRenderedPageBreak/>
        <w:t>ACRONYMS</w:t>
      </w:r>
    </w:p>
    <w:p w14:paraId="52E2D815" w14:textId="77777777" w:rsidR="00315854" w:rsidRDefault="00315854" w:rsidP="00D462F6">
      <w:pPr>
        <w:tabs>
          <w:tab w:val="left" w:pos="1260"/>
        </w:tabs>
        <w:ind w:left="1260" w:hanging="1260"/>
        <w:rPr>
          <w:rFonts w:ascii="Arial" w:hAnsi="Arial" w:cs="Arial"/>
        </w:rPr>
      </w:pPr>
      <w:r>
        <w:rPr>
          <w:rFonts w:ascii="Arial" w:hAnsi="Arial" w:cs="Arial"/>
        </w:rPr>
        <w:t>ADB</w:t>
      </w:r>
      <w:r>
        <w:rPr>
          <w:rFonts w:ascii="Arial" w:hAnsi="Arial" w:cs="Arial"/>
        </w:rPr>
        <w:tab/>
        <w:t>Asian Development Bank</w:t>
      </w:r>
    </w:p>
    <w:p w14:paraId="47D6D143" w14:textId="63887930" w:rsidR="00D462F6" w:rsidRDefault="00D462F6" w:rsidP="00D462F6">
      <w:pPr>
        <w:tabs>
          <w:tab w:val="left" w:pos="1260"/>
        </w:tabs>
        <w:ind w:left="1260" w:hanging="1260"/>
        <w:rPr>
          <w:rFonts w:ascii="Arial" w:hAnsi="Arial" w:cs="Arial"/>
        </w:rPr>
      </w:pPr>
      <w:r w:rsidRPr="00F421BF">
        <w:rPr>
          <w:rFonts w:ascii="Arial" w:hAnsi="Arial" w:cs="Arial"/>
        </w:rPr>
        <w:t>DDF</w:t>
      </w:r>
      <w:r w:rsidRPr="00F421BF">
        <w:rPr>
          <w:rFonts w:ascii="Arial" w:hAnsi="Arial" w:cs="Arial"/>
        </w:rPr>
        <w:tab/>
        <w:t>District Development Fund</w:t>
      </w:r>
    </w:p>
    <w:p w14:paraId="4913ADC9" w14:textId="77777777" w:rsidR="00D462F6" w:rsidRPr="00F421BF" w:rsidRDefault="00D462F6" w:rsidP="00D462F6">
      <w:pPr>
        <w:tabs>
          <w:tab w:val="left" w:pos="1260"/>
        </w:tabs>
        <w:ind w:left="1260" w:hanging="1260"/>
        <w:rPr>
          <w:rFonts w:ascii="Arial" w:hAnsi="Arial" w:cs="Arial"/>
        </w:rPr>
      </w:pPr>
      <w:r>
        <w:rPr>
          <w:rFonts w:ascii="Arial" w:hAnsi="Arial" w:cs="Arial"/>
        </w:rPr>
        <w:t>DP</w:t>
      </w:r>
      <w:r>
        <w:rPr>
          <w:rFonts w:ascii="Arial" w:hAnsi="Arial" w:cs="Arial"/>
        </w:rPr>
        <w:tab/>
        <w:t>Development Partner</w:t>
      </w:r>
    </w:p>
    <w:p w14:paraId="12FED3BC" w14:textId="77777777" w:rsidR="00D462F6" w:rsidRDefault="00D462F6" w:rsidP="00D462F6">
      <w:pPr>
        <w:tabs>
          <w:tab w:val="left" w:pos="1260"/>
        </w:tabs>
        <w:ind w:left="1260" w:hanging="1260"/>
        <w:rPr>
          <w:rFonts w:ascii="Arial" w:hAnsi="Arial" w:cs="Arial"/>
        </w:rPr>
      </w:pPr>
      <w:r w:rsidRPr="00F421BF">
        <w:rPr>
          <w:rFonts w:ascii="Arial" w:hAnsi="Arial" w:cs="Arial"/>
        </w:rPr>
        <w:t>EU</w:t>
      </w:r>
      <w:r w:rsidRPr="00F421BF">
        <w:rPr>
          <w:rFonts w:ascii="Arial" w:hAnsi="Arial" w:cs="Arial"/>
        </w:rPr>
        <w:tab/>
        <w:t>European Union</w:t>
      </w:r>
    </w:p>
    <w:p w14:paraId="04DB15E1" w14:textId="77777777" w:rsidR="00D462F6" w:rsidRDefault="00D462F6" w:rsidP="00D462F6">
      <w:pPr>
        <w:tabs>
          <w:tab w:val="left" w:pos="1260"/>
        </w:tabs>
        <w:ind w:left="1260" w:hanging="1260"/>
        <w:rPr>
          <w:rFonts w:ascii="Arial" w:hAnsi="Arial" w:cs="Arial"/>
        </w:rPr>
      </w:pPr>
      <w:proofErr w:type="spellStart"/>
      <w:r w:rsidRPr="00F421BF">
        <w:rPr>
          <w:rFonts w:ascii="Arial" w:hAnsi="Arial" w:cs="Arial"/>
        </w:rPr>
        <w:t>GoL</w:t>
      </w:r>
      <w:proofErr w:type="spellEnd"/>
      <w:r w:rsidRPr="00F421BF">
        <w:rPr>
          <w:rFonts w:ascii="Arial" w:hAnsi="Arial" w:cs="Arial"/>
        </w:rPr>
        <w:tab/>
      </w:r>
      <w:proofErr w:type="gramStart"/>
      <w:r w:rsidRPr="00F421BF">
        <w:rPr>
          <w:rFonts w:ascii="Arial" w:hAnsi="Arial" w:cs="Arial"/>
        </w:rPr>
        <w:t>The</w:t>
      </w:r>
      <w:proofErr w:type="gramEnd"/>
      <w:r w:rsidRPr="00F421BF">
        <w:rPr>
          <w:rFonts w:ascii="Arial" w:hAnsi="Arial" w:cs="Arial"/>
        </w:rPr>
        <w:t xml:space="preserve"> Government of Lao PDR</w:t>
      </w:r>
    </w:p>
    <w:p w14:paraId="63E309F7" w14:textId="77777777" w:rsidR="00D462F6" w:rsidRDefault="00D462F6" w:rsidP="00D462F6">
      <w:pPr>
        <w:tabs>
          <w:tab w:val="left" w:pos="1260"/>
        </w:tabs>
        <w:rPr>
          <w:rFonts w:ascii="Arial" w:hAnsi="Arial" w:cs="Arial"/>
        </w:rPr>
      </w:pPr>
      <w:r w:rsidRPr="00F421BF">
        <w:rPr>
          <w:rFonts w:ascii="Arial" w:hAnsi="Arial" w:cs="Arial"/>
        </w:rPr>
        <w:t>GPAR</w:t>
      </w:r>
      <w:r w:rsidRPr="00F421BF">
        <w:rPr>
          <w:rFonts w:ascii="Arial" w:hAnsi="Arial" w:cs="Arial"/>
        </w:rPr>
        <w:tab/>
        <w:t>Governance in Public Administration Reform</w:t>
      </w:r>
    </w:p>
    <w:p w14:paraId="6C912263" w14:textId="3F6635A1" w:rsidR="00E2135F" w:rsidRDefault="00E2135F" w:rsidP="00E2135F">
      <w:pPr>
        <w:tabs>
          <w:tab w:val="left" w:pos="1260"/>
        </w:tabs>
        <w:rPr>
          <w:rFonts w:ascii="Arial" w:hAnsi="Arial" w:cs="Arial"/>
          <w:lang w:val="en-SG"/>
        </w:rPr>
      </w:pPr>
      <w:r w:rsidRPr="00E2135F">
        <w:rPr>
          <w:rFonts w:ascii="Arial" w:hAnsi="Arial" w:cs="Arial"/>
          <w:lang w:val="en-SG"/>
        </w:rPr>
        <w:t>GPAR SCSD</w:t>
      </w:r>
      <w:r>
        <w:rPr>
          <w:rFonts w:ascii="Arial" w:hAnsi="Arial" w:cs="Arial"/>
          <w:lang w:val="en-SG"/>
        </w:rPr>
        <w:tab/>
      </w:r>
      <w:r w:rsidRPr="00E2135F">
        <w:rPr>
          <w:rFonts w:ascii="Arial" w:hAnsi="Arial" w:cs="Arial"/>
          <w:lang w:val="en-SG"/>
        </w:rPr>
        <w:t>Strengthening Capacity and Service Delivery of Local Administrations</w:t>
      </w:r>
      <w:r>
        <w:rPr>
          <w:rFonts w:ascii="Arial" w:hAnsi="Arial" w:cs="Arial"/>
          <w:lang w:val="en-SG"/>
        </w:rPr>
        <w:t xml:space="preserve"> project</w:t>
      </w:r>
      <w:r w:rsidRPr="00E2135F">
        <w:rPr>
          <w:rFonts w:ascii="Arial" w:hAnsi="Arial" w:cs="Arial"/>
          <w:lang w:val="en-SG"/>
        </w:rPr>
        <w:t xml:space="preserve"> </w:t>
      </w:r>
    </w:p>
    <w:p w14:paraId="2B92AB75" w14:textId="77777777" w:rsidR="001900DA" w:rsidRDefault="00E2135F" w:rsidP="00E2135F">
      <w:pPr>
        <w:tabs>
          <w:tab w:val="left" w:pos="1276"/>
        </w:tabs>
        <w:rPr>
          <w:rFonts w:ascii="Arial" w:hAnsi="Arial" w:cs="Arial"/>
          <w:lang w:val="en-SG"/>
        </w:rPr>
      </w:pPr>
      <w:r>
        <w:rPr>
          <w:rFonts w:ascii="Arial" w:hAnsi="Arial" w:cs="Arial"/>
          <w:lang w:val="en-SG"/>
        </w:rPr>
        <w:t>GPAR NGPS</w:t>
      </w:r>
      <w:r>
        <w:rPr>
          <w:rFonts w:ascii="Arial" w:hAnsi="Arial" w:cs="Arial"/>
          <w:lang w:val="en-SG"/>
        </w:rPr>
        <w:tab/>
      </w:r>
      <w:r w:rsidRPr="00E2135F">
        <w:rPr>
          <w:rFonts w:ascii="Arial" w:hAnsi="Arial" w:cs="Arial"/>
          <w:lang w:val="en-SG"/>
        </w:rPr>
        <w:t xml:space="preserve">National GPAR Programme Secretariat Support Project </w:t>
      </w:r>
    </w:p>
    <w:p w14:paraId="0B65B085" w14:textId="07AFE5D5" w:rsidR="00E2135F" w:rsidRPr="00E2135F" w:rsidRDefault="001900DA" w:rsidP="00E2135F">
      <w:pPr>
        <w:tabs>
          <w:tab w:val="left" w:pos="1276"/>
        </w:tabs>
        <w:rPr>
          <w:rFonts w:ascii="Arial" w:hAnsi="Arial" w:cs="Arial"/>
        </w:rPr>
      </w:pPr>
      <w:r>
        <w:rPr>
          <w:rFonts w:ascii="Arial" w:hAnsi="Arial" w:cs="Arial"/>
          <w:lang w:val="en-SG"/>
        </w:rPr>
        <w:t>GSWG</w:t>
      </w:r>
      <w:r>
        <w:rPr>
          <w:rFonts w:ascii="Arial" w:hAnsi="Arial" w:cs="Arial"/>
          <w:lang w:val="en-SG"/>
        </w:rPr>
        <w:tab/>
        <w:t>Governance Sector Working Group</w:t>
      </w:r>
      <w:r w:rsidR="00E2135F" w:rsidRPr="00E2135F">
        <w:rPr>
          <w:rFonts w:ascii="Arial" w:hAnsi="Arial" w:cs="Arial"/>
          <w:lang w:val="en-SG"/>
        </w:rPr>
        <w:t xml:space="preserve"> </w:t>
      </w:r>
    </w:p>
    <w:p w14:paraId="6D8B0A97" w14:textId="77777777" w:rsidR="00D462F6" w:rsidRPr="00F421BF" w:rsidRDefault="00D462F6" w:rsidP="00D462F6">
      <w:pPr>
        <w:tabs>
          <w:tab w:val="left" w:pos="1260"/>
        </w:tabs>
        <w:rPr>
          <w:rFonts w:ascii="Arial" w:hAnsi="Arial" w:cs="Arial"/>
        </w:rPr>
      </w:pPr>
      <w:r w:rsidRPr="00F421BF">
        <w:rPr>
          <w:rFonts w:ascii="Arial" w:hAnsi="Arial" w:cs="Arial"/>
        </w:rPr>
        <w:t>Lao PDR</w:t>
      </w:r>
      <w:r w:rsidRPr="00F421BF">
        <w:rPr>
          <w:rFonts w:ascii="Arial" w:hAnsi="Arial" w:cs="Arial"/>
        </w:rPr>
        <w:tab/>
        <w:t>Lao’s People Democratic Republic</w:t>
      </w:r>
    </w:p>
    <w:p w14:paraId="0A222B89" w14:textId="77777777" w:rsidR="00D462F6" w:rsidRDefault="00D462F6" w:rsidP="00D462F6">
      <w:pPr>
        <w:tabs>
          <w:tab w:val="left" w:pos="1260"/>
        </w:tabs>
        <w:rPr>
          <w:rFonts w:ascii="Arial" w:hAnsi="Arial" w:cs="Arial"/>
        </w:rPr>
      </w:pPr>
      <w:r w:rsidRPr="00F421BF">
        <w:rPr>
          <w:rFonts w:ascii="Arial" w:hAnsi="Arial" w:cs="Arial"/>
        </w:rPr>
        <w:t>LDC</w:t>
      </w:r>
      <w:r w:rsidRPr="00F421BF">
        <w:rPr>
          <w:rFonts w:ascii="Arial" w:hAnsi="Arial" w:cs="Arial"/>
        </w:rPr>
        <w:tab/>
        <w:t>Least Developed Country</w:t>
      </w:r>
    </w:p>
    <w:p w14:paraId="29454D1E" w14:textId="77777777" w:rsidR="00D462F6" w:rsidRPr="00F421BF" w:rsidRDefault="00D462F6" w:rsidP="00D462F6">
      <w:pPr>
        <w:tabs>
          <w:tab w:val="left" w:pos="1260"/>
        </w:tabs>
        <w:ind w:left="1260" w:hanging="1260"/>
        <w:rPr>
          <w:rFonts w:ascii="Arial" w:hAnsi="Arial" w:cs="Arial"/>
        </w:rPr>
      </w:pPr>
      <w:r w:rsidRPr="00F421BF">
        <w:rPr>
          <w:rFonts w:ascii="Arial" w:hAnsi="Arial" w:cs="Arial"/>
        </w:rPr>
        <w:t>MDG</w:t>
      </w:r>
      <w:r w:rsidRPr="00F421BF">
        <w:rPr>
          <w:rFonts w:ascii="Arial" w:hAnsi="Arial" w:cs="Arial"/>
        </w:rPr>
        <w:tab/>
        <w:t>Millennium Development Goals</w:t>
      </w:r>
    </w:p>
    <w:p w14:paraId="19CBF4F0" w14:textId="77777777" w:rsidR="00D462F6" w:rsidRPr="00F421BF" w:rsidRDefault="00D462F6" w:rsidP="00D462F6">
      <w:pPr>
        <w:tabs>
          <w:tab w:val="left" w:pos="1260"/>
        </w:tabs>
        <w:ind w:left="1260" w:hanging="1260"/>
        <w:rPr>
          <w:rFonts w:ascii="Arial" w:hAnsi="Arial" w:cs="Arial"/>
        </w:rPr>
      </w:pPr>
      <w:proofErr w:type="spellStart"/>
      <w:r w:rsidRPr="00F421BF">
        <w:rPr>
          <w:rFonts w:ascii="Arial" w:hAnsi="Arial" w:cs="Arial"/>
        </w:rPr>
        <w:t>MoHA</w:t>
      </w:r>
      <w:proofErr w:type="spellEnd"/>
      <w:r w:rsidRPr="00F421BF">
        <w:rPr>
          <w:rFonts w:ascii="Arial" w:hAnsi="Arial" w:cs="Arial"/>
        </w:rPr>
        <w:tab/>
        <w:t>Ministry of Home Affairs</w:t>
      </w:r>
    </w:p>
    <w:p w14:paraId="19531386" w14:textId="77777777" w:rsidR="00D462F6" w:rsidRPr="00F421BF" w:rsidRDefault="00D462F6" w:rsidP="00D462F6">
      <w:pPr>
        <w:tabs>
          <w:tab w:val="left" w:pos="1260"/>
        </w:tabs>
        <w:ind w:left="1260" w:hanging="1260"/>
        <w:rPr>
          <w:rFonts w:ascii="Arial" w:hAnsi="Arial" w:cs="Arial"/>
        </w:rPr>
      </w:pPr>
      <w:r w:rsidRPr="00F421BF">
        <w:rPr>
          <w:rFonts w:ascii="Arial" w:hAnsi="Arial" w:cs="Arial"/>
        </w:rPr>
        <w:t>MPI</w:t>
      </w:r>
      <w:r w:rsidRPr="00F421BF">
        <w:rPr>
          <w:rFonts w:ascii="Arial" w:hAnsi="Arial" w:cs="Arial"/>
        </w:rPr>
        <w:tab/>
        <w:t>Ministry of Planning and Investment</w:t>
      </w:r>
    </w:p>
    <w:p w14:paraId="2320A98A" w14:textId="77777777" w:rsidR="00D462F6" w:rsidRDefault="00D462F6" w:rsidP="00D462F6">
      <w:pPr>
        <w:tabs>
          <w:tab w:val="left" w:pos="1260"/>
          <w:tab w:val="center" w:pos="4320"/>
          <w:tab w:val="right" w:pos="8640"/>
        </w:tabs>
        <w:ind w:left="1260" w:hanging="1260"/>
        <w:rPr>
          <w:rFonts w:ascii="Arial" w:hAnsi="Arial" w:cs="Arial"/>
        </w:rPr>
      </w:pPr>
      <w:r w:rsidRPr="00F421BF">
        <w:rPr>
          <w:rFonts w:ascii="Arial" w:hAnsi="Arial" w:cs="Arial"/>
        </w:rPr>
        <w:t>NA</w:t>
      </w:r>
      <w:r w:rsidRPr="00F421BF">
        <w:rPr>
          <w:rFonts w:ascii="Arial" w:hAnsi="Arial" w:cs="Arial"/>
        </w:rPr>
        <w:tab/>
        <w:t>National Assembly</w:t>
      </w:r>
    </w:p>
    <w:p w14:paraId="3714CCE7" w14:textId="77777777" w:rsidR="00D462F6" w:rsidRPr="00F421BF" w:rsidRDefault="00D462F6" w:rsidP="00D462F6">
      <w:pPr>
        <w:tabs>
          <w:tab w:val="left" w:pos="1260"/>
          <w:tab w:val="center" w:pos="4320"/>
          <w:tab w:val="right" w:pos="8640"/>
        </w:tabs>
        <w:ind w:left="1260" w:hanging="1260"/>
        <w:rPr>
          <w:rFonts w:ascii="Arial" w:hAnsi="Arial" w:cs="Arial"/>
        </w:rPr>
      </w:pPr>
      <w:r>
        <w:rPr>
          <w:rFonts w:ascii="Arial" w:hAnsi="Arial" w:cs="Arial"/>
        </w:rPr>
        <w:t>NGO</w:t>
      </w:r>
      <w:r>
        <w:rPr>
          <w:rFonts w:ascii="Arial" w:hAnsi="Arial" w:cs="Arial"/>
        </w:rPr>
        <w:tab/>
        <w:t>Non-Governmental Organization</w:t>
      </w:r>
    </w:p>
    <w:p w14:paraId="3405957B" w14:textId="77777777" w:rsidR="00D462F6" w:rsidRDefault="00D462F6" w:rsidP="00D462F6">
      <w:pPr>
        <w:tabs>
          <w:tab w:val="left" w:pos="1260"/>
          <w:tab w:val="center" w:pos="4320"/>
          <w:tab w:val="right" w:pos="8640"/>
        </w:tabs>
        <w:ind w:left="1260" w:hanging="1260"/>
        <w:rPr>
          <w:rFonts w:ascii="Arial" w:hAnsi="Arial" w:cs="Arial"/>
        </w:rPr>
      </w:pPr>
      <w:r w:rsidRPr="00F421BF">
        <w:rPr>
          <w:rFonts w:ascii="Arial" w:hAnsi="Arial" w:cs="Arial"/>
        </w:rPr>
        <w:t>NGPAR</w:t>
      </w:r>
      <w:r w:rsidRPr="00F421BF">
        <w:rPr>
          <w:rFonts w:ascii="Arial" w:hAnsi="Arial" w:cs="Arial"/>
        </w:rPr>
        <w:tab/>
        <w:t>New Governance and Public Administration Reform</w:t>
      </w:r>
    </w:p>
    <w:p w14:paraId="6279E30D" w14:textId="77777777" w:rsidR="00D462F6" w:rsidRDefault="00D462F6" w:rsidP="00D462F6">
      <w:pPr>
        <w:tabs>
          <w:tab w:val="left" w:pos="1260"/>
          <w:tab w:val="center" w:pos="4320"/>
          <w:tab w:val="right" w:pos="8640"/>
        </w:tabs>
        <w:ind w:left="1260" w:hanging="1260"/>
        <w:rPr>
          <w:rFonts w:ascii="Arial" w:hAnsi="Arial" w:cs="Arial"/>
        </w:rPr>
      </w:pPr>
      <w:r w:rsidRPr="00F421BF">
        <w:rPr>
          <w:rFonts w:ascii="Arial" w:hAnsi="Arial" w:cs="Arial"/>
        </w:rPr>
        <w:t>NSEDP</w:t>
      </w:r>
      <w:r w:rsidRPr="00F421BF">
        <w:rPr>
          <w:rFonts w:ascii="Arial" w:hAnsi="Arial" w:cs="Arial"/>
        </w:rPr>
        <w:tab/>
        <w:t>National Socio-Economic Development Plan</w:t>
      </w:r>
    </w:p>
    <w:p w14:paraId="46272603" w14:textId="66EA0EA3" w:rsidR="007E4D03" w:rsidRDefault="007E4D03" w:rsidP="00D462F6">
      <w:pPr>
        <w:tabs>
          <w:tab w:val="left" w:pos="1260"/>
          <w:tab w:val="center" w:pos="4320"/>
          <w:tab w:val="right" w:pos="8640"/>
        </w:tabs>
        <w:ind w:left="1260" w:hanging="1260"/>
        <w:rPr>
          <w:rFonts w:ascii="Arial" w:hAnsi="Arial" w:cs="Arial"/>
        </w:rPr>
      </w:pPr>
      <w:proofErr w:type="spellStart"/>
      <w:r>
        <w:rPr>
          <w:rFonts w:ascii="Arial" w:hAnsi="Arial" w:cs="Arial"/>
        </w:rPr>
        <w:t>RoK</w:t>
      </w:r>
      <w:proofErr w:type="spellEnd"/>
      <w:r>
        <w:rPr>
          <w:rFonts w:ascii="Arial" w:hAnsi="Arial" w:cs="Arial"/>
        </w:rPr>
        <w:tab/>
        <w:t>Republic of Korea</w:t>
      </w:r>
    </w:p>
    <w:p w14:paraId="554970AC" w14:textId="77777777" w:rsidR="00D462F6" w:rsidRPr="00F421BF" w:rsidRDefault="00D462F6" w:rsidP="00D462F6">
      <w:pPr>
        <w:tabs>
          <w:tab w:val="left" w:pos="1260"/>
        </w:tabs>
        <w:ind w:left="1260" w:hanging="1260"/>
        <w:rPr>
          <w:rFonts w:ascii="Arial" w:hAnsi="Arial" w:cs="Arial"/>
        </w:rPr>
      </w:pPr>
      <w:r>
        <w:rPr>
          <w:rFonts w:ascii="Arial" w:hAnsi="Arial" w:cs="Arial"/>
        </w:rPr>
        <w:t>RTM</w:t>
      </w:r>
      <w:r>
        <w:rPr>
          <w:rFonts w:ascii="Arial" w:hAnsi="Arial" w:cs="Arial"/>
        </w:rPr>
        <w:tab/>
        <w:t>Round Table Meeting</w:t>
      </w:r>
    </w:p>
    <w:p w14:paraId="7D745989" w14:textId="77777777" w:rsidR="00D462F6" w:rsidRDefault="00D462F6" w:rsidP="00D462F6">
      <w:pPr>
        <w:tabs>
          <w:tab w:val="left" w:pos="1260"/>
        </w:tabs>
        <w:ind w:left="1260" w:hanging="1260"/>
        <w:rPr>
          <w:rFonts w:ascii="Arial" w:hAnsi="Arial" w:cs="Arial"/>
        </w:rPr>
      </w:pPr>
      <w:r w:rsidRPr="00F421BF">
        <w:rPr>
          <w:rFonts w:ascii="Arial" w:hAnsi="Arial" w:cs="Arial"/>
        </w:rPr>
        <w:t>SDC</w:t>
      </w:r>
      <w:r w:rsidRPr="00F421BF">
        <w:rPr>
          <w:rFonts w:ascii="Arial" w:hAnsi="Arial" w:cs="Arial"/>
        </w:rPr>
        <w:tab/>
        <w:t>Swiss Agency for Development and Cooperation</w:t>
      </w:r>
    </w:p>
    <w:p w14:paraId="5326256E" w14:textId="77777777" w:rsidR="00D462F6" w:rsidRDefault="00D462F6" w:rsidP="00D462F6">
      <w:pPr>
        <w:tabs>
          <w:tab w:val="left" w:pos="1260"/>
        </w:tabs>
        <w:ind w:left="1260" w:hanging="1260"/>
        <w:rPr>
          <w:rFonts w:ascii="Arial" w:hAnsi="Arial" w:cs="Arial"/>
        </w:rPr>
      </w:pPr>
      <w:r w:rsidRPr="00F421BF">
        <w:rPr>
          <w:rFonts w:ascii="Arial" w:hAnsi="Arial" w:cs="Arial"/>
        </w:rPr>
        <w:t>TOR</w:t>
      </w:r>
      <w:r w:rsidRPr="00F421BF">
        <w:rPr>
          <w:rFonts w:ascii="Arial" w:hAnsi="Arial" w:cs="Arial"/>
        </w:rPr>
        <w:tab/>
        <w:t>Terms of Reference</w:t>
      </w:r>
    </w:p>
    <w:p w14:paraId="0210BE1A" w14:textId="575994E1" w:rsidR="001900DA" w:rsidRPr="00F421BF" w:rsidRDefault="001900DA" w:rsidP="00D462F6">
      <w:pPr>
        <w:tabs>
          <w:tab w:val="left" w:pos="1260"/>
        </w:tabs>
        <w:ind w:left="1260" w:hanging="1260"/>
        <w:rPr>
          <w:rFonts w:ascii="Arial" w:hAnsi="Arial" w:cs="Arial"/>
        </w:rPr>
      </w:pPr>
      <w:r>
        <w:rPr>
          <w:rFonts w:ascii="Arial" w:hAnsi="Arial" w:cs="Arial"/>
        </w:rPr>
        <w:t>UNCDF</w:t>
      </w:r>
      <w:r>
        <w:rPr>
          <w:rFonts w:ascii="Arial" w:hAnsi="Arial" w:cs="Arial"/>
        </w:rPr>
        <w:tab/>
        <w:t>United Nations Capital Development Fund</w:t>
      </w:r>
    </w:p>
    <w:p w14:paraId="7976CAFE" w14:textId="77777777" w:rsidR="00D462F6" w:rsidRPr="00F421BF" w:rsidRDefault="00D462F6" w:rsidP="00D462F6">
      <w:pPr>
        <w:tabs>
          <w:tab w:val="left" w:pos="1260"/>
          <w:tab w:val="center" w:pos="4320"/>
          <w:tab w:val="right" w:pos="8640"/>
        </w:tabs>
        <w:ind w:left="1260" w:hanging="1260"/>
        <w:rPr>
          <w:rFonts w:ascii="Arial" w:hAnsi="Arial" w:cs="Arial"/>
        </w:rPr>
      </w:pPr>
      <w:r w:rsidRPr="00F421BF">
        <w:rPr>
          <w:rFonts w:ascii="Arial" w:hAnsi="Arial" w:cs="Arial"/>
        </w:rPr>
        <w:t>UNDAF</w:t>
      </w:r>
      <w:r w:rsidRPr="00F421BF">
        <w:rPr>
          <w:rFonts w:ascii="Arial" w:hAnsi="Arial" w:cs="Arial"/>
        </w:rPr>
        <w:tab/>
        <w:t>United Nations Development Assistance Framework</w:t>
      </w:r>
    </w:p>
    <w:p w14:paraId="5D5670E7" w14:textId="77777777" w:rsidR="00D462F6" w:rsidRDefault="00D462F6" w:rsidP="00D462F6">
      <w:pPr>
        <w:tabs>
          <w:tab w:val="left" w:pos="1260"/>
          <w:tab w:val="center" w:pos="4320"/>
          <w:tab w:val="right" w:pos="8640"/>
        </w:tabs>
        <w:ind w:left="1260" w:hanging="1260"/>
        <w:rPr>
          <w:rFonts w:ascii="Arial" w:hAnsi="Arial" w:cs="Arial"/>
        </w:rPr>
      </w:pPr>
      <w:r w:rsidRPr="00F421BF">
        <w:rPr>
          <w:rFonts w:ascii="Arial" w:hAnsi="Arial" w:cs="Arial"/>
        </w:rPr>
        <w:t>UNDP</w:t>
      </w:r>
      <w:r w:rsidRPr="00F421BF">
        <w:rPr>
          <w:rFonts w:ascii="Arial" w:hAnsi="Arial" w:cs="Arial"/>
        </w:rPr>
        <w:tab/>
        <w:t>United Nations Development Programme</w:t>
      </w:r>
    </w:p>
    <w:p w14:paraId="583626DB" w14:textId="77777777" w:rsidR="00D462F6" w:rsidRPr="00F421BF" w:rsidRDefault="00D462F6" w:rsidP="00D462F6">
      <w:pPr>
        <w:tabs>
          <w:tab w:val="left" w:pos="1260"/>
          <w:tab w:val="center" w:pos="4320"/>
          <w:tab w:val="right" w:pos="8640"/>
        </w:tabs>
        <w:ind w:left="1260" w:hanging="1260"/>
        <w:rPr>
          <w:rFonts w:ascii="Arial" w:hAnsi="Arial" w:cs="Arial"/>
        </w:rPr>
      </w:pPr>
      <w:r w:rsidRPr="00A45619">
        <w:rPr>
          <w:rFonts w:ascii="Arial" w:hAnsi="Arial" w:cs="Arial"/>
          <w:lang w:val="en-US"/>
        </w:rPr>
        <w:t>VDCAP</w:t>
      </w:r>
      <w:r>
        <w:rPr>
          <w:rFonts w:ascii="Arial" w:hAnsi="Arial" w:cs="Arial"/>
          <w:lang w:val="en-US"/>
        </w:rPr>
        <w:tab/>
        <w:t>Vientiane Declaration Country Action Plan</w:t>
      </w:r>
    </w:p>
    <w:p w14:paraId="15388F48" w14:textId="2B79692B" w:rsidR="00380B65" w:rsidRDefault="00380B65" w:rsidP="00F24362">
      <w:pPr>
        <w:snapToGrid w:val="0"/>
        <w:jc w:val="both"/>
        <w:rPr>
          <w:rFonts w:asciiTheme="minorHAnsi" w:hAnsiTheme="minorHAnsi" w:cs="Arial"/>
          <w:b/>
          <w:bCs/>
          <w:sz w:val="28"/>
          <w:szCs w:val="28"/>
        </w:rPr>
      </w:pPr>
    </w:p>
    <w:p w14:paraId="4A8C19FD" w14:textId="77777777" w:rsidR="00380B65" w:rsidRPr="00380B65" w:rsidRDefault="00380B65" w:rsidP="00380B65">
      <w:pPr>
        <w:rPr>
          <w:rFonts w:asciiTheme="minorHAnsi" w:hAnsiTheme="minorHAnsi" w:cs="Arial"/>
          <w:sz w:val="28"/>
          <w:szCs w:val="28"/>
        </w:rPr>
      </w:pPr>
    </w:p>
    <w:p w14:paraId="23432C73" w14:textId="77777777" w:rsidR="00380B65" w:rsidRPr="00380B65" w:rsidRDefault="00380B65" w:rsidP="00380B65">
      <w:pPr>
        <w:rPr>
          <w:rFonts w:asciiTheme="minorHAnsi" w:hAnsiTheme="minorHAnsi" w:cs="Arial"/>
          <w:sz w:val="28"/>
          <w:szCs w:val="28"/>
        </w:rPr>
      </w:pPr>
    </w:p>
    <w:p w14:paraId="04A68BE3" w14:textId="77777777" w:rsidR="00380B65" w:rsidRPr="00380B65" w:rsidRDefault="00380B65" w:rsidP="00380B65">
      <w:pPr>
        <w:rPr>
          <w:rFonts w:asciiTheme="minorHAnsi" w:hAnsiTheme="minorHAnsi" w:cs="Arial"/>
          <w:sz w:val="28"/>
          <w:szCs w:val="28"/>
        </w:rPr>
      </w:pPr>
    </w:p>
    <w:p w14:paraId="3D16F1CE" w14:textId="3F8F7AAE" w:rsidR="00380B65" w:rsidRPr="00380B65" w:rsidRDefault="00380B65" w:rsidP="00380B65">
      <w:pPr>
        <w:tabs>
          <w:tab w:val="left" w:pos="4999"/>
        </w:tabs>
        <w:rPr>
          <w:rFonts w:asciiTheme="minorHAnsi" w:hAnsiTheme="minorHAnsi" w:cs="Arial"/>
          <w:sz w:val="28"/>
          <w:szCs w:val="28"/>
        </w:rPr>
      </w:pPr>
      <w:r>
        <w:rPr>
          <w:rFonts w:asciiTheme="minorHAnsi" w:hAnsiTheme="minorHAnsi" w:cs="Arial"/>
          <w:sz w:val="28"/>
          <w:szCs w:val="28"/>
        </w:rPr>
        <w:tab/>
      </w:r>
    </w:p>
    <w:p w14:paraId="2E85014C" w14:textId="77777777" w:rsidR="00380B65" w:rsidRPr="00380B65" w:rsidRDefault="00380B65" w:rsidP="00380B65">
      <w:pPr>
        <w:rPr>
          <w:rFonts w:asciiTheme="minorHAnsi" w:hAnsiTheme="minorHAnsi" w:cs="Arial"/>
          <w:sz w:val="28"/>
          <w:szCs w:val="28"/>
        </w:rPr>
      </w:pPr>
    </w:p>
    <w:p w14:paraId="6BC455DC" w14:textId="76AF776E" w:rsidR="001D3AEE" w:rsidRDefault="001D3AEE" w:rsidP="00380B65">
      <w:pPr>
        <w:rPr>
          <w:rFonts w:asciiTheme="minorHAnsi" w:hAnsiTheme="minorHAnsi" w:cs="Arial"/>
          <w:sz w:val="28"/>
          <w:szCs w:val="28"/>
        </w:rPr>
      </w:pPr>
    </w:p>
    <w:p w14:paraId="77D0812E" w14:textId="77777777" w:rsidR="001D3AEE" w:rsidRPr="001D3AEE" w:rsidRDefault="001D3AEE" w:rsidP="001D3AEE">
      <w:pPr>
        <w:rPr>
          <w:rFonts w:asciiTheme="minorHAnsi" w:hAnsiTheme="minorHAnsi" w:cs="Arial"/>
          <w:sz w:val="28"/>
          <w:szCs w:val="28"/>
        </w:rPr>
      </w:pPr>
    </w:p>
    <w:p w14:paraId="257C0809" w14:textId="77777777" w:rsidR="001D3AEE" w:rsidRPr="001D3AEE" w:rsidRDefault="001D3AEE" w:rsidP="001D3AEE">
      <w:pPr>
        <w:rPr>
          <w:rFonts w:asciiTheme="minorHAnsi" w:hAnsiTheme="minorHAnsi" w:cs="Arial"/>
          <w:sz w:val="28"/>
          <w:szCs w:val="28"/>
        </w:rPr>
      </w:pPr>
    </w:p>
    <w:p w14:paraId="7D983215" w14:textId="77777777" w:rsidR="001D3AEE" w:rsidRPr="001D3AEE" w:rsidRDefault="001D3AEE" w:rsidP="001D3AEE">
      <w:pPr>
        <w:rPr>
          <w:rFonts w:asciiTheme="minorHAnsi" w:hAnsiTheme="minorHAnsi" w:cs="Arial"/>
          <w:sz w:val="28"/>
          <w:szCs w:val="28"/>
        </w:rPr>
      </w:pPr>
    </w:p>
    <w:p w14:paraId="1A2B6FFF" w14:textId="77777777" w:rsidR="001D3AEE" w:rsidRPr="001D3AEE" w:rsidRDefault="001D3AEE" w:rsidP="001D3AEE">
      <w:pPr>
        <w:rPr>
          <w:rFonts w:asciiTheme="minorHAnsi" w:hAnsiTheme="minorHAnsi" w:cs="Arial"/>
          <w:sz w:val="28"/>
          <w:szCs w:val="28"/>
        </w:rPr>
      </w:pPr>
    </w:p>
    <w:p w14:paraId="7C58D0AC" w14:textId="77777777" w:rsidR="001D3AEE" w:rsidRPr="001D3AEE" w:rsidRDefault="001D3AEE" w:rsidP="001D3AEE">
      <w:pPr>
        <w:rPr>
          <w:rFonts w:asciiTheme="minorHAnsi" w:hAnsiTheme="minorHAnsi" w:cs="Arial"/>
          <w:sz w:val="28"/>
          <w:szCs w:val="28"/>
        </w:rPr>
      </w:pPr>
    </w:p>
    <w:p w14:paraId="1EAFBB4F" w14:textId="77777777" w:rsidR="001D3AEE" w:rsidRPr="001D3AEE" w:rsidRDefault="001D3AEE" w:rsidP="001D3AEE">
      <w:pPr>
        <w:rPr>
          <w:rFonts w:asciiTheme="minorHAnsi" w:hAnsiTheme="minorHAnsi" w:cs="Arial"/>
          <w:sz w:val="28"/>
          <w:szCs w:val="28"/>
        </w:rPr>
      </w:pPr>
    </w:p>
    <w:p w14:paraId="723A7CBD" w14:textId="77777777" w:rsidR="001D3AEE" w:rsidRPr="001D3AEE" w:rsidRDefault="001D3AEE" w:rsidP="001D3AEE">
      <w:pPr>
        <w:rPr>
          <w:rFonts w:asciiTheme="minorHAnsi" w:hAnsiTheme="minorHAnsi" w:cs="Arial"/>
          <w:sz w:val="28"/>
          <w:szCs w:val="28"/>
        </w:rPr>
      </w:pPr>
    </w:p>
    <w:p w14:paraId="7D7ACE87" w14:textId="77777777" w:rsidR="001D3AEE" w:rsidRPr="001D3AEE" w:rsidRDefault="001D3AEE" w:rsidP="001D3AEE">
      <w:pPr>
        <w:rPr>
          <w:rFonts w:asciiTheme="minorHAnsi" w:hAnsiTheme="minorHAnsi" w:cs="Arial"/>
          <w:sz w:val="28"/>
          <w:szCs w:val="28"/>
        </w:rPr>
      </w:pPr>
    </w:p>
    <w:p w14:paraId="44859D76" w14:textId="6B520EEC" w:rsidR="001D3AEE" w:rsidRDefault="001D3AEE" w:rsidP="001D3AEE">
      <w:pPr>
        <w:rPr>
          <w:rFonts w:asciiTheme="minorHAnsi" w:hAnsiTheme="minorHAnsi" w:cs="Arial"/>
          <w:sz w:val="28"/>
          <w:szCs w:val="28"/>
        </w:rPr>
      </w:pPr>
    </w:p>
    <w:p w14:paraId="46135391" w14:textId="1A3400A6" w:rsidR="00351897" w:rsidRPr="001D3AEE" w:rsidRDefault="001D3AEE" w:rsidP="001D3AEE">
      <w:pPr>
        <w:tabs>
          <w:tab w:val="center" w:pos="4169"/>
        </w:tabs>
        <w:rPr>
          <w:rFonts w:asciiTheme="minorHAnsi" w:hAnsiTheme="minorHAnsi" w:cs="Arial"/>
          <w:sz w:val="28"/>
          <w:szCs w:val="28"/>
        </w:rPr>
        <w:sectPr w:rsidR="00351897" w:rsidRPr="001D3AEE" w:rsidSect="00C372BE">
          <w:headerReference w:type="default" r:id="rId9"/>
          <w:footerReference w:type="default" r:id="rId10"/>
          <w:pgSz w:w="11906" w:h="16838"/>
          <w:pgMar w:top="1440" w:right="1440" w:bottom="1440" w:left="2127" w:header="720" w:footer="720" w:gutter="0"/>
          <w:cols w:space="720"/>
          <w:docGrid w:linePitch="360"/>
        </w:sectPr>
      </w:pPr>
      <w:r>
        <w:rPr>
          <w:rFonts w:asciiTheme="minorHAnsi" w:hAnsiTheme="minorHAnsi" w:cs="Arial"/>
          <w:sz w:val="28"/>
          <w:szCs w:val="28"/>
        </w:rPr>
        <w:tab/>
      </w:r>
    </w:p>
    <w:p w14:paraId="2CCBD4F7" w14:textId="2A7CF921" w:rsidR="00F24362" w:rsidRPr="0031756A" w:rsidRDefault="00F24362" w:rsidP="007E4D03">
      <w:pPr>
        <w:pStyle w:val="Heading1"/>
      </w:pPr>
      <w:bookmarkStart w:id="0" w:name="_Toc392167825"/>
      <w:bookmarkStart w:id="1" w:name="_Toc392167850"/>
      <w:bookmarkStart w:id="2" w:name="_Toc392168628"/>
      <w:bookmarkStart w:id="3" w:name="_Toc392167826"/>
      <w:bookmarkStart w:id="4" w:name="_Toc392167851"/>
      <w:bookmarkStart w:id="5" w:name="_Toc392168629"/>
      <w:bookmarkStart w:id="6" w:name="_Toc392167827"/>
      <w:bookmarkStart w:id="7" w:name="_Toc392167852"/>
      <w:bookmarkStart w:id="8" w:name="_Toc392168630"/>
      <w:bookmarkStart w:id="9" w:name="_Toc392167828"/>
      <w:bookmarkStart w:id="10" w:name="_Toc392167853"/>
      <w:bookmarkStart w:id="11" w:name="_Toc392168631"/>
      <w:bookmarkStart w:id="12" w:name="_Toc392167829"/>
      <w:bookmarkStart w:id="13" w:name="_Toc392167854"/>
      <w:bookmarkStart w:id="14" w:name="_Toc392168632"/>
      <w:bookmarkStart w:id="15" w:name="_Toc392167830"/>
      <w:bookmarkStart w:id="16" w:name="_Toc392167855"/>
      <w:bookmarkStart w:id="17" w:name="_Toc392168633"/>
      <w:bookmarkStart w:id="18" w:name="_Toc3936978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1756A">
        <w:lastRenderedPageBreak/>
        <w:t>Governance and Public Administration Reform</w:t>
      </w:r>
      <w:bookmarkEnd w:id="18"/>
    </w:p>
    <w:p w14:paraId="22B5CCF7" w14:textId="77777777" w:rsidR="009D68F3" w:rsidRPr="0031756A" w:rsidRDefault="00F24362" w:rsidP="00F24362">
      <w:pPr>
        <w:snapToGrid w:val="0"/>
        <w:jc w:val="both"/>
        <w:rPr>
          <w:rFonts w:asciiTheme="minorHAnsi" w:hAnsiTheme="minorHAnsi" w:cs="Arial"/>
          <w:sz w:val="24"/>
          <w:lang w:val="en-US"/>
        </w:rPr>
      </w:pPr>
      <w:r w:rsidRPr="0031756A">
        <w:rPr>
          <w:rFonts w:asciiTheme="minorHAnsi" w:hAnsiTheme="minorHAnsi" w:cs="Arial"/>
          <w:sz w:val="24"/>
        </w:rPr>
        <w:t xml:space="preserve">Public administration reform has been a priority activity of the Government of Lao PDR from the early 90’s. The GPAR Programme, established in 1997, has been implemented through projects at the national and provincial levels. The focal point for public administration reform </w:t>
      </w:r>
      <w:r w:rsidR="009D68F3" w:rsidRPr="0031756A">
        <w:rPr>
          <w:rFonts w:asciiTheme="minorHAnsi" w:hAnsiTheme="minorHAnsi" w:cs="Arial"/>
          <w:sz w:val="24"/>
        </w:rPr>
        <w:t>is now the Ministry of Home Affairs</w:t>
      </w:r>
      <w:r w:rsidR="00AA43C8" w:rsidRPr="0031756A">
        <w:rPr>
          <w:rFonts w:asciiTheme="minorHAnsi" w:hAnsiTheme="minorHAnsi" w:cs="Arial"/>
          <w:sz w:val="24"/>
        </w:rPr>
        <w:t xml:space="preserve"> (</w:t>
      </w:r>
      <w:proofErr w:type="spellStart"/>
      <w:r w:rsidR="00AA43C8" w:rsidRPr="0031756A">
        <w:rPr>
          <w:rFonts w:asciiTheme="minorHAnsi" w:hAnsiTheme="minorHAnsi" w:cs="Arial"/>
          <w:sz w:val="24"/>
        </w:rPr>
        <w:t>MoHA</w:t>
      </w:r>
      <w:proofErr w:type="spellEnd"/>
      <w:r w:rsidR="00AA43C8" w:rsidRPr="0031756A">
        <w:rPr>
          <w:rFonts w:asciiTheme="minorHAnsi" w:hAnsiTheme="minorHAnsi" w:cs="Arial"/>
          <w:sz w:val="24"/>
        </w:rPr>
        <w:t>)</w:t>
      </w:r>
      <w:r w:rsidRPr="0031756A">
        <w:rPr>
          <w:rFonts w:asciiTheme="minorHAnsi" w:hAnsiTheme="minorHAnsi" w:cs="Arial"/>
          <w:sz w:val="24"/>
        </w:rPr>
        <w:t xml:space="preserve">. Given the wide scope of governance reforms, related activities have been taken up in several ministries and offices of the Government, which include the </w:t>
      </w:r>
      <w:r w:rsidR="0045720D" w:rsidRPr="0031756A">
        <w:rPr>
          <w:rFonts w:asciiTheme="minorHAnsi" w:hAnsiTheme="minorHAnsi" w:cs="Arial"/>
          <w:sz w:val="24"/>
        </w:rPr>
        <w:t xml:space="preserve">Ministry of Justice, </w:t>
      </w:r>
      <w:r w:rsidRPr="0031756A">
        <w:rPr>
          <w:rFonts w:asciiTheme="minorHAnsi" w:hAnsiTheme="minorHAnsi" w:cs="Arial"/>
          <w:sz w:val="24"/>
        </w:rPr>
        <w:t xml:space="preserve">Ministry of Finance and Ministry of Planning and Investment. The GPAR Programme </w:t>
      </w:r>
      <w:r w:rsidRPr="0031756A">
        <w:rPr>
          <w:rFonts w:asciiTheme="minorHAnsi" w:hAnsiTheme="minorHAnsi" w:cs="Arial"/>
          <w:sz w:val="24"/>
          <w:lang w:val="en-US"/>
        </w:rPr>
        <w:t>provides leadership and guidance for governance reforms</w:t>
      </w:r>
      <w:r w:rsidR="009D68F3" w:rsidRPr="0031756A">
        <w:rPr>
          <w:rFonts w:asciiTheme="minorHAnsi" w:hAnsiTheme="minorHAnsi" w:cs="Arial"/>
          <w:sz w:val="24"/>
          <w:lang w:val="en-US"/>
        </w:rPr>
        <w:t xml:space="preserve"> and </w:t>
      </w:r>
      <w:r w:rsidR="00A36293" w:rsidRPr="0031756A">
        <w:rPr>
          <w:rFonts w:asciiTheme="minorHAnsi" w:hAnsiTheme="minorHAnsi" w:cs="Arial"/>
          <w:sz w:val="24"/>
          <w:lang w:val="en-US"/>
        </w:rPr>
        <w:t xml:space="preserve">directly </w:t>
      </w:r>
      <w:r w:rsidR="009D68F3" w:rsidRPr="0031756A">
        <w:rPr>
          <w:rFonts w:asciiTheme="minorHAnsi" w:hAnsiTheme="minorHAnsi" w:cs="Arial"/>
          <w:sz w:val="24"/>
          <w:lang w:val="en-US"/>
        </w:rPr>
        <w:t>supports the high level Leading Committee on Governance, chaired by the Deputy Prime Minister.</w:t>
      </w:r>
    </w:p>
    <w:p w14:paraId="3384F347" w14:textId="77777777" w:rsidR="009D68F3" w:rsidRPr="0031756A" w:rsidRDefault="009D68F3" w:rsidP="00F24362">
      <w:pPr>
        <w:snapToGrid w:val="0"/>
        <w:jc w:val="both"/>
        <w:rPr>
          <w:rFonts w:asciiTheme="minorHAnsi" w:hAnsiTheme="minorHAnsi" w:cs="Arial"/>
          <w:sz w:val="24"/>
          <w:lang w:val="en-US"/>
        </w:rPr>
      </w:pPr>
    </w:p>
    <w:p w14:paraId="08E4E8FD" w14:textId="50CAF592" w:rsidR="00C2179D" w:rsidRPr="007E4D03" w:rsidRDefault="00C2179D" w:rsidP="006362F7">
      <w:pPr>
        <w:pStyle w:val="Heading2"/>
      </w:pPr>
      <w:bookmarkStart w:id="19" w:name="_Toc393697826"/>
      <w:proofErr w:type="spellStart"/>
      <w:r w:rsidRPr="007E4D03">
        <w:t>Programme</w:t>
      </w:r>
      <w:proofErr w:type="spellEnd"/>
      <w:r w:rsidRPr="007E4D03">
        <w:t xml:space="preserve"> Profile</w:t>
      </w:r>
      <w:bookmarkEnd w:id="19"/>
    </w:p>
    <w:p w14:paraId="4B542A85" w14:textId="1F8E4D1C" w:rsidR="00FC25B2" w:rsidRPr="0031756A" w:rsidRDefault="00FC25B2" w:rsidP="00FC25B2">
      <w:pPr>
        <w:pStyle w:val="ListParagraph"/>
        <w:ind w:left="0"/>
        <w:rPr>
          <w:rFonts w:asciiTheme="minorHAnsi" w:hAnsiTheme="minorHAnsi" w:cs="Arial"/>
          <w:sz w:val="24"/>
          <w:szCs w:val="24"/>
          <w:lang w:val="en-SG"/>
        </w:rPr>
      </w:pPr>
      <w:r w:rsidRPr="0031756A">
        <w:rPr>
          <w:rFonts w:asciiTheme="minorHAnsi" w:hAnsiTheme="minorHAnsi" w:cs="Arial"/>
          <w:sz w:val="24"/>
          <w:szCs w:val="24"/>
          <w:lang w:val="en-SG"/>
        </w:rPr>
        <w:t xml:space="preserve">Strengthening the administrative machinery of the Government to execute the core functions of the state is a key to achieving </w:t>
      </w:r>
      <w:r>
        <w:rPr>
          <w:rFonts w:asciiTheme="minorHAnsi" w:hAnsiTheme="minorHAnsi" w:cs="Arial"/>
          <w:sz w:val="24"/>
          <w:szCs w:val="24"/>
          <w:lang w:val="en-SG"/>
        </w:rPr>
        <w:t>the</w:t>
      </w:r>
      <w:r w:rsidRPr="0031756A">
        <w:rPr>
          <w:rFonts w:asciiTheme="minorHAnsi" w:hAnsiTheme="minorHAnsi" w:cs="Arial"/>
          <w:sz w:val="24"/>
          <w:szCs w:val="24"/>
          <w:lang w:val="en-SG"/>
        </w:rPr>
        <w:t xml:space="preserve"> country’s socio-economic development goals including the MDGs.  Under the draft Strategic Plan on Governance 2011-2020 the Government of Lao PDR identified a number of reforms which are reflected in the 7</w:t>
      </w:r>
      <w:r w:rsidRPr="0031756A">
        <w:rPr>
          <w:rFonts w:asciiTheme="minorHAnsi" w:hAnsiTheme="minorHAnsi" w:cs="Arial"/>
          <w:sz w:val="24"/>
          <w:szCs w:val="24"/>
          <w:vertAlign w:val="superscript"/>
          <w:lang w:val="en-SG"/>
        </w:rPr>
        <w:t>th</w:t>
      </w:r>
      <w:r w:rsidRPr="0031756A">
        <w:rPr>
          <w:rFonts w:asciiTheme="minorHAnsi" w:hAnsiTheme="minorHAnsi" w:cs="Arial"/>
          <w:sz w:val="24"/>
          <w:szCs w:val="24"/>
          <w:lang w:val="en-SG"/>
        </w:rPr>
        <w:t xml:space="preserve"> NSEDP as key areas underpinning the capacity of the state to deliver basic public services. These policy actions focus on developing the state administrative regulatory framework, state machinery, civil service management, and central-local relations.</w:t>
      </w:r>
      <w:r>
        <w:rPr>
          <w:rFonts w:asciiTheme="minorHAnsi" w:hAnsiTheme="minorHAnsi" w:cs="Arial"/>
          <w:sz w:val="24"/>
          <w:szCs w:val="24"/>
          <w:lang w:val="en-SG"/>
        </w:rPr>
        <w:t xml:space="preserve"> </w:t>
      </w:r>
      <w:r w:rsidRPr="0031756A">
        <w:rPr>
          <w:rFonts w:asciiTheme="minorHAnsi" w:hAnsiTheme="minorHAnsi" w:cs="Arial"/>
          <w:sz w:val="24"/>
          <w:szCs w:val="24"/>
          <w:lang w:val="en-SG"/>
        </w:rPr>
        <w:t>The Government</w:t>
      </w:r>
      <w:r>
        <w:rPr>
          <w:rFonts w:asciiTheme="minorHAnsi" w:hAnsiTheme="minorHAnsi" w:cs="Arial"/>
          <w:sz w:val="24"/>
          <w:szCs w:val="24"/>
          <w:lang w:val="en-SG"/>
        </w:rPr>
        <w:t>,</w:t>
      </w:r>
      <w:r w:rsidRPr="0031756A">
        <w:rPr>
          <w:rFonts w:asciiTheme="minorHAnsi" w:hAnsiTheme="minorHAnsi" w:cs="Arial"/>
          <w:sz w:val="24"/>
          <w:szCs w:val="24"/>
          <w:lang w:val="en-SG"/>
        </w:rPr>
        <w:t xml:space="preserve"> through</w:t>
      </w:r>
      <w:r>
        <w:rPr>
          <w:rFonts w:asciiTheme="minorHAnsi" w:hAnsiTheme="minorHAnsi" w:cs="Arial"/>
          <w:sz w:val="24"/>
          <w:szCs w:val="24"/>
          <w:lang w:val="en-SG"/>
        </w:rPr>
        <w:t xml:space="preserve"> the GPAR Programme, and under the leadership of</w:t>
      </w:r>
      <w:r w:rsidRPr="0031756A">
        <w:rPr>
          <w:rFonts w:asciiTheme="minorHAnsi" w:hAnsiTheme="minorHAnsi" w:cs="Arial"/>
          <w:sz w:val="24"/>
          <w:szCs w:val="24"/>
          <w:lang w:val="en-SG"/>
        </w:rPr>
        <w:t xml:space="preserve"> the Ministry of Home Affairs (</w:t>
      </w:r>
      <w:proofErr w:type="spellStart"/>
      <w:r w:rsidRPr="0031756A">
        <w:rPr>
          <w:rFonts w:asciiTheme="minorHAnsi" w:hAnsiTheme="minorHAnsi" w:cs="Arial"/>
          <w:sz w:val="24"/>
          <w:szCs w:val="24"/>
          <w:lang w:val="en-SG"/>
        </w:rPr>
        <w:t>MoHA</w:t>
      </w:r>
      <w:proofErr w:type="spellEnd"/>
      <w:r w:rsidRPr="0031756A">
        <w:rPr>
          <w:rFonts w:asciiTheme="minorHAnsi" w:hAnsiTheme="minorHAnsi" w:cs="Arial"/>
          <w:sz w:val="24"/>
          <w:szCs w:val="24"/>
          <w:lang w:val="en-SG"/>
        </w:rPr>
        <w:t>)</w:t>
      </w:r>
      <w:r>
        <w:rPr>
          <w:rFonts w:asciiTheme="minorHAnsi" w:hAnsiTheme="minorHAnsi" w:cs="Arial"/>
          <w:sz w:val="24"/>
          <w:szCs w:val="24"/>
          <w:lang w:val="en-SG"/>
        </w:rPr>
        <w:t>,</w:t>
      </w:r>
      <w:r w:rsidRPr="0031756A">
        <w:rPr>
          <w:rFonts w:asciiTheme="minorHAnsi" w:hAnsiTheme="minorHAnsi" w:cs="Arial"/>
          <w:sz w:val="24"/>
          <w:szCs w:val="24"/>
          <w:lang w:val="en-SG"/>
        </w:rPr>
        <w:t xml:space="preserve"> has made steady and significant progress in developing the foundation for an effective, accountable and responsive public administration. </w:t>
      </w:r>
      <w:r w:rsidR="00384976" w:rsidRPr="0031756A">
        <w:rPr>
          <w:rFonts w:asciiTheme="minorHAnsi" w:hAnsiTheme="minorHAnsi"/>
          <w:color w:val="000000"/>
          <w:sz w:val="24"/>
        </w:rPr>
        <w:t>. This is central to consolidating the impressive national development progress already achieved in many areas and ensuring that growth benefits all people in the country and does not harm the environment.</w:t>
      </w:r>
    </w:p>
    <w:p w14:paraId="557A49C6" w14:textId="77777777" w:rsidR="00FC25B2" w:rsidRDefault="00FC25B2" w:rsidP="00F03065">
      <w:pPr>
        <w:snapToGrid w:val="0"/>
        <w:jc w:val="both"/>
        <w:rPr>
          <w:rFonts w:asciiTheme="minorHAnsi" w:hAnsiTheme="minorHAnsi" w:cs="Arial"/>
          <w:sz w:val="24"/>
          <w:highlight w:val="yellow"/>
        </w:rPr>
      </w:pPr>
    </w:p>
    <w:p w14:paraId="6219AA86" w14:textId="3DE834CD" w:rsidR="00BA5359" w:rsidRDefault="00F24362" w:rsidP="00F03065">
      <w:pPr>
        <w:snapToGrid w:val="0"/>
        <w:jc w:val="both"/>
        <w:rPr>
          <w:rFonts w:asciiTheme="minorHAnsi" w:hAnsiTheme="minorHAnsi"/>
          <w:color w:val="000000"/>
          <w:sz w:val="24"/>
        </w:rPr>
      </w:pPr>
      <w:r w:rsidRPr="00752094">
        <w:rPr>
          <w:rFonts w:asciiTheme="minorHAnsi" w:hAnsiTheme="minorHAnsi" w:cs="Arial"/>
          <w:sz w:val="24"/>
        </w:rPr>
        <w:t xml:space="preserve">UNDP </w:t>
      </w:r>
      <w:r w:rsidR="00BB5C77" w:rsidRPr="00752094">
        <w:rPr>
          <w:rFonts w:asciiTheme="minorHAnsi" w:hAnsiTheme="minorHAnsi" w:cs="Arial"/>
          <w:sz w:val="24"/>
        </w:rPr>
        <w:t>and UNCDF are</w:t>
      </w:r>
      <w:r w:rsidRPr="00752094">
        <w:rPr>
          <w:rFonts w:asciiTheme="minorHAnsi" w:hAnsiTheme="minorHAnsi" w:cs="Arial"/>
          <w:sz w:val="24"/>
        </w:rPr>
        <w:t xml:space="preserve"> the main partner of the Government in developing the GPAR Programme. </w:t>
      </w:r>
      <w:r w:rsidR="00BB5C77" w:rsidRPr="00752094">
        <w:rPr>
          <w:rFonts w:asciiTheme="minorHAnsi" w:hAnsiTheme="minorHAnsi" w:cs="Arial"/>
          <w:sz w:val="24"/>
        </w:rPr>
        <w:t xml:space="preserve">The Programme draws on UNDP’s recognised core mandate in the areas of capacity development, democratic governance and policy development, which synergises with UNCDF’s specialized expertise in local development, improved access to social services, investment capital, and fiscal decentralization. </w:t>
      </w:r>
      <w:r w:rsidRPr="00752094">
        <w:rPr>
          <w:rFonts w:asciiTheme="minorHAnsi" w:hAnsiTheme="minorHAnsi" w:cs="Arial"/>
          <w:sz w:val="24"/>
        </w:rPr>
        <w:t>Other key partners</w:t>
      </w:r>
      <w:r w:rsidR="009D68F3" w:rsidRPr="00752094">
        <w:rPr>
          <w:rFonts w:asciiTheme="minorHAnsi" w:hAnsiTheme="minorHAnsi" w:cs="Arial"/>
          <w:sz w:val="24"/>
        </w:rPr>
        <w:t xml:space="preserve"> currently supporting the GPAR programme include, the</w:t>
      </w:r>
      <w:r w:rsidRPr="00752094">
        <w:rPr>
          <w:rFonts w:asciiTheme="minorHAnsi" w:hAnsiTheme="minorHAnsi" w:cs="Arial"/>
          <w:sz w:val="24"/>
        </w:rPr>
        <w:t xml:space="preserve"> Swiss Agency for Development and Cooperation, </w:t>
      </w:r>
      <w:r w:rsidR="009D68F3" w:rsidRPr="00752094">
        <w:rPr>
          <w:rFonts w:asciiTheme="minorHAnsi" w:hAnsiTheme="minorHAnsi" w:cs="Arial"/>
          <w:sz w:val="24"/>
        </w:rPr>
        <w:t xml:space="preserve">Republic of Korea, </w:t>
      </w:r>
      <w:r w:rsidRPr="00752094">
        <w:rPr>
          <w:rFonts w:asciiTheme="minorHAnsi" w:hAnsiTheme="minorHAnsi" w:cs="Arial"/>
          <w:sz w:val="24"/>
        </w:rPr>
        <w:t xml:space="preserve">Grand Duchy of Luxembourg, European Union, </w:t>
      </w:r>
      <w:r w:rsidR="009D68F3" w:rsidRPr="00752094">
        <w:rPr>
          <w:rFonts w:asciiTheme="minorHAnsi" w:hAnsiTheme="minorHAnsi" w:cs="Arial"/>
          <w:sz w:val="24"/>
        </w:rPr>
        <w:t>and ADB.</w:t>
      </w:r>
      <w:r w:rsidRPr="0031756A">
        <w:rPr>
          <w:rFonts w:asciiTheme="minorHAnsi" w:hAnsiTheme="minorHAnsi" w:cs="Arial"/>
          <w:sz w:val="24"/>
        </w:rPr>
        <w:t xml:space="preserve"> </w:t>
      </w:r>
    </w:p>
    <w:p w14:paraId="6CDBF207" w14:textId="77777777" w:rsidR="00FC25B2" w:rsidRDefault="00FC25B2" w:rsidP="00F03065">
      <w:pPr>
        <w:snapToGrid w:val="0"/>
        <w:jc w:val="both"/>
        <w:rPr>
          <w:rFonts w:asciiTheme="minorHAnsi" w:hAnsiTheme="minorHAnsi"/>
          <w:color w:val="000000"/>
          <w:sz w:val="24"/>
        </w:rPr>
      </w:pPr>
    </w:p>
    <w:p w14:paraId="0E75B294" w14:textId="7024C0BE" w:rsidR="00362922" w:rsidRDefault="00FC25B2" w:rsidP="00F03065">
      <w:pPr>
        <w:snapToGrid w:val="0"/>
        <w:jc w:val="both"/>
        <w:rPr>
          <w:rFonts w:asciiTheme="minorHAnsi" w:hAnsiTheme="minorHAnsi"/>
          <w:sz w:val="24"/>
        </w:rPr>
      </w:pPr>
      <w:r>
        <w:rPr>
          <w:rFonts w:asciiTheme="minorHAnsi" w:hAnsiTheme="minorHAnsi"/>
          <w:color w:val="000000"/>
          <w:sz w:val="24"/>
        </w:rPr>
        <w:t xml:space="preserve">The GPAR programme is expanding to accommodate new reform initiatives and currently </w:t>
      </w:r>
      <w:r w:rsidR="00384976">
        <w:rPr>
          <w:rFonts w:asciiTheme="minorHAnsi" w:hAnsiTheme="minorHAnsi"/>
          <w:sz w:val="24"/>
        </w:rPr>
        <w:t>t</w:t>
      </w:r>
      <w:r w:rsidR="00384976" w:rsidRPr="00384976">
        <w:rPr>
          <w:rFonts w:asciiTheme="minorHAnsi" w:hAnsiTheme="minorHAnsi"/>
          <w:sz w:val="24"/>
        </w:rPr>
        <w:t xml:space="preserve">he overall UNDP support to the Governance Strategic Plan is delivered through </w:t>
      </w:r>
      <w:r w:rsidR="00384976">
        <w:rPr>
          <w:rFonts w:asciiTheme="minorHAnsi" w:hAnsiTheme="minorHAnsi"/>
          <w:sz w:val="24"/>
        </w:rPr>
        <w:t xml:space="preserve">7 </w:t>
      </w:r>
      <w:r w:rsidR="00384976" w:rsidRPr="00384976">
        <w:rPr>
          <w:rFonts w:asciiTheme="minorHAnsi" w:hAnsiTheme="minorHAnsi"/>
          <w:sz w:val="24"/>
        </w:rPr>
        <w:t>projects</w:t>
      </w:r>
      <w:r w:rsidR="00384976">
        <w:rPr>
          <w:rFonts w:asciiTheme="minorHAnsi" w:hAnsiTheme="minorHAnsi"/>
          <w:sz w:val="24"/>
        </w:rPr>
        <w:t xml:space="preserve">, as detailed in the Annex. </w:t>
      </w:r>
      <w:r w:rsidR="00E512FD" w:rsidRPr="0031756A">
        <w:rPr>
          <w:rFonts w:asciiTheme="minorHAnsi" w:hAnsiTheme="minorHAnsi"/>
          <w:sz w:val="24"/>
        </w:rPr>
        <w:t xml:space="preserve">UNDP also serves as the key agency in coordination and dialogue on governance issues through the </w:t>
      </w:r>
      <w:r w:rsidR="00F03065" w:rsidRPr="0031756A">
        <w:rPr>
          <w:rFonts w:asciiTheme="minorHAnsi" w:hAnsiTheme="minorHAnsi"/>
          <w:sz w:val="24"/>
        </w:rPr>
        <w:t>Round T</w:t>
      </w:r>
      <w:r w:rsidR="00E512FD" w:rsidRPr="0031756A">
        <w:rPr>
          <w:rFonts w:asciiTheme="minorHAnsi" w:hAnsiTheme="minorHAnsi"/>
          <w:sz w:val="24"/>
        </w:rPr>
        <w:t>able process.</w:t>
      </w:r>
    </w:p>
    <w:p w14:paraId="427DA4FE" w14:textId="77777777" w:rsidR="008C6FEB" w:rsidRDefault="008C6FEB" w:rsidP="00F03065">
      <w:pPr>
        <w:snapToGrid w:val="0"/>
        <w:jc w:val="both"/>
        <w:rPr>
          <w:rFonts w:asciiTheme="minorHAnsi" w:hAnsiTheme="minorHAnsi"/>
          <w:sz w:val="24"/>
        </w:rPr>
      </w:pPr>
    </w:p>
    <w:p w14:paraId="66683638" w14:textId="77777777" w:rsidR="008C6FEB" w:rsidRPr="008C6FEB" w:rsidRDefault="008C6FEB" w:rsidP="008C6FEB">
      <w:pPr>
        <w:snapToGrid w:val="0"/>
        <w:jc w:val="both"/>
        <w:rPr>
          <w:rFonts w:asciiTheme="minorHAnsi" w:hAnsiTheme="minorHAnsi"/>
          <w:sz w:val="24"/>
        </w:rPr>
      </w:pPr>
      <w:r w:rsidRPr="008C6FEB">
        <w:rPr>
          <w:rFonts w:asciiTheme="minorHAnsi" w:hAnsiTheme="minorHAnsi"/>
          <w:sz w:val="24"/>
        </w:rPr>
        <w:t xml:space="preserve">While within the National GPAR programme there are a number of projects, the overall purpose this assignment is to assess progress towards achieving expected outcomes, key benefits, achievements and possible gaps in the current GPAR </w:t>
      </w:r>
      <w:r w:rsidRPr="008C6FEB">
        <w:rPr>
          <w:rFonts w:asciiTheme="minorHAnsi" w:hAnsiTheme="minorHAnsi"/>
          <w:sz w:val="24"/>
        </w:rPr>
        <w:lastRenderedPageBreak/>
        <w:t>Programme.  The specific evaluation targets of this assignment are the two core GPAR projects; - the National GPAR Programme Secretariat Support Project (GPAR NGPS) and the Strengthening Capacity and Service Delivery of Local Administrations (GPAR SCSD).</w:t>
      </w:r>
    </w:p>
    <w:p w14:paraId="46F4FCB4" w14:textId="77777777" w:rsidR="008C6FEB" w:rsidRPr="008C6FEB" w:rsidRDefault="008C6FEB" w:rsidP="008C6FEB">
      <w:pPr>
        <w:snapToGrid w:val="0"/>
        <w:jc w:val="both"/>
        <w:rPr>
          <w:rFonts w:asciiTheme="minorHAnsi" w:hAnsiTheme="minorHAnsi"/>
          <w:sz w:val="24"/>
        </w:rPr>
      </w:pPr>
    </w:p>
    <w:p w14:paraId="3F8F509E" w14:textId="16B941FE" w:rsidR="008C6FEB" w:rsidRPr="008C6FEB" w:rsidRDefault="008C6FEB" w:rsidP="008C6FEB">
      <w:pPr>
        <w:snapToGrid w:val="0"/>
        <w:jc w:val="both"/>
        <w:rPr>
          <w:rFonts w:asciiTheme="minorHAnsi" w:hAnsiTheme="minorHAnsi"/>
          <w:sz w:val="24"/>
        </w:rPr>
      </w:pPr>
      <w:r w:rsidRPr="008C6FEB">
        <w:rPr>
          <w:rFonts w:asciiTheme="minorHAnsi" w:hAnsiTheme="minorHAnsi"/>
          <w:sz w:val="24"/>
        </w:rPr>
        <w:t xml:space="preserve">The National GPAR Programme Secretariat Support Project enables the MOHA to coordinate and implement relevant component of the Strategic Plan on Governance (2011-2020). The overall objective of the project is to strengthen the capacity of public administration to deliver efficient, effective and accountable services to citizens through high level oversight and leadership, strategic management and support to all components of the national GPAR Programme in Lao PDR. The project helps to coordinate with development partners for policy dialogue through the Governance Sector Working Group, and assists MOHA in resource mobilization to support the NGPAR programme. </w:t>
      </w:r>
    </w:p>
    <w:p w14:paraId="7814A552" w14:textId="77777777" w:rsidR="008C6FEB" w:rsidRPr="008C6FEB" w:rsidRDefault="008C6FEB" w:rsidP="008C6FEB">
      <w:pPr>
        <w:snapToGrid w:val="0"/>
        <w:jc w:val="both"/>
        <w:rPr>
          <w:rFonts w:asciiTheme="minorHAnsi" w:hAnsiTheme="minorHAnsi"/>
          <w:sz w:val="24"/>
        </w:rPr>
      </w:pPr>
    </w:p>
    <w:p w14:paraId="692F72B9" w14:textId="4B173885" w:rsidR="008C6FEB" w:rsidRPr="0031756A" w:rsidRDefault="008C6FEB" w:rsidP="008C6FEB">
      <w:pPr>
        <w:snapToGrid w:val="0"/>
        <w:jc w:val="both"/>
        <w:rPr>
          <w:rFonts w:asciiTheme="minorHAnsi" w:hAnsiTheme="minorHAnsi"/>
          <w:sz w:val="24"/>
        </w:rPr>
      </w:pPr>
      <w:r w:rsidRPr="008C6FEB">
        <w:rPr>
          <w:rFonts w:asciiTheme="minorHAnsi" w:hAnsiTheme="minorHAnsi"/>
          <w:sz w:val="24"/>
        </w:rPr>
        <w:t xml:space="preserve">The Strengthening Capacity and Service Delivery of Local Administrations project is a Joint programme between UNDP and UNCDF, </w:t>
      </w:r>
      <w:r w:rsidRPr="008C6FEB">
        <w:rPr>
          <w:rFonts w:asciiTheme="minorHAnsi" w:hAnsiTheme="minorHAnsi"/>
          <w:sz w:val="24"/>
        </w:rPr>
        <w:tab/>
        <w:t xml:space="preserve">in partnership with </w:t>
      </w:r>
      <w:proofErr w:type="spellStart"/>
      <w:r w:rsidRPr="008C6FEB">
        <w:rPr>
          <w:rFonts w:asciiTheme="minorHAnsi" w:hAnsiTheme="minorHAnsi"/>
          <w:sz w:val="24"/>
        </w:rPr>
        <w:t>MoHA</w:t>
      </w:r>
      <w:proofErr w:type="spellEnd"/>
      <w:r w:rsidRPr="008C6FEB">
        <w:rPr>
          <w:rFonts w:asciiTheme="minorHAnsi" w:hAnsiTheme="minorHAnsi"/>
          <w:sz w:val="24"/>
        </w:rPr>
        <w:t>. This project aims to strengthen the capacity in local administration leading to better delivery of services, which improve the lives of the poor, especially in rural areas of Lao PDR. The project aims to strengthen the capacity and service delivery of local administration through 6 inter-related outputs: (</w:t>
      </w:r>
      <w:proofErr w:type="spellStart"/>
      <w:r w:rsidRPr="008C6FEB">
        <w:rPr>
          <w:rFonts w:asciiTheme="minorHAnsi" w:hAnsiTheme="minorHAnsi"/>
          <w:sz w:val="24"/>
        </w:rPr>
        <w:t>i</w:t>
      </w:r>
      <w:proofErr w:type="spellEnd"/>
      <w:r w:rsidRPr="008C6FEB">
        <w:rPr>
          <w:rFonts w:asciiTheme="minorHAnsi" w:hAnsiTheme="minorHAnsi"/>
          <w:sz w:val="24"/>
        </w:rPr>
        <w:t>) Policies and regulatory frameworks for effective local administration at provincial and district levels; (ii) Improved capacity of local administration to fulfil its service delivery mandates; (iii) Improved MDG focused service delivery provided through formula-based and equity focused block grants to districts; (iv) Improved Access to Citizen Services through One Door Service Centres; (v) The GPAR Capacity Development and Modernization Fund (CADEM) supports strategic Innovations in public administration reforms; and (vi) Citizen feedback and district mechanisms.</w:t>
      </w:r>
    </w:p>
    <w:p w14:paraId="763D8EE6" w14:textId="101E7E23" w:rsidR="001A1C05" w:rsidRPr="001A1C05" w:rsidRDefault="001A1C05" w:rsidP="001A1C05">
      <w:pPr>
        <w:autoSpaceDE w:val="0"/>
        <w:autoSpaceDN w:val="0"/>
        <w:adjustRightInd w:val="0"/>
        <w:jc w:val="both"/>
        <w:rPr>
          <w:rFonts w:asciiTheme="minorHAnsi" w:hAnsiTheme="minorHAnsi"/>
          <w:sz w:val="24"/>
        </w:rPr>
      </w:pPr>
      <w:r>
        <w:rPr>
          <w:rFonts w:asciiTheme="minorHAnsi" w:hAnsiTheme="minorHAnsi"/>
          <w:sz w:val="24"/>
        </w:rPr>
        <w:t xml:space="preserve">A key component of the SCSD project, </w:t>
      </w:r>
      <w:r w:rsidRPr="001A1C05">
        <w:rPr>
          <w:rFonts w:asciiTheme="minorHAnsi" w:hAnsiTheme="minorHAnsi"/>
          <w:sz w:val="24"/>
        </w:rPr>
        <w:t>and earlier related projects</w:t>
      </w:r>
      <w:r>
        <w:rPr>
          <w:rFonts w:asciiTheme="minorHAnsi" w:hAnsiTheme="minorHAnsi"/>
          <w:sz w:val="24"/>
        </w:rPr>
        <w:t>, is the District Development Fund (DDF), supported technically and financial through UNCDF’s partnership with UNDP in SCSD project.</w:t>
      </w:r>
      <w:r w:rsidRPr="001A1C05">
        <w:rPr>
          <w:rFonts w:asciiTheme="minorHAnsi" w:hAnsiTheme="minorHAnsi"/>
          <w:sz w:val="24"/>
        </w:rPr>
        <w:t xml:space="preserve"> DDF</w:t>
      </w:r>
      <w:r w:rsidR="00E926BA">
        <w:rPr>
          <w:rFonts w:asciiTheme="minorHAnsi" w:hAnsiTheme="minorHAnsi"/>
          <w:sz w:val="24"/>
        </w:rPr>
        <w:t xml:space="preserve"> provides formula derived, performance-based block grants for districts via the Ministry of Finance, coupled with hands-on capacity development and institutional and process improvements. The DDF </w:t>
      </w:r>
      <w:r w:rsidRPr="001A1C05">
        <w:rPr>
          <w:rFonts w:asciiTheme="minorHAnsi" w:hAnsiTheme="minorHAnsi"/>
          <w:sz w:val="24"/>
        </w:rPr>
        <w:t>is now being operating by 53 District Administrations nationwide (37%</w:t>
      </w:r>
      <w:r>
        <w:rPr>
          <w:rFonts w:asciiTheme="minorHAnsi" w:hAnsiTheme="minorHAnsi"/>
          <w:sz w:val="24"/>
        </w:rPr>
        <w:t xml:space="preserve"> of country</w:t>
      </w:r>
      <w:r w:rsidRPr="001A1C05">
        <w:rPr>
          <w:rFonts w:asciiTheme="minorHAnsi" w:hAnsiTheme="minorHAnsi"/>
          <w:sz w:val="24"/>
        </w:rPr>
        <w:t xml:space="preserve">), and has invested over $5 million USD to date, to help provide hundreds of local social investments and service interventions, which have directly benefited </w:t>
      </w:r>
      <w:r>
        <w:rPr>
          <w:rFonts w:asciiTheme="minorHAnsi" w:hAnsiTheme="minorHAnsi"/>
          <w:sz w:val="24"/>
        </w:rPr>
        <w:t>some</w:t>
      </w:r>
      <w:r w:rsidR="00E926BA">
        <w:rPr>
          <w:rFonts w:asciiTheme="minorHAnsi" w:hAnsiTheme="minorHAnsi"/>
          <w:sz w:val="24"/>
        </w:rPr>
        <w:t xml:space="preserve">  8</w:t>
      </w:r>
      <w:r w:rsidRPr="001A1C05">
        <w:rPr>
          <w:rFonts w:asciiTheme="minorHAnsi" w:hAnsiTheme="minorHAnsi"/>
          <w:sz w:val="24"/>
        </w:rPr>
        <w:t xml:space="preserve">00,000 people since inception in 2006. </w:t>
      </w:r>
    </w:p>
    <w:p w14:paraId="32A01686" w14:textId="77777777" w:rsidR="001A1C05" w:rsidRPr="001A1C05" w:rsidRDefault="001A1C05" w:rsidP="001A1C05">
      <w:pPr>
        <w:autoSpaceDE w:val="0"/>
        <w:autoSpaceDN w:val="0"/>
        <w:adjustRightInd w:val="0"/>
        <w:jc w:val="both"/>
        <w:rPr>
          <w:rFonts w:asciiTheme="minorHAnsi" w:hAnsiTheme="minorHAnsi"/>
          <w:sz w:val="24"/>
        </w:rPr>
      </w:pPr>
    </w:p>
    <w:p w14:paraId="2D6348E8" w14:textId="77777777" w:rsidR="00D61C22" w:rsidRPr="0031756A" w:rsidRDefault="001A1C05" w:rsidP="00D61C22">
      <w:pPr>
        <w:autoSpaceDE w:val="0"/>
        <w:autoSpaceDN w:val="0"/>
        <w:adjustRightInd w:val="0"/>
        <w:jc w:val="both"/>
        <w:rPr>
          <w:rFonts w:asciiTheme="minorHAnsi" w:hAnsiTheme="minorHAnsi" w:cs="Arial"/>
          <w:sz w:val="24"/>
          <w:lang w:val="en-SG"/>
        </w:rPr>
      </w:pPr>
      <w:r w:rsidRPr="001A1C05">
        <w:rPr>
          <w:rFonts w:asciiTheme="minorHAnsi" w:hAnsiTheme="minorHAnsi"/>
          <w:sz w:val="24"/>
        </w:rPr>
        <w:t xml:space="preserve">With a view to enhancing its continued </w:t>
      </w:r>
      <w:r w:rsidR="00940D9E">
        <w:rPr>
          <w:rFonts w:asciiTheme="minorHAnsi" w:hAnsiTheme="minorHAnsi"/>
          <w:sz w:val="24"/>
        </w:rPr>
        <w:t xml:space="preserve">relevance and </w:t>
      </w:r>
      <w:r w:rsidRPr="001A1C05">
        <w:rPr>
          <w:rFonts w:asciiTheme="minorHAnsi" w:hAnsiTheme="minorHAnsi"/>
          <w:sz w:val="24"/>
        </w:rPr>
        <w:t xml:space="preserve">effectiveness, a forward-looking strategic review is now being undertaken as part of the </w:t>
      </w:r>
      <w:r w:rsidR="00940D9E">
        <w:rPr>
          <w:rFonts w:asciiTheme="minorHAnsi" w:hAnsiTheme="minorHAnsi"/>
          <w:sz w:val="24"/>
        </w:rPr>
        <w:t xml:space="preserve">GPAR assessment and SCSD evaluation. </w:t>
      </w:r>
      <w:r w:rsidR="00940D9E" w:rsidRPr="00940D9E">
        <w:rPr>
          <w:rFonts w:asciiTheme="minorHAnsi" w:hAnsiTheme="minorHAnsi"/>
          <w:sz w:val="24"/>
        </w:rPr>
        <w:t xml:space="preserve">The objective of the consultancy is to undertake a forward-looking strategic review of the DDF mechanism, its implementation, and its broad-based  impacts (including impacts on poverty, government  policies, capacity development, local development, and governance and public administration reform); to identify areas for improvements and articulate a strategy or an approach to  enhance  the effectiveness of the DDF in supporting the implementation of local development and/or governance reform initiatives in the </w:t>
      </w:r>
      <w:r w:rsidR="00940D9E" w:rsidRPr="00940D9E">
        <w:rPr>
          <w:rFonts w:asciiTheme="minorHAnsi" w:hAnsiTheme="minorHAnsi"/>
          <w:sz w:val="24"/>
        </w:rPr>
        <w:lastRenderedPageBreak/>
        <w:t>country. The approach of this review exercise is to build on strengths and successes to date and identify options and opportunities for increased alignment and effectiveness in the short and medium term, within the overall development framework in Lao PDR.</w:t>
      </w:r>
      <w:r w:rsidR="00940D9E">
        <w:rPr>
          <w:rFonts w:asciiTheme="minorHAnsi" w:hAnsiTheme="minorHAnsi"/>
          <w:sz w:val="24"/>
        </w:rPr>
        <w:t xml:space="preserve"> In this context, the recent national pilot “Sam Sang” (loosely translated as 3 Constructions) </w:t>
      </w:r>
      <w:r w:rsidR="00D61C22">
        <w:rPr>
          <w:rFonts w:asciiTheme="minorHAnsi" w:hAnsiTheme="minorHAnsi"/>
          <w:sz w:val="24"/>
        </w:rPr>
        <w:t xml:space="preserve">is particularly relevant. Sam Sang </w:t>
      </w:r>
      <w:r w:rsidR="00940D9E">
        <w:rPr>
          <w:rFonts w:asciiTheme="minorHAnsi" w:hAnsiTheme="minorHAnsi"/>
          <w:sz w:val="24"/>
        </w:rPr>
        <w:t xml:space="preserve">aims to devolve </w:t>
      </w:r>
      <w:r w:rsidR="00D61C22">
        <w:rPr>
          <w:rFonts w:asciiTheme="minorHAnsi" w:hAnsiTheme="minorHAnsi"/>
          <w:sz w:val="24"/>
        </w:rPr>
        <w:t>greater</w:t>
      </w:r>
      <w:r w:rsidR="00940D9E">
        <w:rPr>
          <w:rFonts w:asciiTheme="minorHAnsi" w:hAnsiTheme="minorHAnsi"/>
          <w:sz w:val="24"/>
        </w:rPr>
        <w:t xml:space="preserve"> authority and responsibility to sub-national levels</w:t>
      </w:r>
      <w:r w:rsidR="00D61C22">
        <w:rPr>
          <w:rFonts w:asciiTheme="minorHAnsi" w:hAnsiTheme="minorHAnsi"/>
          <w:sz w:val="24"/>
        </w:rPr>
        <w:t>, with the objective to improve local socio-economic conditions and improve local service delivery.</w:t>
      </w:r>
      <w:r w:rsidR="00940D9E">
        <w:rPr>
          <w:rFonts w:asciiTheme="minorHAnsi" w:hAnsiTheme="minorHAnsi"/>
          <w:sz w:val="24"/>
        </w:rPr>
        <w:t xml:space="preserve"> </w:t>
      </w:r>
      <w:r w:rsidR="00D61C22">
        <w:rPr>
          <w:rFonts w:asciiTheme="minorHAnsi" w:hAnsiTheme="minorHAnsi" w:cs="Arial"/>
          <w:sz w:val="24"/>
          <w:lang w:val="en-SG"/>
        </w:rPr>
        <w:t xml:space="preserve">It is expected that the mission Team will liaise with the Sam Sang secretariat and that the assignment will take into account any emerging results of the national evaluation of the Sam Sang pilot, which is anticipated during the latter part of 2014. </w:t>
      </w:r>
    </w:p>
    <w:p w14:paraId="10830CE2" w14:textId="66748BF7" w:rsidR="001A1C05" w:rsidRDefault="00D61C22" w:rsidP="001A1C05">
      <w:pPr>
        <w:autoSpaceDE w:val="0"/>
        <w:autoSpaceDN w:val="0"/>
        <w:adjustRightInd w:val="0"/>
        <w:jc w:val="both"/>
        <w:rPr>
          <w:rFonts w:asciiTheme="minorHAnsi" w:hAnsiTheme="minorHAnsi"/>
          <w:sz w:val="24"/>
        </w:rPr>
      </w:pPr>
      <w:r>
        <w:rPr>
          <w:rFonts w:asciiTheme="minorHAnsi" w:hAnsiTheme="minorHAnsi"/>
          <w:sz w:val="24"/>
        </w:rPr>
        <w:t>Further details on Sam Sang and other related initiatives are contained in the Annex.</w:t>
      </w:r>
    </w:p>
    <w:p w14:paraId="0FC43366" w14:textId="77777777" w:rsidR="001A1C05" w:rsidRDefault="001A1C05" w:rsidP="00362922">
      <w:pPr>
        <w:autoSpaceDE w:val="0"/>
        <w:autoSpaceDN w:val="0"/>
        <w:adjustRightInd w:val="0"/>
        <w:jc w:val="both"/>
        <w:rPr>
          <w:rFonts w:asciiTheme="minorHAnsi" w:hAnsiTheme="minorHAnsi"/>
          <w:sz w:val="24"/>
        </w:rPr>
      </w:pPr>
    </w:p>
    <w:p w14:paraId="439F5546" w14:textId="5D4448E9" w:rsidR="00F24362" w:rsidRPr="007E4D03" w:rsidRDefault="000D5030" w:rsidP="001A043A">
      <w:pPr>
        <w:pStyle w:val="Heading1"/>
        <w:rPr>
          <w:lang w:val="en-US"/>
        </w:rPr>
      </w:pPr>
      <w:bookmarkStart w:id="20" w:name="_Toc393695598"/>
      <w:bookmarkStart w:id="21" w:name="_Toc393695740"/>
      <w:bookmarkStart w:id="22" w:name="_Toc393697827"/>
      <w:bookmarkStart w:id="23" w:name="_Toc393695599"/>
      <w:bookmarkStart w:id="24" w:name="_Toc393695741"/>
      <w:bookmarkStart w:id="25" w:name="_Toc393697828"/>
      <w:bookmarkStart w:id="26" w:name="_Toc393695601"/>
      <w:bookmarkStart w:id="27" w:name="_Toc393695743"/>
      <w:bookmarkStart w:id="28" w:name="_Toc393697830"/>
      <w:bookmarkStart w:id="29" w:name="_Toc393695602"/>
      <w:bookmarkStart w:id="30" w:name="_Toc393695744"/>
      <w:bookmarkStart w:id="31" w:name="_Toc393697831"/>
      <w:bookmarkStart w:id="32" w:name="_Toc393695603"/>
      <w:bookmarkStart w:id="33" w:name="_Toc393695745"/>
      <w:bookmarkStart w:id="34" w:name="_Toc393697832"/>
      <w:bookmarkStart w:id="35" w:name="_Toc393695604"/>
      <w:bookmarkStart w:id="36" w:name="_Toc393695746"/>
      <w:bookmarkStart w:id="37" w:name="_Toc393697833"/>
      <w:bookmarkStart w:id="38" w:name="_Toc393695605"/>
      <w:bookmarkStart w:id="39" w:name="_Toc393695747"/>
      <w:bookmarkStart w:id="40" w:name="_Toc393697834"/>
      <w:bookmarkStart w:id="41" w:name="_Toc393695606"/>
      <w:bookmarkStart w:id="42" w:name="_Toc393695748"/>
      <w:bookmarkStart w:id="43" w:name="_Toc393697835"/>
      <w:bookmarkStart w:id="44" w:name="_Toc393695607"/>
      <w:bookmarkStart w:id="45" w:name="_Toc393695749"/>
      <w:bookmarkStart w:id="46" w:name="_Toc393697836"/>
      <w:bookmarkStart w:id="47" w:name="_Toc393695608"/>
      <w:bookmarkStart w:id="48" w:name="_Toc393695750"/>
      <w:bookmarkStart w:id="49" w:name="_Toc393697837"/>
      <w:bookmarkStart w:id="50" w:name="_Toc393695609"/>
      <w:bookmarkStart w:id="51" w:name="_Toc393695751"/>
      <w:bookmarkStart w:id="52" w:name="_Toc393697838"/>
      <w:bookmarkStart w:id="53" w:name="_Toc393695610"/>
      <w:bookmarkStart w:id="54" w:name="_Toc393695752"/>
      <w:bookmarkStart w:id="55" w:name="_Toc393697839"/>
      <w:bookmarkStart w:id="56" w:name="_Toc393695611"/>
      <w:bookmarkStart w:id="57" w:name="_Toc393695753"/>
      <w:bookmarkStart w:id="58" w:name="_Toc393697840"/>
      <w:bookmarkStart w:id="59" w:name="_Toc39369784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E4D03">
        <w:rPr>
          <w:lang w:val="en-US"/>
        </w:rPr>
        <w:t>Evaluation framework and methodology</w:t>
      </w:r>
      <w:r w:rsidR="00F24362" w:rsidRPr="007E4D03">
        <w:rPr>
          <w:lang w:val="en-US"/>
        </w:rPr>
        <w:t>:</w:t>
      </w:r>
      <w:bookmarkEnd w:id="59"/>
      <w:r w:rsidR="00F24362" w:rsidRPr="007E4D03">
        <w:rPr>
          <w:lang w:val="en-US"/>
        </w:rPr>
        <w:t xml:space="preserve">  </w:t>
      </w:r>
    </w:p>
    <w:p w14:paraId="52972B61" w14:textId="77777777" w:rsidR="00F24362" w:rsidRPr="00946131" w:rsidRDefault="00F24362" w:rsidP="00F24362">
      <w:pPr>
        <w:snapToGrid w:val="0"/>
        <w:jc w:val="both"/>
        <w:rPr>
          <w:rFonts w:asciiTheme="minorHAnsi" w:hAnsiTheme="minorHAnsi" w:cs="Arial"/>
          <w:sz w:val="22"/>
          <w:szCs w:val="22"/>
          <w:lang w:val="en-US"/>
        </w:rPr>
      </w:pPr>
    </w:p>
    <w:p w14:paraId="0C6816FC" w14:textId="77777777" w:rsidR="009C0E26" w:rsidRDefault="009C0E26" w:rsidP="006362F7">
      <w:pPr>
        <w:pStyle w:val="Heading2"/>
      </w:pPr>
      <w:bookmarkStart w:id="60" w:name="_Toc393697842"/>
      <w:r>
        <w:t>Rationale, purpose and objective</w:t>
      </w:r>
      <w:bookmarkEnd w:id="60"/>
    </w:p>
    <w:p w14:paraId="104686DC" w14:textId="0FCDF9F9" w:rsidR="00A27951" w:rsidRDefault="00035EE5" w:rsidP="00F313D6">
      <w:pPr>
        <w:pStyle w:val="FootnoteText"/>
        <w:jc w:val="both"/>
        <w:rPr>
          <w:rFonts w:asciiTheme="minorHAnsi" w:hAnsiTheme="minorHAnsi" w:cs="Arial"/>
          <w:sz w:val="24"/>
          <w:szCs w:val="24"/>
        </w:rPr>
      </w:pPr>
      <w:r>
        <w:rPr>
          <w:rFonts w:asciiTheme="minorHAnsi" w:hAnsiTheme="minorHAnsi" w:cs="Arial"/>
          <w:sz w:val="24"/>
          <w:szCs w:val="24"/>
        </w:rPr>
        <w:t xml:space="preserve">The current </w:t>
      </w:r>
      <w:r w:rsidR="00DE5209">
        <w:rPr>
          <w:rFonts w:asciiTheme="minorHAnsi" w:hAnsiTheme="minorHAnsi" w:cs="Arial"/>
          <w:sz w:val="24"/>
          <w:szCs w:val="24"/>
        </w:rPr>
        <w:t xml:space="preserve">national </w:t>
      </w:r>
      <w:r w:rsidR="00DE5209" w:rsidRPr="0031756A">
        <w:rPr>
          <w:rFonts w:asciiTheme="minorHAnsi" w:hAnsiTheme="minorHAnsi" w:cs="Arial"/>
          <w:sz w:val="24"/>
          <w:szCs w:val="24"/>
        </w:rPr>
        <w:t>Governance and Public Administration Reform</w:t>
      </w:r>
      <w:r w:rsidR="00DE5209">
        <w:rPr>
          <w:rFonts w:asciiTheme="minorHAnsi" w:hAnsiTheme="minorHAnsi" w:cs="Arial"/>
          <w:sz w:val="24"/>
          <w:szCs w:val="24"/>
        </w:rPr>
        <w:t xml:space="preserve"> </w:t>
      </w:r>
      <w:proofErr w:type="spellStart"/>
      <w:r w:rsidR="00DE5209">
        <w:rPr>
          <w:rFonts w:asciiTheme="minorHAnsi" w:hAnsiTheme="minorHAnsi" w:cs="Arial"/>
          <w:sz w:val="24"/>
          <w:szCs w:val="24"/>
        </w:rPr>
        <w:t>programme</w:t>
      </w:r>
      <w:proofErr w:type="spellEnd"/>
      <w:r w:rsidR="00DE5209">
        <w:rPr>
          <w:rFonts w:asciiTheme="minorHAnsi" w:hAnsiTheme="minorHAnsi" w:cs="Arial"/>
          <w:sz w:val="24"/>
          <w:szCs w:val="24"/>
        </w:rPr>
        <w:t xml:space="preserve"> (</w:t>
      </w:r>
      <w:r>
        <w:rPr>
          <w:rFonts w:asciiTheme="minorHAnsi" w:hAnsiTheme="minorHAnsi" w:cs="Arial"/>
          <w:sz w:val="24"/>
          <w:szCs w:val="24"/>
        </w:rPr>
        <w:t>GPAR</w:t>
      </w:r>
      <w:r w:rsidR="00DE5209">
        <w:rPr>
          <w:rFonts w:asciiTheme="minorHAnsi" w:hAnsiTheme="minorHAnsi" w:cs="Arial"/>
          <w:sz w:val="24"/>
          <w:szCs w:val="24"/>
        </w:rPr>
        <w:t>)</w:t>
      </w:r>
      <w:r>
        <w:rPr>
          <w:rFonts w:asciiTheme="minorHAnsi" w:hAnsiTheme="minorHAnsi" w:cs="Arial"/>
          <w:sz w:val="24"/>
          <w:szCs w:val="24"/>
        </w:rPr>
        <w:t xml:space="preserve"> began in 2012 and is scheduled to be completed by end 2015. It is desirable that informed discussions between the government, UN and development partners on governance reform in Laos and the role and contribution of present and potential new GPAR </w:t>
      </w:r>
      <w:proofErr w:type="spellStart"/>
      <w:r>
        <w:rPr>
          <w:rFonts w:asciiTheme="minorHAnsi" w:hAnsiTheme="minorHAnsi" w:cs="Arial"/>
          <w:sz w:val="24"/>
          <w:szCs w:val="24"/>
        </w:rPr>
        <w:t>programmes</w:t>
      </w:r>
      <w:proofErr w:type="spellEnd"/>
      <w:r>
        <w:rPr>
          <w:rFonts w:asciiTheme="minorHAnsi" w:hAnsiTheme="minorHAnsi" w:cs="Arial"/>
          <w:sz w:val="24"/>
          <w:szCs w:val="24"/>
        </w:rPr>
        <w:t xml:space="preserve"> can be facilitated</w:t>
      </w:r>
      <w:r w:rsidR="001B2120">
        <w:rPr>
          <w:rFonts w:asciiTheme="minorHAnsi" w:hAnsiTheme="minorHAnsi" w:cs="Arial"/>
          <w:sz w:val="24"/>
          <w:szCs w:val="24"/>
        </w:rPr>
        <w:t xml:space="preserve"> within the near future</w:t>
      </w:r>
      <w:r w:rsidR="000D5030">
        <w:rPr>
          <w:rFonts w:asciiTheme="minorHAnsi" w:hAnsiTheme="minorHAnsi" w:cs="Arial"/>
          <w:sz w:val="24"/>
          <w:szCs w:val="24"/>
        </w:rPr>
        <w:t xml:space="preserve">, so that an agreed course of action can be discussed and developed before the expiration of the current GPAR </w:t>
      </w:r>
      <w:proofErr w:type="spellStart"/>
      <w:r w:rsidR="000D5030">
        <w:rPr>
          <w:rFonts w:asciiTheme="minorHAnsi" w:hAnsiTheme="minorHAnsi" w:cs="Arial"/>
          <w:sz w:val="24"/>
          <w:szCs w:val="24"/>
        </w:rPr>
        <w:t>programme</w:t>
      </w:r>
      <w:proofErr w:type="spellEnd"/>
      <w:r w:rsidR="000D5030">
        <w:rPr>
          <w:rFonts w:asciiTheme="minorHAnsi" w:hAnsiTheme="minorHAnsi" w:cs="Arial"/>
          <w:sz w:val="24"/>
          <w:szCs w:val="24"/>
        </w:rPr>
        <w:t xml:space="preserve"> (GPAR NGSP project and GPAR SCSD project) in December 2015. The primary audience</w:t>
      </w:r>
      <w:r>
        <w:rPr>
          <w:rFonts w:asciiTheme="minorHAnsi" w:hAnsiTheme="minorHAnsi" w:cs="Arial"/>
          <w:sz w:val="24"/>
          <w:szCs w:val="24"/>
        </w:rPr>
        <w:t xml:space="preserve"> </w:t>
      </w:r>
      <w:r w:rsidR="00127B42">
        <w:rPr>
          <w:rFonts w:asciiTheme="minorHAnsi" w:hAnsiTheme="minorHAnsi" w:cs="Arial"/>
          <w:sz w:val="24"/>
          <w:szCs w:val="24"/>
        </w:rPr>
        <w:t xml:space="preserve">for the results of this assignment is the contributing partners in the GPAR </w:t>
      </w:r>
      <w:proofErr w:type="spellStart"/>
      <w:r w:rsidR="00127B42">
        <w:rPr>
          <w:rFonts w:asciiTheme="minorHAnsi" w:hAnsiTheme="minorHAnsi" w:cs="Arial"/>
          <w:sz w:val="24"/>
          <w:szCs w:val="24"/>
        </w:rPr>
        <w:t>programme</w:t>
      </w:r>
      <w:proofErr w:type="spellEnd"/>
      <w:r w:rsidR="00127B42">
        <w:rPr>
          <w:rFonts w:asciiTheme="minorHAnsi" w:hAnsiTheme="minorHAnsi" w:cs="Arial"/>
          <w:sz w:val="24"/>
          <w:szCs w:val="24"/>
        </w:rPr>
        <w:t>; government, UNDP, UNCDF and other development partners. The findings should also be of interest and value to wider stakeholders, including other development agencies, potential development partners and as part of the general discourse on development agenda, progress and direction in Lao PDR.</w:t>
      </w:r>
    </w:p>
    <w:p w14:paraId="7CB05A12" w14:textId="77777777" w:rsidR="00A27951" w:rsidRDefault="00A27951" w:rsidP="00F313D6">
      <w:pPr>
        <w:pStyle w:val="FootnoteText"/>
        <w:jc w:val="both"/>
        <w:rPr>
          <w:rFonts w:asciiTheme="minorHAnsi" w:hAnsiTheme="minorHAnsi" w:cs="Arial"/>
          <w:sz w:val="24"/>
          <w:szCs w:val="24"/>
        </w:rPr>
      </w:pPr>
    </w:p>
    <w:p w14:paraId="049E7499" w14:textId="77777777" w:rsidR="000C206B" w:rsidRDefault="00F313D6" w:rsidP="00F313D6">
      <w:pPr>
        <w:pStyle w:val="FootnoteText"/>
        <w:jc w:val="both"/>
        <w:rPr>
          <w:rFonts w:asciiTheme="minorHAnsi" w:hAnsiTheme="minorHAnsi" w:cs="Arial"/>
          <w:sz w:val="24"/>
          <w:szCs w:val="24"/>
        </w:rPr>
      </w:pPr>
      <w:r>
        <w:rPr>
          <w:rFonts w:asciiTheme="minorHAnsi" w:hAnsiTheme="minorHAnsi" w:cs="Arial"/>
          <w:sz w:val="24"/>
          <w:szCs w:val="24"/>
        </w:rPr>
        <w:t xml:space="preserve">The </w:t>
      </w:r>
      <w:r w:rsidR="00A916C0">
        <w:rPr>
          <w:rFonts w:asciiTheme="minorHAnsi" w:hAnsiTheme="minorHAnsi" w:cs="Arial"/>
          <w:sz w:val="24"/>
          <w:szCs w:val="24"/>
        </w:rPr>
        <w:t xml:space="preserve">overall </w:t>
      </w:r>
      <w:r>
        <w:rPr>
          <w:rFonts w:asciiTheme="minorHAnsi" w:hAnsiTheme="minorHAnsi" w:cs="Arial"/>
          <w:sz w:val="24"/>
          <w:szCs w:val="24"/>
        </w:rPr>
        <w:t xml:space="preserve">purpose of the assignment is to </w:t>
      </w:r>
      <w:r w:rsidR="00A916C0">
        <w:rPr>
          <w:rFonts w:asciiTheme="minorHAnsi" w:hAnsiTheme="minorHAnsi" w:cs="Arial"/>
          <w:sz w:val="24"/>
          <w:szCs w:val="24"/>
        </w:rPr>
        <w:t xml:space="preserve">help inform and </w:t>
      </w:r>
      <w:r>
        <w:rPr>
          <w:rFonts w:asciiTheme="minorHAnsi" w:hAnsiTheme="minorHAnsi" w:cs="Arial"/>
          <w:sz w:val="24"/>
          <w:szCs w:val="24"/>
        </w:rPr>
        <w:t xml:space="preserve">guide stakeholder decision-making on the </w:t>
      </w:r>
      <w:r w:rsidR="00A916C0">
        <w:rPr>
          <w:rFonts w:asciiTheme="minorHAnsi" w:hAnsiTheme="minorHAnsi" w:cs="Arial"/>
          <w:sz w:val="24"/>
          <w:szCs w:val="24"/>
        </w:rPr>
        <w:t>current achievements against planned outcomes and to develop a concept for further discussion and development for the potential c</w:t>
      </w:r>
      <w:r>
        <w:rPr>
          <w:rFonts w:asciiTheme="minorHAnsi" w:hAnsiTheme="minorHAnsi" w:cs="Arial"/>
          <w:sz w:val="24"/>
          <w:szCs w:val="24"/>
        </w:rPr>
        <w:t xml:space="preserve">ontinuation of the </w:t>
      </w:r>
      <w:proofErr w:type="spellStart"/>
      <w:r>
        <w:rPr>
          <w:rFonts w:asciiTheme="minorHAnsi" w:hAnsiTheme="minorHAnsi" w:cs="Arial"/>
          <w:sz w:val="24"/>
          <w:szCs w:val="24"/>
        </w:rPr>
        <w:t>programme</w:t>
      </w:r>
      <w:proofErr w:type="spellEnd"/>
      <w:r w:rsidR="00A916C0">
        <w:rPr>
          <w:rFonts w:asciiTheme="minorHAnsi" w:hAnsiTheme="minorHAnsi" w:cs="Arial"/>
          <w:sz w:val="24"/>
          <w:szCs w:val="24"/>
        </w:rPr>
        <w:t>,</w:t>
      </w:r>
      <w:r>
        <w:rPr>
          <w:rFonts w:asciiTheme="minorHAnsi" w:hAnsiTheme="minorHAnsi" w:cs="Arial"/>
          <w:sz w:val="24"/>
          <w:szCs w:val="24"/>
        </w:rPr>
        <w:t xml:space="preserve"> under a new </w:t>
      </w:r>
      <w:proofErr w:type="spellStart"/>
      <w:r>
        <w:rPr>
          <w:rFonts w:asciiTheme="minorHAnsi" w:hAnsiTheme="minorHAnsi" w:cs="Arial"/>
          <w:sz w:val="24"/>
          <w:szCs w:val="24"/>
        </w:rPr>
        <w:t>programme</w:t>
      </w:r>
      <w:proofErr w:type="spellEnd"/>
      <w:r>
        <w:rPr>
          <w:rFonts w:asciiTheme="minorHAnsi" w:hAnsiTheme="minorHAnsi" w:cs="Arial"/>
          <w:sz w:val="24"/>
          <w:szCs w:val="24"/>
        </w:rPr>
        <w:t xml:space="preserve"> phase from 2016-2020. </w:t>
      </w:r>
    </w:p>
    <w:p w14:paraId="033FD3F4" w14:textId="77777777" w:rsidR="000C206B" w:rsidRDefault="000C206B" w:rsidP="00F313D6">
      <w:pPr>
        <w:pStyle w:val="FootnoteText"/>
        <w:jc w:val="both"/>
        <w:rPr>
          <w:rFonts w:asciiTheme="minorHAnsi" w:hAnsiTheme="minorHAnsi" w:cs="Arial"/>
          <w:sz w:val="24"/>
          <w:szCs w:val="24"/>
        </w:rPr>
      </w:pPr>
    </w:p>
    <w:p w14:paraId="147C4E91" w14:textId="28976919" w:rsidR="00F313D6" w:rsidRDefault="00F313D6" w:rsidP="00F313D6">
      <w:pPr>
        <w:pStyle w:val="FootnoteText"/>
        <w:jc w:val="both"/>
        <w:rPr>
          <w:rFonts w:asciiTheme="minorHAnsi" w:hAnsiTheme="minorHAnsi" w:cs="Arial"/>
          <w:sz w:val="24"/>
          <w:szCs w:val="24"/>
        </w:rPr>
      </w:pPr>
      <w:r>
        <w:rPr>
          <w:rFonts w:asciiTheme="minorHAnsi" w:hAnsiTheme="minorHAnsi" w:cs="Arial"/>
          <w:sz w:val="24"/>
          <w:szCs w:val="24"/>
        </w:rPr>
        <w:t xml:space="preserve">The objectives of the evaluation are to assess the relevance effectiveness, efficiency, impact and sustainability of the national GPAR </w:t>
      </w:r>
      <w:proofErr w:type="spellStart"/>
      <w:r>
        <w:rPr>
          <w:rFonts w:asciiTheme="minorHAnsi" w:hAnsiTheme="minorHAnsi" w:cs="Arial"/>
          <w:sz w:val="24"/>
          <w:szCs w:val="24"/>
        </w:rPr>
        <w:t>programme</w:t>
      </w:r>
      <w:proofErr w:type="spellEnd"/>
      <w:r>
        <w:rPr>
          <w:rFonts w:asciiTheme="minorHAnsi" w:hAnsiTheme="minorHAnsi" w:cs="Arial"/>
          <w:sz w:val="24"/>
          <w:szCs w:val="24"/>
        </w:rPr>
        <w:t>, including the District Development Fund, in terms of achieving defined outcomes and results.</w:t>
      </w:r>
      <w:r w:rsidR="00157571">
        <w:rPr>
          <w:rFonts w:asciiTheme="minorHAnsi" w:hAnsiTheme="minorHAnsi" w:cs="Arial"/>
          <w:sz w:val="24"/>
          <w:szCs w:val="24"/>
        </w:rPr>
        <w:t xml:space="preserve"> The objectives include; </w:t>
      </w:r>
    </w:p>
    <w:p w14:paraId="0471E116" w14:textId="28540A95" w:rsidR="00A916C0" w:rsidRPr="00A916C0" w:rsidRDefault="00157571" w:rsidP="007E4D03">
      <w:pPr>
        <w:pStyle w:val="FootnoteText"/>
        <w:numPr>
          <w:ilvl w:val="0"/>
          <w:numId w:val="25"/>
        </w:numPr>
        <w:jc w:val="both"/>
        <w:rPr>
          <w:rFonts w:asciiTheme="minorHAnsi" w:hAnsiTheme="minorHAnsi" w:cs="Arial"/>
          <w:sz w:val="24"/>
          <w:szCs w:val="24"/>
        </w:rPr>
      </w:pPr>
      <w:r>
        <w:rPr>
          <w:rFonts w:asciiTheme="minorHAnsi" w:hAnsiTheme="minorHAnsi" w:cs="Arial"/>
          <w:sz w:val="24"/>
          <w:szCs w:val="24"/>
        </w:rPr>
        <w:t>t</w:t>
      </w:r>
      <w:r w:rsidR="00A916C0" w:rsidRPr="00A916C0">
        <w:rPr>
          <w:rFonts w:asciiTheme="minorHAnsi" w:hAnsiTheme="minorHAnsi" w:cs="Arial"/>
          <w:sz w:val="24"/>
          <w:szCs w:val="24"/>
        </w:rPr>
        <w:t xml:space="preserve">o assess the level of satisfaction of </w:t>
      </w:r>
      <w:proofErr w:type="spellStart"/>
      <w:r w:rsidR="00A916C0" w:rsidRPr="00A916C0">
        <w:rPr>
          <w:rFonts w:asciiTheme="minorHAnsi" w:hAnsiTheme="minorHAnsi" w:cs="Arial"/>
          <w:sz w:val="24"/>
          <w:szCs w:val="24"/>
        </w:rPr>
        <w:t>programme</w:t>
      </w:r>
      <w:proofErr w:type="spellEnd"/>
      <w:r w:rsidR="00A916C0" w:rsidRPr="00A916C0">
        <w:rPr>
          <w:rFonts w:asciiTheme="minorHAnsi" w:hAnsiTheme="minorHAnsi" w:cs="Arial"/>
          <w:sz w:val="24"/>
          <w:szCs w:val="24"/>
        </w:rPr>
        <w:t xml:space="preserve"> stakeholders and beneficiaries with the results; </w:t>
      </w:r>
    </w:p>
    <w:p w14:paraId="1FD4AC70" w14:textId="667CF95C" w:rsidR="00A916C0" w:rsidRPr="00A916C0" w:rsidRDefault="00157571" w:rsidP="007E4D03">
      <w:pPr>
        <w:pStyle w:val="FootnoteText"/>
        <w:numPr>
          <w:ilvl w:val="0"/>
          <w:numId w:val="25"/>
        </w:numPr>
        <w:jc w:val="both"/>
        <w:rPr>
          <w:rFonts w:asciiTheme="minorHAnsi" w:hAnsiTheme="minorHAnsi" w:cs="Arial"/>
          <w:sz w:val="24"/>
          <w:szCs w:val="24"/>
        </w:rPr>
      </w:pPr>
      <w:r>
        <w:rPr>
          <w:rFonts w:asciiTheme="minorHAnsi" w:hAnsiTheme="minorHAnsi" w:cs="Arial"/>
          <w:sz w:val="24"/>
          <w:szCs w:val="24"/>
        </w:rPr>
        <w:t>t</w:t>
      </w:r>
      <w:r w:rsidR="00A916C0" w:rsidRPr="00A916C0">
        <w:rPr>
          <w:rFonts w:asciiTheme="minorHAnsi" w:hAnsiTheme="minorHAnsi" w:cs="Arial"/>
          <w:sz w:val="24"/>
          <w:szCs w:val="24"/>
        </w:rPr>
        <w:t>o contribute to UNDP</w:t>
      </w:r>
      <w:r>
        <w:rPr>
          <w:rFonts w:asciiTheme="minorHAnsi" w:hAnsiTheme="minorHAnsi" w:cs="Arial"/>
          <w:sz w:val="24"/>
          <w:szCs w:val="24"/>
        </w:rPr>
        <w:t>, UNCDF</w:t>
      </w:r>
      <w:r w:rsidR="00A916C0" w:rsidRPr="00A916C0">
        <w:rPr>
          <w:rFonts w:asciiTheme="minorHAnsi" w:hAnsiTheme="minorHAnsi" w:cs="Arial"/>
          <w:sz w:val="24"/>
          <w:szCs w:val="24"/>
        </w:rPr>
        <w:t xml:space="preserve"> and partners’ learning from </w:t>
      </w:r>
      <w:proofErr w:type="spellStart"/>
      <w:r w:rsidR="00A916C0" w:rsidRPr="00A916C0">
        <w:rPr>
          <w:rFonts w:asciiTheme="minorHAnsi" w:hAnsiTheme="minorHAnsi" w:cs="Arial"/>
          <w:sz w:val="24"/>
          <w:szCs w:val="24"/>
        </w:rPr>
        <w:t>programme</w:t>
      </w:r>
      <w:proofErr w:type="spellEnd"/>
      <w:r w:rsidR="00A916C0" w:rsidRPr="00A916C0">
        <w:rPr>
          <w:rFonts w:asciiTheme="minorHAnsi" w:hAnsiTheme="minorHAnsi" w:cs="Arial"/>
          <w:sz w:val="24"/>
          <w:szCs w:val="24"/>
        </w:rPr>
        <w:t xml:space="preserve"> experience; </w:t>
      </w:r>
    </w:p>
    <w:p w14:paraId="3CE7F4F1" w14:textId="722C3279" w:rsidR="00A916C0" w:rsidRPr="00A916C0" w:rsidRDefault="00157571" w:rsidP="007E4D03">
      <w:pPr>
        <w:pStyle w:val="FootnoteText"/>
        <w:numPr>
          <w:ilvl w:val="0"/>
          <w:numId w:val="25"/>
        </w:numPr>
        <w:jc w:val="both"/>
        <w:rPr>
          <w:rFonts w:asciiTheme="minorHAnsi" w:hAnsiTheme="minorHAnsi" w:cs="Arial"/>
          <w:sz w:val="24"/>
          <w:szCs w:val="24"/>
        </w:rPr>
      </w:pPr>
      <w:r>
        <w:rPr>
          <w:rFonts w:asciiTheme="minorHAnsi" w:hAnsiTheme="minorHAnsi" w:cs="Arial"/>
          <w:sz w:val="24"/>
          <w:szCs w:val="24"/>
        </w:rPr>
        <w:t>t</w:t>
      </w:r>
      <w:r w:rsidR="00A916C0" w:rsidRPr="00A916C0">
        <w:rPr>
          <w:rFonts w:asciiTheme="minorHAnsi" w:hAnsiTheme="minorHAnsi" w:cs="Arial"/>
          <w:sz w:val="24"/>
          <w:szCs w:val="24"/>
        </w:rPr>
        <w:t xml:space="preserve">o help </w:t>
      </w:r>
      <w:proofErr w:type="spellStart"/>
      <w:r w:rsidR="00A916C0" w:rsidRPr="00A916C0">
        <w:rPr>
          <w:rFonts w:asciiTheme="minorHAnsi" w:hAnsiTheme="minorHAnsi" w:cs="Arial"/>
          <w:sz w:val="24"/>
          <w:szCs w:val="24"/>
        </w:rPr>
        <w:t>programme</w:t>
      </w:r>
      <w:proofErr w:type="spellEnd"/>
      <w:r w:rsidR="00A916C0" w:rsidRPr="00A916C0">
        <w:rPr>
          <w:rFonts w:asciiTheme="minorHAnsi" w:hAnsiTheme="minorHAnsi" w:cs="Arial"/>
          <w:sz w:val="24"/>
          <w:szCs w:val="24"/>
        </w:rPr>
        <w:t xml:space="preserve"> stakeholders assess the value and opportunity for broader replication of the </w:t>
      </w:r>
      <w:proofErr w:type="spellStart"/>
      <w:r w:rsidR="00A916C0" w:rsidRPr="00A916C0">
        <w:rPr>
          <w:rFonts w:asciiTheme="minorHAnsi" w:hAnsiTheme="minorHAnsi" w:cs="Arial"/>
          <w:sz w:val="24"/>
          <w:szCs w:val="24"/>
        </w:rPr>
        <w:t>programme</w:t>
      </w:r>
      <w:proofErr w:type="spellEnd"/>
      <w:r w:rsidR="00A916C0" w:rsidRPr="00A916C0">
        <w:rPr>
          <w:rFonts w:asciiTheme="minorHAnsi" w:hAnsiTheme="minorHAnsi" w:cs="Arial"/>
          <w:sz w:val="24"/>
          <w:szCs w:val="24"/>
        </w:rPr>
        <w:t xml:space="preserve">; </w:t>
      </w:r>
    </w:p>
    <w:p w14:paraId="29AC9A7E" w14:textId="4E63BCC9" w:rsidR="00A916C0" w:rsidRPr="00A916C0" w:rsidRDefault="00157571" w:rsidP="007E4D03">
      <w:pPr>
        <w:pStyle w:val="FootnoteText"/>
        <w:numPr>
          <w:ilvl w:val="0"/>
          <w:numId w:val="25"/>
        </w:numPr>
        <w:jc w:val="both"/>
        <w:rPr>
          <w:rFonts w:asciiTheme="minorHAnsi" w:hAnsiTheme="minorHAnsi" w:cs="Arial"/>
          <w:sz w:val="24"/>
          <w:szCs w:val="24"/>
        </w:rPr>
      </w:pPr>
      <w:r>
        <w:rPr>
          <w:rFonts w:asciiTheme="minorHAnsi" w:hAnsiTheme="minorHAnsi" w:cs="Arial"/>
          <w:sz w:val="24"/>
          <w:szCs w:val="24"/>
        </w:rPr>
        <w:lastRenderedPageBreak/>
        <w:t>to</w:t>
      </w:r>
      <w:r w:rsidR="00A916C0" w:rsidRPr="00A916C0">
        <w:rPr>
          <w:rFonts w:asciiTheme="minorHAnsi" w:hAnsiTheme="minorHAnsi" w:cs="Arial"/>
          <w:sz w:val="24"/>
          <w:szCs w:val="24"/>
        </w:rPr>
        <w:t xml:space="preserve"> help </w:t>
      </w:r>
      <w:proofErr w:type="spellStart"/>
      <w:r w:rsidR="00A916C0" w:rsidRPr="00A916C0">
        <w:rPr>
          <w:rFonts w:asciiTheme="minorHAnsi" w:hAnsiTheme="minorHAnsi" w:cs="Arial"/>
          <w:sz w:val="24"/>
          <w:szCs w:val="24"/>
        </w:rPr>
        <w:t>programme</w:t>
      </w:r>
      <w:proofErr w:type="spellEnd"/>
      <w:r w:rsidR="00A916C0" w:rsidRPr="00A916C0">
        <w:rPr>
          <w:rFonts w:asciiTheme="minorHAnsi" w:hAnsiTheme="minorHAnsi" w:cs="Arial"/>
          <w:sz w:val="24"/>
          <w:szCs w:val="24"/>
        </w:rPr>
        <w:t xml:space="preserve"> stakeholders determine the need for follow-up on the intervention, and general direction for the future course; </w:t>
      </w:r>
    </w:p>
    <w:p w14:paraId="7FDEC50C" w14:textId="7BC4BB71" w:rsidR="00F313D6" w:rsidRDefault="00157571" w:rsidP="007E4D03">
      <w:pPr>
        <w:pStyle w:val="FootnoteText"/>
        <w:numPr>
          <w:ilvl w:val="0"/>
          <w:numId w:val="25"/>
        </w:numPr>
        <w:jc w:val="both"/>
        <w:rPr>
          <w:rFonts w:asciiTheme="minorHAnsi" w:hAnsiTheme="minorHAnsi" w:cs="Arial"/>
          <w:sz w:val="24"/>
          <w:szCs w:val="24"/>
        </w:rPr>
      </w:pPr>
      <w:proofErr w:type="gramStart"/>
      <w:r>
        <w:rPr>
          <w:rFonts w:asciiTheme="minorHAnsi" w:hAnsiTheme="minorHAnsi" w:cs="Arial"/>
          <w:sz w:val="24"/>
          <w:szCs w:val="24"/>
        </w:rPr>
        <w:t>t</w:t>
      </w:r>
      <w:r w:rsidR="00A916C0" w:rsidRPr="00A916C0">
        <w:rPr>
          <w:rFonts w:asciiTheme="minorHAnsi" w:hAnsiTheme="minorHAnsi" w:cs="Arial"/>
          <w:sz w:val="24"/>
          <w:szCs w:val="24"/>
        </w:rPr>
        <w:t>o</w:t>
      </w:r>
      <w:proofErr w:type="gramEnd"/>
      <w:r w:rsidR="00A916C0" w:rsidRPr="00A916C0">
        <w:rPr>
          <w:rFonts w:asciiTheme="minorHAnsi" w:hAnsiTheme="minorHAnsi" w:cs="Arial"/>
          <w:sz w:val="24"/>
          <w:szCs w:val="24"/>
        </w:rPr>
        <w:t xml:space="preserve"> ensure accountability for results to the </w:t>
      </w:r>
      <w:proofErr w:type="spellStart"/>
      <w:r w:rsidR="00A916C0" w:rsidRPr="00A916C0">
        <w:rPr>
          <w:rFonts w:asciiTheme="minorHAnsi" w:hAnsiTheme="minorHAnsi" w:cs="Arial"/>
          <w:sz w:val="24"/>
          <w:szCs w:val="24"/>
        </w:rPr>
        <w:t>programme’s</w:t>
      </w:r>
      <w:proofErr w:type="spellEnd"/>
      <w:r w:rsidR="00A916C0" w:rsidRPr="00A916C0">
        <w:rPr>
          <w:rFonts w:asciiTheme="minorHAnsi" w:hAnsiTheme="minorHAnsi" w:cs="Arial"/>
          <w:sz w:val="24"/>
          <w:szCs w:val="24"/>
        </w:rPr>
        <w:t xml:space="preserve"> financial </w:t>
      </w:r>
      <w:r>
        <w:rPr>
          <w:rFonts w:asciiTheme="minorHAnsi" w:hAnsiTheme="minorHAnsi" w:cs="Arial"/>
          <w:sz w:val="24"/>
          <w:szCs w:val="24"/>
        </w:rPr>
        <w:t>partners</w:t>
      </w:r>
      <w:r w:rsidR="00A916C0" w:rsidRPr="00A916C0">
        <w:rPr>
          <w:rFonts w:asciiTheme="minorHAnsi" w:hAnsiTheme="minorHAnsi" w:cs="Arial"/>
          <w:sz w:val="24"/>
          <w:szCs w:val="24"/>
        </w:rPr>
        <w:t>, stakeholders and beneficiaries.</w:t>
      </w:r>
    </w:p>
    <w:p w14:paraId="4D6D5145" w14:textId="77777777" w:rsidR="00A916C0" w:rsidRDefault="00A916C0" w:rsidP="009C0E26">
      <w:pPr>
        <w:pStyle w:val="FootnoteText"/>
        <w:jc w:val="both"/>
        <w:rPr>
          <w:rFonts w:asciiTheme="minorHAnsi" w:hAnsiTheme="minorHAnsi" w:cs="Arial"/>
          <w:sz w:val="24"/>
          <w:szCs w:val="24"/>
        </w:rPr>
      </w:pPr>
    </w:p>
    <w:p w14:paraId="203A5C4A" w14:textId="262B69FB" w:rsidR="009C0E26" w:rsidRPr="0031756A" w:rsidRDefault="009C0E26" w:rsidP="009C0E26">
      <w:pPr>
        <w:pStyle w:val="FootnoteText"/>
        <w:jc w:val="both"/>
        <w:rPr>
          <w:rFonts w:asciiTheme="minorHAnsi" w:hAnsiTheme="minorHAnsi" w:cs="Arial"/>
          <w:sz w:val="24"/>
          <w:szCs w:val="24"/>
        </w:rPr>
      </w:pPr>
      <w:r w:rsidRPr="0031756A">
        <w:rPr>
          <w:rFonts w:asciiTheme="minorHAnsi" w:hAnsiTheme="minorHAnsi" w:cs="Arial"/>
          <w:sz w:val="24"/>
          <w:szCs w:val="24"/>
        </w:rPr>
        <w:t>The</w:t>
      </w:r>
      <w:r w:rsidR="001B2120">
        <w:rPr>
          <w:rFonts w:asciiTheme="minorHAnsi" w:hAnsiTheme="minorHAnsi" w:cs="Arial"/>
          <w:sz w:val="24"/>
          <w:szCs w:val="24"/>
        </w:rPr>
        <w:t>refore, the</w:t>
      </w:r>
      <w:r w:rsidRPr="0031756A">
        <w:rPr>
          <w:rFonts w:asciiTheme="minorHAnsi" w:hAnsiTheme="minorHAnsi" w:cs="Arial"/>
          <w:sz w:val="24"/>
          <w:szCs w:val="24"/>
        </w:rPr>
        <w:t xml:space="preserve"> Govt. of Lao PDR is </w:t>
      </w:r>
      <w:r w:rsidR="001B2120">
        <w:rPr>
          <w:rFonts w:asciiTheme="minorHAnsi" w:hAnsiTheme="minorHAnsi" w:cs="Arial"/>
          <w:sz w:val="24"/>
          <w:szCs w:val="24"/>
        </w:rPr>
        <w:t xml:space="preserve">now </w:t>
      </w:r>
      <w:r w:rsidRPr="0031756A">
        <w:rPr>
          <w:rFonts w:asciiTheme="minorHAnsi" w:hAnsiTheme="minorHAnsi" w:cs="Arial"/>
          <w:sz w:val="24"/>
          <w:szCs w:val="24"/>
        </w:rPr>
        <w:t xml:space="preserve">taking the assistance of UNDP, UNCDF, and development partners to </w:t>
      </w:r>
      <w:r w:rsidR="00035EE5">
        <w:rPr>
          <w:rFonts w:asciiTheme="minorHAnsi" w:hAnsiTheme="minorHAnsi" w:cs="Arial"/>
          <w:sz w:val="24"/>
          <w:szCs w:val="24"/>
        </w:rPr>
        <w:t>undertake</w:t>
      </w:r>
      <w:r w:rsidRPr="0031756A">
        <w:rPr>
          <w:rFonts w:asciiTheme="minorHAnsi" w:hAnsiTheme="minorHAnsi" w:cs="Arial"/>
          <w:sz w:val="24"/>
          <w:szCs w:val="24"/>
        </w:rPr>
        <w:t xml:space="preserve"> </w:t>
      </w:r>
      <w:r w:rsidR="00035EE5">
        <w:rPr>
          <w:rFonts w:asciiTheme="minorHAnsi" w:hAnsiTheme="minorHAnsi" w:cs="Arial"/>
          <w:sz w:val="24"/>
          <w:szCs w:val="24"/>
        </w:rPr>
        <w:t xml:space="preserve">an </w:t>
      </w:r>
      <w:r w:rsidRPr="0031756A">
        <w:rPr>
          <w:rFonts w:asciiTheme="minorHAnsi" w:hAnsiTheme="minorHAnsi" w:cs="Arial"/>
          <w:sz w:val="24"/>
          <w:szCs w:val="24"/>
        </w:rPr>
        <w:t xml:space="preserve">assessment of the results and lessons from the </w:t>
      </w:r>
      <w:r w:rsidR="00DE5209">
        <w:rPr>
          <w:rFonts w:asciiTheme="minorHAnsi" w:hAnsiTheme="minorHAnsi" w:cs="Arial"/>
          <w:sz w:val="24"/>
          <w:szCs w:val="24"/>
        </w:rPr>
        <w:t xml:space="preserve">national GPAR </w:t>
      </w:r>
      <w:proofErr w:type="spellStart"/>
      <w:r w:rsidRPr="0031756A">
        <w:rPr>
          <w:rFonts w:asciiTheme="minorHAnsi" w:hAnsiTheme="minorHAnsi" w:cs="Arial"/>
          <w:sz w:val="24"/>
          <w:szCs w:val="24"/>
        </w:rPr>
        <w:t>program</w:t>
      </w:r>
      <w:r w:rsidR="00DE5209">
        <w:rPr>
          <w:rFonts w:asciiTheme="minorHAnsi" w:hAnsiTheme="minorHAnsi" w:cs="Arial"/>
          <w:sz w:val="24"/>
          <w:szCs w:val="24"/>
        </w:rPr>
        <w:t>me</w:t>
      </w:r>
      <w:proofErr w:type="spellEnd"/>
      <w:r w:rsidR="00035EE5" w:rsidRPr="00035EE5">
        <w:rPr>
          <w:rFonts w:asciiTheme="minorHAnsi" w:hAnsiTheme="minorHAnsi" w:cs="Arial"/>
          <w:sz w:val="24"/>
        </w:rPr>
        <w:t xml:space="preserve"> </w:t>
      </w:r>
      <w:r w:rsidR="00035EE5">
        <w:rPr>
          <w:rFonts w:asciiTheme="minorHAnsi" w:hAnsiTheme="minorHAnsi" w:cs="Arial"/>
          <w:sz w:val="24"/>
        </w:rPr>
        <w:t xml:space="preserve">and to develop a concept paper for a </w:t>
      </w:r>
      <w:r w:rsidR="00BE16F3">
        <w:rPr>
          <w:rFonts w:asciiTheme="minorHAnsi" w:hAnsiTheme="minorHAnsi" w:cs="Arial"/>
          <w:sz w:val="24"/>
        </w:rPr>
        <w:t xml:space="preserve">potential </w:t>
      </w:r>
      <w:r w:rsidR="00035EE5">
        <w:rPr>
          <w:rFonts w:asciiTheme="minorHAnsi" w:hAnsiTheme="minorHAnsi" w:cs="Arial"/>
          <w:sz w:val="24"/>
        </w:rPr>
        <w:t xml:space="preserve">new National Governance and Public Administration Reform </w:t>
      </w:r>
      <w:proofErr w:type="spellStart"/>
      <w:r w:rsidR="00035EE5">
        <w:rPr>
          <w:rFonts w:asciiTheme="minorHAnsi" w:hAnsiTheme="minorHAnsi" w:cs="Arial"/>
          <w:sz w:val="24"/>
        </w:rPr>
        <w:t>Programme</w:t>
      </w:r>
      <w:proofErr w:type="spellEnd"/>
      <w:r w:rsidR="00035EE5">
        <w:rPr>
          <w:rFonts w:asciiTheme="minorHAnsi" w:hAnsiTheme="minorHAnsi" w:cs="Arial"/>
          <w:sz w:val="24"/>
        </w:rPr>
        <w:t xml:space="preserve"> </w:t>
      </w:r>
      <w:r w:rsidR="00DE5209">
        <w:rPr>
          <w:rFonts w:asciiTheme="minorHAnsi" w:hAnsiTheme="minorHAnsi" w:cs="Arial"/>
          <w:sz w:val="24"/>
        </w:rPr>
        <w:t xml:space="preserve">for the period </w:t>
      </w:r>
      <w:r w:rsidR="00035EE5">
        <w:rPr>
          <w:rFonts w:asciiTheme="minorHAnsi" w:hAnsiTheme="minorHAnsi" w:cs="Arial"/>
          <w:sz w:val="24"/>
        </w:rPr>
        <w:t>2016-2020.</w:t>
      </w:r>
      <w:r>
        <w:rPr>
          <w:rFonts w:asciiTheme="minorHAnsi" w:hAnsiTheme="minorHAnsi" w:cs="Arial"/>
          <w:sz w:val="24"/>
          <w:szCs w:val="24"/>
        </w:rPr>
        <w:t xml:space="preserve"> </w:t>
      </w:r>
    </w:p>
    <w:p w14:paraId="79F35154" w14:textId="77777777" w:rsidR="009C0E26" w:rsidRPr="0031756A" w:rsidRDefault="009C0E26" w:rsidP="009C0E26">
      <w:pPr>
        <w:pStyle w:val="FootnoteText"/>
        <w:jc w:val="both"/>
        <w:rPr>
          <w:rFonts w:asciiTheme="minorHAnsi" w:hAnsiTheme="minorHAnsi" w:cs="Arial"/>
          <w:sz w:val="24"/>
          <w:szCs w:val="24"/>
        </w:rPr>
      </w:pPr>
    </w:p>
    <w:p w14:paraId="12950FE6" w14:textId="77777777" w:rsidR="00F24362" w:rsidRDefault="00221EFC" w:rsidP="006362F7">
      <w:pPr>
        <w:pStyle w:val="Heading2"/>
      </w:pPr>
      <w:bookmarkStart w:id="61" w:name="_Toc392168643"/>
      <w:bookmarkStart w:id="62" w:name="_Toc393695614"/>
      <w:bookmarkStart w:id="63" w:name="_Toc393695756"/>
      <w:bookmarkStart w:id="64" w:name="_Toc393697843"/>
      <w:bookmarkStart w:id="65" w:name="_Toc393697844"/>
      <w:bookmarkEnd w:id="61"/>
      <w:bookmarkEnd w:id="62"/>
      <w:bookmarkEnd w:id="63"/>
      <w:bookmarkEnd w:id="64"/>
      <w:r>
        <w:t xml:space="preserve">Approach and </w:t>
      </w:r>
      <w:r w:rsidR="00A66C26">
        <w:t>M</w:t>
      </w:r>
      <w:r w:rsidR="00F24362" w:rsidRPr="00946131">
        <w:t>ethodology:</w:t>
      </w:r>
      <w:bookmarkEnd w:id="65"/>
    </w:p>
    <w:p w14:paraId="7B8FB422" w14:textId="77777777" w:rsidR="00FB0CA4" w:rsidRPr="0031756A" w:rsidRDefault="00FB0CA4" w:rsidP="006F2A73">
      <w:pPr>
        <w:jc w:val="both"/>
        <w:rPr>
          <w:rFonts w:asciiTheme="minorHAnsi" w:hAnsiTheme="minorHAnsi"/>
          <w:sz w:val="24"/>
          <w:lang w:val="en-US" w:eastAsia="en-US"/>
        </w:rPr>
      </w:pPr>
      <w:r w:rsidRPr="0031756A">
        <w:rPr>
          <w:rFonts w:asciiTheme="minorHAnsi" w:hAnsiTheme="minorHAnsi"/>
          <w:sz w:val="24"/>
          <w:lang w:val="en-US" w:eastAsia="en-US"/>
        </w:rPr>
        <w:t>This assignment has three interrelated components</w:t>
      </w:r>
      <w:r w:rsidR="00964951" w:rsidRPr="0031756A">
        <w:rPr>
          <w:rFonts w:asciiTheme="minorHAnsi" w:hAnsiTheme="minorHAnsi"/>
          <w:sz w:val="24"/>
          <w:lang w:val="en-US" w:eastAsia="en-US"/>
        </w:rPr>
        <w:t xml:space="preserve"> </w:t>
      </w:r>
      <w:r w:rsidR="000A23C5" w:rsidRPr="0031756A">
        <w:rPr>
          <w:rFonts w:asciiTheme="minorHAnsi" w:hAnsiTheme="minorHAnsi"/>
          <w:sz w:val="24"/>
          <w:lang w:val="en-US" w:eastAsia="en-US"/>
        </w:rPr>
        <w:t>/</w:t>
      </w:r>
      <w:r w:rsidR="0031756A" w:rsidRPr="0031756A">
        <w:rPr>
          <w:rFonts w:asciiTheme="minorHAnsi" w:hAnsiTheme="minorHAnsi"/>
          <w:sz w:val="24"/>
          <w:lang w:val="en-US" w:eastAsia="en-US"/>
        </w:rPr>
        <w:t xml:space="preserve"> main</w:t>
      </w:r>
      <w:r w:rsidR="00964951" w:rsidRPr="0031756A">
        <w:rPr>
          <w:rFonts w:asciiTheme="minorHAnsi" w:hAnsiTheme="minorHAnsi"/>
          <w:sz w:val="24"/>
          <w:lang w:val="en-US" w:eastAsia="en-US"/>
        </w:rPr>
        <w:t xml:space="preserve"> Deliverables</w:t>
      </w:r>
      <w:r w:rsidR="00F867F9">
        <w:rPr>
          <w:rFonts w:asciiTheme="minorHAnsi" w:hAnsiTheme="minorHAnsi"/>
          <w:sz w:val="24"/>
          <w:lang w:val="en-US" w:eastAsia="en-US"/>
        </w:rPr>
        <w:t>, which will be addressed simultaneously by the Team</w:t>
      </w:r>
      <w:r w:rsidR="00BF732C">
        <w:rPr>
          <w:rFonts w:asciiTheme="minorHAnsi" w:hAnsiTheme="minorHAnsi"/>
          <w:sz w:val="24"/>
          <w:lang w:val="en-US" w:eastAsia="en-US"/>
        </w:rPr>
        <w:t>. These are listed below and</w:t>
      </w:r>
      <w:r w:rsidR="00725303">
        <w:rPr>
          <w:rFonts w:asciiTheme="minorHAnsi" w:hAnsiTheme="minorHAnsi"/>
          <w:sz w:val="24"/>
          <w:lang w:val="en-US" w:eastAsia="en-US"/>
        </w:rPr>
        <w:t xml:space="preserve"> detailed under Outputs/Deliverables section</w:t>
      </w:r>
      <w:r w:rsidRPr="0031756A">
        <w:rPr>
          <w:rFonts w:asciiTheme="minorHAnsi" w:hAnsiTheme="minorHAnsi"/>
          <w:sz w:val="24"/>
          <w:lang w:val="en-US" w:eastAsia="en-US"/>
        </w:rPr>
        <w:t xml:space="preserve">; </w:t>
      </w:r>
    </w:p>
    <w:p w14:paraId="488E1BB7" w14:textId="08385CF9" w:rsidR="00954F9C" w:rsidRPr="008639CF" w:rsidRDefault="00F867F9" w:rsidP="00BA4DFD">
      <w:pPr>
        <w:pStyle w:val="ListParagraph"/>
        <w:numPr>
          <w:ilvl w:val="0"/>
          <w:numId w:val="28"/>
        </w:numPr>
        <w:rPr>
          <w:rFonts w:asciiTheme="minorHAnsi" w:hAnsiTheme="minorHAnsi"/>
          <w:b/>
          <w:sz w:val="24"/>
          <w:szCs w:val="24"/>
          <w:lang w:val="en-US"/>
        </w:rPr>
      </w:pPr>
      <w:r w:rsidRPr="00BA4DFD">
        <w:rPr>
          <w:rFonts w:asciiTheme="minorHAnsi" w:hAnsiTheme="minorHAnsi"/>
          <w:b/>
          <w:sz w:val="24"/>
          <w:szCs w:val="24"/>
          <w:lang w:val="en-US"/>
        </w:rPr>
        <w:t xml:space="preserve">Assessment </w:t>
      </w:r>
      <w:r w:rsidR="008639CF" w:rsidRPr="008639CF">
        <w:rPr>
          <w:rFonts w:asciiTheme="minorHAnsi" w:hAnsiTheme="minorHAnsi"/>
          <w:b/>
          <w:sz w:val="24"/>
          <w:szCs w:val="24"/>
          <w:lang w:val="en-US"/>
        </w:rPr>
        <w:t xml:space="preserve">of </w:t>
      </w:r>
      <w:r w:rsidR="008639CF" w:rsidRPr="00BA4DFD">
        <w:rPr>
          <w:rFonts w:asciiTheme="minorHAnsi" w:hAnsiTheme="minorHAnsi"/>
          <w:b/>
          <w:sz w:val="24"/>
          <w:szCs w:val="24"/>
        </w:rPr>
        <w:t>progress towards expected outcomes in the current GPAR Programme, with evaluation of the two core GPAR projects; - the National GPAR Programme Secretariat Support Project (GPAR NGPS) and the Strengthening Capacity and Service Delivery of Local Administrations (GPAR SCSD)</w:t>
      </w:r>
      <w:r w:rsidR="00954F9C" w:rsidRPr="00BA4DFD">
        <w:rPr>
          <w:rFonts w:asciiTheme="minorHAnsi" w:hAnsiTheme="minorHAnsi"/>
          <w:b/>
          <w:sz w:val="24"/>
          <w:szCs w:val="24"/>
          <w:lang w:val="en-US"/>
        </w:rPr>
        <w:t xml:space="preserve"> including </w:t>
      </w:r>
      <w:r w:rsidR="00954F9C" w:rsidRPr="008639CF">
        <w:rPr>
          <w:rFonts w:asciiTheme="minorHAnsi" w:hAnsiTheme="minorHAnsi"/>
          <w:b/>
          <w:sz w:val="24"/>
          <w:szCs w:val="24"/>
          <w:lang w:val="en-US"/>
        </w:rPr>
        <w:t>the</w:t>
      </w:r>
    </w:p>
    <w:p w14:paraId="56A18991" w14:textId="46A44E4A" w:rsidR="00954F9C" w:rsidRPr="00BE16F3" w:rsidRDefault="00954F9C" w:rsidP="00BA4DFD">
      <w:pPr>
        <w:pStyle w:val="ListParagraph"/>
        <w:numPr>
          <w:ilvl w:val="0"/>
          <w:numId w:val="28"/>
        </w:numPr>
        <w:rPr>
          <w:rFonts w:asciiTheme="minorHAnsi" w:hAnsiTheme="minorHAnsi"/>
          <w:b/>
          <w:sz w:val="24"/>
          <w:lang w:val="en-US"/>
        </w:rPr>
      </w:pPr>
      <w:r w:rsidRPr="00BE16F3">
        <w:rPr>
          <w:rFonts w:asciiTheme="minorHAnsi" w:hAnsiTheme="minorHAnsi"/>
          <w:b/>
          <w:sz w:val="24"/>
          <w:lang w:val="en-US"/>
        </w:rPr>
        <w:t>District Development Fund (DDF), and</w:t>
      </w:r>
    </w:p>
    <w:p w14:paraId="27BE3281" w14:textId="3E66B3F5" w:rsidR="00954F9C" w:rsidRPr="00BA4DFD" w:rsidRDefault="00954F9C" w:rsidP="00BA4DFD">
      <w:pPr>
        <w:pStyle w:val="ListParagraph"/>
        <w:numPr>
          <w:ilvl w:val="0"/>
          <w:numId w:val="28"/>
        </w:numPr>
        <w:rPr>
          <w:rFonts w:asciiTheme="minorHAnsi" w:hAnsiTheme="minorHAnsi"/>
          <w:b/>
          <w:sz w:val="24"/>
          <w:lang w:val="en-US"/>
        </w:rPr>
      </w:pPr>
      <w:r w:rsidRPr="00BE16F3">
        <w:rPr>
          <w:rFonts w:asciiTheme="minorHAnsi" w:hAnsiTheme="minorHAnsi"/>
          <w:b/>
          <w:sz w:val="24"/>
          <w:lang w:val="en-US"/>
        </w:rPr>
        <w:t>Develop Concept for GPAR 2016-2020</w:t>
      </w:r>
    </w:p>
    <w:p w14:paraId="002375CB" w14:textId="77777777" w:rsidR="008639CF" w:rsidRDefault="008639CF" w:rsidP="00BA4DFD">
      <w:pPr>
        <w:autoSpaceDE w:val="0"/>
        <w:autoSpaceDN w:val="0"/>
        <w:adjustRightInd w:val="0"/>
        <w:jc w:val="both"/>
        <w:rPr>
          <w:rFonts w:asciiTheme="minorHAnsi" w:eastAsia="Calibri" w:hAnsiTheme="minorHAnsi" w:cs="Cordia New"/>
          <w:sz w:val="24"/>
          <w:szCs w:val="21"/>
          <w:lang w:val="en-US" w:eastAsia="en-US"/>
        </w:rPr>
      </w:pPr>
    </w:p>
    <w:p w14:paraId="479D75F8" w14:textId="7DCEAE6E" w:rsidR="00CA1A5E" w:rsidRDefault="005D1568" w:rsidP="00CB2F9C">
      <w:pPr>
        <w:autoSpaceDE w:val="0"/>
        <w:autoSpaceDN w:val="0"/>
        <w:adjustRightInd w:val="0"/>
        <w:jc w:val="both"/>
        <w:rPr>
          <w:rFonts w:asciiTheme="minorHAnsi" w:hAnsiTheme="minorHAnsi" w:cs="Calibri"/>
          <w:color w:val="000000"/>
          <w:sz w:val="24"/>
        </w:rPr>
      </w:pPr>
      <w:r w:rsidRPr="00BA4DFD">
        <w:rPr>
          <w:rFonts w:asciiTheme="minorHAnsi" w:hAnsiTheme="minorHAnsi"/>
          <w:sz w:val="24"/>
          <w:lang w:val="en-US"/>
        </w:rPr>
        <w:t xml:space="preserve">The Team Leader will take the lead in developing a methodology for the assignment that reflects best practices and encourages the use of participatory and consultative approach.  As the first output, the Team Leader will deliver an inception report </w:t>
      </w:r>
      <w:r w:rsidRPr="008639CF">
        <w:rPr>
          <w:rFonts w:asciiTheme="minorHAnsi" w:hAnsiTheme="minorHAnsi" w:cs="Calibri"/>
          <w:color w:val="000000"/>
          <w:sz w:val="24"/>
        </w:rPr>
        <w:t xml:space="preserve">and overall </w:t>
      </w:r>
      <w:r>
        <w:rPr>
          <w:rFonts w:asciiTheme="minorHAnsi" w:hAnsiTheme="minorHAnsi" w:cs="Calibri"/>
          <w:color w:val="000000"/>
          <w:sz w:val="24"/>
        </w:rPr>
        <w:t>framework as required under the Outputs. It is expected that t</w:t>
      </w:r>
      <w:r w:rsidR="004A732F" w:rsidRPr="004A732F">
        <w:rPr>
          <w:rFonts w:asciiTheme="minorHAnsi" w:hAnsiTheme="minorHAnsi"/>
          <w:sz w:val="24"/>
          <w:lang w:val="en-US"/>
        </w:rPr>
        <w:t>he</w:t>
      </w:r>
      <w:r>
        <w:rPr>
          <w:rFonts w:asciiTheme="minorHAnsi" w:hAnsiTheme="minorHAnsi"/>
          <w:sz w:val="24"/>
          <w:lang w:val="en-US"/>
        </w:rPr>
        <w:t xml:space="preserve"> general approach to the assessment </w:t>
      </w:r>
      <w:r w:rsidR="00021E52">
        <w:rPr>
          <w:rFonts w:asciiTheme="minorHAnsi" w:hAnsiTheme="minorHAnsi"/>
          <w:sz w:val="24"/>
          <w:lang w:val="en-US"/>
        </w:rPr>
        <w:t>/</w:t>
      </w:r>
      <w:r>
        <w:rPr>
          <w:rFonts w:asciiTheme="minorHAnsi" w:hAnsiTheme="minorHAnsi"/>
          <w:sz w:val="24"/>
          <w:lang w:val="en-US"/>
        </w:rPr>
        <w:t xml:space="preserve">evaluations will be to set </w:t>
      </w:r>
      <w:r w:rsidR="004A732F" w:rsidRPr="004A732F">
        <w:rPr>
          <w:rFonts w:asciiTheme="minorHAnsi" w:hAnsiTheme="minorHAnsi"/>
          <w:sz w:val="24"/>
          <w:lang w:val="en-US"/>
        </w:rPr>
        <w:t xml:space="preserve">out the intervention logic of the UNDP/UNCDF component through a results chain of inputs – outputs – outcomes and likely impact, as well as the expected broader contribution of this component to the GPAR </w:t>
      </w:r>
      <w:proofErr w:type="spellStart"/>
      <w:r w:rsidR="004A732F" w:rsidRPr="004A732F">
        <w:rPr>
          <w:rFonts w:asciiTheme="minorHAnsi" w:hAnsiTheme="minorHAnsi"/>
          <w:sz w:val="24"/>
          <w:lang w:val="en-US"/>
        </w:rPr>
        <w:t>programme</w:t>
      </w:r>
      <w:proofErr w:type="spellEnd"/>
      <w:r w:rsidR="004A732F" w:rsidRPr="004A732F">
        <w:rPr>
          <w:rFonts w:asciiTheme="minorHAnsi" w:hAnsiTheme="minorHAnsi"/>
          <w:sz w:val="24"/>
          <w:lang w:val="en-US"/>
        </w:rPr>
        <w:t xml:space="preserve"> overall. </w:t>
      </w:r>
      <w:r>
        <w:rPr>
          <w:rFonts w:asciiTheme="minorHAnsi" w:hAnsiTheme="minorHAnsi"/>
          <w:sz w:val="24"/>
          <w:lang w:val="en-US"/>
        </w:rPr>
        <w:t xml:space="preserve">More specific parts of the results chain may then be </w:t>
      </w:r>
      <w:r w:rsidR="00021E52">
        <w:rPr>
          <w:rFonts w:asciiTheme="minorHAnsi" w:hAnsiTheme="minorHAnsi"/>
          <w:sz w:val="24"/>
          <w:lang w:val="en-US"/>
        </w:rPr>
        <w:t xml:space="preserve">focused in upon (evaluation matrix) </w:t>
      </w:r>
      <w:r>
        <w:rPr>
          <w:rFonts w:asciiTheme="minorHAnsi" w:hAnsiTheme="minorHAnsi"/>
          <w:sz w:val="24"/>
          <w:lang w:val="en-US"/>
        </w:rPr>
        <w:t xml:space="preserve">and agreed during the inception phase of this assignment. </w:t>
      </w:r>
      <w:r w:rsidR="00F867F9" w:rsidRPr="00F867F9">
        <w:rPr>
          <w:rFonts w:asciiTheme="minorHAnsi" w:hAnsiTheme="minorHAnsi" w:cs="Calibri"/>
          <w:color w:val="000000"/>
          <w:sz w:val="24"/>
        </w:rPr>
        <w:t xml:space="preserve"> </w:t>
      </w:r>
    </w:p>
    <w:p w14:paraId="7FB7CDE1" w14:textId="77777777" w:rsidR="0047160A" w:rsidRDefault="0047160A" w:rsidP="00CA1A5E">
      <w:pPr>
        <w:autoSpaceDE w:val="0"/>
        <w:autoSpaceDN w:val="0"/>
        <w:adjustRightInd w:val="0"/>
        <w:jc w:val="both"/>
        <w:rPr>
          <w:rFonts w:asciiTheme="minorHAnsi" w:hAnsiTheme="minorHAnsi" w:cs="Calibri"/>
          <w:color w:val="000000"/>
          <w:sz w:val="24"/>
        </w:rPr>
      </w:pPr>
    </w:p>
    <w:p w14:paraId="2ED52ABB" w14:textId="03B754FA" w:rsidR="008670E7" w:rsidRPr="007E4D03" w:rsidRDefault="008670E7" w:rsidP="00221875">
      <w:pPr>
        <w:pStyle w:val="Heading2"/>
      </w:pPr>
      <w:bookmarkStart w:id="66" w:name="_Toc393697845"/>
      <w:r w:rsidRPr="007E4D03">
        <w:t>Gender and Rights</w:t>
      </w:r>
      <w:r w:rsidR="00021E52" w:rsidRPr="007E4D03">
        <w:t>-based approach</w:t>
      </w:r>
      <w:r w:rsidRPr="007E4D03">
        <w:t>:</w:t>
      </w:r>
      <w:bookmarkEnd w:id="66"/>
    </w:p>
    <w:p w14:paraId="42D503A7" w14:textId="0B96E12A" w:rsidR="008670E7" w:rsidRPr="0031756A" w:rsidRDefault="008670E7" w:rsidP="008670E7">
      <w:pPr>
        <w:autoSpaceDE w:val="0"/>
        <w:autoSpaceDN w:val="0"/>
        <w:adjustRightInd w:val="0"/>
        <w:jc w:val="both"/>
        <w:rPr>
          <w:rFonts w:asciiTheme="minorHAnsi" w:hAnsiTheme="minorHAnsi" w:cs="Calibri"/>
          <w:color w:val="000000"/>
          <w:sz w:val="24"/>
        </w:rPr>
      </w:pPr>
      <w:r w:rsidRPr="008670E7">
        <w:rPr>
          <w:rFonts w:asciiTheme="minorHAnsi" w:hAnsiTheme="minorHAnsi" w:cs="Calibri"/>
          <w:color w:val="000000"/>
          <w:sz w:val="24"/>
        </w:rPr>
        <w:t>As with all evaluations conducted by the UN, the evaluation must include an assessment of the extent to which the design, implementation and results of the project have incorporated a gender equality perspective and rights-based approach</w:t>
      </w:r>
      <w:r>
        <w:rPr>
          <w:rFonts w:asciiTheme="minorHAnsi" w:hAnsiTheme="minorHAnsi" w:cs="Calibri"/>
          <w:color w:val="000000"/>
          <w:sz w:val="24"/>
        </w:rPr>
        <w:t>.</w:t>
      </w:r>
      <w:r w:rsidR="00EF417E">
        <w:rPr>
          <w:rFonts w:asciiTheme="minorHAnsi" w:hAnsiTheme="minorHAnsi" w:cs="Calibri"/>
          <w:color w:val="000000"/>
          <w:sz w:val="24"/>
        </w:rPr>
        <w:t xml:space="preserve"> </w:t>
      </w:r>
      <w:r>
        <w:rPr>
          <w:rFonts w:asciiTheme="minorHAnsi" w:hAnsiTheme="minorHAnsi" w:cs="Calibri"/>
          <w:color w:val="000000"/>
          <w:sz w:val="24"/>
        </w:rPr>
        <w:t xml:space="preserve">For more guidance on this the </w:t>
      </w:r>
      <w:r w:rsidRPr="008670E7">
        <w:rPr>
          <w:rFonts w:asciiTheme="minorHAnsi" w:hAnsiTheme="minorHAnsi" w:cs="Calibri"/>
          <w:color w:val="000000"/>
          <w:sz w:val="24"/>
        </w:rPr>
        <w:t xml:space="preserve">consultants are requested to review UNEG’s Guidance in </w:t>
      </w:r>
      <w:r w:rsidR="00746ED5" w:rsidRPr="008670E7">
        <w:rPr>
          <w:rFonts w:asciiTheme="minorHAnsi" w:hAnsiTheme="minorHAnsi" w:cs="Calibri"/>
          <w:color w:val="000000"/>
          <w:sz w:val="24"/>
        </w:rPr>
        <w:t>integrating</w:t>
      </w:r>
      <w:r w:rsidRPr="008670E7">
        <w:rPr>
          <w:rFonts w:asciiTheme="minorHAnsi" w:hAnsiTheme="minorHAnsi" w:cs="Calibri"/>
          <w:color w:val="000000"/>
          <w:sz w:val="24"/>
        </w:rPr>
        <w:t xml:space="preserve"> </w:t>
      </w:r>
      <w:r w:rsidR="00B9479F">
        <w:rPr>
          <w:rFonts w:asciiTheme="minorHAnsi" w:hAnsiTheme="minorHAnsi" w:cs="Calibri"/>
          <w:color w:val="000000"/>
          <w:sz w:val="24"/>
        </w:rPr>
        <w:t>these aspects</w:t>
      </w:r>
      <w:r w:rsidR="003441A4">
        <w:rPr>
          <w:rFonts w:asciiTheme="minorHAnsi" w:hAnsiTheme="minorHAnsi" w:cs="Calibri"/>
          <w:color w:val="000000"/>
          <w:sz w:val="24"/>
        </w:rPr>
        <w:t xml:space="preserve"> during the inception phase</w:t>
      </w:r>
      <w:r w:rsidRPr="008670E7">
        <w:rPr>
          <w:rFonts w:asciiTheme="minorHAnsi" w:hAnsiTheme="minorHAnsi" w:cs="Calibri"/>
          <w:color w:val="000000"/>
          <w:sz w:val="24"/>
        </w:rPr>
        <w:t>. The methodology used, data collection and analysis methods should be rights and gender sensitive to the greatest extent possible, with evaluation data and findings disaggregated by sex, ethnicity, age etc.</w:t>
      </w:r>
    </w:p>
    <w:p w14:paraId="00F9EE98" w14:textId="77777777" w:rsidR="0031756A" w:rsidRDefault="0031756A" w:rsidP="00CA1A5E">
      <w:pPr>
        <w:autoSpaceDE w:val="0"/>
        <w:autoSpaceDN w:val="0"/>
        <w:adjustRightInd w:val="0"/>
        <w:jc w:val="both"/>
        <w:rPr>
          <w:rFonts w:cs="Calibri"/>
          <w:color w:val="000000"/>
          <w:sz w:val="24"/>
        </w:rPr>
      </w:pPr>
    </w:p>
    <w:p w14:paraId="0F42F74B" w14:textId="77777777" w:rsidR="00C64791" w:rsidRDefault="00221EFC" w:rsidP="006362F7">
      <w:pPr>
        <w:pStyle w:val="Heading2"/>
      </w:pPr>
      <w:bookmarkStart w:id="67" w:name="_Toc393697846"/>
      <w:r w:rsidRPr="000633F0">
        <w:t>Mission Team and management ar</w:t>
      </w:r>
      <w:r w:rsidR="00317440" w:rsidRPr="000633F0">
        <w:t>rangements</w:t>
      </w:r>
      <w:bookmarkEnd w:id="67"/>
    </w:p>
    <w:p w14:paraId="1715A2F6" w14:textId="77777777" w:rsidR="00135169" w:rsidRDefault="00135169" w:rsidP="0078314C">
      <w:pPr>
        <w:jc w:val="both"/>
        <w:rPr>
          <w:rFonts w:asciiTheme="minorHAnsi" w:hAnsiTheme="minorHAnsi"/>
          <w:sz w:val="24"/>
          <w:lang w:val="en-US" w:eastAsia="en-US"/>
        </w:rPr>
      </w:pPr>
    </w:p>
    <w:p w14:paraId="34196483" w14:textId="77777777" w:rsidR="00135169" w:rsidRDefault="00135169" w:rsidP="0078314C">
      <w:pPr>
        <w:jc w:val="both"/>
        <w:rPr>
          <w:rFonts w:asciiTheme="minorHAnsi" w:hAnsiTheme="minorHAnsi"/>
          <w:sz w:val="24"/>
          <w:lang w:val="en-US" w:eastAsia="en-US"/>
        </w:rPr>
      </w:pPr>
      <w:r w:rsidRPr="0078314C">
        <w:rPr>
          <w:rFonts w:asciiTheme="minorHAnsi" w:hAnsiTheme="minorHAnsi"/>
          <w:sz w:val="24"/>
          <w:lang w:val="en-US" w:eastAsia="en-US"/>
        </w:rPr>
        <w:lastRenderedPageBreak/>
        <w:t>The mission team will be composed of;</w:t>
      </w:r>
    </w:p>
    <w:p w14:paraId="4D31CD11" w14:textId="77777777" w:rsidR="00135169" w:rsidRPr="0078314C" w:rsidRDefault="00135169" w:rsidP="0078314C">
      <w:pPr>
        <w:jc w:val="both"/>
        <w:rPr>
          <w:rFonts w:asciiTheme="minorHAnsi" w:hAnsiTheme="minorHAnsi"/>
          <w:sz w:val="24"/>
          <w:lang w:val="en-US" w:eastAsia="en-US"/>
        </w:rPr>
      </w:pPr>
    </w:p>
    <w:p w14:paraId="0A94F4B6" w14:textId="466ECC17"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r>
        <w:rPr>
          <w:rFonts w:asciiTheme="minorHAnsi" w:hAnsiTheme="minorHAnsi"/>
          <w:b/>
          <w:sz w:val="24"/>
        </w:rPr>
        <w:t xml:space="preserve">One International Team Leader </w:t>
      </w:r>
      <w:r w:rsidR="00235B6F">
        <w:rPr>
          <w:rFonts w:asciiTheme="minorHAnsi" w:hAnsiTheme="minorHAnsi"/>
          <w:b/>
          <w:sz w:val="24"/>
        </w:rPr>
        <w:t>(TL</w:t>
      </w:r>
      <w:proofErr w:type="gramStart"/>
      <w:r w:rsidR="00235B6F">
        <w:rPr>
          <w:rFonts w:asciiTheme="minorHAnsi" w:hAnsiTheme="minorHAnsi"/>
          <w:b/>
          <w:sz w:val="24"/>
        </w:rPr>
        <w:t>)</w:t>
      </w:r>
      <w:r>
        <w:rPr>
          <w:rFonts w:asciiTheme="minorHAnsi" w:hAnsiTheme="minorHAnsi"/>
          <w:b/>
          <w:sz w:val="24"/>
        </w:rPr>
        <w:t>–</w:t>
      </w:r>
      <w:proofErr w:type="gramEnd"/>
      <w:r>
        <w:rPr>
          <w:rFonts w:asciiTheme="minorHAnsi" w:hAnsiTheme="minorHAnsi"/>
          <w:b/>
          <w:sz w:val="24"/>
        </w:rPr>
        <w:t xml:space="preserve"> specialised in International development, Governance, Public Administration Reform, Service Delivery and Local Governance</w:t>
      </w:r>
      <w:r w:rsidR="00AE2A03">
        <w:rPr>
          <w:rFonts w:asciiTheme="minorHAnsi" w:hAnsiTheme="minorHAnsi"/>
          <w:b/>
          <w:sz w:val="24"/>
        </w:rPr>
        <w:t xml:space="preserve">, </w:t>
      </w:r>
      <w:r w:rsidR="00AE2A03" w:rsidRPr="00AE2A03">
        <w:rPr>
          <w:rFonts w:asciiTheme="minorHAnsi" w:hAnsiTheme="minorHAnsi"/>
          <w:b/>
          <w:sz w:val="24"/>
        </w:rPr>
        <w:t>with evaluation/RBM profile</w:t>
      </w:r>
    </w:p>
    <w:p w14:paraId="0F7C98BA" w14:textId="77777777"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sz w:val="24"/>
        </w:rPr>
      </w:pPr>
      <w:r>
        <w:rPr>
          <w:rFonts w:asciiTheme="minorHAnsi" w:hAnsiTheme="minorHAnsi"/>
          <w:sz w:val="24"/>
        </w:rPr>
        <w:t xml:space="preserve">35 working days in total – 29 days in Lao PDR and 6 working days home based </w:t>
      </w:r>
    </w:p>
    <w:p w14:paraId="39FBCA4C" w14:textId="77777777"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p>
    <w:p w14:paraId="0B8C9E54" w14:textId="3084421E"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r w:rsidRPr="002B4AA0">
        <w:rPr>
          <w:rFonts w:asciiTheme="minorHAnsi" w:hAnsiTheme="minorHAnsi"/>
          <w:b/>
          <w:sz w:val="24"/>
        </w:rPr>
        <w:t>One International Team Member</w:t>
      </w:r>
      <w:r w:rsidR="00235B6F">
        <w:rPr>
          <w:rFonts w:asciiTheme="minorHAnsi" w:hAnsiTheme="minorHAnsi"/>
          <w:b/>
          <w:sz w:val="24"/>
        </w:rPr>
        <w:t xml:space="preserve"> (TM</w:t>
      </w:r>
      <w:proofErr w:type="gramStart"/>
      <w:r w:rsidR="00235B6F">
        <w:rPr>
          <w:rFonts w:asciiTheme="minorHAnsi" w:hAnsiTheme="minorHAnsi"/>
          <w:b/>
          <w:sz w:val="24"/>
        </w:rPr>
        <w:t>)</w:t>
      </w:r>
      <w:r w:rsidRPr="002B4AA0">
        <w:rPr>
          <w:rFonts w:asciiTheme="minorHAnsi" w:hAnsiTheme="minorHAnsi"/>
          <w:b/>
          <w:sz w:val="24"/>
        </w:rPr>
        <w:t xml:space="preserve">  -</w:t>
      </w:r>
      <w:proofErr w:type="gramEnd"/>
      <w:r w:rsidRPr="002B4AA0">
        <w:rPr>
          <w:rFonts w:asciiTheme="minorHAnsi" w:hAnsiTheme="minorHAnsi"/>
          <w:b/>
          <w:sz w:val="24"/>
        </w:rPr>
        <w:t xml:space="preserve"> </w:t>
      </w:r>
      <w:r w:rsidR="003D7B4C" w:rsidRPr="002B4AA0">
        <w:rPr>
          <w:rFonts w:asciiTheme="minorHAnsi" w:hAnsiTheme="minorHAnsi"/>
          <w:b/>
          <w:sz w:val="24"/>
        </w:rPr>
        <w:t xml:space="preserve">specialised </w:t>
      </w:r>
      <w:r w:rsidR="003D7B4C" w:rsidRPr="002B4AA0">
        <w:rPr>
          <w:rFonts w:asciiTheme="minorHAnsi" w:hAnsiTheme="minorHAnsi"/>
          <w:b/>
          <w:iCs/>
          <w:sz w:val="24"/>
        </w:rPr>
        <w:t>in Evaluation of programme in the area of International development, Governance, Public Administration Reform and Service Delivery</w:t>
      </w:r>
      <w:r>
        <w:rPr>
          <w:rFonts w:asciiTheme="minorHAnsi" w:hAnsiTheme="minorHAnsi"/>
          <w:b/>
          <w:sz w:val="24"/>
        </w:rPr>
        <w:t xml:space="preserve"> </w:t>
      </w:r>
    </w:p>
    <w:p w14:paraId="2CA2B264" w14:textId="77777777"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r>
        <w:rPr>
          <w:rFonts w:asciiTheme="minorHAnsi" w:hAnsiTheme="minorHAnsi"/>
          <w:sz w:val="24"/>
        </w:rPr>
        <w:t>35 working days in total – 29 days in Lao PDR and 6 working days home based</w:t>
      </w:r>
    </w:p>
    <w:p w14:paraId="78A270CE" w14:textId="77777777"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p>
    <w:p w14:paraId="0ACE7DCF" w14:textId="5CE93CDB"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sz w:val="24"/>
        </w:rPr>
      </w:pPr>
      <w:r>
        <w:rPr>
          <w:rFonts w:asciiTheme="minorHAnsi" w:hAnsiTheme="minorHAnsi"/>
          <w:b/>
          <w:sz w:val="24"/>
        </w:rPr>
        <w:t xml:space="preserve">One Lao National Team </w:t>
      </w:r>
      <w:proofErr w:type="gramStart"/>
      <w:r>
        <w:rPr>
          <w:rFonts w:asciiTheme="minorHAnsi" w:hAnsiTheme="minorHAnsi"/>
          <w:b/>
          <w:sz w:val="24"/>
        </w:rPr>
        <w:t xml:space="preserve">Member </w:t>
      </w:r>
      <w:r w:rsidR="00235B6F">
        <w:rPr>
          <w:rFonts w:asciiTheme="minorHAnsi" w:hAnsiTheme="minorHAnsi"/>
          <w:b/>
          <w:sz w:val="24"/>
        </w:rPr>
        <w:t xml:space="preserve"> (</w:t>
      </w:r>
      <w:proofErr w:type="gramEnd"/>
      <w:r w:rsidR="00235B6F">
        <w:rPr>
          <w:rFonts w:asciiTheme="minorHAnsi" w:hAnsiTheme="minorHAnsi"/>
          <w:b/>
          <w:sz w:val="24"/>
        </w:rPr>
        <w:t>NTM)</w:t>
      </w:r>
      <w:r>
        <w:rPr>
          <w:rFonts w:asciiTheme="minorHAnsi" w:hAnsiTheme="minorHAnsi"/>
          <w:b/>
          <w:sz w:val="24"/>
        </w:rPr>
        <w:t xml:space="preserve">– specialised in </w:t>
      </w:r>
      <w:r>
        <w:rPr>
          <w:rFonts w:asciiTheme="minorHAnsi" w:hAnsiTheme="minorHAnsi"/>
          <w:b/>
          <w:bCs/>
          <w:sz w:val="24"/>
        </w:rPr>
        <w:t xml:space="preserve">Public Administration </w:t>
      </w:r>
      <w:r>
        <w:rPr>
          <w:rFonts w:asciiTheme="minorHAnsi" w:hAnsiTheme="minorHAnsi"/>
          <w:b/>
          <w:sz w:val="24"/>
        </w:rPr>
        <w:t xml:space="preserve">and Local Governance </w:t>
      </w:r>
      <w:r>
        <w:rPr>
          <w:rFonts w:asciiTheme="minorHAnsi" w:hAnsiTheme="minorHAnsi"/>
          <w:b/>
          <w:bCs/>
          <w:sz w:val="24"/>
        </w:rPr>
        <w:t xml:space="preserve"> in Lao PDR</w:t>
      </w:r>
    </w:p>
    <w:p w14:paraId="2EBD2220" w14:textId="347ED032" w:rsidR="00135169" w:rsidRDefault="00135169"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sz w:val="24"/>
        </w:rPr>
      </w:pPr>
      <w:r>
        <w:rPr>
          <w:rFonts w:asciiTheme="minorHAnsi" w:hAnsiTheme="minorHAnsi"/>
          <w:sz w:val="24"/>
        </w:rPr>
        <w:t>35 working days with the international mission team in Lao PDR &amp; Report translation</w:t>
      </w:r>
    </w:p>
    <w:p w14:paraId="4C828880" w14:textId="77777777" w:rsidR="00274CDC" w:rsidRDefault="00274CDC"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sz w:val="24"/>
        </w:rPr>
      </w:pPr>
    </w:p>
    <w:p w14:paraId="46BB81B9" w14:textId="6780362D" w:rsidR="00274CDC" w:rsidRPr="00060D4C" w:rsidRDefault="00274CDC"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b/>
          <w:bCs/>
          <w:sz w:val="24"/>
        </w:rPr>
      </w:pPr>
      <w:r w:rsidRPr="00060D4C">
        <w:rPr>
          <w:rFonts w:asciiTheme="minorHAnsi" w:hAnsiTheme="minorHAnsi"/>
          <w:b/>
          <w:bCs/>
          <w:sz w:val="24"/>
        </w:rPr>
        <w:t xml:space="preserve">One Regional Team member – </w:t>
      </w:r>
      <w:r w:rsidR="00E15590" w:rsidRPr="00060D4C">
        <w:rPr>
          <w:rFonts w:asciiTheme="minorHAnsi" w:hAnsiTheme="minorHAnsi"/>
          <w:b/>
          <w:bCs/>
          <w:sz w:val="24"/>
        </w:rPr>
        <w:t>specialised in</w:t>
      </w:r>
      <w:r w:rsidR="0057214C" w:rsidRPr="0057214C">
        <w:rPr>
          <w:rFonts w:asciiTheme="minorHAnsi" w:hAnsiTheme="minorHAnsi"/>
          <w:b/>
          <w:bCs/>
          <w:sz w:val="24"/>
        </w:rPr>
        <w:t xml:space="preserve"> </w:t>
      </w:r>
      <w:r w:rsidR="0057214C">
        <w:rPr>
          <w:rFonts w:asciiTheme="minorHAnsi" w:hAnsiTheme="minorHAnsi"/>
          <w:b/>
          <w:bCs/>
          <w:sz w:val="24"/>
        </w:rPr>
        <w:t>G</w:t>
      </w:r>
      <w:r w:rsidRPr="00060D4C">
        <w:rPr>
          <w:rFonts w:asciiTheme="minorHAnsi" w:hAnsiTheme="minorHAnsi"/>
          <w:b/>
          <w:bCs/>
          <w:sz w:val="24"/>
        </w:rPr>
        <w:t xml:space="preserve">ender and </w:t>
      </w:r>
      <w:r w:rsidR="0057214C">
        <w:rPr>
          <w:rFonts w:asciiTheme="minorHAnsi" w:hAnsiTheme="minorHAnsi"/>
          <w:b/>
          <w:bCs/>
          <w:sz w:val="24"/>
        </w:rPr>
        <w:t>E</w:t>
      </w:r>
      <w:r w:rsidR="00E15590" w:rsidRPr="00060D4C">
        <w:rPr>
          <w:rFonts w:asciiTheme="minorHAnsi" w:hAnsiTheme="minorHAnsi"/>
          <w:b/>
          <w:bCs/>
          <w:sz w:val="24"/>
        </w:rPr>
        <w:t>thnicity</w:t>
      </w:r>
      <w:r w:rsidRPr="00060D4C">
        <w:rPr>
          <w:rFonts w:asciiTheme="minorHAnsi" w:hAnsiTheme="minorHAnsi"/>
          <w:b/>
          <w:bCs/>
          <w:sz w:val="24"/>
        </w:rPr>
        <w:t xml:space="preserve"> mainstreaming</w:t>
      </w:r>
      <w:r w:rsidR="00E15590" w:rsidRPr="00060D4C">
        <w:rPr>
          <w:rFonts w:asciiTheme="minorHAnsi" w:hAnsiTheme="minorHAnsi"/>
          <w:b/>
          <w:bCs/>
          <w:sz w:val="24"/>
        </w:rPr>
        <w:t xml:space="preserve"> in Lao PDR and</w:t>
      </w:r>
      <w:r w:rsidR="00A54DC4">
        <w:rPr>
          <w:rFonts w:asciiTheme="minorHAnsi" w:hAnsiTheme="minorHAnsi"/>
          <w:b/>
          <w:bCs/>
          <w:sz w:val="24"/>
        </w:rPr>
        <w:t>/or</w:t>
      </w:r>
      <w:r w:rsidR="00E15590" w:rsidRPr="00060D4C">
        <w:rPr>
          <w:rFonts w:asciiTheme="minorHAnsi" w:hAnsiTheme="minorHAnsi"/>
          <w:b/>
          <w:bCs/>
          <w:sz w:val="24"/>
        </w:rPr>
        <w:t xml:space="preserve"> in the </w:t>
      </w:r>
      <w:r w:rsidR="0057214C">
        <w:rPr>
          <w:rFonts w:asciiTheme="minorHAnsi" w:hAnsiTheme="minorHAnsi"/>
          <w:b/>
          <w:bCs/>
          <w:sz w:val="24"/>
        </w:rPr>
        <w:t>S</w:t>
      </w:r>
      <w:r w:rsidR="00E15590" w:rsidRPr="00060D4C">
        <w:rPr>
          <w:rFonts w:asciiTheme="minorHAnsi" w:hAnsiTheme="minorHAnsi"/>
          <w:b/>
          <w:bCs/>
          <w:sz w:val="24"/>
        </w:rPr>
        <w:t>outh-</w:t>
      </w:r>
      <w:r w:rsidR="0057214C">
        <w:rPr>
          <w:rFonts w:asciiTheme="minorHAnsi" w:hAnsiTheme="minorHAnsi"/>
          <w:b/>
          <w:bCs/>
          <w:sz w:val="24"/>
        </w:rPr>
        <w:t>E</w:t>
      </w:r>
      <w:r w:rsidR="00E15590" w:rsidRPr="00060D4C">
        <w:rPr>
          <w:rFonts w:asciiTheme="minorHAnsi" w:hAnsiTheme="minorHAnsi"/>
          <w:b/>
          <w:bCs/>
          <w:sz w:val="24"/>
        </w:rPr>
        <w:t>ast Asia region.</w:t>
      </w:r>
    </w:p>
    <w:p w14:paraId="5A2CC69B" w14:textId="7ACEED3E" w:rsidR="00274CDC" w:rsidRPr="00785C03" w:rsidRDefault="00E15590"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i/>
          <w:iCs/>
          <w:sz w:val="24"/>
        </w:rPr>
      </w:pPr>
      <w:r>
        <w:rPr>
          <w:rFonts w:asciiTheme="minorHAnsi" w:hAnsiTheme="minorHAnsi"/>
          <w:sz w:val="24"/>
        </w:rPr>
        <w:t xml:space="preserve">35 working days in total  - 29 days in Lao PDR and 6 working days home based </w:t>
      </w:r>
      <w:r w:rsidR="00A54DC4">
        <w:rPr>
          <w:rFonts w:asciiTheme="minorHAnsi" w:hAnsiTheme="minorHAnsi"/>
          <w:sz w:val="24"/>
        </w:rPr>
        <w:t xml:space="preserve"> </w:t>
      </w:r>
      <w:r w:rsidR="00A54DC4" w:rsidRPr="00060D4C">
        <w:rPr>
          <w:rFonts w:asciiTheme="minorHAnsi" w:hAnsiTheme="minorHAnsi"/>
          <w:i/>
          <w:iCs/>
          <w:sz w:val="24"/>
        </w:rPr>
        <w:t>(this post is funded by th</w:t>
      </w:r>
      <w:r w:rsidR="00A54DC4" w:rsidRPr="00785C03">
        <w:rPr>
          <w:rFonts w:asciiTheme="minorHAnsi" w:hAnsiTheme="minorHAnsi"/>
          <w:i/>
          <w:iCs/>
          <w:sz w:val="24"/>
        </w:rPr>
        <w:t>e Swiss Agency for Development and Cooperation</w:t>
      </w:r>
      <w:r w:rsidR="00785C03">
        <w:rPr>
          <w:rFonts w:asciiTheme="minorHAnsi" w:hAnsiTheme="minorHAnsi"/>
          <w:i/>
          <w:iCs/>
          <w:sz w:val="24"/>
        </w:rPr>
        <w:t xml:space="preserve"> (SDC), </w:t>
      </w:r>
      <w:r w:rsidR="00785C03" w:rsidRPr="00060D4C">
        <w:rPr>
          <w:rFonts w:asciiTheme="minorHAnsi" w:hAnsiTheme="minorHAnsi"/>
          <w:i/>
          <w:iCs/>
          <w:sz w:val="24"/>
        </w:rPr>
        <w:t>Switzerland’s international cooperation agency</w:t>
      </w:r>
      <w:r w:rsidR="00A54DC4" w:rsidRPr="00785C03">
        <w:rPr>
          <w:rFonts w:asciiTheme="minorHAnsi" w:hAnsiTheme="minorHAnsi"/>
          <w:i/>
          <w:iCs/>
          <w:sz w:val="24"/>
        </w:rPr>
        <w:t xml:space="preserve"> within the Federal Department of Foreign Affairs of the Swiss Government.</w:t>
      </w:r>
      <w:r w:rsidR="0086162B" w:rsidRPr="0086162B">
        <w:t xml:space="preserve"> </w:t>
      </w:r>
      <w:r w:rsidR="0086162B" w:rsidRPr="0086162B">
        <w:rPr>
          <w:rFonts w:asciiTheme="minorHAnsi" w:hAnsiTheme="minorHAnsi"/>
          <w:i/>
          <w:iCs/>
          <w:sz w:val="24"/>
        </w:rPr>
        <w:t>Interested candidates for th</w:t>
      </w:r>
      <w:r w:rsidR="0086162B">
        <w:rPr>
          <w:rFonts w:asciiTheme="minorHAnsi" w:hAnsiTheme="minorHAnsi"/>
          <w:i/>
          <w:iCs/>
          <w:sz w:val="24"/>
        </w:rPr>
        <w:t>is position shall</w:t>
      </w:r>
      <w:r w:rsidR="0086162B" w:rsidRPr="0086162B">
        <w:rPr>
          <w:rFonts w:asciiTheme="minorHAnsi" w:hAnsiTheme="minorHAnsi"/>
          <w:i/>
          <w:iCs/>
          <w:sz w:val="24"/>
        </w:rPr>
        <w:t xml:space="preserve"> send your proposed daily fees, CVs and references to SDC</w:t>
      </w:r>
      <w:r w:rsidR="00060D4C">
        <w:rPr>
          <w:rFonts w:asciiTheme="minorHAnsi" w:hAnsiTheme="minorHAnsi"/>
          <w:i/>
          <w:iCs/>
          <w:sz w:val="24"/>
        </w:rPr>
        <w:t xml:space="preserve"> office</w:t>
      </w:r>
      <w:r w:rsidR="0086162B" w:rsidRPr="0086162B">
        <w:rPr>
          <w:rFonts w:asciiTheme="minorHAnsi" w:hAnsiTheme="minorHAnsi"/>
          <w:i/>
          <w:iCs/>
          <w:sz w:val="24"/>
        </w:rPr>
        <w:t>, Lao PDR to</w:t>
      </w:r>
      <w:r w:rsidR="00060D4C" w:rsidRPr="00060D4C">
        <w:rPr>
          <w:rFonts w:asciiTheme="minorHAnsi" w:hAnsiTheme="minorHAnsi"/>
          <w:i/>
          <w:iCs/>
          <w:sz w:val="24"/>
        </w:rPr>
        <w:t xml:space="preserve">: </w:t>
      </w:r>
      <w:r w:rsidR="00060D4C" w:rsidRPr="00060D4C">
        <w:rPr>
          <w:rFonts w:asciiTheme="minorHAnsi" w:hAnsiTheme="minorHAnsi"/>
          <w:i/>
          <w:iCs/>
          <w:sz w:val="24"/>
          <w:u w:val="single"/>
        </w:rPr>
        <w:t>vientiane@eda.admin.ch</w:t>
      </w:r>
    </w:p>
    <w:p w14:paraId="02CC0839" w14:textId="77777777" w:rsidR="00274CDC" w:rsidRDefault="00274CDC" w:rsidP="00135169">
      <w:pPr>
        <w:pBdr>
          <w:top w:val="single" w:sz="6" w:space="1" w:color="auto" w:shadow="1"/>
          <w:left w:val="single" w:sz="6" w:space="18" w:color="auto" w:shadow="1"/>
          <w:bottom w:val="single" w:sz="6" w:space="1" w:color="auto" w:shadow="1"/>
          <w:right w:val="single" w:sz="6" w:space="1" w:color="auto" w:shadow="1"/>
        </w:pBdr>
        <w:shd w:val="pct10" w:color="auto" w:fill="auto"/>
        <w:ind w:left="360"/>
        <w:rPr>
          <w:rFonts w:asciiTheme="minorHAnsi" w:hAnsiTheme="minorHAnsi"/>
          <w:sz w:val="24"/>
        </w:rPr>
      </w:pPr>
    </w:p>
    <w:p w14:paraId="28D2FABF" w14:textId="77777777" w:rsidR="00135169" w:rsidRPr="0078314C" w:rsidRDefault="00135169" w:rsidP="0078314C">
      <w:pPr>
        <w:rPr>
          <w:lang w:val="en-US" w:eastAsia="en-US"/>
        </w:rPr>
      </w:pPr>
    </w:p>
    <w:p w14:paraId="40EA320D" w14:textId="77777777" w:rsidR="00A762B6" w:rsidRPr="00782C42" w:rsidRDefault="00066F06" w:rsidP="00A762B6">
      <w:pPr>
        <w:pStyle w:val="NoSpacing"/>
        <w:jc w:val="both"/>
        <w:rPr>
          <w:sz w:val="24"/>
          <w:szCs w:val="24"/>
        </w:rPr>
      </w:pPr>
      <w:r w:rsidRPr="00782C42">
        <w:rPr>
          <w:sz w:val="24"/>
          <w:szCs w:val="24"/>
        </w:rPr>
        <w:t>The Mission T</w:t>
      </w:r>
      <w:r w:rsidR="00DE3336" w:rsidRPr="00782C42">
        <w:rPr>
          <w:sz w:val="24"/>
          <w:szCs w:val="24"/>
        </w:rPr>
        <w:t xml:space="preserve">eam will be responsible for delivering the required outputs to meet the objective of the assignment, and will work under the overall guidance and supervision of the National GPAR Programme </w:t>
      </w:r>
      <w:r w:rsidR="000633F0">
        <w:rPr>
          <w:sz w:val="24"/>
          <w:szCs w:val="24"/>
        </w:rPr>
        <w:t xml:space="preserve">Manager and direction and supervision of UNDP, together with inputs from UNCDF on DDF and related matters. The GPAR Secretariat will facilitate the entire exercise, including providing technical inputs and supports as necessary. In the interests of closer everyday guidance to the </w:t>
      </w:r>
      <w:r w:rsidR="00A130CA">
        <w:rPr>
          <w:sz w:val="24"/>
          <w:szCs w:val="24"/>
        </w:rPr>
        <w:t xml:space="preserve">selected </w:t>
      </w:r>
      <w:r w:rsidR="000633F0">
        <w:rPr>
          <w:sz w:val="24"/>
          <w:szCs w:val="24"/>
        </w:rPr>
        <w:t>assignment team</w:t>
      </w:r>
      <w:r w:rsidR="00A130CA">
        <w:rPr>
          <w:sz w:val="24"/>
          <w:szCs w:val="24"/>
        </w:rPr>
        <w:t xml:space="preserve">, a Mission Task Force will be established, which will include the UNDP Assistant Resident Representative and Head of Governance Unit, the UNDP Chief Technical Advisor to GPAR programme, the UNCDF Technical Advisor to SCSD, member from </w:t>
      </w:r>
      <w:r w:rsidR="00A130CA" w:rsidRPr="00782C42">
        <w:rPr>
          <w:sz w:val="24"/>
          <w:szCs w:val="24"/>
        </w:rPr>
        <w:t>the Ministry of Home Affairs</w:t>
      </w:r>
      <w:r w:rsidR="00A130CA">
        <w:rPr>
          <w:sz w:val="24"/>
          <w:szCs w:val="24"/>
        </w:rPr>
        <w:t xml:space="preserve"> and member development partners and others to be determined. </w:t>
      </w:r>
      <w:r w:rsidR="000633F0">
        <w:rPr>
          <w:sz w:val="24"/>
          <w:szCs w:val="24"/>
        </w:rPr>
        <w:t xml:space="preserve"> </w:t>
      </w:r>
    </w:p>
    <w:p w14:paraId="738EED31" w14:textId="77777777" w:rsidR="00DE3336" w:rsidRPr="00782C42" w:rsidRDefault="00DE3336" w:rsidP="00DE3336">
      <w:pPr>
        <w:jc w:val="both"/>
        <w:rPr>
          <w:rFonts w:asciiTheme="minorHAnsi" w:hAnsiTheme="minorHAnsi"/>
          <w:sz w:val="24"/>
        </w:rPr>
      </w:pPr>
    </w:p>
    <w:p w14:paraId="4D2E7426" w14:textId="77777777" w:rsidR="00066F06" w:rsidRPr="00782C42" w:rsidRDefault="00C64791" w:rsidP="00066F06">
      <w:pPr>
        <w:jc w:val="both"/>
        <w:rPr>
          <w:rFonts w:asciiTheme="minorHAnsi" w:hAnsiTheme="minorHAnsi"/>
          <w:bCs/>
          <w:sz w:val="24"/>
        </w:rPr>
      </w:pPr>
      <w:r w:rsidRPr="00782C42">
        <w:rPr>
          <w:rFonts w:asciiTheme="minorHAnsi" w:hAnsiTheme="minorHAnsi" w:cs="Calibri"/>
          <w:color w:val="000000"/>
          <w:sz w:val="24"/>
        </w:rPr>
        <w:t>The</w:t>
      </w:r>
      <w:r w:rsidR="00317440" w:rsidRPr="00782C42">
        <w:rPr>
          <w:rFonts w:asciiTheme="minorHAnsi" w:hAnsiTheme="minorHAnsi" w:cs="Calibri"/>
          <w:color w:val="000000"/>
          <w:sz w:val="24"/>
        </w:rPr>
        <w:t xml:space="preserve"> overall</w:t>
      </w:r>
      <w:r w:rsidRPr="00782C42">
        <w:rPr>
          <w:rFonts w:asciiTheme="minorHAnsi" w:hAnsiTheme="minorHAnsi" w:cs="Calibri"/>
          <w:color w:val="000000"/>
          <w:sz w:val="24"/>
        </w:rPr>
        <w:t xml:space="preserve"> </w:t>
      </w:r>
      <w:r w:rsidR="00A762B6" w:rsidRPr="00782C42">
        <w:rPr>
          <w:rFonts w:asciiTheme="minorHAnsi" w:hAnsiTheme="minorHAnsi" w:cs="Calibri"/>
          <w:color w:val="000000"/>
          <w:sz w:val="24"/>
        </w:rPr>
        <w:t xml:space="preserve">responsibility for the </w:t>
      </w:r>
      <w:r w:rsidR="00B4555D" w:rsidRPr="00782C42">
        <w:rPr>
          <w:rFonts w:asciiTheme="minorHAnsi" w:hAnsiTheme="minorHAnsi" w:cs="Calibri"/>
          <w:color w:val="000000"/>
          <w:sz w:val="24"/>
        </w:rPr>
        <w:t>implementation</w:t>
      </w:r>
      <w:r w:rsidR="00A762B6" w:rsidRPr="00782C42">
        <w:rPr>
          <w:rFonts w:asciiTheme="minorHAnsi" w:hAnsiTheme="minorHAnsi" w:cs="Calibri"/>
          <w:color w:val="000000"/>
          <w:sz w:val="24"/>
        </w:rPr>
        <w:t xml:space="preserve"> of the </w:t>
      </w:r>
      <w:r w:rsidRPr="00782C42">
        <w:rPr>
          <w:rFonts w:asciiTheme="minorHAnsi" w:hAnsiTheme="minorHAnsi" w:cs="Calibri"/>
          <w:color w:val="000000"/>
          <w:sz w:val="24"/>
        </w:rPr>
        <w:t>assignment</w:t>
      </w:r>
      <w:r w:rsidR="00317440" w:rsidRPr="00782C42">
        <w:rPr>
          <w:rFonts w:asciiTheme="minorHAnsi" w:hAnsiTheme="minorHAnsi" w:cs="Calibri"/>
          <w:color w:val="000000"/>
          <w:sz w:val="24"/>
        </w:rPr>
        <w:t xml:space="preserve"> (all components) </w:t>
      </w:r>
      <w:r w:rsidR="00A762B6" w:rsidRPr="00782C42">
        <w:rPr>
          <w:rFonts w:asciiTheme="minorHAnsi" w:hAnsiTheme="minorHAnsi" w:cs="Calibri"/>
          <w:color w:val="000000"/>
          <w:sz w:val="24"/>
        </w:rPr>
        <w:t xml:space="preserve">rests </w:t>
      </w:r>
      <w:r w:rsidR="006869D6" w:rsidRPr="00782C42">
        <w:rPr>
          <w:rFonts w:asciiTheme="minorHAnsi" w:hAnsiTheme="minorHAnsi" w:cs="Calibri"/>
          <w:color w:val="000000"/>
          <w:sz w:val="24"/>
        </w:rPr>
        <w:t xml:space="preserve">the International </w:t>
      </w:r>
      <w:r w:rsidR="00317440" w:rsidRPr="00782C42">
        <w:rPr>
          <w:rFonts w:asciiTheme="minorHAnsi" w:hAnsiTheme="minorHAnsi" w:cs="Calibri"/>
          <w:color w:val="000000"/>
          <w:sz w:val="24"/>
        </w:rPr>
        <w:t>Team Leader</w:t>
      </w:r>
      <w:r w:rsidR="006869D6" w:rsidRPr="00782C42">
        <w:rPr>
          <w:rFonts w:asciiTheme="minorHAnsi" w:hAnsiTheme="minorHAnsi" w:cs="Calibri"/>
          <w:color w:val="000000"/>
          <w:sz w:val="24"/>
        </w:rPr>
        <w:t>,</w:t>
      </w:r>
      <w:r w:rsidR="00317440" w:rsidRPr="00782C42">
        <w:rPr>
          <w:rFonts w:asciiTheme="minorHAnsi" w:hAnsiTheme="minorHAnsi" w:cs="Calibri"/>
          <w:color w:val="000000"/>
          <w:sz w:val="24"/>
        </w:rPr>
        <w:t xml:space="preserve"> who will be supported b</w:t>
      </w:r>
      <w:r w:rsidR="00B4555D" w:rsidRPr="00782C42">
        <w:rPr>
          <w:rFonts w:asciiTheme="minorHAnsi" w:hAnsiTheme="minorHAnsi" w:cs="Calibri"/>
          <w:color w:val="000000"/>
          <w:sz w:val="24"/>
        </w:rPr>
        <w:t xml:space="preserve">y </w:t>
      </w:r>
      <w:r w:rsidR="00A130CA">
        <w:rPr>
          <w:rFonts w:asciiTheme="minorHAnsi" w:hAnsiTheme="minorHAnsi" w:cs="Calibri"/>
          <w:color w:val="000000"/>
          <w:sz w:val="24"/>
        </w:rPr>
        <w:t>one</w:t>
      </w:r>
      <w:r w:rsidR="00B4555D" w:rsidRPr="00782C42">
        <w:rPr>
          <w:rFonts w:asciiTheme="minorHAnsi" w:hAnsiTheme="minorHAnsi" w:cs="Calibri"/>
          <w:color w:val="000000"/>
          <w:sz w:val="24"/>
        </w:rPr>
        <w:t xml:space="preserve"> </w:t>
      </w:r>
      <w:r w:rsidR="00A130CA">
        <w:rPr>
          <w:rFonts w:asciiTheme="minorHAnsi" w:hAnsiTheme="minorHAnsi" w:cs="Calibri"/>
          <w:color w:val="000000"/>
          <w:sz w:val="24"/>
        </w:rPr>
        <w:t>I</w:t>
      </w:r>
      <w:r w:rsidR="00B4555D" w:rsidRPr="00782C42">
        <w:rPr>
          <w:rFonts w:asciiTheme="minorHAnsi" w:hAnsiTheme="minorHAnsi" w:cs="Calibri"/>
          <w:color w:val="000000"/>
          <w:sz w:val="24"/>
        </w:rPr>
        <w:t xml:space="preserve">nternational </w:t>
      </w:r>
      <w:r w:rsidR="00A130CA">
        <w:rPr>
          <w:rFonts w:asciiTheme="minorHAnsi" w:hAnsiTheme="minorHAnsi" w:cs="Calibri"/>
          <w:color w:val="000000"/>
          <w:sz w:val="24"/>
        </w:rPr>
        <w:t>Team Member</w:t>
      </w:r>
      <w:r w:rsidR="00317440" w:rsidRPr="00782C42">
        <w:rPr>
          <w:rFonts w:asciiTheme="minorHAnsi" w:hAnsiTheme="minorHAnsi" w:cs="Calibri"/>
          <w:color w:val="000000"/>
          <w:sz w:val="24"/>
        </w:rPr>
        <w:t xml:space="preserve"> </w:t>
      </w:r>
      <w:r w:rsidR="00B4555D" w:rsidRPr="00782C42">
        <w:rPr>
          <w:rFonts w:asciiTheme="minorHAnsi" w:hAnsiTheme="minorHAnsi" w:cs="Calibri"/>
          <w:color w:val="000000"/>
          <w:sz w:val="24"/>
        </w:rPr>
        <w:t xml:space="preserve">and </w:t>
      </w:r>
      <w:r w:rsidR="00317440" w:rsidRPr="00782C42">
        <w:rPr>
          <w:rFonts w:asciiTheme="minorHAnsi" w:hAnsiTheme="minorHAnsi" w:cs="Calibri"/>
          <w:color w:val="000000"/>
          <w:sz w:val="24"/>
        </w:rPr>
        <w:t>one</w:t>
      </w:r>
      <w:r w:rsidR="00B4555D" w:rsidRPr="00782C42">
        <w:rPr>
          <w:rFonts w:asciiTheme="minorHAnsi" w:hAnsiTheme="minorHAnsi" w:cs="Calibri"/>
          <w:color w:val="000000"/>
          <w:sz w:val="24"/>
        </w:rPr>
        <w:t xml:space="preserve"> </w:t>
      </w:r>
      <w:r w:rsidR="00A130CA">
        <w:rPr>
          <w:rFonts w:asciiTheme="minorHAnsi" w:hAnsiTheme="minorHAnsi" w:cs="Calibri"/>
          <w:color w:val="000000"/>
          <w:sz w:val="24"/>
        </w:rPr>
        <w:t>N</w:t>
      </w:r>
      <w:r w:rsidR="00B4555D" w:rsidRPr="00782C42">
        <w:rPr>
          <w:rFonts w:asciiTheme="minorHAnsi" w:hAnsiTheme="minorHAnsi" w:cs="Calibri"/>
          <w:color w:val="000000"/>
          <w:sz w:val="24"/>
        </w:rPr>
        <w:t xml:space="preserve">ational </w:t>
      </w:r>
      <w:r w:rsidR="00A130CA">
        <w:rPr>
          <w:rFonts w:asciiTheme="minorHAnsi" w:hAnsiTheme="minorHAnsi" w:cs="Calibri"/>
          <w:color w:val="000000"/>
          <w:sz w:val="24"/>
        </w:rPr>
        <w:t>Team Member</w:t>
      </w:r>
      <w:r w:rsidR="00317440" w:rsidRPr="00782C42">
        <w:rPr>
          <w:rFonts w:asciiTheme="minorHAnsi" w:hAnsiTheme="minorHAnsi" w:cs="Calibri"/>
          <w:color w:val="000000"/>
          <w:sz w:val="24"/>
        </w:rPr>
        <w:t>.</w:t>
      </w:r>
      <w:r w:rsidR="00066F06" w:rsidRPr="00782C42">
        <w:rPr>
          <w:rFonts w:asciiTheme="minorHAnsi" w:hAnsiTheme="minorHAnsi"/>
          <w:sz w:val="24"/>
        </w:rPr>
        <w:t xml:space="preserve"> </w:t>
      </w:r>
      <w:r w:rsidR="00066F06" w:rsidRPr="00782C42">
        <w:rPr>
          <w:rFonts w:asciiTheme="minorHAnsi" w:hAnsiTheme="minorHAnsi"/>
          <w:bCs/>
          <w:sz w:val="24"/>
        </w:rPr>
        <w:t>The Team Leader will be responsible for delivering the final version of the required reports, the GPAR Assessment</w:t>
      </w:r>
      <w:r w:rsidR="00A130CA">
        <w:rPr>
          <w:rFonts w:asciiTheme="minorHAnsi" w:hAnsiTheme="minorHAnsi"/>
          <w:bCs/>
          <w:sz w:val="24"/>
        </w:rPr>
        <w:t>,</w:t>
      </w:r>
      <w:r w:rsidR="00066F06" w:rsidRPr="00782C42">
        <w:rPr>
          <w:rFonts w:asciiTheme="minorHAnsi" w:hAnsiTheme="minorHAnsi"/>
          <w:bCs/>
          <w:sz w:val="24"/>
        </w:rPr>
        <w:t xml:space="preserve"> </w:t>
      </w:r>
      <w:r w:rsidR="00A130CA" w:rsidRPr="00782C42">
        <w:rPr>
          <w:rFonts w:asciiTheme="minorHAnsi" w:hAnsiTheme="minorHAnsi"/>
          <w:bCs/>
          <w:sz w:val="24"/>
        </w:rPr>
        <w:t>including the DDF Revie</w:t>
      </w:r>
      <w:r w:rsidR="00A130CA">
        <w:rPr>
          <w:rFonts w:asciiTheme="minorHAnsi" w:hAnsiTheme="minorHAnsi"/>
          <w:bCs/>
          <w:sz w:val="24"/>
        </w:rPr>
        <w:t xml:space="preserve">w, </w:t>
      </w:r>
      <w:r w:rsidR="00066F06" w:rsidRPr="00782C42">
        <w:rPr>
          <w:rFonts w:asciiTheme="minorHAnsi" w:hAnsiTheme="minorHAnsi"/>
          <w:bCs/>
          <w:sz w:val="24"/>
        </w:rPr>
        <w:t>and the GPAR Concept paper, in a timely manner.</w:t>
      </w:r>
    </w:p>
    <w:p w14:paraId="0A2ABFAF" w14:textId="77777777" w:rsidR="006869D6" w:rsidRPr="00DE3336" w:rsidRDefault="006869D6" w:rsidP="00DE3336">
      <w:pPr>
        <w:jc w:val="both"/>
        <w:rPr>
          <w:rFonts w:asciiTheme="minorHAnsi" w:hAnsiTheme="minorHAnsi"/>
          <w:bCs/>
          <w:sz w:val="22"/>
          <w:szCs w:val="22"/>
        </w:rPr>
      </w:pPr>
    </w:p>
    <w:p w14:paraId="250842F1" w14:textId="77777777" w:rsidR="00906D1D" w:rsidRDefault="00906D1D" w:rsidP="00076318">
      <w:pPr>
        <w:pStyle w:val="FootnoteText"/>
        <w:jc w:val="both"/>
        <w:rPr>
          <w:rFonts w:asciiTheme="minorHAnsi" w:hAnsiTheme="minorHAnsi" w:cs="Arial"/>
        </w:rPr>
      </w:pPr>
    </w:p>
    <w:p w14:paraId="48FCCB07" w14:textId="77777777" w:rsidR="00906D1D" w:rsidRDefault="00906D1D" w:rsidP="00076318">
      <w:pPr>
        <w:pStyle w:val="FootnoteText"/>
        <w:ind w:left="720"/>
        <w:jc w:val="both"/>
        <w:rPr>
          <w:rFonts w:asciiTheme="minorHAnsi" w:hAnsiTheme="minorHAnsi" w:cs="Arial"/>
        </w:rPr>
      </w:pPr>
    </w:p>
    <w:p w14:paraId="25059D37" w14:textId="77777777" w:rsidR="00906D1D" w:rsidRDefault="00D15E69" w:rsidP="006362F7">
      <w:pPr>
        <w:pStyle w:val="Heading2"/>
      </w:pPr>
      <w:bookmarkStart w:id="68" w:name="_Toc393697847"/>
      <w:r w:rsidRPr="00D15E69">
        <w:t>Indicative Timetable</w:t>
      </w:r>
      <w:bookmarkEnd w:id="68"/>
    </w:p>
    <w:p w14:paraId="636D205E" w14:textId="77777777" w:rsidR="00135169" w:rsidRPr="00135169" w:rsidRDefault="00135169" w:rsidP="00135169">
      <w:pPr>
        <w:rPr>
          <w:lang w:val="en-US" w:eastAsia="en-US"/>
        </w:rPr>
      </w:pPr>
    </w:p>
    <w:tbl>
      <w:tblPr>
        <w:tblW w:w="9006" w:type="dxa"/>
        <w:jc w:val="center"/>
        <w:tblCellMar>
          <w:left w:w="0" w:type="dxa"/>
          <w:right w:w="0" w:type="dxa"/>
        </w:tblCellMar>
        <w:tblLook w:val="04A0" w:firstRow="1" w:lastRow="0" w:firstColumn="1" w:lastColumn="0" w:noHBand="0" w:noVBand="1"/>
      </w:tblPr>
      <w:tblGrid>
        <w:gridCol w:w="3859"/>
        <w:gridCol w:w="1900"/>
        <w:gridCol w:w="1835"/>
        <w:gridCol w:w="1412"/>
      </w:tblGrid>
      <w:tr w:rsidR="00906D1D" w:rsidRPr="00782C42" w14:paraId="6A1D47BD" w14:textId="77777777" w:rsidTr="009E33C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FAABC" w14:textId="77777777" w:rsidR="00906D1D" w:rsidRPr="00782C42" w:rsidRDefault="00906D1D" w:rsidP="00D15E69">
            <w:pPr>
              <w:spacing w:before="100" w:beforeAutospacing="1" w:after="100" w:afterAutospacing="1"/>
              <w:ind w:left="360"/>
              <w:jc w:val="center"/>
              <w:rPr>
                <w:rFonts w:asciiTheme="minorHAnsi" w:hAnsiTheme="minorHAnsi"/>
                <w:sz w:val="24"/>
              </w:rPr>
            </w:pPr>
            <w:r w:rsidRPr="00782C42">
              <w:rPr>
                <w:rFonts w:asciiTheme="minorHAnsi" w:hAnsiTheme="minorHAnsi"/>
                <w:b/>
                <w:bCs/>
                <w:sz w:val="24"/>
              </w:rPr>
              <w:t>Product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5E069" w14:textId="77777777" w:rsidR="00906D1D" w:rsidRPr="00782C42" w:rsidRDefault="00906D1D" w:rsidP="00D15E69">
            <w:pPr>
              <w:spacing w:before="100" w:beforeAutospacing="1" w:after="100" w:afterAutospacing="1"/>
              <w:ind w:left="360"/>
              <w:jc w:val="center"/>
              <w:rPr>
                <w:rFonts w:asciiTheme="minorHAnsi" w:hAnsiTheme="minorHAnsi"/>
                <w:sz w:val="24"/>
              </w:rPr>
            </w:pPr>
            <w:r w:rsidRPr="00782C42">
              <w:rPr>
                <w:rFonts w:asciiTheme="minorHAnsi" w:hAnsiTheme="minorHAnsi"/>
                <w:b/>
                <w:bCs/>
                <w:sz w:val="24"/>
              </w:rPr>
              <w:t>Responsible Party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F0E8F" w14:textId="77777777" w:rsidR="00906D1D" w:rsidRPr="00782C42" w:rsidRDefault="00906D1D" w:rsidP="00D15E69">
            <w:pPr>
              <w:spacing w:before="100" w:beforeAutospacing="1" w:after="100" w:afterAutospacing="1"/>
              <w:ind w:left="360"/>
              <w:jc w:val="center"/>
              <w:rPr>
                <w:rFonts w:asciiTheme="minorHAnsi" w:hAnsiTheme="minorHAnsi"/>
                <w:sz w:val="24"/>
              </w:rPr>
            </w:pPr>
            <w:r w:rsidRPr="00782C42">
              <w:rPr>
                <w:rFonts w:asciiTheme="minorHAnsi" w:hAnsiTheme="minorHAnsi"/>
                <w:b/>
                <w:bCs/>
                <w:sz w:val="24"/>
              </w:rPr>
              <w:t>Estimated Time Frame</w:t>
            </w:r>
          </w:p>
        </w:tc>
        <w:tc>
          <w:tcPr>
            <w:tcW w:w="0" w:type="auto"/>
            <w:tcBorders>
              <w:top w:val="single" w:sz="8" w:space="0" w:color="auto"/>
              <w:left w:val="nil"/>
              <w:bottom w:val="single" w:sz="8" w:space="0" w:color="auto"/>
              <w:right w:val="single" w:sz="8" w:space="0" w:color="auto"/>
            </w:tcBorders>
            <w:hideMark/>
          </w:tcPr>
          <w:p w14:paraId="401E6BE0" w14:textId="77777777" w:rsidR="00906D1D" w:rsidRPr="00782C42" w:rsidRDefault="00906D1D" w:rsidP="00D15E69">
            <w:pPr>
              <w:spacing w:before="100" w:beforeAutospacing="1" w:after="100" w:afterAutospacing="1"/>
              <w:ind w:left="360"/>
              <w:jc w:val="center"/>
              <w:rPr>
                <w:rFonts w:asciiTheme="minorHAnsi" w:hAnsiTheme="minorHAnsi"/>
                <w:b/>
                <w:bCs/>
                <w:sz w:val="24"/>
              </w:rPr>
            </w:pPr>
            <w:r w:rsidRPr="00782C42">
              <w:rPr>
                <w:rFonts w:asciiTheme="minorHAnsi" w:hAnsiTheme="minorHAnsi"/>
                <w:b/>
                <w:bCs/>
                <w:sz w:val="24"/>
              </w:rPr>
              <w:t>Place</w:t>
            </w:r>
          </w:p>
        </w:tc>
      </w:tr>
      <w:tr w:rsidR="00906D1D" w:rsidRPr="00782C42" w14:paraId="3254D6B4"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615ED" w14:textId="77777777" w:rsidR="00906D1D" w:rsidRPr="00782C42" w:rsidRDefault="00906D1D">
            <w:pPr>
              <w:spacing w:before="100" w:beforeAutospacing="1" w:after="100" w:afterAutospacing="1"/>
              <w:ind w:left="360"/>
              <w:rPr>
                <w:rFonts w:asciiTheme="minorHAnsi" w:hAnsiTheme="minorHAnsi"/>
                <w:szCs w:val="20"/>
              </w:rPr>
            </w:pPr>
            <w:r w:rsidRPr="00782C42">
              <w:rPr>
                <w:rFonts w:asciiTheme="minorHAnsi" w:hAnsiTheme="minorHAnsi"/>
                <w:szCs w:val="20"/>
              </w:rPr>
              <w:t>Work plan with specific dates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3C6AB" w14:textId="77777777" w:rsidR="00906D1D" w:rsidRPr="00782C42" w:rsidRDefault="0051063C">
            <w:pPr>
              <w:spacing w:before="100" w:beforeAutospacing="1" w:after="100" w:afterAutospacing="1"/>
              <w:ind w:left="360"/>
              <w:jc w:val="both"/>
              <w:rPr>
                <w:rFonts w:asciiTheme="minorHAnsi" w:hAnsiTheme="minorHAnsi"/>
                <w:szCs w:val="20"/>
              </w:rPr>
            </w:pPr>
            <w:r>
              <w:rPr>
                <w:rFonts w:asciiTheme="minorHAnsi" w:hAnsiTheme="minorHAnsi"/>
                <w:szCs w:val="20"/>
              </w:rPr>
              <w:t>Assessment</w:t>
            </w:r>
            <w:r w:rsidR="00906D1D" w:rsidRPr="00782C42">
              <w:rPr>
                <w:rFonts w:asciiTheme="minorHAnsi" w:hAnsiTheme="minorHAnsi"/>
                <w:szCs w:val="20"/>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394FFD" w14:textId="77777777" w:rsidR="00906D1D" w:rsidRPr="00782C42" w:rsidRDefault="00906D1D" w:rsidP="00076318">
            <w:pPr>
              <w:spacing w:before="100" w:beforeAutospacing="1" w:after="100" w:afterAutospacing="1"/>
              <w:ind w:left="360"/>
              <w:jc w:val="both"/>
              <w:rPr>
                <w:rFonts w:asciiTheme="minorHAnsi" w:hAnsiTheme="minorHAnsi"/>
                <w:szCs w:val="20"/>
              </w:rPr>
            </w:pPr>
          </w:p>
        </w:tc>
        <w:tc>
          <w:tcPr>
            <w:tcW w:w="0" w:type="auto"/>
            <w:tcBorders>
              <w:top w:val="nil"/>
              <w:left w:val="nil"/>
              <w:bottom w:val="single" w:sz="8" w:space="0" w:color="auto"/>
              <w:right w:val="single" w:sz="8" w:space="0" w:color="auto"/>
            </w:tcBorders>
            <w:hideMark/>
          </w:tcPr>
          <w:p w14:paraId="3ABE51CC" w14:textId="77777777" w:rsidR="00906D1D" w:rsidRPr="00782C42" w:rsidRDefault="00906D1D">
            <w:pPr>
              <w:spacing w:before="100" w:beforeAutospacing="1" w:after="100" w:afterAutospacing="1"/>
              <w:ind w:left="360"/>
              <w:jc w:val="both"/>
              <w:rPr>
                <w:rFonts w:asciiTheme="minorHAnsi" w:hAnsiTheme="minorHAnsi"/>
                <w:szCs w:val="20"/>
              </w:rPr>
            </w:pPr>
            <w:r w:rsidRPr="00782C42">
              <w:rPr>
                <w:rFonts w:asciiTheme="minorHAnsi" w:hAnsiTheme="minorHAnsi"/>
                <w:szCs w:val="20"/>
              </w:rPr>
              <w:t xml:space="preserve">Home based </w:t>
            </w:r>
          </w:p>
        </w:tc>
      </w:tr>
      <w:tr w:rsidR="00906D1D" w:rsidRPr="00782C42" w14:paraId="5FAFD4D1"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D77D3" w14:textId="77777777" w:rsidR="00906D1D" w:rsidRPr="00782C42" w:rsidRDefault="00906D1D" w:rsidP="00076318">
            <w:pPr>
              <w:ind w:left="357"/>
              <w:jc w:val="both"/>
              <w:rPr>
                <w:rFonts w:asciiTheme="minorHAnsi" w:hAnsiTheme="minorHAnsi"/>
                <w:szCs w:val="20"/>
              </w:rPr>
            </w:pPr>
            <w:r w:rsidRPr="00782C42">
              <w:rPr>
                <w:rFonts w:asciiTheme="minorHAnsi" w:hAnsiTheme="minorHAnsi"/>
                <w:szCs w:val="20"/>
              </w:rPr>
              <w:t>Mission: Vientiane Lao PDR and provinces</w:t>
            </w:r>
            <w:r w:rsidR="00076318" w:rsidRPr="00782C42">
              <w:rPr>
                <w:rFonts w:asciiTheme="minorHAnsi" w:hAnsiTheme="minorHAnsi"/>
                <w:szCs w:val="20"/>
              </w:rPr>
              <w:t xml:space="preserve"> / districts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AAE1F3" w14:textId="77777777" w:rsidR="00906D1D" w:rsidRPr="00782C42" w:rsidRDefault="0051063C">
            <w:pPr>
              <w:spacing w:before="100" w:beforeAutospacing="1" w:after="100" w:afterAutospacing="1"/>
              <w:ind w:left="360"/>
              <w:jc w:val="both"/>
              <w:rPr>
                <w:rFonts w:asciiTheme="minorHAnsi" w:hAnsiTheme="minorHAnsi"/>
                <w:szCs w:val="20"/>
              </w:rPr>
            </w:pPr>
            <w:r>
              <w:rPr>
                <w:rFonts w:asciiTheme="minorHAnsi" w:hAnsiTheme="minorHAnsi"/>
                <w:szCs w:val="20"/>
              </w:rPr>
              <w:t>Assessment</w:t>
            </w:r>
            <w:r w:rsidR="00906D1D" w:rsidRPr="00782C42">
              <w:rPr>
                <w:rFonts w:asciiTheme="minorHAnsi" w:hAnsiTheme="minorHAnsi"/>
                <w:szCs w:val="20"/>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AAEA56" w14:textId="07DBB674" w:rsidR="00906D1D" w:rsidRPr="00782C42" w:rsidRDefault="001A39C7" w:rsidP="00CB2F9C">
            <w:pPr>
              <w:spacing w:before="100" w:beforeAutospacing="1" w:after="100" w:afterAutospacing="1"/>
              <w:ind w:left="360"/>
              <w:jc w:val="both"/>
              <w:rPr>
                <w:rFonts w:asciiTheme="minorHAnsi" w:hAnsiTheme="minorHAnsi"/>
                <w:szCs w:val="20"/>
              </w:rPr>
            </w:pPr>
            <w:r>
              <w:rPr>
                <w:rFonts w:asciiTheme="minorHAnsi" w:hAnsiTheme="minorHAnsi"/>
                <w:szCs w:val="20"/>
              </w:rPr>
              <w:t>Mid-</w:t>
            </w:r>
            <w:r w:rsidR="002B4AA0">
              <w:rPr>
                <w:rFonts w:asciiTheme="minorHAnsi" w:hAnsiTheme="minorHAnsi"/>
                <w:szCs w:val="20"/>
              </w:rPr>
              <w:t>Octo</w:t>
            </w:r>
            <w:r w:rsidR="00846338">
              <w:rPr>
                <w:rFonts w:asciiTheme="minorHAnsi" w:hAnsiTheme="minorHAnsi"/>
                <w:szCs w:val="20"/>
              </w:rPr>
              <w:t>ber 2014</w:t>
            </w:r>
          </w:p>
        </w:tc>
        <w:tc>
          <w:tcPr>
            <w:tcW w:w="0" w:type="auto"/>
            <w:tcBorders>
              <w:top w:val="nil"/>
              <w:left w:val="nil"/>
              <w:bottom w:val="single" w:sz="8" w:space="0" w:color="auto"/>
              <w:right w:val="single" w:sz="8" w:space="0" w:color="auto"/>
            </w:tcBorders>
            <w:hideMark/>
          </w:tcPr>
          <w:p w14:paraId="73ECD4E2" w14:textId="77777777" w:rsidR="00906D1D" w:rsidRPr="00782C42" w:rsidRDefault="00906D1D">
            <w:pPr>
              <w:spacing w:before="100" w:beforeAutospacing="1" w:after="100" w:afterAutospacing="1"/>
              <w:ind w:left="360"/>
              <w:jc w:val="both"/>
              <w:rPr>
                <w:rFonts w:asciiTheme="minorHAnsi" w:hAnsiTheme="minorHAnsi"/>
                <w:szCs w:val="20"/>
              </w:rPr>
            </w:pPr>
            <w:r w:rsidRPr="00782C42">
              <w:rPr>
                <w:rFonts w:asciiTheme="minorHAnsi" w:hAnsiTheme="minorHAnsi"/>
                <w:szCs w:val="20"/>
              </w:rPr>
              <w:t xml:space="preserve">Lao PDR </w:t>
            </w:r>
          </w:p>
        </w:tc>
      </w:tr>
      <w:tr w:rsidR="002A3838" w:rsidRPr="00782C42" w14:paraId="37AC5F35"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784335C" w14:textId="77777777" w:rsidR="002A3838" w:rsidRPr="00782C42" w:rsidRDefault="002A3838" w:rsidP="00076318">
            <w:pPr>
              <w:ind w:left="357"/>
              <w:jc w:val="both"/>
              <w:rPr>
                <w:rFonts w:asciiTheme="minorHAnsi" w:hAnsiTheme="minorHAnsi"/>
                <w:szCs w:val="20"/>
              </w:rPr>
            </w:pPr>
            <w:r>
              <w:rPr>
                <w:rFonts w:asciiTheme="minorHAnsi" w:hAnsiTheme="minorHAnsi"/>
                <w:szCs w:val="20"/>
              </w:rPr>
              <w:t>Inception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B33DAB" w14:textId="77777777" w:rsidR="002A3838" w:rsidRDefault="002A3838">
            <w:pPr>
              <w:spacing w:before="100" w:beforeAutospacing="1" w:after="100" w:afterAutospacing="1"/>
              <w:ind w:left="360"/>
              <w:jc w:val="both"/>
              <w:rPr>
                <w:rFonts w:asciiTheme="minorHAnsi" w:hAnsiTheme="minorHAnsi"/>
                <w:szCs w:val="20"/>
              </w:rPr>
            </w:pPr>
            <w:r>
              <w:rPr>
                <w:rFonts w:asciiTheme="minorHAnsi" w:hAnsiTheme="minorHAnsi"/>
                <w:szCs w:val="20"/>
              </w:rPr>
              <w:t>Assessment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19CAA" w14:textId="77777777" w:rsidR="002A3838" w:rsidRDefault="002A3838">
            <w:pPr>
              <w:spacing w:before="100" w:beforeAutospacing="1" w:after="100" w:afterAutospacing="1"/>
              <w:ind w:left="360"/>
              <w:jc w:val="both"/>
              <w:rPr>
                <w:rFonts w:asciiTheme="minorHAnsi" w:hAnsiTheme="minorHAnsi"/>
                <w:szCs w:val="20"/>
              </w:rPr>
            </w:pPr>
          </w:p>
        </w:tc>
        <w:tc>
          <w:tcPr>
            <w:tcW w:w="0" w:type="auto"/>
            <w:tcBorders>
              <w:top w:val="nil"/>
              <w:left w:val="nil"/>
              <w:bottom w:val="single" w:sz="8" w:space="0" w:color="auto"/>
              <w:right w:val="single" w:sz="8" w:space="0" w:color="auto"/>
            </w:tcBorders>
          </w:tcPr>
          <w:p w14:paraId="1DF413E8" w14:textId="77777777" w:rsidR="002A3838" w:rsidRPr="00782C42" w:rsidRDefault="002A3838" w:rsidP="000F6C74">
            <w:pPr>
              <w:spacing w:before="100" w:beforeAutospacing="1" w:after="100" w:afterAutospacing="1"/>
              <w:ind w:left="360"/>
              <w:jc w:val="both"/>
              <w:rPr>
                <w:rFonts w:asciiTheme="minorHAnsi" w:hAnsiTheme="minorHAnsi"/>
                <w:szCs w:val="20"/>
              </w:rPr>
            </w:pPr>
            <w:r>
              <w:rPr>
                <w:rFonts w:asciiTheme="minorHAnsi" w:hAnsiTheme="minorHAnsi"/>
                <w:szCs w:val="20"/>
              </w:rPr>
              <w:t>Lao PDR</w:t>
            </w:r>
          </w:p>
        </w:tc>
      </w:tr>
      <w:tr w:rsidR="002A3838" w:rsidRPr="00782C42" w14:paraId="480E21EF"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ACD495F" w14:textId="77777777" w:rsidR="002A3838" w:rsidRDefault="002A3838" w:rsidP="00076318">
            <w:pPr>
              <w:ind w:left="357"/>
              <w:jc w:val="both"/>
              <w:rPr>
                <w:rFonts w:asciiTheme="minorHAnsi" w:hAnsiTheme="minorHAnsi"/>
                <w:szCs w:val="20"/>
              </w:rPr>
            </w:pPr>
            <w:r>
              <w:rPr>
                <w:rFonts w:asciiTheme="minorHAnsi" w:hAnsiTheme="minorHAnsi"/>
                <w:szCs w:val="20"/>
              </w:rPr>
              <w:t>Consultations with relevant stakeholders, etc.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4A889" w14:textId="77777777" w:rsidR="002A3838" w:rsidRDefault="002A3838">
            <w:pPr>
              <w:spacing w:before="100" w:beforeAutospacing="1" w:after="100" w:afterAutospacing="1"/>
              <w:ind w:left="360"/>
              <w:jc w:val="both"/>
              <w:rPr>
                <w:rFonts w:asciiTheme="minorHAnsi" w:hAnsiTheme="minorHAnsi"/>
                <w:szCs w:val="20"/>
              </w:rPr>
            </w:pPr>
            <w:r>
              <w:rPr>
                <w:rFonts w:asciiTheme="minorHAnsi" w:hAnsiTheme="minorHAnsi"/>
                <w:szCs w:val="20"/>
              </w:rPr>
              <w:t>Assessment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286AE" w14:textId="77777777" w:rsidR="002A3838" w:rsidRDefault="002A3838">
            <w:pPr>
              <w:spacing w:before="100" w:beforeAutospacing="1" w:after="100" w:afterAutospacing="1"/>
              <w:ind w:left="360"/>
              <w:jc w:val="both"/>
              <w:rPr>
                <w:rFonts w:asciiTheme="minorHAnsi" w:hAnsiTheme="minorHAnsi"/>
                <w:szCs w:val="20"/>
              </w:rPr>
            </w:pPr>
          </w:p>
        </w:tc>
        <w:tc>
          <w:tcPr>
            <w:tcW w:w="0" w:type="auto"/>
            <w:tcBorders>
              <w:top w:val="nil"/>
              <w:left w:val="nil"/>
              <w:bottom w:val="single" w:sz="8" w:space="0" w:color="auto"/>
              <w:right w:val="single" w:sz="8" w:space="0" w:color="auto"/>
            </w:tcBorders>
          </w:tcPr>
          <w:p w14:paraId="7F35A529" w14:textId="77777777" w:rsidR="002A3838" w:rsidRPr="00782C42" w:rsidRDefault="002A3838" w:rsidP="000F6C74">
            <w:pPr>
              <w:spacing w:before="100" w:beforeAutospacing="1" w:after="100" w:afterAutospacing="1"/>
              <w:ind w:left="360"/>
              <w:jc w:val="both"/>
              <w:rPr>
                <w:rFonts w:asciiTheme="minorHAnsi" w:hAnsiTheme="minorHAnsi"/>
                <w:szCs w:val="20"/>
              </w:rPr>
            </w:pPr>
            <w:r>
              <w:rPr>
                <w:rFonts w:asciiTheme="minorHAnsi" w:hAnsiTheme="minorHAnsi"/>
                <w:szCs w:val="20"/>
              </w:rPr>
              <w:t>Lao PDR</w:t>
            </w:r>
          </w:p>
        </w:tc>
      </w:tr>
      <w:tr w:rsidR="00906D1D" w:rsidRPr="00782C42" w14:paraId="782B2E75"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8BA65" w14:textId="77777777" w:rsidR="00906D1D" w:rsidRPr="00782C42" w:rsidRDefault="00906D1D">
            <w:pPr>
              <w:ind w:left="360"/>
              <w:jc w:val="both"/>
              <w:rPr>
                <w:rFonts w:asciiTheme="minorHAnsi" w:hAnsiTheme="minorHAnsi"/>
                <w:szCs w:val="20"/>
              </w:rPr>
            </w:pPr>
            <w:r w:rsidRPr="00782C42">
              <w:rPr>
                <w:rFonts w:asciiTheme="minorHAnsi" w:hAnsiTheme="minorHAnsi"/>
                <w:szCs w:val="20"/>
              </w:rPr>
              <w:t>Facilitate an internal workshop or focus group discussion about the lessons learned</w:t>
            </w:r>
            <w:r w:rsidR="00FB704C" w:rsidRPr="00782C42">
              <w:rPr>
                <w:rFonts w:asciiTheme="minorHAnsi" w:hAnsiTheme="minorHAnsi"/>
                <w:szCs w:val="20"/>
              </w:rPr>
              <w:t xml:space="preserve"> &amp; future direction.</w:t>
            </w:r>
          </w:p>
          <w:p w14:paraId="58539619" w14:textId="77777777" w:rsidR="00FB704C" w:rsidRPr="00782C42" w:rsidRDefault="00FB704C" w:rsidP="00076318">
            <w:pPr>
              <w:ind w:left="360"/>
              <w:rPr>
                <w:rFonts w:asciiTheme="minorHAnsi" w:hAnsiTheme="minorHAnsi"/>
                <w:szCs w:val="20"/>
              </w:rPr>
            </w:pPr>
          </w:p>
          <w:p w14:paraId="19B21C05" w14:textId="77777777" w:rsidR="00906D1D" w:rsidRPr="00782C42" w:rsidRDefault="00906D1D" w:rsidP="00FB704C">
            <w:pPr>
              <w:ind w:left="360"/>
              <w:rPr>
                <w:rFonts w:asciiTheme="minorHAnsi" w:hAnsiTheme="minorHAnsi"/>
                <w:szCs w:val="20"/>
              </w:rPr>
            </w:pPr>
            <w:r w:rsidRPr="00782C42">
              <w:rPr>
                <w:rFonts w:asciiTheme="minorHAnsi" w:hAnsiTheme="minorHAnsi"/>
                <w:szCs w:val="20"/>
              </w:rPr>
              <w:t>Lead the national debriefing for programme stakeholders</w:t>
            </w:r>
            <w:r w:rsidR="00FB704C" w:rsidRPr="00782C42">
              <w:rPr>
                <w:rFonts w:asciiTheme="minorHAnsi" w:hAnsiTheme="minorHAnsi"/>
                <w:szCs w:val="20"/>
              </w:rPr>
              <w:t xml:space="preserve"> / </w:t>
            </w:r>
            <w:r w:rsidRPr="00782C42">
              <w:rPr>
                <w:rFonts w:asciiTheme="minorHAnsi" w:hAnsiTheme="minorHAnsi"/>
                <w:szCs w:val="20"/>
              </w:rPr>
              <w:t xml:space="preserve"> presentation of the </w:t>
            </w:r>
            <w:r w:rsidR="00076318" w:rsidRPr="00782C42">
              <w:rPr>
                <w:rFonts w:asciiTheme="minorHAnsi" w:hAnsiTheme="minorHAnsi"/>
                <w:szCs w:val="20"/>
              </w:rPr>
              <w:t>initial findings</w:t>
            </w:r>
            <w:r w:rsidRPr="00782C42">
              <w:rPr>
                <w:rFonts w:asciiTheme="minorHAnsi" w:hAnsiTheme="minorHAnsi"/>
                <w:szCs w:val="20"/>
              </w:rPr>
              <w:t xml:space="preserve"> to gather feedback from stakeholders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E9A49C" w14:textId="77777777" w:rsidR="00906D1D" w:rsidRPr="00782C42" w:rsidRDefault="0051063C">
            <w:pPr>
              <w:spacing w:before="100" w:beforeAutospacing="1" w:after="100" w:afterAutospacing="1"/>
              <w:ind w:left="360"/>
              <w:jc w:val="both"/>
              <w:rPr>
                <w:rFonts w:asciiTheme="minorHAnsi" w:hAnsiTheme="minorHAnsi"/>
                <w:szCs w:val="20"/>
              </w:rPr>
            </w:pPr>
            <w:r>
              <w:rPr>
                <w:rFonts w:asciiTheme="minorHAnsi" w:hAnsiTheme="minorHAnsi"/>
                <w:szCs w:val="20"/>
              </w:rPr>
              <w:t>Assessment</w:t>
            </w:r>
            <w:r w:rsidR="00906D1D" w:rsidRPr="00782C42">
              <w:rPr>
                <w:rFonts w:asciiTheme="minorHAnsi" w:hAnsiTheme="minorHAnsi"/>
                <w:szCs w:val="20"/>
              </w:rPr>
              <w:t xml:space="preserve"> Team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5CE8BB" w14:textId="77777777" w:rsidR="00906D1D" w:rsidRPr="00782C42" w:rsidRDefault="00906D1D">
            <w:pPr>
              <w:spacing w:before="100" w:beforeAutospacing="1" w:after="100" w:afterAutospacing="1"/>
              <w:ind w:left="318"/>
              <w:rPr>
                <w:rFonts w:asciiTheme="minorHAnsi" w:hAnsiTheme="minorHAnsi"/>
                <w:szCs w:val="20"/>
              </w:rPr>
            </w:pPr>
          </w:p>
        </w:tc>
        <w:tc>
          <w:tcPr>
            <w:tcW w:w="0" w:type="auto"/>
            <w:tcBorders>
              <w:top w:val="nil"/>
              <w:left w:val="nil"/>
              <w:bottom w:val="single" w:sz="8" w:space="0" w:color="auto"/>
              <w:right w:val="single" w:sz="8" w:space="0" w:color="auto"/>
            </w:tcBorders>
            <w:hideMark/>
          </w:tcPr>
          <w:p w14:paraId="4D595BFF" w14:textId="77777777" w:rsidR="00906D1D" w:rsidRPr="00782C42" w:rsidRDefault="00906D1D">
            <w:pPr>
              <w:spacing w:before="100" w:beforeAutospacing="1" w:after="100" w:afterAutospacing="1"/>
              <w:ind w:left="360"/>
              <w:jc w:val="both"/>
              <w:rPr>
                <w:rFonts w:asciiTheme="minorHAnsi" w:hAnsiTheme="minorHAnsi"/>
                <w:szCs w:val="20"/>
              </w:rPr>
            </w:pPr>
            <w:r w:rsidRPr="00782C42">
              <w:rPr>
                <w:rFonts w:asciiTheme="minorHAnsi" w:hAnsiTheme="minorHAnsi"/>
                <w:szCs w:val="20"/>
              </w:rPr>
              <w:t>Lao PDR</w:t>
            </w:r>
          </w:p>
        </w:tc>
      </w:tr>
      <w:tr w:rsidR="00906D1D" w:rsidRPr="00782C42" w14:paraId="3DCE96A5"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24321" w14:textId="77777777" w:rsidR="00906D1D" w:rsidRPr="00782C42" w:rsidRDefault="00906D1D" w:rsidP="00076318">
            <w:pPr>
              <w:ind w:left="357"/>
              <w:jc w:val="both"/>
              <w:rPr>
                <w:rFonts w:asciiTheme="minorHAnsi" w:hAnsiTheme="minorHAnsi"/>
                <w:szCs w:val="20"/>
              </w:rPr>
            </w:pPr>
            <w:r w:rsidRPr="00782C42">
              <w:rPr>
                <w:rFonts w:asciiTheme="minorHAnsi" w:hAnsiTheme="minorHAnsi"/>
                <w:szCs w:val="20"/>
              </w:rPr>
              <w:t xml:space="preserve">Draft Report of the </w:t>
            </w:r>
            <w:r w:rsidR="00076318" w:rsidRPr="00782C42">
              <w:rPr>
                <w:rFonts w:asciiTheme="minorHAnsi" w:hAnsiTheme="minorHAnsi"/>
                <w:szCs w:val="20"/>
              </w:rPr>
              <w:t>GPAR Assessment</w:t>
            </w:r>
            <w:r w:rsidRPr="00782C42">
              <w:rPr>
                <w:rFonts w:asciiTheme="minorHAnsi" w:hAnsiTheme="minorHAnsi"/>
                <w:szCs w:val="20"/>
              </w:rPr>
              <w:t xml:space="preserve"> + Draft Concept Note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F60FF3" w14:textId="77777777" w:rsidR="00906D1D" w:rsidRPr="00782C42" w:rsidRDefault="0051063C">
            <w:pPr>
              <w:spacing w:before="100" w:beforeAutospacing="1" w:after="100" w:afterAutospacing="1"/>
              <w:ind w:left="360"/>
              <w:jc w:val="both"/>
              <w:rPr>
                <w:rFonts w:asciiTheme="minorHAnsi" w:hAnsiTheme="minorHAnsi"/>
                <w:szCs w:val="20"/>
              </w:rPr>
            </w:pPr>
            <w:r>
              <w:rPr>
                <w:rFonts w:asciiTheme="minorHAnsi" w:hAnsiTheme="minorHAnsi"/>
                <w:szCs w:val="20"/>
              </w:rPr>
              <w:t>Assessment</w:t>
            </w:r>
            <w:r w:rsidR="00906D1D" w:rsidRPr="00782C42">
              <w:rPr>
                <w:rFonts w:asciiTheme="minorHAnsi" w:hAnsiTheme="minorHAnsi"/>
                <w:szCs w:val="20"/>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CE9148" w14:textId="77777777" w:rsidR="00906D1D" w:rsidRPr="00782C42" w:rsidRDefault="00906D1D">
            <w:pPr>
              <w:spacing w:before="100" w:beforeAutospacing="1" w:after="100" w:afterAutospacing="1"/>
              <w:ind w:left="360"/>
              <w:rPr>
                <w:rFonts w:asciiTheme="minorHAnsi" w:hAnsiTheme="minorHAnsi"/>
                <w:szCs w:val="20"/>
              </w:rPr>
            </w:pPr>
          </w:p>
        </w:tc>
        <w:tc>
          <w:tcPr>
            <w:tcW w:w="0" w:type="auto"/>
            <w:tcBorders>
              <w:top w:val="nil"/>
              <w:left w:val="nil"/>
              <w:bottom w:val="single" w:sz="8" w:space="0" w:color="auto"/>
              <w:right w:val="single" w:sz="8" w:space="0" w:color="auto"/>
            </w:tcBorders>
            <w:hideMark/>
          </w:tcPr>
          <w:p w14:paraId="3BA82CE1" w14:textId="77777777" w:rsidR="00906D1D" w:rsidRPr="00782C42" w:rsidRDefault="00906D1D">
            <w:pPr>
              <w:spacing w:before="100" w:beforeAutospacing="1" w:after="100" w:afterAutospacing="1"/>
              <w:ind w:left="360"/>
              <w:jc w:val="both"/>
              <w:rPr>
                <w:rFonts w:asciiTheme="minorHAnsi" w:hAnsiTheme="minorHAnsi"/>
                <w:szCs w:val="20"/>
              </w:rPr>
            </w:pPr>
            <w:r w:rsidRPr="00782C42">
              <w:rPr>
                <w:rFonts w:asciiTheme="minorHAnsi" w:hAnsiTheme="minorHAnsi"/>
                <w:szCs w:val="20"/>
              </w:rPr>
              <w:t xml:space="preserve">Home based </w:t>
            </w:r>
          </w:p>
        </w:tc>
      </w:tr>
      <w:tr w:rsidR="00906D1D" w:rsidRPr="00782C42" w14:paraId="4C7B6511" w14:textId="77777777" w:rsidTr="009E33C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608CA" w14:textId="77777777" w:rsidR="00906D1D" w:rsidRPr="00782C42" w:rsidRDefault="00906D1D">
            <w:pPr>
              <w:spacing w:before="100" w:beforeAutospacing="1" w:after="100" w:afterAutospacing="1"/>
              <w:ind w:left="720"/>
              <w:jc w:val="both"/>
              <w:rPr>
                <w:rFonts w:asciiTheme="minorHAnsi" w:hAnsiTheme="minorHAnsi"/>
                <w:szCs w:val="20"/>
              </w:rPr>
            </w:pPr>
            <w:r w:rsidRPr="00782C42">
              <w:rPr>
                <w:rFonts w:asciiTheme="minorHAnsi" w:hAnsiTheme="minorHAnsi"/>
                <w:szCs w:val="20"/>
              </w:rPr>
              <w:t xml:space="preserve">Review of Draft Report of the Mid-Term  </w:t>
            </w:r>
            <w:r w:rsidR="0051063C">
              <w:rPr>
                <w:rFonts w:asciiTheme="minorHAnsi" w:hAnsiTheme="minorHAnsi"/>
                <w:szCs w:val="20"/>
              </w:rPr>
              <w:t>Assessment</w:t>
            </w:r>
            <w:r w:rsidRPr="00782C42">
              <w:rPr>
                <w:rFonts w:asciiTheme="minorHAnsi" w:hAnsiTheme="minorHAnsi"/>
                <w:szCs w:val="20"/>
              </w:rPr>
              <w:t xml:space="preserve"> + Draft Concept Note refinement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3C06DA" w14:textId="77777777" w:rsidR="00906D1D" w:rsidRPr="00782C42" w:rsidRDefault="00906D1D" w:rsidP="00FB704C">
            <w:pPr>
              <w:spacing w:before="100" w:beforeAutospacing="1" w:after="100" w:afterAutospacing="1"/>
              <w:ind w:left="360"/>
              <w:jc w:val="both"/>
              <w:rPr>
                <w:rFonts w:asciiTheme="minorHAnsi" w:hAnsiTheme="minorHAnsi"/>
                <w:szCs w:val="20"/>
              </w:rPr>
            </w:pPr>
            <w:r w:rsidRPr="00782C42">
              <w:rPr>
                <w:rFonts w:asciiTheme="minorHAnsi" w:hAnsiTheme="minorHAnsi"/>
                <w:bCs/>
                <w:szCs w:val="20"/>
              </w:rPr>
              <w:t>MOHA, and UNDP</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DF8807" w14:textId="77777777" w:rsidR="00906D1D" w:rsidRPr="00782C42" w:rsidRDefault="00906D1D">
            <w:pPr>
              <w:spacing w:before="100" w:beforeAutospacing="1" w:after="100" w:afterAutospacing="1"/>
              <w:ind w:left="360"/>
              <w:rPr>
                <w:rFonts w:asciiTheme="minorHAnsi" w:hAnsiTheme="minorHAnsi"/>
                <w:szCs w:val="20"/>
              </w:rPr>
            </w:pPr>
          </w:p>
        </w:tc>
        <w:tc>
          <w:tcPr>
            <w:tcW w:w="0" w:type="auto"/>
            <w:tcBorders>
              <w:top w:val="nil"/>
              <w:left w:val="nil"/>
              <w:bottom w:val="single" w:sz="8" w:space="0" w:color="auto"/>
              <w:right w:val="single" w:sz="8" w:space="0" w:color="auto"/>
            </w:tcBorders>
            <w:hideMark/>
          </w:tcPr>
          <w:p w14:paraId="2F723C2D" w14:textId="77777777" w:rsidR="00906D1D" w:rsidRPr="00782C42" w:rsidRDefault="00906D1D">
            <w:pPr>
              <w:spacing w:before="100" w:beforeAutospacing="1" w:after="100" w:afterAutospacing="1"/>
              <w:ind w:left="360"/>
              <w:jc w:val="both"/>
              <w:rPr>
                <w:rFonts w:asciiTheme="minorHAnsi" w:hAnsiTheme="minorHAnsi"/>
                <w:szCs w:val="20"/>
              </w:rPr>
            </w:pPr>
            <w:r w:rsidRPr="00782C42">
              <w:rPr>
                <w:rFonts w:asciiTheme="minorHAnsi" w:hAnsiTheme="minorHAnsi"/>
                <w:szCs w:val="20"/>
              </w:rPr>
              <w:t>Concurrent action</w:t>
            </w:r>
          </w:p>
        </w:tc>
      </w:tr>
      <w:tr w:rsidR="00906D1D" w:rsidRPr="00782C42" w14:paraId="6624BD6F" w14:textId="77777777" w:rsidTr="009E33CB">
        <w:trPr>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4E11D9C" w14:textId="77777777" w:rsidR="00906D1D" w:rsidRPr="00782C42" w:rsidRDefault="00906D1D">
            <w:pPr>
              <w:spacing w:before="100" w:beforeAutospacing="1" w:after="100" w:afterAutospacing="1"/>
              <w:ind w:left="360"/>
              <w:rPr>
                <w:rFonts w:asciiTheme="minorHAnsi" w:hAnsiTheme="minorHAnsi"/>
                <w:szCs w:val="20"/>
              </w:rPr>
            </w:pPr>
            <w:r w:rsidRPr="00782C42">
              <w:rPr>
                <w:rFonts w:asciiTheme="minorHAnsi" w:hAnsiTheme="minorHAnsi"/>
                <w:szCs w:val="20"/>
              </w:rPr>
              <w:t>Final Report, including the concept note &amp;  executive summary</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3B39BABF" w14:textId="77777777" w:rsidR="00906D1D" w:rsidRPr="00782C42" w:rsidRDefault="0051063C">
            <w:pPr>
              <w:spacing w:before="100" w:beforeAutospacing="1" w:after="100" w:afterAutospacing="1"/>
              <w:ind w:left="360"/>
              <w:jc w:val="both"/>
              <w:rPr>
                <w:rFonts w:asciiTheme="minorHAnsi" w:hAnsiTheme="minorHAnsi"/>
                <w:szCs w:val="20"/>
              </w:rPr>
            </w:pPr>
            <w:r>
              <w:rPr>
                <w:rFonts w:asciiTheme="minorHAnsi" w:hAnsiTheme="minorHAnsi"/>
                <w:szCs w:val="20"/>
              </w:rPr>
              <w:t>Assessment</w:t>
            </w:r>
            <w:r w:rsidR="00906D1D" w:rsidRPr="00782C42">
              <w:rPr>
                <w:rFonts w:asciiTheme="minorHAnsi" w:hAnsiTheme="minorHAnsi"/>
                <w:szCs w:val="20"/>
              </w:rPr>
              <w:t xml:space="preserve"> Team</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30BDF965" w14:textId="77777777" w:rsidR="00906D1D" w:rsidRPr="00782C42" w:rsidRDefault="00906D1D">
            <w:pPr>
              <w:jc w:val="center"/>
              <w:rPr>
                <w:rFonts w:asciiTheme="minorHAnsi" w:hAnsiTheme="minorHAnsi"/>
                <w:szCs w:val="20"/>
              </w:rPr>
            </w:pPr>
          </w:p>
        </w:tc>
        <w:tc>
          <w:tcPr>
            <w:tcW w:w="0" w:type="auto"/>
            <w:tcBorders>
              <w:top w:val="nil"/>
              <w:left w:val="nil"/>
              <w:bottom w:val="single" w:sz="4" w:space="0" w:color="auto"/>
              <w:right w:val="single" w:sz="8" w:space="0" w:color="auto"/>
            </w:tcBorders>
            <w:hideMark/>
          </w:tcPr>
          <w:p w14:paraId="03156087" w14:textId="77777777" w:rsidR="00906D1D" w:rsidRPr="00782C42" w:rsidRDefault="00906D1D">
            <w:pPr>
              <w:spacing w:before="100" w:beforeAutospacing="1" w:after="100" w:afterAutospacing="1"/>
              <w:ind w:left="360"/>
              <w:rPr>
                <w:rFonts w:asciiTheme="minorHAnsi" w:hAnsiTheme="minorHAnsi"/>
                <w:szCs w:val="20"/>
              </w:rPr>
            </w:pPr>
            <w:r w:rsidRPr="00782C42">
              <w:rPr>
                <w:rFonts w:asciiTheme="minorHAnsi" w:hAnsiTheme="minorHAnsi"/>
                <w:szCs w:val="20"/>
              </w:rPr>
              <w:t xml:space="preserve">Home based </w:t>
            </w:r>
          </w:p>
        </w:tc>
      </w:tr>
      <w:tr w:rsidR="00906D1D" w:rsidRPr="00782C42" w14:paraId="11EF69B8" w14:textId="77777777" w:rsidTr="009E33CB">
        <w:trPr>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A84337B" w14:textId="77777777" w:rsidR="00906D1D" w:rsidRPr="00782C42" w:rsidRDefault="00906D1D">
            <w:pPr>
              <w:spacing w:before="100" w:beforeAutospacing="1" w:after="100" w:afterAutospacing="1"/>
              <w:ind w:left="360"/>
              <w:rPr>
                <w:rFonts w:asciiTheme="minorHAnsi" w:hAnsiTheme="minorHAnsi"/>
                <w:szCs w:val="20"/>
              </w:rPr>
            </w:pPr>
            <w:r w:rsidRPr="00782C42">
              <w:rPr>
                <w:rFonts w:asciiTheme="minorHAnsi" w:hAnsiTheme="minorHAnsi"/>
                <w:szCs w:val="20"/>
              </w:rPr>
              <w:t xml:space="preserve">Dissemination of final version of the Mid-Term </w:t>
            </w:r>
            <w:r w:rsidR="0051063C">
              <w:rPr>
                <w:rFonts w:asciiTheme="minorHAnsi" w:hAnsiTheme="minorHAnsi"/>
                <w:szCs w:val="20"/>
              </w:rPr>
              <w:t>Assessment</w:t>
            </w:r>
            <w:r w:rsidRPr="00782C42">
              <w:rPr>
                <w:rFonts w:asciiTheme="minorHAnsi" w:hAnsiTheme="minorHAnsi"/>
                <w:szCs w:val="20"/>
              </w:rPr>
              <w:t xml:space="preserve"> Report to stakeholders</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2CB7AC3C" w14:textId="77777777" w:rsidR="00906D1D" w:rsidRPr="00782C42" w:rsidRDefault="00906D1D" w:rsidP="00FB704C">
            <w:pPr>
              <w:spacing w:before="100" w:beforeAutospacing="1" w:after="100" w:afterAutospacing="1"/>
              <w:ind w:left="360"/>
              <w:rPr>
                <w:rFonts w:asciiTheme="minorHAnsi" w:hAnsiTheme="minorHAnsi"/>
                <w:szCs w:val="20"/>
              </w:rPr>
            </w:pPr>
            <w:r w:rsidRPr="00782C42">
              <w:rPr>
                <w:rFonts w:asciiTheme="minorHAnsi" w:hAnsiTheme="minorHAnsi"/>
                <w:bCs/>
                <w:szCs w:val="20"/>
              </w:rPr>
              <w:t>MOHA, and UNDP</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1D573644" w14:textId="77777777" w:rsidR="00906D1D" w:rsidRPr="00782C42" w:rsidRDefault="00906D1D">
            <w:pPr>
              <w:spacing w:before="100" w:beforeAutospacing="1" w:after="100" w:afterAutospacing="1"/>
              <w:ind w:left="360"/>
              <w:rPr>
                <w:rFonts w:asciiTheme="minorHAnsi" w:hAnsiTheme="minorHAnsi"/>
                <w:szCs w:val="20"/>
              </w:rPr>
            </w:pPr>
          </w:p>
        </w:tc>
        <w:tc>
          <w:tcPr>
            <w:tcW w:w="0" w:type="auto"/>
            <w:tcBorders>
              <w:top w:val="nil"/>
              <w:left w:val="nil"/>
              <w:bottom w:val="single" w:sz="4" w:space="0" w:color="auto"/>
              <w:right w:val="single" w:sz="8" w:space="0" w:color="auto"/>
            </w:tcBorders>
            <w:hideMark/>
          </w:tcPr>
          <w:p w14:paraId="35C99895" w14:textId="77777777" w:rsidR="00906D1D" w:rsidRPr="00782C42" w:rsidRDefault="00906D1D">
            <w:pPr>
              <w:spacing w:before="100" w:beforeAutospacing="1" w:after="100" w:afterAutospacing="1"/>
              <w:ind w:left="360"/>
              <w:rPr>
                <w:rFonts w:asciiTheme="minorHAnsi" w:hAnsiTheme="minorHAnsi"/>
                <w:szCs w:val="20"/>
              </w:rPr>
            </w:pPr>
            <w:r w:rsidRPr="00782C42">
              <w:rPr>
                <w:rFonts w:asciiTheme="minorHAnsi" w:hAnsiTheme="minorHAnsi"/>
                <w:szCs w:val="20"/>
              </w:rPr>
              <w:t>UNDP</w:t>
            </w:r>
          </w:p>
        </w:tc>
      </w:tr>
    </w:tbl>
    <w:p w14:paraId="28B7664D" w14:textId="77777777" w:rsidR="00906D1D" w:rsidRDefault="00906D1D" w:rsidP="00906D1D">
      <w:pPr>
        <w:ind w:right="-10"/>
        <w:rPr>
          <w:rFonts w:asciiTheme="minorHAnsi" w:hAnsiTheme="minorHAnsi" w:cstheme="minorBidi"/>
          <w:b/>
          <w:bCs/>
          <w:i/>
          <w:snapToGrid w:val="0"/>
          <w:sz w:val="22"/>
          <w:szCs w:val="22"/>
          <w:lang w:eastAsia="ja-JP"/>
        </w:rPr>
      </w:pPr>
    </w:p>
    <w:p w14:paraId="07D3A396" w14:textId="77777777" w:rsidR="005B3CF3" w:rsidRDefault="005B3CF3" w:rsidP="006362F7">
      <w:pPr>
        <w:pStyle w:val="Heading2"/>
        <w:rPr>
          <w:szCs w:val="24"/>
          <w:lang w:val="en-GB" w:eastAsia="ar-SA"/>
        </w:rPr>
      </w:pPr>
      <w:bookmarkStart w:id="69" w:name="_Toc393697848"/>
      <w:r>
        <w:t>Scope of Work:</w:t>
      </w:r>
      <w:bookmarkEnd w:id="69"/>
    </w:p>
    <w:p w14:paraId="5D37669D" w14:textId="77777777" w:rsidR="005B3CF3" w:rsidRDefault="005B3CF3" w:rsidP="005B3CF3">
      <w:pPr>
        <w:jc w:val="both"/>
        <w:rPr>
          <w:rFonts w:asciiTheme="minorHAnsi" w:hAnsiTheme="minorHAnsi"/>
          <w:sz w:val="24"/>
          <w:lang w:val="en-US"/>
        </w:rPr>
      </w:pPr>
      <w:r>
        <w:rPr>
          <w:rFonts w:asciiTheme="minorHAnsi" w:hAnsiTheme="minorHAnsi"/>
          <w:sz w:val="24"/>
          <w:lang w:val="en-US"/>
        </w:rPr>
        <w:t xml:space="preserve">The Mission team will hold meetings and discussions with concerned Government of Lao PDR leadership, ministries and supporting staff, </w:t>
      </w:r>
      <w:proofErr w:type="spellStart"/>
      <w:r>
        <w:rPr>
          <w:rFonts w:asciiTheme="minorHAnsi" w:hAnsiTheme="minorHAnsi"/>
          <w:sz w:val="24"/>
          <w:lang w:val="en-US"/>
        </w:rPr>
        <w:t>Programme</w:t>
      </w:r>
      <w:proofErr w:type="spellEnd"/>
      <w:r>
        <w:rPr>
          <w:rFonts w:asciiTheme="minorHAnsi" w:hAnsiTheme="minorHAnsi"/>
          <w:sz w:val="24"/>
          <w:lang w:val="en-US"/>
        </w:rPr>
        <w:t xml:space="preserve"> beneficiaries, stakeholders and counterparts, in the execution of the mission.  </w:t>
      </w:r>
    </w:p>
    <w:p w14:paraId="31688CEC" w14:textId="77777777" w:rsidR="005B3CF3" w:rsidRDefault="005B3CF3" w:rsidP="005B3CF3">
      <w:pPr>
        <w:jc w:val="both"/>
        <w:rPr>
          <w:rFonts w:asciiTheme="minorHAnsi" w:hAnsiTheme="minorHAnsi"/>
          <w:sz w:val="24"/>
          <w:lang w:val="en-US"/>
        </w:rPr>
      </w:pPr>
    </w:p>
    <w:p w14:paraId="12F30531" w14:textId="3B3514EF" w:rsidR="005B3CF3" w:rsidRDefault="005B3CF3" w:rsidP="00354A8F">
      <w:pPr>
        <w:pStyle w:val="ListParagraph"/>
        <w:numPr>
          <w:ilvl w:val="0"/>
          <w:numId w:val="16"/>
        </w:numPr>
        <w:tabs>
          <w:tab w:val="clear" w:pos="720"/>
          <w:tab w:val="num" w:pos="426"/>
        </w:tabs>
        <w:ind w:left="284" w:hanging="284"/>
        <w:rPr>
          <w:rFonts w:asciiTheme="minorHAnsi" w:hAnsiTheme="minorHAnsi"/>
          <w:sz w:val="24"/>
          <w:szCs w:val="24"/>
        </w:rPr>
      </w:pPr>
      <w:r>
        <w:rPr>
          <w:rFonts w:asciiTheme="minorHAnsi" w:hAnsiTheme="minorHAnsi"/>
          <w:sz w:val="24"/>
          <w:szCs w:val="24"/>
        </w:rPr>
        <w:t>Oversee and conduct the GPAR assessment</w:t>
      </w:r>
      <w:r w:rsidR="00544A0E">
        <w:rPr>
          <w:rFonts w:asciiTheme="minorHAnsi" w:hAnsiTheme="minorHAnsi"/>
          <w:sz w:val="24"/>
          <w:szCs w:val="24"/>
        </w:rPr>
        <w:t xml:space="preserve"> and projects evaluation</w:t>
      </w:r>
      <w:r>
        <w:rPr>
          <w:rFonts w:asciiTheme="minorHAnsi" w:hAnsiTheme="minorHAnsi"/>
          <w:sz w:val="24"/>
          <w:szCs w:val="24"/>
        </w:rPr>
        <w:t xml:space="preserve">, </w:t>
      </w:r>
      <w:r w:rsidR="000410F2">
        <w:rPr>
          <w:rFonts w:asciiTheme="minorHAnsi" w:hAnsiTheme="minorHAnsi"/>
          <w:sz w:val="24"/>
          <w:szCs w:val="24"/>
        </w:rPr>
        <w:t xml:space="preserve">applying the general evaluation criteria of relevance,  efficiency, effectiveness, likely impact, and </w:t>
      </w:r>
      <w:r>
        <w:rPr>
          <w:rFonts w:asciiTheme="minorHAnsi" w:hAnsiTheme="minorHAnsi"/>
          <w:sz w:val="24"/>
          <w:szCs w:val="24"/>
        </w:rPr>
        <w:t>including</w:t>
      </w:r>
    </w:p>
    <w:p w14:paraId="101AD8E8" w14:textId="77777777" w:rsidR="005B3CF3" w:rsidRDefault="005B3CF3" w:rsidP="007E4D03">
      <w:pPr>
        <w:pStyle w:val="ListParagraph"/>
        <w:numPr>
          <w:ilvl w:val="1"/>
          <w:numId w:val="23"/>
        </w:numPr>
        <w:ind w:hanging="284"/>
        <w:rPr>
          <w:rFonts w:asciiTheme="minorHAnsi" w:hAnsiTheme="minorHAnsi" w:cs="Calibri"/>
          <w:color w:val="000000"/>
          <w:sz w:val="24"/>
          <w:szCs w:val="24"/>
        </w:rPr>
      </w:pPr>
      <w:r>
        <w:rPr>
          <w:rFonts w:asciiTheme="minorHAnsi" w:hAnsiTheme="minorHAnsi" w:cs="Calibri"/>
          <w:color w:val="000000"/>
          <w:sz w:val="24"/>
        </w:rPr>
        <w:t>c</w:t>
      </w:r>
      <w:r w:rsidRPr="00DA20ED">
        <w:rPr>
          <w:rFonts w:asciiTheme="minorHAnsi" w:hAnsiTheme="minorHAnsi" w:cs="Calibri"/>
          <w:color w:val="000000"/>
          <w:sz w:val="24"/>
          <w:highlight w:val="yellow"/>
        </w:rPr>
        <w:t xml:space="preserve">ompare the achievements </w:t>
      </w:r>
      <w:r w:rsidRPr="00DA20ED">
        <w:rPr>
          <w:rFonts w:asciiTheme="minorHAnsi" w:hAnsiTheme="minorHAnsi" w:cs="Calibri"/>
          <w:color w:val="000000"/>
          <w:sz w:val="24"/>
          <w:szCs w:val="24"/>
          <w:highlight w:val="yellow"/>
        </w:rPr>
        <w:t>at the output and outcome level</w:t>
      </w:r>
      <w:r w:rsidRPr="00DA20ED">
        <w:rPr>
          <w:rFonts w:asciiTheme="minorHAnsi" w:hAnsiTheme="minorHAnsi" w:cs="Calibri"/>
          <w:color w:val="000000"/>
          <w:sz w:val="24"/>
          <w:highlight w:val="yellow"/>
        </w:rPr>
        <w:t xml:space="preserve"> and gaps of intended results with actual delivery</w:t>
      </w:r>
      <w:r>
        <w:rPr>
          <w:rFonts w:asciiTheme="minorHAnsi" w:hAnsiTheme="minorHAnsi" w:cs="Calibri"/>
          <w:color w:val="000000"/>
          <w:sz w:val="24"/>
        </w:rPr>
        <w:t xml:space="preserve"> </w:t>
      </w:r>
    </w:p>
    <w:p w14:paraId="71000748" w14:textId="35D098FE" w:rsidR="005B3CF3" w:rsidRDefault="005B3CF3" w:rsidP="007E4D03">
      <w:pPr>
        <w:pStyle w:val="ListParagraph"/>
        <w:numPr>
          <w:ilvl w:val="1"/>
          <w:numId w:val="23"/>
        </w:numPr>
        <w:autoSpaceDE w:val="0"/>
        <w:autoSpaceDN w:val="0"/>
        <w:adjustRightInd w:val="0"/>
        <w:ind w:hanging="284"/>
        <w:rPr>
          <w:rFonts w:asciiTheme="minorHAnsi" w:hAnsiTheme="minorHAnsi" w:cs="Calibri"/>
          <w:color w:val="000000"/>
          <w:sz w:val="24"/>
          <w:szCs w:val="24"/>
        </w:rPr>
      </w:pPr>
      <w:commentRangeStart w:id="70"/>
      <w:r>
        <w:rPr>
          <w:rFonts w:asciiTheme="minorHAnsi" w:hAnsiTheme="minorHAnsi" w:cs="Calibri"/>
          <w:color w:val="000000"/>
          <w:sz w:val="24"/>
          <w:szCs w:val="24"/>
        </w:rPr>
        <w:t xml:space="preserve">identify lessons learned and best practices </w:t>
      </w:r>
      <w:r w:rsidR="00544A0E">
        <w:rPr>
          <w:rFonts w:asciiTheme="minorHAnsi" w:hAnsiTheme="minorHAnsi" w:cs="Calibri"/>
          <w:color w:val="000000"/>
          <w:sz w:val="24"/>
          <w:szCs w:val="24"/>
        </w:rPr>
        <w:t>(</w:t>
      </w:r>
      <w:r>
        <w:rPr>
          <w:rFonts w:asciiTheme="minorHAnsi" w:hAnsiTheme="minorHAnsi" w:cs="Calibri"/>
          <w:color w:val="000000"/>
          <w:sz w:val="24"/>
          <w:szCs w:val="24"/>
        </w:rPr>
        <w:t xml:space="preserve">that </w:t>
      </w:r>
      <w:r w:rsidR="008654C6">
        <w:rPr>
          <w:rFonts w:asciiTheme="minorHAnsi" w:hAnsiTheme="minorHAnsi" w:cs="Calibri"/>
          <w:color w:val="000000"/>
          <w:sz w:val="24"/>
          <w:szCs w:val="24"/>
        </w:rPr>
        <w:t xml:space="preserve">can </w:t>
      </w:r>
      <w:r>
        <w:rPr>
          <w:rFonts w:asciiTheme="minorHAnsi" w:hAnsiTheme="minorHAnsi" w:cs="Calibri"/>
          <w:color w:val="000000"/>
          <w:sz w:val="24"/>
          <w:szCs w:val="24"/>
        </w:rPr>
        <w:t xml:space="preserve">be considered or explored </w:t>
      </w:r>
      <w:r>
        <w:rPr>
          <w:rFonts w:asciiTheme="minorHAnsi" w:hAnsiTheme="minorHAnsi"/>
          <w:sz w:val="24"/>
          <w:szCs w:val="24"/>
        </w:rPr>
        <w:t>in the context of the Concept note on the possible future of a GPAR programme beyond 2015</w:t>
      </w:r>
      <w:r w:rsidR="00544A0E">
        <w:rPr>
          <w:rFonts w:asciiTheme="minorHAnsi" w:hAnsiTheme="minorHAnsi"/>
          <w:sz w:val="24"/>
          <w:szCs w:val="24"/>
        </w:rPr>
        <w:t>)</w:t>
      </w:r>
      <w:commentRangeEnd w:id="70"/>
      <w:r w:rsidR="00737F8D">
        <w:rPr>
          <w:rStyle w:val="CommentReference"/>
          <w:rFonts w:ascii="Palatino Linotype" w:eastAsia="Times New Roman" w:hAnsi="Palatino Linotype" w:cs="Times New Roman"/>
          <w:lang w:eastAsia="ar-SA"/>
        </w:rPr>
        <w:commentReference w:id="70"/>
      </w:r>
    </w:p>
    <w:p w14:paraId="29244E8B" w14:textId="77777777" w:rsidR="005B3CF3" w:rsidRPr="00737F8D" w:rsidRDefault="005B3CF3" w:rsidP="007E4D03">
      <w:pPr>
        <w:pStyle w:val="ListParagraph"/>
        <w:numPr>
          <w:ilvl w:val="1"/>
          <w:numId w:val="23"/>
        </w:numPr>
        <w:autoSpaceDE w:val="0"/>
        <w:autoSpaceDN w:val="0"/>
        <w:adjustRightInd w:val="0"/>
        <w:ind w:hanging="284"/>
        <w:rPr>
          <w:rFonts w:asciiTheme="minorHAnsi" w:hAnsiTheme="minorHAnsi" w:cs="Calibri"/>
          <w:color w:val="000000"/>
          <w:sz w:val="24"/>
          <w:szCs w:val="24"/>
          <w:highlight w:val="yellow"/>
        </w:rPr>
      </w:pPr>
      <w:r w:rsidRPr="00737F8D">
        <w:rPr>
          <w:rFonts w:asciiTheme="minorHAnsi" w:hAnsiTheme="minorHAnsi" w:cs="Calibri"/>
          <w:color w:val="000000"/>
          <w:sz w:val="24"/>
          <w:szCs w:val="24"/>
          <w:highlight w:val="yellow"/>
        </w:rPr>
        <w:t>assess the stakeholders’ level of satisfaction with the Programme’s results</w:t>
      </w:r>
    </w:p>
    <w:p w14:paraId="70E5E7DC" w14:textId="77777777" w:rsidR="005B3CF3" w:rsidRDefault="005B3CF3" w:rsidP="007E4D03">
      <w:pPr>
        <w:pStyle w:val="ListParagraph"/>
        <w:numPr>
          <w:ilvl w:val="1"/>
          <w:numId w:val="23"/>
        </w:numPr>
        <w:autoSpaceDE w:val="0"/>
        <w:autoSpaceDN w:val="0"/>
        <w:adjustRightInd w:val="0"/>
        <w:ind w:hanging="284"/>
        <w:rPr>
          <w:rFonts w:asciiTheme="minorHAnsi" w:hAnsiTheme="minorHAnsi" w:cs="Calibri"/>
          <w:color w:val="000000"/>
          <w:sz w:val="24"/>
          <w:szCs w:val="24"/>
        </w:rPr>
      </w:pPr>
      <w:commentRangeStart w:id="71"/>
      <w:r>
        <w:rPr>
          <w:rFonts w:asciiTheme="minorHAnsi" w:hAnsiTheme="minorHAnsi" w:cs="Calibri"/>
          <w:color w:val="000000"/>
          <w:sz w:val="24"/>
          <w:szCs w:val="24"/>
        </w:rPr>
        <w:t>assess the sustainability of implemented activities and interventions in the medium and longer term</w:t>
      </w:r>
      <w:commentRangeEnd w:id="71"/>
      <w:r w:rsidR="00737F8D">
        <w:rPr>
          <w:rStyle w:val="CommentReference"/>
          <w:rFonts w:ascii="Palatino Linotype" w:eastAsia="Times New Roman" w:hAnsi="Palatino Linotype" w:cs="Times New Roman"/>
          <w:lang w:eastAsia="ar-SA"/>
        </w:rPr>
        <w:commentReference w:id="71"/>
      </w:r>
    </w:p>
    <w:p w14:paraId="3EFCDA0F" w14:textId="77777777" w:rsidR="000658E6" w:rsidRPr="00737F8D" w:rsidRDefault="000658E6" w:rsidP="007E4D03">
      <w:pPr>
        <w:pStyle w:val="Default"/>
        <w:numPr>
          <w:ilvl w:val="1"/>
          <w:numId w:val="23"/>
        </w:numPr>
        <w:ind w:hanging="284"/>
        <w:jc w:val="both"/>
        <w:rPr>
          <w:rFonts w:asciiTheme="minorHAnsi" w:hAnsiTheme="minorHAnsi"/>
          <w:highlight w:val="yellow"/>
        </w:rPr>
      </w:pPr>
      <w:r w:rsidRPr="00737F8D">
        <w:rPr>
          <w:rFonts w:asciiTheme="minorHAnsi" w:hAnsiTheme="minorHAnsi"/>
          <w:highlight w:val="yellow"/>
        </w:rPr>
        <w:lastRenderedPageBreak/>
        <w:t xml:space="preserve">Assess whether adopting a different approach and/or using alternative delivery mechanisms could be more sustainable and/or cost effective, and </w:t>
      </w:r>
      <w:r w:rsidRPr="00737F8D">
        <w:rPr>
          <w:rFonts w:asciiTheme="minorHAnsi" w:hAnsiTheme="minorHAnsi"/>
          <w:bCs/>
          <w:iCs/>
          <w:highlight w:val="yellow"/>
        </w:rPr>
        <w:t>recommendations in this regard</w:t>
      </w:r>
    </w:p>
    <w:p w14:paraId="05464419" w14:textId="77777777" w:rsidR="000658E6" w:rsidRDefault="000658E6" w:rsidP="007E4D03">
      <w:pPr>
        <w:pStyle w:val="Default"/>
        <w:numPr>
          <w:ilvl w:val="1"/>
          <w:numId w:val="23"/>
        </w:numPr>
        <w:ind w:hanging="284"/>
        <w:jc w:val="both"/>
        <w:rPr>
          <w:rFonts w:asciiTheme="minorHAnsi" w:hAnsiTheme="minorHAnsi"/>
        </w:rPr>
      </w:pPr>
      <w:bookmarkStart w:id="72" w:name="_GoBack"/>
      <w:bookmarkEnd w:id="72"/>
      <w:r w:rsidRPr="00DA20ED">
        <w:rPr>
          <w:rFonts w:asciiTheme="minorHAnsi" w:hAnsiTheme="minorHAnsi"/>
          <w:highlight w:val="yellow"/>
        </w:rPr>
        <w:t>Assess if the organizational structure, managerial support</w:t>
      </w:r>
      <w:r>
        <w:rPr>
          <w:rFonts w:asciiTheme="minorHAnsi" w:hAnsiTheme="minorHAnsi"/>
        </w:rPr>
        <w:t xml:space="preserve"> and coordination mechanisms effectively support the delivery of the Programme, and </w:t>
      </w:r>
      <w:r>
        <w:rPr>
          <w:rFonts w:asciiTheme="minorHAnsi" w:hAnsiTheme="minorHAnsi"/>
          <w:bCs/>
          <w:iCs/>
        </w:rPr>
        <w:t>recommendations in this regard</w:t>
      </w:r>
    </w:p>
    <w:p w14:paraId="73AF33F8" w14:textId="77777777" w:rsidR="000658E6" w:rsidRDefault="000658E6" w:rsidP="007E4D03">
      <w:pPr>
        <w:pStyle w:val="ListParagraph"/>
        <w:numPr>
          <w:ilvl w:val="1"/>
          <w:numId w:val="23"/>
        </w:numPr>
        <w:ind w:hanging="284"/>
        <w:rPr>
          <w:rFonts w:asciiTheme="minorHAnsi" w:hAnsiTheme="minorHAnsi"/>
          <w:sz w:val="24"/>
          <w:szCs w:val="24"/>
        </w:rPr>
      </w:pPr>
      <w:commentRangeStart w:id="73"/>
      <w:r>
        <w:rPr>
          <w:rFonts w:asciiTheme="minorHAnsi" w:hAnsiTheme="minorHAnsi"/>
          <w:sz w:val="24"/>
          <w:szCs w:val="24"/>
        </w:rPr>
        <w:t xml:space="preserve">Assess if the programme has effective monitoring mechanisms in place to measure progress towards results, and any </w:t>
      </w:r>
      <w:r>
        <w:rPr>
          <w:rFonts w:asciiTheme="minorHAnsi" w:hAnsiTheme="minorHAnsi"/>
          <w:bCs/>
          <w:iCs/>
          <w:sz w:val="24"/>
          <w:szCs w:val="24"/>
        </w:rPr>
        <w:t>recommendations.</w:t>
      </w:r>
      <w:commentRangeEnd w:id="73"/>
      <w:r w:rsidR="00055D04">
        <w:rPr>
          <w:rStyle w:val="CommentReference"/>
          <w:rFonts w:ascii="Palatino Linotype" w:eastAsia="Times New Roman" w:hAnsi="Palatino Linotype" w:cs="Times New Roman"/>
          <w:lang w:eastAsia="ar-SA"/>
        </w:rPr>
        <w:commentReference w:id="73"/>
      </w:r>
    </w:p>
    <w:p w14:paraId="23699679" w14:textId="77777777" w:rsidR="000658E6" w:rsidRDefault="000658E6" w:rsidP="007E4D03">
      <w:pPr>
        <w:pStyle w:val="ListParagraph"/>
        <w:numPr>
          <w:ilvl w:val="1"/>
          <w:numId w:val="23"/>
        </w:numPr>
        <w:ind w:hanging="284"/>
        <w:rPr>
          <w:rFonts w:asciiTheme="minorHAnsi" w:hAnsiTheme="minorHAnsi"/>
          <w:sz w:val="24"/>
          <w:szCs w:val="24"/>
        </w:rPr>
      </w:pPr>
      <w:commentRangeStart w:id="74"/>
      <w:r>
        <w:rPr>
          <w:rFonts w:asciiTheme="minorHAnsi" w:hAnsiTheme="minorHAnsi"/>
          <w:sz w:val="24"/>
          <w:szCs w:val="24"/>
        </w:rPr>
        <w:t>Assess how well does the Programme coordinate and harmonize its work with other partners (including government actors and development actors), and recommendations in this regard.</w:t>
      </w:r>
      <w:commentRangeEnd w:id="74"/>
      <w:r w:rsidR="00055D04">
        <w:rPr>
          <w:rStyle w:val="CommentReference"/>
          <w:rFonts w:ascii="Palatino Linotype" w:eastAsia="Times New Roman" w:hAnsi="Palatino Linotype" w:cs="Times New Roman"/>
          <w:lang w:eastAsia="ar-SA"/>
        </w:rPr>
        <w:commentReference w:id="74"/>
      </w:r>
    </w:p>
    <w:p w14:paraId="24BE70A8" w14:textId="77777777" w:rsidR="000658E6" w:rsidRDefault="000658E6" w:rsidP="007E4D03">
      <w:pPr>
        <w:pStyle w:val="ListParagraph"/>
        <w:numPr>
          <w:ilvl w:val="1"/>
          <w:numId w:val="23"/>
        </w:numPr>
        <w:ind w:hanging="284"/>
        <w:rPr>
          <w:rFonts w:asciiTheme="minorHAnsi" w:hAnsiTheme="minorHAnsi"/>
          <w:sz w:val="24"/>
          <w:szCs w:val="24"/>
        </w:rPr>
      </w:pPr>
      <w:r>
        <w:rPr>
          <w:rFonts w:asciiTheme="minorHAnsi" w:hAnsiTheme="minorHAnsi"/>
          <w:sz w:val="24"/>
          <w:szCs w:val="24"/>
        </w:rPr>
        <w:t xml:space="preserve">Assess the likelihood that the benefits from the Programme will be maintained for a reasonably long period of time after the end of the current Programme, and </w:t>
      </w:r>
      <w:r>
        <w:rPr>
          <w:rFonts w:asciiTheme="minorHAnsi" w:hAnsiTheme="minorHAnsi"/>
          <w:bCs/>
          <w:iCs/>
          <w:sz w:val="24"/>
          <w:szCs w:val="24"/>
        </w:rPr>
        <w:t xml:space="preserve">recommendations in this regard </w:t>
      </w:r>
    </w:p>
    <w:p w14:paraId="38F4A88F" w14:textId="77777777" w:rsidR="005B3CF3" w:rsidRDefault="005B3CF3" w:rsidP="007E4D03">
      <w:pPr>
        <w:pStyle w:val="ListParagraph"/>
        <w:numPr>
          <w:ilvl w:val="1"/>
          <w:numId w:val="23"/>
        </w:numPr>
        <w:ind w:hanging="284"/>
        <w:rPr>
          <w:rFonts w:asciiTheme="minorHAnsi" w:hAnsiTheme="minorHAnsi"/>
          <w:sz w:val="24"/>
          <w:szCs w:val="24"/>
        </w:rPr>
      </w:pPr>
      <w:r>
        <w:rPr>
          <w:rFonts w:asciiTheme="minorHAnsi" w:hAnsiTheme="minorHAnsi"/>
          <w:sz w:val="24"/>
          <w:szCs w:val="24"/>
        </w:rPr>
        <w:t xml:space="preserve">Incorporate the findings from the strategic review of the District Development Fund (DDF) into the GPAR Assessment and Concept note. </w:t>
      </w:r>
    </w:p>
    <w:p w14:paraId="1CF35363" w14:textId="77777777" w:rsidR="005B3CF3" w:rsidRDefault="005B3CF3" w:rsidP="007E4D03">
      <w:pPr>
        <w:pStyle w:val="ListParagraph"/>
        <w:numPr>
          <w:ilvl w:val="1"/>
          <w:numId w:val="23"/>
        </w:numPr>
        <w:ind w:hanging="284"/>
        <w:rPr>
          <w:rFonts w:asciiTheme="minorHAnsi" w:hAnsiTheme="minorHAnsi"/>
          <w:sz w:val="24"/>
          <w:szCs w:val="24"/>
        </w:rPr>
      </w:pPr>
      <w:r w:rsidRPr="00DA20ED">
        <w:rPr>
          <w:rFonts w:asciiTheme="minorHAnsi" w:hAnsiTheme="minorHAnsi"/>
          <w:sz w:val="24"/>
          <w:szCs w:val="24"/>
          <w:highlight w:val="yellow"/>
        </w:rPr>
        <w:t>How relevant is the GPAR programme to the National Development priorities and the achievement of the MDGs</w:t>
      </w:r>
      <w:r>
        <w:rPr>
          <w:rFonts w:asciiTheme="minorHAnsi" w:hAnsiTheme="minorHAnsi"/>
          <w:sz w:val="24"/>
          <w:szCs w:val="24"/>
        </w:rPr>
        <w:t xml:space="preserve">, and recommendations </w:t>
      </w:r>
      <w:r>
        <w:rPr>
          <w:rFonts w:asciiTheme="minorHAnsi" w:hAnsiTheme="minorHAnsi"/>
          <w:bCs/>
          <w:iCs/>
          <w:sz w:val="24"/>
          <w:szCs w:val="24"/>
        </w:rPr>
        <w:t>in this regard.</w:t>
      </w:r>
    </w:p>
    <w:p w14:paraId="3DD2C3D9" w14:textId="77777777" w:rsidR="005B3CF3" w:rsidRPr="00076F2E" w:rsidRDefault="005B3CF3" w:rsidP="007E4D03">
      <w:pPr>
        <w:pStyle w:val="ListParagraph"/>
        <w:numPr>
          <w:ilvl w:val="1"/>
          <w:numId w:val="23"/>
        </w:numPr>
        <w:ind w:hanging="284"/>
        <w:rPr>
          <w:rFonts w:asciiTheme="minorHAnsi" w:hAnsiTheme="minorHAnsi"/>
          <w:sz w:val="24"/>
          <w:szCs w:val="24"/>
        </w:rPr>
      </w:pPr>
      <w:r w:rsidRPr="00055D04">
        <w:rPr>
          <w:rFonts w:asciiTheme="minorHAnsi" w:hAnsiTheme="minorHAnsi"/>
          <w:sz w:val="24"/>
          <w:szCs w:val="24"/>
          <w:highlight w:val="yellow"/>
        </w:rPr>
        <w:t xml:space="preserve">Identify the lessons learned from the shift from the </w:t>
      </w:r>
      <w:r w:rsidRPr="00055D04">
        <w:rPr>
          <w:rFonts w:asciiTheme="minorHAnsi" w:hAnsiTheme="minorHAnsi" w:cs="Calibri"/>
          <w:color w:val="000000"/>
          <w:sz w:val="24"/>
          <w:szCs w:val="24"/>
          <w:highlight w:val="yellow"/>
          <w:lang w:val="en-US" w:bidi="lo-LA"/>
        </w:rPr>
        <w:t>project-based</w:t>
      </w:r>
      <w:r>
        <w:rPr>
          <w:rFonts w:asciiTheme="minorHAnsi" w:hAnsiTheme="minorHAnsi" w:cs="Calibri"/>
          <w:color w:val="000000"/>
          <w:sz w:val="24"/>
          <w:szCs w:val="24"/>
          <w:lang w:val="en-US" w:bidi="lo-LA"/>
        </w:rPr>
        <w:t xml:space="preserve"> approach to a </w:t>
      </w:r>
      <w:proofErr w:type="spellStart"/>
      <w:r>
        <w:rPr>
          <w:rFonts w:asciiTheme="minorHAnsi" w:hAnsiTheme="minorHAnsi" w:cs="Calibri"/>
          <w:color w:val="000000"/>
          <w:sz w:val="24"/>
          <w:szCs w:val="24"/>
          <w:lang w:val="en-US" w:bidi="lo-LA"/>
        </w:rPr>
        <w:t>programme</w:t>
      </w:r>
      <w:proofErr w:type="spellEnd"/>
      <w:r>
        <w:rPr>
          <w:rFonts w:asciiTheme="minorHAnsi" w:hAnsiTheme="minorHAnsi" w:cs="Calibri"/>
          <w:color w:val="000000"/>
          <w:sz w:val="24"/>
          <w:szCs w:val="24"/>
          <w:lang w:val="en-US" w:bidi="lo-LA"/>
        </w:rPr>
        <w:t xml:space="preserve">-based approach under NGPAR 2011-2015, and </w:t>
      </w:r>
      <w:r>
        <w:rPr>
          <w:rFonts w:asciiTheme="minorHAnsi" w:hAnsiTheme="minorHAnsi"/>
          <w:bCs/>
          <w:iCs/>
          <w:sz w:val="24"/>
          <w:szCs w:val="24"/>
        </w:rPr>
        <w:t xml:space="preserve">recommendations in this regard. </w:t>
      </w:r>
    </w:p>
    <w:p w14:paraId="271156D6" w14:textId="77777777" w:rsidR="00076F2E" w:rsidRDefault="00076F2E" w:rsidP="00076F2E">
      <w:pPr>
        <w:pStyle w:val="ListParagraph"/>
        <w:ind w:left="1440"/>
        <w:rPr>
          <w:rFonts w:asciiTheme="minorHAnsi" w:hAnsiTheme="minorHAnsi"/>
          <w:sz w:val="24"/>
          <w:szCs w:val="24"/>
        </w:rPr>
      </w:pPr>
    </w:p>
    <w:p w14:paraId="59B02F3A" w14:textId="52E5EE4A" w:rsidR="005B3CF3" w:rsidRDefault="000410F2" w:rsidP="00076F2E">
      <w:pPr>
        <w:pStyle w:val="ListParagraph"/>
        <w:numPr>
          <w:ilvl w:val="0"/>
          <w:numId w:val="16"/>
        </w:numPr>
        <w:rPr>
          <w:rFonts w:asciiTheme="minorHAnsi" w:hAnsiTheme="minorHAnsi"/>
          <w:sz w:val="24"/>
          <w:szCs w:val="24"/>
        </w:rPr>
      </w:pPr>
      <w:r>
        <w:rPr>
          <w:rFonts w:asciiTheme="minorHAnsi" w:hAnsiTheme="minorHAnsi"/>
          <w:sz w:val="24"/>
          <w:szCs w:val="24"/>
        </w:rPr>
        <w:t>A</w:t>
      </w:r>
      <w:r w:rsidRPr="000410F2">
        <w:rPr>
          <w:rFonts w:asciiTheme="minorHAnsi" w:hAnsiTheme="minorHAnsi"/>
          <w:sz w:val="24"/>
          <w:szCs w:val="24"/>
        </w:rPr>
        <w:t>ssuming the evaluators’ recommendation is to continue the programme, the team will then be asked in a Phase II of the exercise to develop a draft concept paper for GPAR 2016 – 2020</w:t>
      </w:r>
      <w:r>
        <w:rPr>
          <w:rFonts w:asciiTheme="minorHAnsi" w:hAnsiTheme="minorHAnsi"/>
          <w:sz w:val="24"/>
          <w:szCs w:val="24"/>
        </w:rPr>
        <w:t>. U</w:t>
      </w:r>
      <w:r w:rsidR="005B3CF3">
        <w:rPr>
          <w:rFonts w:asciiTheme="minorHAnsi" w:hAnsiTheme="minorHAnsi"/>
          <w:sz w:val="24"/>
          <w:szCs w:val="24"/>
        </w:rPr>
        <w:t xml:space="preserve">sing the lessons emerging from the assessment, </w:t>
      </w:r>
      <w:r>
        <w:rPr>
          <w:rFonts w:asciiTheme="minorHAnsi" w:hAnsiTheme="minorHAnsi"/>
          <w:sz w:val="24"/>
          <w:szCs w:val="24"/>
        </w:rPr>
        <w:t xml:space="preserve">to </w:t>
      </w:r>
      <w:r w:rsidR="005B3CF3">
        <w:rPr>
          <w:rFonts w:asciiTheme="minorHAnsi" w:hAnsiTheme="minorHAnsi"/>
          <w:sz w:val="24"/>
          <w:szCs w:val="24"/>
        </w:rPr>
        <w:t xml:space="preserve">devise a Concept note which outlines </w:t>
      </w:r>
      <w:r w:rsidR="005B3CF3">
        <w:rPr>
          <w:rFonts w:asciiTheme="minorHAnsi" w:hAnsiTheme="minorHAnsi"/>
          <w:snapToGrid w:val="0"/>
          <w:sz w:val="24"/>
          <w:szCs w:val="24"/>
        </w:rPr>
        <w:t>the required</w:t>
      </w:r>
      <w:r w:rsidR="005B3CF3">
        <w:rPr>
          <w:rFonts w:asciiTheme="minorHAnsi" w:hAnsiTheme="minorHAnsi"/>
          <w:sz w:val="24"/>
          <w:szCs w:val="24"/>
        </w:rPr>
        <w:t xml:space="preserve"> approach/strategy, </w:t>
      </w:r>
      <w:r w:rsidR="005B3CF3">
        <w:rPr>
          <w:rFonts w:asciiTheme="minorHAnsi" w:hAnsiTheme="minorHAnsi"/>
          <w:snapToGrid w:val="0"/>
          <w:sz w:val="24"/>
          <w:szCs w:val="24"/>
        </w:rPr>
        <w:t>with concrete key recommendations (</w:t>
      </w:r>
      <w:r>
        <w:rPr>
          <w:rFonts w:asciiTheme="minorHAnsi" w:hAnsiTheme="minorHAnsi"/>
          <w:snapToGrid w:val="0"/>
          <w:sz w:val="24"/>
          <w:szCs w:val="24"/>
        </w:rPr>
        <w:t>structured around possible</w:t>
      </w:r>
      <w:r w:rsidR="005B3CF3">
        <w:rPr>
          <w:rFonts w:asciiTheme="minorHAnsi" w:hAnsiTheme="minorHAnsi"/>
          <w:snapToGrid w:val="0"/>
          <w:sz w:val="24"/>
          <w:szCs w:val="24"/>
        </w:rPr>
        <w:t xml:space="preserve"> outcomes / outputs / activities / timeline / broad budgetary implications)</w:t>
      </w:r>
      <w:r>
        <w:rPr>
          <w:rFonts w:asciiTheme="minorHAnsi" w:hAnsiTheme="minorHAnsi"/>
          <w:snapToGrid w:val="0"/>
          <w:sz w:val="24"/>
          <w:szCs w:val="24"/>
        </w:rPr>
        <w:t>,</w:t>
      </w:r>
      <w:r w:rsidR="005B3CF3">
        <w:rPr>
          <w:rFonts w:asciiTheme="minorHAnsi" w:hAnsiTheme="minorHAnsi"/>
          <w:snapToGrid w:val="0"/>
          <w:sz w:val="24"/>
          <w:szCs w:val="24"/>
        </w:rPr>
        <w:t xml:space="preserve"> </w:t>
      </w:r>
      <w:r w:rsidR="005B3CF3">
        <w:rPr>
          <w:rFonts w:asciiTheme="minorHAnsi" w:hAnsiTheme="minorHAnsi"/>
          <w:sz w:val="24"/>
          <w:szCs w:val="24"/>
        </w:rPr>
        <w:t>for a possible  new phase of the current GPAR programme beyond 2015</w:t>
      </w:r>
    </w:p>
    <w:p w14:paraId="330A58A2" w14:textId="77777777" w:rsidR="005B3CF3" w:rsidRDefault="005B3CF3" w:rsidP="00076F2E">
      <w:pPr>
        <w:pStyle w:val="ListParagraph"/>
        <w:numPr>
          <w:ilvl w:val="0"/>
          <w:numId w:val="16"/>
        </w:numPr>
        <w:rPr>
          <w:rFonts w:asciiTheme="minorHAnsi" w:hAnsiTheme="minorHAnsi"/>
          <w:sz w:val="24"/>
          <w:szCs w:val="24"/>
        </w:rPr>
      </w:pPr>
      <w:r>
        <w:rPr>
          <w:rFonts w:asciiTheme="minorHAnsi" w:hAnsiTheme="minorHAnsi"/>
          <w:sz w:val="24"/>
          <w:szCs w:val="24"/>
        </w:rPr>
        <w:t>Present the initial findings of the Assessment and proposed future direction (Concept note)  to key stakeholders</w:t>
      </w:r>
    </w:p>
    <w:p w14:paraId="2EF6FB05" w14:textId="77777777" w:rsidR="005B3CF3" w:rsidRDefault="005B3CF3" w:rsidP="00076F2E">
      <w:pPr>
        <w:pStyle w:val="ListParagraph"/>
        <w:numPr>
          <w:ilvl w:val="0"/>
          <w:numId w:val="16"/>
        </w:numPr>
        <w:rPr>
          <w:rFonts w:asciiTheme="minorHAnsi" w:hAnsiTheme="minorHAnsi"/>
          <w:sz w:val="24"/>
          <w:szCs w:val="24"/>
        </w:rPr>
      </w:pPr>
      <w:r>
        <w:rPr>
          <w:rFonts w:asciiTheme="minorHAnsi" w:hAnsiTheme="minorHAnsi"/>
          <w:sz w:val="24"/>
          <w:szCs w:val="24"/>
        </w:rPr>
        <w:t>Submit a first draft of the assessment Report and the Concept note for review, which reflects the feedback given by stakeholders</w:t>
      </w:r>
    </w:p>
    <w:p w14:paraId="5408C32F" w14:textId="77777777" w:rsidR="005B3CF3" w:rsidRDefault="005B3CF3" w:rsidP="00076F2E">
      <w:pPr>
        <w:pStyle w:val="ListParagraph"/>
        <w:numPr>
          <w:ilvl w:val="0"/>
          <w:numId w:val="16"/>
        </w:numPr>
        <w:rPr>
          <w:rFonts w:asciiTheme="minorHAnsi" w:hAnsiTheme="minorHAnsi"/>
          <w:sz w:val="24"/>
          <w:szCs w:val="24"/>
        </w:rPr>
      </w:pPr>
      <w:r>
        <w:rPr>
          <w:rFonts w:asciiTheme="minorHAnsi" w:hAnsiTheme="minorHAnsi"/>
          <w:sz w:val="24"/>
          <w:szCs w:val="24"/>
        </w:rPr>
        <w:t>Revise on the basis of comments received, and submit the Final draft Assessment  Report and simultaneously revise the final draft Concept Note to accurately reflect comments and inputs received</w:t>
      </w:r>
    </w:p>
    <w:p w14:paraId="6F34D024" w14:textId="77777777" w:rsidR="005B3CF3" w:rsidRDefault="005B3CF3" w:rsidP="00F3438A">
      <w:pPr>
        <w:pStyle w:val="ListParagraph"/>
        <w:rPr>
          <w:rFonts w:asciiTheme="minorHAnsi" w:hAnsiTheme="minorHAnsi"/>
          <w:sz w:val="24"/>
          <w:szCs w:val="24"/>
        </w:rPr>
      </w:pPr>
    </w:p>
    <w:p w14:paraId="5821EEC3" w14:textId="77777777" w:rsidR="00BE1824" w:rsidRDefault="00BE1824" w:rsidP="00F3438A">
      <w:pPr>
        <w:jc w:val="both"/>
        <w:rPr>
          <w:rFonts w:asciiTheme="minorHAnsi" w:hAnsiTheme="minorHAnsi" w:cs="Arial"/>
          <w:sz w:val="24"/>
          <w:lang w:val="en-SG"/>
        </w:rPr>
      </w:pPr>
      <w:r>
        <w:rPr>
          <w:rFonts w:asciiTheme="minorHAnsi" w:hAnsiTheme="minorHAnsi" w:cs="Arial"/>
          <w:sz w:val="24"/>
          <w:lang w:val="en-SG"/>
        </w:rPr>
        <w:t>It is expected that the mission Team will liaise with the Sam Sang secretariat and that the assignment will take into account any emerging results of the national evaluation of the Sam Sang pilot, which is anticipated during the latter part of 2014</w:t>
      </w:r>
    </w:p>
    <w:p w14:paraId="28D18815" w14:textId="77777777" w:rsidR="006F2A73" w:rsidRDefault="006F2A73" w:rsidP="00F3438A">
      <w:pPr>
        <w:jc w:val="both"/>
        <w:rPr>
          <w:rFonts w:asciiTheme="minorHAnsi" w:hAnsiTheme="minorHAnsi" w:cs="Arial"/>
          <w:sz w:val="24"/>
          <w:lang w:val="en-SG"/>
        </w:rPr>
      </w:pPr>
    </w:p>
    <w:p w14:paraId="0A145561" w14:textId="7AD776D0" w:rsidR="005B3CF3" w:rsidRDefault="005B3CF3" w:rsidP="00F3438A">
      <w:pPr>
        <w:jc w:val="both"/>
        <w:rPr>
          <w:rFonts w:asciiTheme="minorHAnsi" w:hAnsiTheme="minorHAnsi"/>
          <w:sz w:val="24"/>
          <w:lang w:val="en-US"/>
        </w:rPr>
      </w:pPr>
      <w:r>
        <w:rPr>
          <w:rFonts w:asciiTheme="minorHAnsi" w:hAnsiTheme="minorHAnsi"/>
          <w:sz w:val="24"/>
          <w:lang w:val="en-US"/>
        </w:rPr>
        <w:lastRenderedPageBreak/>
        <w:t xml:space="preserve">In conducting the Assessment and Concept note development, the mission should consider the country’s context and the cultural and socio-political dynamics including thematic areas like poverty reduction, corruption, climate change, gender equality </w:t>
      </w:r>
      <w:r w:rsidR="008654C6">
        <w:rPr>
          <w:rFonts w:asciiTheme="minorHAnsi" w:hAnsiTheme="minorHAnsi"/>
          <w:sz w:val="24"/>
          <w:lang w:val="en-US"/>
        </w:rPr>
        <w:t xml:space="preserve">and ethnic diversity </w:t>
      </w:r>
      <w:r>
        <w:rPr>
          <w:rFonts w:asciiTheme="minorHAnsi" w:hAnsiTheme="minorHAnsi"/>
          <w:sz w:val="24"/>
          <w:lang w:val="en-US"/>
        </w:rPr>
        <w:t>and decentralization.</w:t>
      </w:r>
    </w:p>
    <w:p w14:paraId="491C2BCD" w14:textId="77777777" w:rsidR="000B4A09" w:rsidRDefault="000B4A09" w:rsidP="005B3CF3">
      <w:pPr>
        <w:jc w:val="both"/>
        <w:rPr>
          <w:rFonts w:asciiTheme="minorHAnsi" w:hAnsiTheme="minorHAnsi"/>
          <w:b/>
          <w:sz w:val="24"/>
          <w:lang w:val="en-US"/>
        </w:rPr>
      </w:pPr>
    </w:p>
    <w:p w14:paraId="58C945D5" w14:textId="77777777" w:rsidR="005B3CF3" w:rsidRDefault="005B3CF3" w:rsidP="005B3CF3">
      <w:pPr>
        <w:pStyle w:val="Default"/>
        <w:ind w:left="720" w:right="-10"/>
        <w:jc w:val="both"/>
        <w:rPr>
          <w:rFonts w:asciiTheme="minorHAnsi" w:hAnsiTheme="minorHAnsi"/>
          <w:snapToGrid w:val="0"/>
        </w:rPr>
      </w:pPr>
    </w:p>
    <w:p w14:paraId="3C88DC4A" w14:textId="77777777" w:rsidR="005B3CF3" w:rsidRDefault="005B3CF3" w:rsidP="006362F7">
      <w:pPr>
        <w:pStyle w:val="Heading2"/>
      </w:pPr>
      <w:bookmarkStart w:id="75" w:name="_Toc393697849"/>
      <w:r>
        <w:t>Product / Deliverables</w:t>
      </w:r>
      <w:bookmarkEnd w:id="75"/>
    </w:p>
    <w:p w14:paraId="337B97FD" w14:textId="77777777" w:rsidR="00725303" w:rsidRPr="00BF732C" w:rsidRDefault="00725303" w:rsidP="00933928">
      <w:pPr>
        <w:pStyle w:val="ListParagraph"/>
        <w:rPr>
          <w:rFonts w:ascii="Arial" w:hAnsi="Arial" w:cs="Arial"/>
          <w:b/>
          <w:bCs/>
          <w:color w:val="0070C0"/>
          <w:szCs w:val="20"/>
        </w:rPr>
      </w:pPr>
    </w:p>
    <w:p w14:paraId="27828B1F" w14:textId="77777777" w:rsidR="005B3CF3" w:rsidRDefault="005B3CF3" w:rsidP="005B3CF3">
      <w:pPr>
        <w:rPr>
          <w:rFonts w:asciiTheme="minorHAnsi" w:hAnsiTheme="minorHAnsi" w:cs="Arial"/>
          <w:sz w:val="24"/>
          <w:lang w:eastAsia="ja-JP"/>
        </w:rPr>
      </w:pPr>
      <w:r>
        <w:rPr>
          <w:rFonts w:asciiTheme="minorHAnsi" w:hAnsiTheme="minorHAnsi" w:cs="Arial"/>
          <w:sz w:val="24"/>
          <w:lang w:eastAsia="ja-JP"/>
        </w:rPr>
        <w:t xml:space="preserve">The team will be responsible for submitting the following </w:t>
      </w:r>
      <w:r w:rsidR="00C33C3B">
        <w:rPr>
          <w:rFonts w:asciiTheme="minorHAnsi" w:hAnsiTheme="minorHAnsi" w:cs="Arial"/>
          <w:b/>
          <w:sz w:val="24"/>
          <w:lang w:eastAsia="ja-JP"/>
        </w:rPr>
        <w:t>O</w:t>
      </w:r>
      <w:r>
        <w:rPr>
          <w:rFonts w:asciiTheme="minorHAnsi" w:hAnsiTheme="minorHAnsi" w:cs="Arial"/>
          <w:b/>
          <w:sz w:val="24"/>
          <w:lang w:eastAsia="ja-JP"/>
        </w:rPr>
        <w:t>utputs</w:t>
      </w:r>
      <w:r w:rsidR="00C33C3B">
        <w:rPr>
          <w:rFonts w:asciiTheme="minorHAnsi" w:hAnsiTheme="minorHAnsi" w:cs="Arial"/>
          <w:b/>
          <w:sz w:val="24"/>
          <w:lang w:eastAsia="ja-JP"/>
        </w:rPr>
        <w:t>/Deliverables</w:t>
      </w:r>
      <w:r>
        <w:rPr>
          <w:rFonts w:asciiTheme="minorHAnsi" w:hAnsiTheme="minorHAnsi" w:cs="Arial"/>
          <w:sz w:val="24"/>
          <w:lang w:eastAsia="ja-JP"/>
        </w:rPr>
        <w:t>:</w:t>
      </w:r>
    </w:p>
    <w:p w14:paraId="561FDF4E" w14:textId="77777777" w:rsidR="005B3CF3" w:rsidRDefault="005B3CF3" w:rsidP="005B3CF3">
      <w:pPr>
        <w:rPr>
          <w:rFonts w:asciiTheme="minorHAnsi" w:hAnsiTheme="minorHAnsi" w:cs="Arial"/>
          <w:sz w:val="24"/>
          <w:lang w:eastAsia="ja-JP"/>
        </w:rPr>
      </w:pPr>
    </w:p>
    <w:p w14:paraId="1FC69246" w14:textId="77777777" w:rsidR="005B3CF3" w:rsidRPr="00F626A3" w:rsidRDefault="005B3CF3" w:rsidP="007A3274">
      <w:pPr>
        <w:pStyle w:val="Default"/>
        <w:numPr>
          <w:ilvl w:val="0"/>
          <w:numId w:val="17"/>
        </w:numPr>
        <w:tabs>
          <w:tab w:val="num" w:pos="360"/>
        </w:tabs>
        <w:ind w:left="360"/>
        <w:jc w:val="both"/>
        <w:rPr>
          <w:rFonts w:asciiTheme="minorHAnsi" w:hAnsiTheme="minorHAnsi"/>
        </w:rPr>
      </w:pPr>
      <w:r w:rsidRPr="00F626A3">
        <w:rPr>
          <w:rFonts w:asciiTheme="minorHAnsi" w:hAnsiTheme="minorHAnsi"/>
          <w:b/>
          <w:bCs/>
        </w:rPr>
        <w:t xml:space="preserve">An inception report </w:t>
      </w:r>
      <w:r w:rsidRPr="00F626A3">
        <w:rPr>
          <w:rFonts w:asciiTheme="minorHAnsi" w:hAnsiTheme="minorHAnsi"/>
        </w:rPr>
        <w:t>which contains the description of the assessment methodology/methodological approach, data analysis methods, key informants/agencies, issues to be studied, work plan</w:t>
      </w:r>
      <w:r w:rsidRPr="005D2900">
        <w:rPr>
          <w:rFonts w:asciiTheme="minorHAnsi" w:hAnsiTheme="minorHAnsi"/>
        </w:rPr>
        <w:t xml:space="preserve">. </w:t>
      </w:r>
      <w:r w:rsidR="00DA1010" w:rsidRPr="005D2900">
        <w:rPr>
          <w:rFonts w:asciiTheme="minorHAnsi" w:hAnsiTheme="minorHAnsi"/>
        </w:rPr>
        <w:t>The inception report will outline the proposed division of labour within the team</w:t>
      </w:r>
      <w:r w:rsidR="00675B89" w:rsidRPr="005D2900">
        <w:rPr>
          <w:rFonts w:asciiTheme="minorHAnsi" w:hAnsiTheme="minorHAnsi"/>
        </w:rPr>
        <w:t>, which will also reflect the specific Terms of Reference of each member.</w:t>
      </w:r>
      <w:r w:rsidR="00675B89">
        <w:rPr>
          <w:rFonts w:asciiTheme="minorHAnsi" w:hAnsiTheme="minorHAnsi"/>
        </w:rPr>
        <w:t xml:space="preserve"> </w:t>
      </w:r>
      <w:r w:rsidRPr="00F626A3">
        <w:rPr>
          <w:rFonts w:asciiTheme="minorHAnsi" w:hAnsiTheme="minorHAnsi"/>
        </w:rPr>
        <w:t>Note that the methodological approach will be devised by the team as a stand-alone document which will set out the approach and design for the assessment in line with the UNEG/G (2010)1</w:t>
      </w:r>
      <w:r w:rsidRPr="00F626A3">
        <w:rPr>
          <w:rStyle w:val="FootnoteReference"/>
          <w:rFonts w:asciiTheme="minorHAnsi" w:hAnsiTheme="minorHAnsi"/>
        </w:rPr>
        <w:footnoteReference w:id="1"/>
      </w:r>
      <w:r w:rsidRPr="00F626A3">
        <w:rPr>
          <w:rFonts w:asciiTheme="minorHAnsi" w:hAnsiTheme="minorHAnsi"/>
        </w:rPr>
        <w:t xml:space="preserve">. </w:t>
      </w:r>
    </w:p>
    <w:p w14:paraId="1FE6403A" w14:textId="77777777" w:rsidR="005B3CF3" w:rsidRPr="00F626A3" w:rsidRDefault="005B3CF3" w:rsidP="00F626A3">
      <w:pPr>
        <w:pStyle w:val="Default"/>
        <w:ind w:left="360"/>
        <w:jc w:val="both"/>
        <w:rPr>
          <w:rFonts w:asciiTheme="minorHAnsi" w:hAnsiTheme="minorHAnsi"/>
        </w:rPr>
      </w:pPr>
    </w:p>
    <w:p w14:paraId="5F3ABEC5" w14:textId="0CD86715" w:rsidR="005B3CF3" w:rsidRPr="00F626A3" w:rsidRDefault="00804C83" w:rsidP="007A3274">
      <w:pPr>
        <w:pStyle w:val="ListParagraph"/>
        <w:numPr>
          <w:ilvl w:val="0"/>
          <w:numId w:val="17"/>
        </w:numPr>
        <w:tabs>
          <w:tab w:val="num" w:pos="360"/>
        </w:tabs>
        <w:spacing w:before="240"/>
        <w:ind w:left="360"/>
        <w:rPr>
          <w:rFonts w:asciiTheme="minorHAnsi" w:hAnsiTheme="minorHAnsi"/>
          <w:sz w:val="24"/>
          <w:szCs w:val="24"/>
        </w:rPr>
      </w:pPr>
      <w:r>
        <w:rPr>
          <w:rFonts w:asciiTheme="minorHAnsi" w:hAnsiTheme="minorHAnsi"/>
          <w:b/>
          <w:bCs/>
          <w:sz w:val="24"/>
          <w:szCs w:val="24"/>
        </w:rPr>
        <w:t>A draft Assessment report</w:t>
      </w:r>
      <w:r w:rsidR="005B3CF3" w:rsidRPr="0078314C">
        <w:rPr>
          <w:rFonts w:asciiTheme="minorHAnsi" w:hAnsiTheme="minorHAnsi"/>
          <w:b/>
          <w:bCs/>
          <w:sz w:val="24"/>
          <w:szCs w:val="24"/>
        </w:rPr>
        <w:t xml:space="preserve"> </w:t>
      </w:r>
      <w:r w:rsidR="00725303" w:rsidRPr="0078314C">
        <w:rPr>
          <w:rFonts w:asciiTheme="minorHAnsi" w:hAnsiTheme="minorHAnsi"/>
          <w:b/>
          <w:sz w:val="24"/>
          <w:szCs w:val="24"/>
          <w:lang w:val="en-US"/>
        </w:rPr>
        <w:t xml:space="preserve">- </w:t>
      </w:r>
      <w:r w:rsidR="00725303" w:rsidRPr="0078314C">
        <w:rPr>
          <w:rFonts w:asciiTheme="minorHAnsi" w:hAnsiTheme="minorHAnsi" w:cs="Calibri"/>
          <w:bCs/>
          <w:color w:val="000000"/>
          <w:sz w:val="24"/>
          <w:szCs w:val="24"/>
        </w:rPr>
        <w:t>assess progress towards achieving expected outcomes, key benefits, achievements and possible gaps in the current Programme.  Within the National GPAR programme there are a number of projects. The specifics targets of this assignment are the Strengthening Capacity and Service Delivery of Local Administrations (GPAR SCSD) and the National GPAR Programme Secretariat Support Project (GPAR NGPS).</w:t>
      </w:r>
      <w:r w:rsidR="00063CB4" w:rsidRPr="00F626A3">
        <w:rPr>
          <w:rFonts w:asciiTheme="minorHAnsi" w:hAnsiTheme="minorHAnsi" w:cs="Calibri"/>
          <w:bCs/>
          <w:color w:val="000000"/>
          <w:sz w:val="24"/>
          <w:szCs w:val="24"/>
        </w:rPr>
        <w:t xml:space="preserve"> T</w:t>
      </w:r>
      <w:r w:rsidR="005B3CF3" w:rsidRPr="0078314C">
        <w:rPr>
          <w:rFonts w:asciiTheme="minorHAnsi" w:hAnsiTheme="minorHAnsi"/>
          <w:bCs/>
          <w:sz w:val="24"/>
          <w:szCs w:val="24"/>
        </w:rPr>
        <w:t>he Mission team is expected to analyse all relevant information sources, such as annual reports, programme documents, internal review reports, programme files, strategic country development documents and any other documents that may provide evidence on which to form opinions. The team is also expected to use face to face interviews as a means to collect relevant data for their assessment.</w:t>
      </w:r>
    </w:p>
    <w:p w14:paraId="6BB57344" w14:textId="77777777" w:rsidR="00802944" w:rsidRPr="00F626A3" w:rsidRDefault="00802944" w:rsidP="00F626A3">
      <w:pPr>
        <w:pStyle w:val="ListParagraph"/>
        <w:ind w:left="360"/>
        <w:rPr>
          <w:rFonts w:asciiTheme="minorHAnsi" w:hAnsiTheme="minorHAnsi"/>
          <w:sz w:val="24"/>
          <w:szCs w:val="24"/>
        </w:rPr>
      </w:pPr>
    </w:p>
    <w:p w14:paraId="2B13E088" w14:textId="7D9D8A3C" w:rsidR="00802944" w:rsidRPr="00F626A3" w:rsidRDefault="00C33C3B" w:rsidP="007A3274">
      <w:pPr>
        <w:pStyle w:val="ListParagraph"/>
        <w:numPr>
          <w:ilvl w:val="0"/>
          <w:numId w:val="17"/>
        </w:numPr>
        <w:tabs>
          <w:tab w:val="num" w:pos="360"/>
        </w:tabs>
        <w:spacing w:before="240"/>
        <w:ind w:left="360"/>
        <w:rPr>
          <w:rFonts w:asciiTheme="minorHAnsi" w:hAnsiTheme="minorHAnsi"/>
          <w:sz w:val="24"/>
          <w:szCs w:val="24"/>
          <w:lang w:val="en-AU"/>
        </w:rPr>
      </w:pPr>
      <w:r w:rsidRPr="00F626A3">
        <w:rPr>
          <w:rFonts w:asciiTheme="minorHAnsi" w:hAnsiTheme="minorHAnsi"/>
          <w:b/>
          <w:sz w:val="24"/>
          <w:szCs w:val="24"/>
          <w:lang w:val="en-US"/>
        </w:rPr>
        <w:t xml:space="preserve">A draft </w:t>
      </w:r>
      <w:r w:rsidR="00802944" w:rsidRPr="00F626A3">
        <w:rPr>
          <w:rFonts w:asciiTheme="minorHAnsi" w:hAnsiTheme="minorHAnsi"/>
          <w:b/>
          <w:sz w:val="24"/>
          <w:szCs w:val="24"/>
          <w:lang w:val="en-US"/>
        </w:rPr>
        <w:t>Review of District Development Fund (DDF)</w:t>
      </w:r>
      <w:r w:rsidR="00804C83">
        <w:rPr>
          <w:rFonts w:asciiTheme="minorHAnsi" w:hAnsiTheme="minorHAnsi"/>
          <w:sz w:val="24"/>
          <w:szCs w:val="24"/>
          <w:lang w:val="en-US"/>
        </w:rPr>
        <w:t xml:space="preserve"> - </w:t>
      </w:r>
      <w:r w:rsidR="00802944" w:rsidRPr="00F626A3">
        <w:rPr>
          <w:rFonts w:asciiTheme="minorHAnsi" w:hAnsiTheme="minorHAnsi"/>
          <w:sz w:val="24"/>
          <w:szCs w:val="24"/>
          <w:lang w:val="en-US"/>
        </w:rPr>
        <w:t>t</w:t>
      </w:r>
      <w:r w:rsidR="00802944" w:rsidRPr="00F626A3">
        <w:rPr>
          <w:rFonts w:asciiTheme="minorHAnsi" w:hAnsiTheme="minorHAnsi"/>
          <w:sz w:val="24"/>
          <w:szCs w:val="24"/>
          <w:lang w:val="en-AU"/>
        </w:rPr>
        <w:t>he objective of the consultancy is to undertake a forward-looking strategic review of the DDF mechanism, its implementation, and its broad-based  impacts (including impacts on poverty, government  policies, capacity development, local development, and governance and public administration reform); to identify areas for improvements and articulate a strategy or an approach to  enhance  the effectiveness of the DDF in supporting the implementation of local development and/or governance reform initiatives in the country. The approach of this review exercise is to build on strengths and successes to date and identify options and opportunities for increased alignment and effectiveness in the short and medium term, within the overall development framework in Lao PDR.</w:t>
      </w:r>
    </w:p>
    <w:p w14:paraId="34997961" w14:textId="6B167E5D" w:rsidR="00802944" w:rsidRPr="00F626A3" w:rsidRDefault="00802944" w:rsidP="00F626A3">
      <w:pPr>
        <w:spacing w:before="240"/>
        <w:ind w:left="284"/>
        <w:jc w:val="both"/>
        <w:rPr>
          <w:rFonts w:asciiTheme="minorHAnsi" w:hAnsiTheme="minorHAnsi"/>
          <w:sz w:val="24"/>
          <w:lang w:val="en-US"/>
        </w:rPr>
      </w:pPr>
      <w:r w:rsidRPr="00F626A3">
        <w:rPr>
          <w:rFonts w:asciiTheme="minorHAnsi" w:hAnsiTheme="minorHAnsi"/>
          <w:sz w:val="24"/>
          <w:lang w:val="en-US"/>
        </w:rPr>
        <w:lastRenderedPageBreak/>
        <w:t xml:space="preserve">The DDF Review is an integral part of the GPAR assessment, but for greater clarity on this important component, it is expected that the strategic review will receive special attention and that the resultant report may be easily read as a section of the overall assessment and as a stand-alone document. </w:t>
      </w:r>
    </w:p>
    <w:p w14:paraId="7ED24C03" w14:textId="77777777" w:rsidR="00F626A3" w:rsidRPr="00F626A3" w:rsidRDefault="00F626A3" w:rsidP="00F626A3">
      <w:pPr>
        <w:pStyle w:val="ListParagraph"/>
        <w:ind w:left="360"/>
        <w:rPr>
          <w:rFonts w:asciiTheme="minorHAnsi" w:hAnsiTheme="minorHAnsi"/>
          <w:b/>
          <w:sz w:val="24"/>
          <w:szCs w:val="24"/>
          <w:lang w:val="en-US"/>
        </w:rPr>
      </w:pPr>
    </w:p>
    <w:p w14:paraId="74A5E041" w14:textId="1FCD1EF4" w:rsidR="00DB4181" w:rsidRPr="00F626A3" w:rsidRDefault="00B048ED" w:rsidP="007A3274">
      <w:pPr>
        <w:pStyle w:val="ListParagraph"/>
        <w:numPr>
          <w:ilvl w:val="0"/>
          <w:numId w:val="17"/>
        </w:numPr>
        <w:tabs>
          <w:tab w:val="num" w:pos="360"/>
        </w:tabs>
        <w:ind w:left="360"/>
        <w:rPr>
          <w:rFonts w:asciiTheme="minorHAnsi" w:hAnsiTheme="minorHAnsi" w:cs="Arial"/>
          <w:sz w:val="24"/>
          <w:szCs w:val="24"/>
          <w:lang w:eastAsia="ja-JP"/>
        </w:rPr>
      </w:pPr>
      <w:r>
        <w:rPr>
          <w:rFonts w:asciiTheme="minorHAnsi" w:hAnsiTheme="minorHAnsi"/>
          <w:b/>
          <w:sz w:val="24"/>
          <w:lang w:val="en-US"/>
        </w:rPr>
        <w:t>A</w:t>
      </w:r>
      <w:r w:rsidR="00C33C3B" w:rsidRPr="00F626A3">
        <w:rPr>
          <w:rFonts w:asciiTheme="minorHAnsi" w:hAnsiTheme="minorHAnsi"/>
          <w:b/>
          <w:sz w:val="24"/>
          <w:lang w:val="en-US"/>
        </w:rPr>
        <w:t xml:space="preserve"> draft </w:t>
      </w:r>
      <w:r w:rsidR="00802944" w:rsidRPr="00F626A3">
        <w:rPr>
          <w:rFonts w:asciiTheme="minorHAnsi" w:hAnsiTheme="minorHAnsi"/>
          <w:b/>
          <w:sz w:val="24"/>
          <w:lang w:val="en-US"/>
        </w:rPr>
        <w:t>Concept</w:t>
      </w:r>
      <w:r>
        <w:rPr>
          <w:rFonts w:asciiTheme="minorHAnsi" w:hAnsiTheme="minorHAnsi"/>
          <w:b/>
          <w:sz w:val="24"/>
          <w:lang w:val="en-US"/>
        </w:rPr>
        <w:t xml:space="preserve"> for potential</w:t>
      </w:r>
      <w:r w:rsidR="00802944" w:rsidRPr="00F626A3">
        <w:rPr>
          <w:rFonts w:asciiTheme="minorHAnsi" w:hAnsiTheme="minorHAnsi"/>
          <w:b/>
          <w:sz w:val="24"/>
          <w:lang w:val="en-US"/>
        </w:rPr>
        <w:t xml:space="preserve"> GPAR 2016-2020 </w:t>
      </w:r>
      <w:r w:rsidR="00802944" w:rsidRPr="00F626A3">
        <w:rPr>
          <w:rFonts w:asciiTheme="minorHAnsi" w:hAnsiTheme="minorHAnsi"/>
          <w:sz w:val="24"/>
          <w:lang w:val="en-US"/>
        </w:rPr>
        <w:t xml:space="preserve">- </w:t>
      </w:r>
      <w:r>
        <w:rPr>
          <w:rFonts w:asciiTheme="minorHAnsi" w:hAnsiTheme="minorHAnsi" w:cs="Arial"/>
          <w:sz w:val="24"/>
          <w:lang w:eastAsia="ja-JP"/>
        </w:rPr>
        <w:t>A</w:t>
      </w:r>
      <w:r w:rsidRPr="00227AFA">
        <w:rPr>
          <w:rFonts w:asciiTheme="minorHAnsi" w:hAnsiTheme="minorHAnsi" w:cs="Arial"/>
          <w:sz w:val="24"/>
          <w:lang w:eastAsia="ja-JP"/>
        </w:rPr>
        <w:t xml:space="preserve">ssuming the evaluators’ </w:t>
      </w:r>
      <w:r w:rsidRPr="00B048ED">
        <w:rPr>
          <w:rFonts w:asciiTheme="minorHAnsi" w:hAnsiTheme="minorHAnsi" w:cs="Arial"/>
          <w:sz w:val="24"/>
          <w:lang w:eastAsia="ja-JP"/>
        </w:rPr>
        <w:t>recommendation is to continue the programme, the team will then be asked in a Phase II of the exercise to develop a draft concept paper for GPAR – 2016 – 2020. U</w:t>
      </w:r>
      <w:r w:rsidR="005B3CF3" w:rsidRPr="00B048ED">
        <w:rPr>
          <w:rFonts w:asciiTheme="minorHAnsi" w:hAnsiTheme="minorHAnsi" w:cs="Arial"/>
          <w:sz w:val="24"/>
          <w:szCs w:val="24"/>
          <w:lang w:eastAsia="ja-JP"/>
        </w:rPr>
        <w:t xml:space="preserve">sing the information gathered during the </w:t>
      </w:r>
      <w:r w:rsidRPr="00B048ED">
        <w:rPr>
          <w:rFonts w:asciiTheme="minorHAnsi" w:hAnsiTheme="minorHAnsi" w:cs="Arial"/>
          <w:sz w:val="24"/>
          <w:szCs w:val="24"/>
          <w:lang w:eastAsia="ja-JP"/>
        </w:rPr>
        <w:t>a</w:t>
      </w:r>
      <w:r w:rsidR="005B3CF3" w:rsidRPr="00B048ED">
        <w:rPr>
          <w:rFonts w:asciiTheme="minorHAnsi" w:hAnsiTheme="minorHAnsi" w:cs="Arial"/>
          <w:sz w:val="24"/>
          <w:szCs w:val="24"/>
          <w:lang w:eastAsia="ja-JP"/>
        </w:rPr>
        <w:t xml:space="preserve">ssessment exercise </w:t>
      </w:r>
      <w:r w:rsidR="00C33C3B" w:rsidRPr="00B048ED">
        <w:rPr>
          <w:rFonts w:asciiTheme="minorHAnsi" w:hAnsiTheme="minorHAnsi"/>
          <w:snapToGrid w:val="0"/>
          <w:sz w:val="24"/>
          <w:szCs w:val="24"/>
        </w:rPr>
        <w:t>and taking into account stakeholder consultations,</w:t>
      </w:r>
      <w:r w:rsidR="00C33C3B" w:rsidRPr="00B048ED">
        <w:rPr>
          <w:rFonts w:asciiTheme="minorHAnsi" w:hAnsiTheme="minorHAnsi" w:cs="Arial"/>
          <w:sz w:val="24"/>
          <w:szCs w:val="24"/>
          <w:lang w:eastAsia="ja-JP"/>
        </w:rPr>
        <w:t xml:space="preserve"> </w:t>
      </w:r>
      <w:r w:rsidR="005B3CF3" w:rsidRPr="00B048ED">
        <w:rPr>
          <w:rFonts w:asciiTheme="minorHAnsi" w:hAnsiTheme="minorHAnsi" w:cs="Arial"/>
          <w:sz w:val="24"/>
          <w:szCs w:val="24"/>
          <w:lang w:eastAsia="ja-JP"/>
        </w:rPr>
        <w:t>concurrently review and assess the information specifically around lessons learned to identify the key issues.</w:t>
      </w:r>
      <w:r w:rsidR="002F2979" w:rsidRPr="00B048ED">
        <w:rPr>
          <w:rFonts w:asciiTheme="minorHAnsi" w:hAnsiTheme="minorHAnsi" w:cs="Arial"/>
          <w:sz w:val="24"/>
          <w:szCs w:val="24"/>
          <w:lang w:eastAsia="ja-JP"/>
        </w:rPr>
        <w:t xml:space="preserve"> </w:t>
      </w:r>
      <w:r w:rsidR="002F2979" w:rsidRPr="007E4D03">
        <w:rPr>
          <w:sz w:val="24"/>
          <w:szCs w:val="24"/>
          <w:lang w:val="en-US"/>
        </w:rPr>
        <w:t xml:space="preserve"> </w:t>
      </w:r>
      <w:r w:rsidRPr="007E4D03">
        <w:rPr>
          <w:sz w:val="24"/>
          <w:szCs w:val="24"/>
          <w:lang w:val="en-US"/>
        </w:rPr>
        <w:t xml:space="preserve"> This should a</w:t>
      </w:r>
      <w:r w:rsidR="005D2900" w:rsidRPr="007E4D03">
        <w:rPr>
          <w:sz w:val="24"/>
          <w:szCs w:val="24"/>
          <w:lang w:val="en-US"/>
        </w:rPr>
        <w:t xml:space="preserve">rticulate through a </w:t>
      </w:r>
      <w:r w:rsidR="002F2979" w:rsidRPr="007E4D03">
        <w:rPr>
          <w:sz w:val="24"/>
          <w:szCs w:val="24"/>
          <w:lang w:val="en-US"/>
        </w:rPr>
        <w:t>broad mapping on how GPAR relates to and could contribute to the overall national governance strategy and other major activities</w:t>
      </w:r>
      <w:r w:rsidR="005D2900" w:rsidRPr="007E4D03">
        <w:rPr>
          <w:sz w:val="24"/>
          <w:szCs w:val="24"/>
          <w:lang w:val="en-US"/>
        </w:rPr>
        <w:t xml:space="preserve">. </w:t>
      </w:r>
      <w:r w:rsidR="005B3CF3" w:rsidRPr="00B048ED">
        <w:rPr>
          <w:rFonts w:asciiTheme="minorHAnsi" w:hAnsiTheme="minorHAnsi" w:cs="Arial"/>
          <w:sz w:val="24"/>
          <w:szCs w:val="24"/>
          <w:lang w:eastAsia="ja-JP"/>
        </w:rPr>
        <w:t>Propose thematic</w:t>
      </w:r>
      <w:r w:rsidR="005B3CF3" w:rsidRPr="00F626A3">
        <w:rPr>
          <w:rFonts w:asciiTheme="minorHAnsi" w:hAnsiTheme="minorHAnsi" w:cs="Arial"/>
          <w:sz w:val="24"/>
          <w:szCs w:val="24"/>
          <w:lang w:eastAsia="ja-JP"/>
        </w:rPr>
        <w:t xml:space="preserve"> and/or programmatic interventions, </w:t>
      </w:r>
      <w:r w:rsidR="00031B10" w:rsidRPr="00F626A3">
        <w:rPr>
          <w:rFonts w:asciiTheme="minorHAnsi" w:hAnsiTheme="minorHAnsi" w:cs="Arial"/>
          <w:sz w:val="24"/>
          <w:szCs w:val="24"/>
          <w:lang w:eastAsia="ja-JP"/>
        </w:rPr>
        <w:t xml:space="preserve">an appropriate strategy and approach </w:t>
      </w:r>
      <w:r w:rsidR="00031B10" w:rsidRPr="00F626A3">
        <w:rPr>
          <w:rFonts w:asciiTheme="minorHAnsi" w:hAnsiTheme="minorHAnsi"/>
          <w:sz w:val="24"/>
          <w:szCs w:val="24"/>
        </w:rPr>
        <w:t>(</w:t>
      </w:r>
      <w:r w:rsidR="00031B10" w:rsidRPr="00F626A3">
        <w:rPr>
          <w:rFonts w:asciiTheme="minorHAnsi" w:hAnsiTheme="minorHAnsi"/>
          <w:snapToGrid w:val="0"/>
          <w:sz w:val="24"/>
          <w:szCs w:val="24"/>
        </w:rPr>
        <w:t xml:space="preserve">with concrete key recommendations related to outcomes / outputs / activities / timeline / budgetary implications) </w:t>
      </w:r>
      <w:r w:rsidR="00031B10" w:rsidRPr="00F626A3">
        <w:rPr>
          <w:rFonts w:asciiTheme="minorHAnsi" w:hAnsiTheme="minorHAnsi"/>
          <w:sz w:val="24"/>
          <w:szCs w:val="24"/>
        </w:rPr>
        <w:t>for the formulation of a new phase of the current programme beyond 2015</w:t>
      </w:r>
      <w:r w:rsidR="00031B10" w:rsidRPr="00F626A3">
        <w:rPr>
          <w:rFonts w:asciiTheme="minorHAnsi" w:hAnsiTheme="minorHAnsi" w:cs="Arial"/>
          <w:sz w:val="24"/>
          <w:szCs w:val="24"/>
          <w:lang w:eastAsia="ja-JP"/>
        </w:rPr>
        <w:t xml:space="preserve"> </w:t>
      </w:r>
      <w:r w:rsidR="005B3CF3" w:rsidRPr="00F626A3">
        <w:rPr>
          <w:rFonts w:asciiTheme="minorHAnsi" w:hAnsiTheme="minorHAnsi" w:cs="Arial"/>
          <w:sz w:val="24"/>
          <w:szCs w:val="24"/>
          <w:lang w:eastAsia="ja-JP"/>
        </w:rPr>
        <w:t>and m</w:t>
      </w:r>
      <w:r w:rsidR="005B3CF3" w:rsidRPr="00F626A3">
        <w:rPr>
          <w:rFonts w:asciiTheme="minorHAnsi" w:hAnsiTheme="minorHAnsi"/>
          <w:bCs/>
          <w:iCs/>
          <w:sz w:val="24"/>
          <w:szCs w:val="24"/>
        </w:rPr>
        <w:t>ake concrete recommendations with regards to GPAR programme beyond 2015.</w:t>
      </w:r>
      <w:r w:rsidR="008734B6" w:rsidRPr="00F626A3">
        <w:rPr>
          <w:rFonts w:asciiTheme="minorHAnsi" w:hAnsiTheme="minorHAnsi"/>
          <w:bCs/>
          <w:iCs/>
          <w:sz w:val="24"/>
          <w:szCs w:val="24"/>
        </w:rPr>
        <w:t xml:space="preserve"> The Concept, which will include a stakeholder analysis, should also include a Theory of Change that illustrates </w:t>
      </w:r>
      <w:r w:rsidR="00DB4181" w:rsidRPr="00F626A3">
        <w:rPr>
          <w:rFonts w:asciiTheme="minorHAnsi" w:hAnsiTheme="minorHAnsi" w:cs="Arial"/>
          <w:sz w:val="24"/>
          <w:szCs w:val="24"/>
        </w:rPr>
        <w:t>how the identified activities will contribute to achieve the intended outputs and outcomes, including the keys influences and assumptions shall be included.  This will allow the program stakeholders to have a commonly understood vision of the long terms goals, and how they will be reached.</w:t>
      </w:r>
      <w:r w:rsidR="00EF417E">
        <w:rPr>
          <w:rFonts w:asciiTheme="minorHAnsi" w:hAnsiTheme="minorHAnsi" w:cs="Arial"/>
          <w:sz w:val="24"/>
          <w:szCs w:val="24"/>
        </w:rPr>
        <w:t xml:space="preserve"> Key gender </w:t>
      </w:r>
      <w:r w:rsidR="00A7669A">
        <w:rPr>
          <w:rFonts w:asciiTheme="minorHAnsi" w:hAnsiTheme="minorHAnsi" w:cs="Arial"/>
          <w:sz w:val="24"/>
          <w:szCs w:val="24"/>
        </w:rPr>
        <w:t xml:space="preserve">and ethnicity </w:t>
      </w:r>
      <w:r w:rsidR="00EF417E">
        <w:rPr>
          <w:rFonts w:asciiTheme="minorHAnsi" w:hAnsiTheme="minorHAnsi" w:cs="Arial"/>
          <w:sz w:val="24"/>
          <w:szCs w:val="24"/>
        </w:rPr>
        <w:t>elements will be included in the new programme concept note.</w:t>
      </w:r>
    </w:p>
    <w:p w14:paraId="1A990338" w14:textId="77777777" w:rsidR="00F626A3" w:rsidRPr="00F626A3" w:rsidRDefault="00F626A3" w:rsidP="00F626A3">
      <w:pPr>
        <w:pStyle w:val="ListParagraph"/>
        <w:ind w:left="360"/>
        <w:rPr>
          <w:rFonts w:asciiTheme="minorHAnsi" w:hAnsiTheme="minorHAnsi" w:cs="Arial"/>
          <w:sz w:val="24"/>
          <w:szCs w:val="24"/>
          <w:lang w:eastAsia="ja-JP"/>
        </w:rPr>
      </w:pPr>
    </w:p>
    <w:p w14:paraId="7B1D3A81" w14:textId="77777777" w:rsidR="00F626A3" w:rsidRPr="00F626A3" w:rsidRDefault="00F626A3" w:rsidP="007A3274">
      <w:pPr>
        <w:pStyle w:val="Default"/>
        <w:numPr>
          <w:ilvl w:val="0"/>
          <w:numId w:val="17"/>
        </w:numPr>
        <w:tabs>
          <w:tab w:val="num" w:pos="360"/>
        </w:tabs>
        <w:ind w:left="360"/>
        <w:jc w:val="both"/>
        <w:rPr>
          <w:rFonts w:asciiTheme="minorHAnsi" w:hAnsiTheme="minorHAnsi"/>
        </w:rPr>
      </w:pPr>
      <w:r w:rsidRPr="0078314C">
        <w:rPr>
          <w:rFonts w:asciiTheme="minorHAnsi" w:hAnsiTheme="minorHAnsi"/>
          <w:b/>
          <w:bCs/>
        </w:rPr>
        <w:t>Power point presentation</w:t>
      </w:r>
      <w:r w:rsidRPr="00F626A3">
        <w:rPr>
          <w:rFonts w:asciiTheme="minorHAnsi" w:hAnsiTheme="minorHAnsi"/>
          <w:bCs/>
        </w:rPr>
        <w:t xml:space="preserve"> </w:t>
      </w:r>
      <w:r w:rsidRPr="00F626A3">
        <w:rPr>
          <w:rFonts w:asciiTheme="minorHAnsi" w:hAnsiTheme="minorHAnsi"/>
        </w:rPr>
        <w:t>of preliminary findings to the key stakeholders for dissemination purposes.</w:t>
      </w:r>
    </w:p>
    <w:p w14:paraId="2B5A6BCA" w14:textId="77777777" w:rsidR="00F626A3" w:rsidRPr="00F626A3" w:rsidRDefault="00F626A3" w:rsidP="00F626A3">
      <w:pPr>
        <w:pStyle w:val="ListParagraph"/>
        <w:ind w:left="360"/>
        <w:rPr>
          <w:rFonts w:asciiTheme="minorHAnsi" w:hAnsiTheme="minorHAnsi" w:cs="Arial"/>
          <w:sz w:val="24"/>
          <w:szCs w:val="24"/>
          <w:lang w:eastAsia="ja-JP"/>
        </w:rPr>
      </w:pPr>
    </w:p>
    <w:p w14:paraId="46E5E0DA" w14:textId="77777777" w:rsidR="005B3CF3" w:rsidRPr="0078314C" w:rsidRDefault="005B3CF3" w:rsidP="0078314C">
      <w:pPr>
        <w:jc w:val="both"/>
        <w:rPr>
          <w:rFonts w:asciiTheme="minorHAnsi" w:hAnsiTheme="minorHAnsi" w:cs="Arial"/>
          <w:sz w:val="24"/>
          <w:lang w:eastAsia="ja-JP"/>
        </w:rPr>
      </w:pPr>
      <w:r w:rsidRPr="0078314C">
        <w:rPr>
          <w:rFonts w:asciiTheme="minorHAnsi" w:hAnsiTheme="minorHAnsi" w:cs="Arial"/>
          <w:sz w:val="24"/>
          <w:lang w:eastAsia="ja-JP"/>
        </w:rPr>
        <w:t>Based on comments received on the drafts, the Mission Team Leader will finalize the deliverables, with inputs from other assessment team members, as required, and submit to UNDP as Managing Agent of the Programme by the agreed date.</w:t>
      </w:r>
    </w:p>
    <w:p w14:paraId="7BEFD512" w14:textId="77777777" w:rsidR="005B3CF3" w:rsidRDefault="005B3CF3" w:rsidP="005B3CF3">
      <w:pPr>
        <w:pStyle w:val="ListParagraph"/>
        <w:rPr>
          <w:rFonts w:asciiTheme="minorHAnsi" w:hAnsiTheme="minorHAnsi" w:cs="Arial"/>
          <w:sz w:val="24"/>
          <w:szCs w:val="24"/>
          <w:lang w:eastAsia="ja-JP"/>
        </w:rPr>
      </w:pPr>
    </w:p>
    <w:p w14:paraId="3ACE177D" w14:textId="77777777" w:rsidR="005B3CF3" w:rsidRDefault="005B3CF3" w:rsidP="005B3CF3">
      <w:pPr>
        <w:jc w:val="both"/>
        <w:rPr>
          <w:rFonts w:asciiTheme="minorHAnsi" w:hAnsiTheme="minorHAnsi"/>
          <w:b/>
          <w:bCs/>
          <w:sz w:val="24"/>
        </w:rPr>
      </w:pPr>
    </w:p>
    <w:p w14:paraId="0F67EB4F" w14:textId="77777777" w:rsidR="005B3CF3" w:rsidRDefault="005B3CF3" w:rsidP="005B3CF3">
      <w:pPr>
        <w:jc w:val="both"/>
        <w:rPr>
          <w:rFonts w:asciiTheme="minorHAnsi" w:hAnsiTheme="minorHAnsi"/>
          <w:b/>
          <w:bCs/>
          <w:sz w:val="24"/>
          <w:lang w:eastAsia="en-GB"/>
        </w:rPr>
      </w:pPr>
      <w:r>
        <w:rPr>
          <w:rFonts w:asciiTheme="minorHAnsi" w:hAnsiTheme="minorHAnsi"/>
          <w:b/>
          <w:bCs/>
          <w:sz w:val="24"/>
        </w:rPr>
        <w:t>The Mission team should pay particular atten</w:t>
      </w:r>
      <w:r w:rsidR="008E4E39">
        <w:rPr>
          <w:rFonts w:asciiTheme="minorHAnsi" w:hAnsiTheme="minorHAnsi"/>
          <w:b/>
          <w:bCs/>
          <w:sz w:val="24"/>
        </w:rPr>
        <w:t>tion to the following criteria</w:t>
      </w:r>
      <w:r>
        <w:rPr>
          <w:rFonts w:asciiTheme="minorHAnsi" w:hAnsiTheme="minorHAnsi"/>
          <w:b/>
          <w:bCs/>
          <w:sz w:val="24"/>
        </w:rPr>
        <w:t>:</w:t>
      </w:r>
    </w:p>
    <w:p w14:paraId="20BAE176" w14:textId="77777777" w:rsidR="005B3CF3" w:rsidRDefault="005B3CF3" w:rsidP="007A3274">
      <w:pPr>
        <w:pStyle w:val="ListParagraph"/>
        <w:numPr>
          <w:ilvl w:val="0"/>
          <w:numId w:val="16"/>
        </w:numPr>
        <w:tabs>
          <w:tab w:val="num" w:pos="360"/>
        </w:tabs>
        <w:rPr>
          <w:rFonts w:asciiTheme="minorHAnsi" w:hAnsiTheme="minorHAnsi"/>
          <w:sz w:val="24"/>
          <w:szCs w:val="24"/>
        </w:rPr>
      </w:pPr>
      <w:r>
        <w:rPr>
          <w:rFonts w:asciiTheme="minorHAnsi" w:hAnsiTheme="minorHAnsi"/>
          <w:i/>
          <w:sz w:val="24"/>
          <w:szCs w:val="24"/>
        </w:rPr>
        <w:t>Relevance</w:t>
      </w:r>
      <w:r>
        <w:rPr>
          <w:rFonts w:asciiTheme="minorHAnsi" w:hAnsiTheme="minorHAnsi"/>
          <w:sz w:val="24"/>
          <w:szCs w:val="24"/>
        </w:rPr>
        <w:t xml:space="preserve">: Assess the </w:t>
      </w:r>
      <w:r w:rsidR="00C441CD">
        <w:rPr>
          <w:rFonts w:asciiTheme="minorHAnsi" w:hAnsiTheme="minorHAnsi"/>
          <w:sz w:val="24"/>
          <w:szCs w:val="24"/>
        </w:rPr>
        <w:t>relevance to national policies/UNDAF</w:t>
      </w:r>
      <w:r>
        <w:rPr>
          <w:rFonts w:asciiTheme="minorHAnsi" w:hAnsiTheme="minorHAnsi"/>
          <w:sz w:val="24"/>
          <w:szCs w:val="24"/>
        </w:rPr>
        <w:t xml:space="preserve"> and unity of the process in planning and design</w:t>
      </w:r>
      <w:r w:rsidR="00C441CD">
        <w:rPr>
          <w:rFonts w:asciiTheme="minorHAnsi" w:hAnsiTheme="minorHAnsi"/>
          <w:sz w:val="24"/>
          <w:szCs w:val="24"/>
        </w:rPr>
        <w:t xml:space="preserve"> of activities</w:t>
      </w:r>
      <w:r>
        <w:rPr>
          <w:rFonts w:asciiTheme="minorHAnsi" w:hAnsiTheme="minorHAnsi"/>
          <w:sz w:val="24"/>
          <w:szCs w:val="24"/>
        </w:rPr>
        <w:t>.</w:t>
      </w:r>
    </w:p>
    <w:p w14:paraId="3C682257" w14:textId="77777777" w:rsidR="005B3CF3" w:rsidRDefault="005B3CF3" w:rsidP="005B3CF3">
      <w:pPr>
        <w:jc w:val="both"/>
        <w:rPr>
          <w:rFonts w:asciiTheme="minorHAnsi" w:hAnsiTheme="minorHAnsi"/>
          <w:sz w:val="24"/>
        </w:rPr>
      </w:pPr>
    </w:p>
    <w:p w14:paraId="01FA3F79" w14:textId="77777777" w:rsidR="005B3CF3" w:rsidRDefault="005B3CF3" w:rsidP="007A3274">
      <w:pPr>
        <w:pStyle w:val="ListParagraph"/>
        <w:numPr>
          <w:ilvl w:val="0"/>
          <w:numId w:val="16"/>
        </w:numPr>
        <w:tabs>
          <w:tab w:val="num" w:pos="360"/>
        </w:tabs>
        <w:rPr>
          <w:rFonts w:asciiTheme="minorHAnsi" w:hAnsiTheme="minorHAnsi"/>
          <w:sz w:val="24"/>
          <w:szCs w:val="24"/>
        </w:rPr>
      </w:pPr>
      <w:r>
        <w:rPr>
          <w:rFonts w:asciiTheme="minorHAnsi" w:hAnsiTheme="minorHAnsi"/>
          <w:i/>
          <w:sz w:val="24"/>
          <w:szCs w:val="24"/>
        </w:rPr>
        <w:t>Efficiency:</w:t>
      </w:r>
      <w:r>
        <w:rPr>
          <w:rFonts w:asciiTheme="minorHAnsi" w:hAnsiTheme="minorHAnsi"/>
          <w:sz w:val="24"/>
          <w:szCs w:val="24"/>
        </w:rPr>
        <w:t xml:space="preserve"> Assess the efficiency of the Programme implementation, the quality of the results achieved and the time/political constraints.</w:t>
      </w:r>
    </w:p>
    <w:p w14:paraId="7861AC97" w14:textId="77777777" w:rsidR="005B3CF3" w:rsidRDefault="005B3CF3" w:rsidP="005B3CF3">
      <w:pPr>
        <w:jc w:val="both"/>
        <w:rPr>
          <w:rFonts w:asciiTheme="minorHAnsi" w:hAnsiTheme="minorHAnsi"/>
          <w:sz w:val="24"/>
        </w:rPr>
      </w:pPr>
    </w:p>
    <w:p w14:paraId="5627206E" w14:textId="77777777" w:rsidR="005B3CF3" w:rsidRDefault="005B3CF3" w:rsidP="007A3274">
      <w:pPr>
        <w:pStyle w:val="ListParagraph"/>
        <w:numPr>
          <w:ilvl w:val="0"/>
          <w:numId w:val="16"/>
        </w:numPr>
        <w:tabs>
          <w:tab w:val="num" w:pos="360"/>
        </w:tabs>
        <w:rPr>
          <w:rFonts w:asciiTheme="minorHAnsi" w:hAnsiTheme="minorHAnsi"/>
          <w:sz w:val="24"/>
          <w:szCs w:val="24"/>
        </w:rPr>
      </w:pPr>
      <w:r>
        <w:rPr>
          <w:rFonts w:asciiTheme="minorHAnsi" w:hAnsiTheme="minorHAnsi"/>
          <w:i/>
          <w:sz w:val="24"/>
          <w:szCs w:val="24"/>
        </w:rPr>
        <w:t>Effectiveness:</w:t>
      </w:r>
      <w:r>
        <w:rPr>
          <w:rFonts w:asciiTheme="minorHAnsi" w:hAnsiTheme="minorHAnsi"/>
          <w:sz w:val="24"/>
          <w:szCs w:val="24"/>
        </w:rPr>
        <w:t xml:space="preserve"> Conduct an assessment the cost effectiveness and to which extend the Programme outputs have been effectively achieved.</w:t>
      </w:r>
    </w:p>
    <w:p w14:paraId="36140B61" w14:textId="77777777" w:rsidR="005B3CF3" w:rsidRDefault="005B3CF3" w:rsidP="005B3CF3">
      <w:pPr>
        <w:jc w:val="both"/>
        <w:rPr>
          <w:rFonts w:asciiTheme="minorHAnsi" w:hAnsiTheme="minorHAnsi"/>
          <w:sz w:val="24"/>
        </w:rPr>
      </w:pPr>
    </w:p>
    <w:p w14:paraId="3A0565E6" w14:textId="77777777" w:rsidR="005B3CF3" w:rsidRDefault="005B3CF3" w:rsidP="007A3274">
      <w:pPr>
        <w:pStyle w:val="ListParagraph"/>
        <w:numPr>
          <w:ilvl w:val="0"/>
          <w:numId w:val="16"/>
        </w:numPr>
        <w:tabs>
          <w:tab w:val="num" w:pos="360"/>
        </w:tabs>
        <w:rPr>
          <w:rFonts w:asciiTheme="minorHAnsi" w:hAnsiTheme="minorHAnsi"/>
          <w:sz w:val="24"/>
          <w:szCs w:val="24"/>
        </w:rPr>
      </w:pPr>
      <w:r>
        <w:rPr>
          <w:rFonts w:asciiTheme="minorHAnsi" w:hAnsiTheme="minorHAnsi"/>
          <w:i/>
          <w:sz w:val="24"/>
          <w:szCs w:val="24"/>
        </w:rPr>
        <w:t>Impact:</w:t>
      </w:r>
      <w:r>
        <w:rPr>
          <w:rFonts w:asciiTheme="minorHAnsi" w:hAnsiTheme="minorHAnsi"/>
          <w:sz w:val="24"/>
          <w:szCs w:val="24"/>
        </w:rPr>
        <w:t xml:space="preserve"> Assess the achievement in the framework of the potential overall impact of the Programme and its contribution to</w:t>
      </w:r>
      <w:r>
        <w:rPr>
          <w:rFonts w:asciiTheme="minorHAnsi" w:hAnsiTheme="minorHAnsi" w:cs="Calibri"/>
          <w:sz w:val="24"/>
          <w:szCs w:val="24"/>
          <w:lang w:val="en-US" w:bidi="lo-LA"/>
        </w:rPr>
        <w:t xml:space="preserve"> </w:t>
      </w:r>
      <w:r w:rsidR="00C441CD">
        <w:rPr>
          <w:rFonts w:asciiTheme="minorHAnsi" w:hAnsiTheme="minorHAnsi" w:cs="Calibri"/>
          <w:sz w:val="24"/>
          <w:szCs w:val="24"/>
          <w:lang w:val="en-US" w:bidi="lo-LA"/>
        </w:rPr>
        <w:t xml:space="preserve">furtherance of </w:t>
      </w:r>
      <w:r w:rsidR="00C441CD">
        <w:rPr>
          <w:rFonts w:asciiTheme="minorHAnsi" w:hAnsiTheme="minorHAnsi" w:cs="Calibri"/>
          <w:sz w:val="24"/>
          <w:szCs w:val="24"/>
          <w:lang w:val="en-US" w:bidi="lo-LA"/>
        </w:rPr>
        <w:lastRenderedPageBreak/>
        <w:t xml:space="preserve">governance reform and </w:t>
      </w:r>
      <w:r>
        <w:rPr>
          <w:rFonts w:asciiTheme="minorHAnsi" w:hAnsiTheme="minorHAnsi" w:cs="Calibri"/>
          <w:sz w:val="24"/>
          <w:szCs w:val="24"/>
          <w:lang w:val="en-US" w:bidi="lo-LA"/>
        </w:rPr>
        <w:t>greater people’s participation in local development and nation‐building</w:t>
      </w:r>
      <w:r>
        <w:rPr>
          <w:rFonts w:asciiTheme="minorHAnsi" w:hAnsiTheme="minorHAnsi"/>
          <w:sz w:val="24"/>
          <w:szCs w:val="24"/>
        </w:rPr>
        <w:t>.</w:t>
      </w:r>
    </w:p>
    <w:p w14:paraId="7C230457" w14:textId="77777777" w:rsidR="005B3CF3" w:rsidRDefault="005B3CF3" w:rsidP="005B3CF3">
      <w:pPr>
        <w:jc w:val="both"/>
        <w:rPr>
          <w:rFonts w:asciiTheme="minorHAnsi" w:hAnsiTheme="minorHAnsi"/>
          <w:sz w:val="24"/>
        </w:rPr>
      </w:pPr>
    </w:p>
    <w:p w14:paraId="666A6B00" w14:textId="77777777" w:rsidR="005B3CF3" w:rsidRDefault="005B3CF3" w:rsidP="007A3274">
      <w:pPr>
        <w:pStyle w:val="ListParagraph"/>
        <w:numPr>
          <w:ilvl w:val="0"/>
          <w:numId w:val="16"/>
        </w:numPr>
        <w:tabs>
          <w:tab w:val="num" w:pos="360"/>
        </w:tabs>
        <w:rPr>
          <w:rFonts w:asciiTheme="minorHAnsi" w:hAnsiTheme="minorHAnsi"/>
          <w:sz w:val="24"/>
          <w:szCs w:val="24"/>
        </w:rPr>
      </w:pPr>
      <w:r>
        <w:rPr>
          <w:rFonts w:asciiTheme="minorHAnsi" w:hAnsiTheme="minorHAnsi"/>
          <w:i/>
          <w:sz w:val="24"/>
          <w:szCs w:val="24"/>
        </w:rPr>
        <w:t>Sustainability:</w:t>
      </w:r>
      <w:r>
        <w:rPr>
          <w:rFonts w:asciiTheme="minorHAnsi" w:hAnsiTheme="minorHAnsi"/>
          <w:sz w:val="24"/>
          <w:szCs w:val="24"/>
        </w:rPr>
        <w:t xml:space="preserve"> Assess the sustainability of</w:t>
      </w:r>
      <w:r w:rsidR="00C441CD">
        <w:rPr>
          <w:rFonts w:asciiTheme="minorHAnsi" w:hAnsiTheme="minorHAnsi"/>
          <w:sz w:val="24"/>
          <w:szCs w:val="24"/>
        </w:rPr>
        <w:t xml:space="preserve"> </w:t>
      </w:r>
      <w:r>
        <w:rPr>
          <w:rFonts w:asciiTheme="minorHAnsi" w:hAnsiTheme="minorHAnsi"/>
          <w:sz w:val="24"/>
          <w:szCs w:val="24"/>
        </w:rPr>
        <w:t>results with specific focus on national capacity and ownership over the process.</w:t>
      </w:r>
    </w:p>
    <w:p w14:paraId="1B97C056" w14:textId="77777777" w:rsidR="005B3CF3" w:rsidRDefault="005B3CF3" w:rsidP="009E33CB">
      <w:pPr>
        <w:tabs>
          <w:tab w:val="left" w:pos="7383"/>
        </w:tabs>
        <w:jc w:val="both"/>
        <w:rPr>
          <w:b/>
          <w:bCs/>
          <w:sz w:val="24"/>
        </w:rPr>
      </w:pPr>
    </w:p>
    <w:p w14:paraId="27BA54D9" w14:textId="77777777" w:rsidR="009E33CB" w:rsidRDefault="00906D1D" w:rsidP="009E33CB">
      <w:pPr>
        <w:tabs>
          <w:tab w:val="left" w:pos="7383"/>
        </w:tabs>
        <w:jc w:val="both"/>
        <w:rPr>
          <w:b/>
          <w:bCs/>
          <w:sz w:val="24"/>
          <w:lang w:eastAsia="en-GB"/>
        </w:rPr>
      </w:pPr>
      <w:r>
        <w:rPr>
          <w:b/>
          <w:bCs/>
          <w:sz w:val="24"/>
        </w:rPr>
        <w:tab/>
      </w:r>
    </w:p>
    <w:p w14:paraId="3255C5C0" w14:textId="77777777" w:rsidR="00F24362" w:rsidRPr="00946131" w:rsidRDefault="00F24362" w:rsidP="006362F7">
      <w:pPr>
        <w:pStyle w:val="Heading2"/>
      </w:pPr>
      <w:r w:rsidRPr="00946131">
        <w:tab/>
      </w:r>
      <w:bookmarkStart w:id="76" w:name="_Toc393697850"/>
      <w:r w:rsidRPr="00946131">
        <w:t>Offer</w:t>
      </w:r>
      <w:r w:rsidR="009835A5">
        <w:t xml:space="preserve"> </w:t>
      </w:r>
      <w:r w:rsidR="008A051B">
        <w:t>should</w:t>
      </w:r>
      <w:r w:rsidR="009835A5">
        <w:t xml:space="preserve"> include</w:t>
      </w:r>
      <w:r w:rsidRPr="00946131">
        <w:t>:</w:t>
      </w:r>
      <w:bookmarkEnd w:id="76"/>
    </w:p>
    <w:p w14:paraId="1F902414" w14:textId="77777777" w:rsidR="00F24362" w:rsidRPr="00782C42" w:rsidRDefault="00F24362" w:rsidP="00F24362">
      <w:pPr>
        <w:rPr>
          <w:rFonts w:asciiTheme="minorHAnsi" w:hAnsiTheme="minorHAnsi"/>
          <w:b/>
          <w:sz w:val="24"/>
        </w:rPr>
      </w:pPr>
      <w:r w:rsidRPr="00946131">
        <w:rPr>
          <w:rFonts w:asciiTheme="minorHAnsi" w:hAnsiTheme="minorHAnsi"/>
          <w:sz w:val="22"/>
          <w:szCs w:val="22"/>
        </w:rPr>
        <w:tab/>
      </w:r>
      <w:r w:rsidRPr="00782C42">
        <w:rPr>
          <w:rFonts w:asciiTheme="minorHAnsi" w:hAnsiTheme="minorHAnsi"/>
          <w:b/>
          <w:sz w:val="24"/>
        </w:rPr>
        <w:t>Financial Offer</w:t>
      </w:r>
    </w:p>
    <w:p w14:paraId="77C4D81F" w14:textId="77777777" w:rsidR="00F24362" w:rsidRPr="00782C42" w:rsidRDefault="00F24362" w:rsidP="009835A5">
      <w:pPr>
        <w:ind w:left="720"/>
        <w:rPr>
          <w:rFonts w:asciiTheme="minorHAnsi" w:hAnsiTheme="minorHAnsi"/>
          <w:sz w:val="24"/>
        </w:rPr>
      </w:pPr>
      <w:r w:rsidRPr="00782C42">
        <w:rPr>
          <w:rFonts w:asciiTheme="minorHAnsi" w:hAnsiTheme="minorHAnsi"/>
          <w:sz w:val="24"/>
        </w:rPr>
        <w:t>Provide a lump</w:t>
      </w:r>
      <w:r w:rsidR="005A676E">
        <w:rPr>
          <w:rFonts w:asciiTheme="minorHAnsi" w:hAnsiTheme="minorHAnsi"/>
          <w:sz w:val="24"/>
        </w:rPr>
        <w:t>-</w:t>
      </w:r>
      <w:r w:rsidRPr="00782C42">
        <w:rPr>
          <w:rFonts w:asciiTheme="minorHAnsi" w:hAnsiTheme="minorHAnsi"/>
          <w:sz w:val="24"/>
        </w:rPr>
        <w:t>sum cost in USD for the</w:t>
      </w:r>
      <w:r w:rsidR="009835A5" w:rsidRPr="00782C42">
        <w:rPr>
          <w:rFonts w:asciiTheme="minorHAnsi" w:hAnsiTheme="minorHAnsi"/>
          <w:sz w:val="24"/>
        </w:rPr>
        <w:t xml:space="preserve">ir </w:t>
      </w:r>
      <w:r w:rsidRPr="00782C42">
        <w:rPr>
          <w:rFonts w:asciiTheme="minorHAnsi" w:hAnsiTheme="minorHAnsi"/>
          <w:sz w:val="24"/>
        </w:rPr>
        <w:t>consultancy including:</w:t>
      </w:r>
    </w:p>
    <w:p w14:paraId="55A41AB1" w14:textId="77777777" w:rsidR="00F24362" w:rsidRPr="00782C42" w:rsidRDefault="00F24362" w:rsidP="007A3274">
      <w:pPr>
        <w:pStyle w:val="ListParagraph"/>
        <w:numPr>
          <w:ilvl w:val="0"/>
          <w:numId w:val="5"/>
        </w:numPr>
        <w:ind w:left="1440"/>
        <w:rPr>
          <w:rFonts w:asciiTheme="minorHAnsi" w:hAnsiTheme="minorHAnsi"/>
          <w:sz w:val="24"/>
          <w:szCs w:val="24"/>
        </w:rPr>
      </w:pPr>
      <w:r w:rsidRPr="00782C42">
        <w:rPr>
          <w:rFonts w:asciiTheme="minorHAnsi" w:hAnsiTheme="minorHAnsi"/>
          <w:sz w:val="24"/>
          <w:szCs w:val="24"/>
        </w:rPr>
        <w:t>Fees per working day</w:t>
      </w:r>
    </w:p>
    <w:p w14:paraId="13A0D4D7" w14:textId="77777777" w:rsidR="00F24362" w:rsidRDefault="00F24362" w:rsidP="007A3274">
      <w:pPr>
        <w:pStyle w:val="ListParagraph"/>
        <w:numPr>
          <w:ilvl w:val="0"/>
          <w:numId w:val="5"/>
        </w:numPr>
        <w:ind w:left="1440"/>
        <w:rPr>
          <w:rFonts w:asciiTheme="minorHAnsi" w:hAnsiTheme="minorHAnsi"/>
          <w:sz w:val="24"/>
          <w:szCs w:val="24"/>
        </w:rPr>
      </w:pPr>
      <w:r w:rsidRPr="00782C42">
        <w:rPr>
          <w:rFonts w:asciiTheme="minorHAnsi" w:hAnsiTheme="minorHAnsi"/>
          <w:sz w:val="24"/>
          <w:szCs w:val="24"/>
        </w:rPr>
        <w:t>International travel costs (if applicable)</w:t>
      </w:r>
      <w:r w:rsidR="009E33CB" w:rsidRPr="00782C42">
        <w:rPr>
          <w:rFonts w:asciiTheme="minorHAnsi" w:hAnsiTheme="minorHAnsi"/>
          <w:sz w:val="24"/>
          <w:szCs w:val="24"/>
        </w:rPr>
        <w:t xml:space="preserve"> and local per diem costs </w:t>
      </w:r>
      <w:r w:rsidR="009835A5" w:rsidRPr="00782C42">
        <w:rPr>
          <w:rFonts w:asciiTheme="minorHAnsi" w:hAnsiTheme="minorHAnsi"/>
          <w:sz w:val="24"/>
          <w:szCs w:val="24"/>
        </w:rPr>
        <w:t>(</w:t>
      </w:r>
      <w:r w:rsidR="009E33CB" w:rsidRPr="00782C42">
        <w:rPr>
          <w:rFonts w:asciiTheme="minorHAnsi" w:hAnsiTheme="minorHAnsi"/>
          <w:sz w:val="24"/>
          <w:szCs w:val="24"/>
        </w:rPr>
        <w:t>will be borne by the consultant(s)</w:t>
      </w:r>
      <w:r w:rsidR="009835A5" w:rsidRPr="00782C42">
        <w:rPr>
          <w:rFonts w:asciiTheme="minorHAnsi" w:hAnsiTheme="minorHAnsi"/>
          <w:sz w:val="24"/>
          <w:szCs w:val="24"/>
        </w:rPr>
        <w:t>)</w:t>
      </w:r>
    </w:p>
    <w:p w14:paraId="02412D45" w14:textId="04D6DF64" w:rsidR="002B026F" w:rsidRPr="00782C42" w:rsidRDefault="002B026F" w:rsidP="007A3274">
      <w:pPr>
        <w:pStyle w:val="ListParagraph"/>
        <w:numPr>
          <w:ilvl w:val="0"/>
          <w:numId w:val="5"/>
        </w:numPr>
        <w:ind w:left="1440"/>
        <w:rPr>
          <w:rFonts w:asciiTheme="minorHAnsi" w:hAnsiTheme="minorHAnsi"/>
          <w:sz w:val="24"/>
          <w:szCs w:val="24"/>
        </w:rPr>
      </w:pPr>
      <w:r>
        <w:rPr>
          <w:rFonts w:asciiTheme="minorHAnsi" w:hAnsiTheme="minorHAnsi"/>
          <w:sz w:val="24"/>
          <w:szCs w:val="24"/>
        </w:rPr>
        <w:t>Visa fee (visa upon arrival)</w:t>
      </w:r>
    </w:p>
    <w:p w14:paraId="1C11FC19" w14:textId="3AE8DB64" w:rsidR="00F24362" w:rsidRPr="00782C42" w:rsidRDefault="00F24362" w:rsidP="009835A5">
      <w:pPr>
        <w:ind w:left="720"/>
        <w:rPr>
          <w:rFonts w:asciiTheme="minorHAnsi" w:hAnsiTheme="minorHAnsi"/>
          <w:sz w:val="24"/>
        </w:rPr>
      </w:pPr>
      <w:r w:rsidRPr="00782C42">
        <w:rPr>
          <w:rFonts w:asciiTheme="minorHAnsi" w:hAnsiTheme="minorHAnsi"/>
          <w:sz w:val="24"/>
        </w:rPr>
        <w:t xml:space="preserve">Domestic travel in Lao PDR should not be included in the lump sum. Travel costs in Lao PDR will be </w:t>
      </w:r>
      <w:r w:rsidR="00574E92" w:rsidRPr="00782C42">
        <w:rPr>
          <w:rFonts w:asciiTheme="minorHAnsi" w:hAnsiTheme="minorHAnsi"/>
          <w:sz w:val="24"/>
        </w:rPr>
        <w:t>arranged</w:t>
      </w:r>
      <w:r w:rsidRPr="00782C42">
        <w:rPr>
          <w:rFonts w:asciiTheme="minorHAnsi" w:hAnsiTheme="minorHAnsi"/>
          <w:sz w:val="24"/>
        </w:rPr>
        <w:t xml:space="preserve"> </w:t>
      </w:r>
      <w:r w:rsidR="005A676E">
        <w:rPr>
          <w:rFonts w:asciiTheme="minorHAnsi" w:hAnsiTheme="minorHAnsi"/>
          <w:sz w:val="24"/>
        </w:rPr>
        <w:t xml:space="preserve">&amp; met </w:t>
      </w:r>
      <w:r w:rsidRPr="00782C42">
        <w:rPr>
          <w:rFonts w:asciiTheme="minorHAnsi" w:hAnsiTheme="minorHAnsi"/>
          <w:sz w:val="24"/>
        </w:rPr>
        <w:t xml:space="preserve">by </w:t>
      </w:r>
      <w:r w:rsidR="009E33CB" w:rsidRPr="00782C42">
        <w:rPr>
          <w:rFonts w:asciiTheme="minorHAnsi" w:hAnsiTheme="minorHAnsi"/>
          <w:sz w:val="24"/>
        </w:rPr>
        <w:t>GPAR</w:t>
      </w:r>
      <w:r w:rsidRPr="00782C42">
        <w:rPr>
          <w:rFonts w:asciiTheme="minorHAnsi" w:hAnsiTheme="minorHAnsi"/>
          <w:sz w:val="24"/>
        </w:rPr>
        <w:t>.</w:t>
      </w:r>
    </w:p>
    <w:p w14:paraId="79010333" w14:textId="77777777" w:rsidR="00F24362" w:rsidRPr="00782C42" w:rsidRDefault="00F24362" w:rsidP="00F24362">
      <w:pPr>
        <w:rPr>
          <w:rFonts w:asciiTheme="minorHAnsi" w:hAnsiTheme="minorHAnsi"/>
          <w:sz w:val="24"/>
        </w:rPr>
      </w:pPr>
    </w:p>
    <w:p w14:paraId="36E4BD9B" w14:textId="77777777" w:rsidR="00F24362" w:rsidRPr="00782C42" w:rsidRDefault="00F24362" w:rsidP="00F24362">
      <w:pPr>
        <w:rPr>
          <w:rFonts w:asciiTheme="minorHAnsi" w:hAnsiTheme="minorHAnsi"/>
          <w:b/>
          <w:sz w:val="24"/>
        </w:rPr>
      </w:pPr>
      <w:r w:rsidRPr="00782C42">
        <w:rPr>
          <w:rFonts w:asciiTheme="minorHAnsi" w:hAnsiTheme="minorHAnsi"/>
          <w:sz w:val="24"/>
        </w:rPr>
        <w:tab/>
      </w:r>
      <w:r w:rsidRPr="00782C42">
        <w:rPr>
          <w:rFonts w:asciiTheme="minorHAnsi" w:hAnsiTheme="minorHAnsi"/>
          <w:b/>
          <w:sz w:val="24"/>
        </w:rPr>
        <w:t xml:space="preserve"> Technical Offer</w:t>
      </w:r>
    </w:p>
    <w:p w14:paraId="004AA360" w14:textId="77777777" w:rsidR="00F24362" w:rsidRPr="00782C42" w:rsidRDefault="00F24362" w:rsidP="007A3274">
      <w:pPr>
        <w:pStyle w:val="ListParagraph"/>
        <w:numPr>
          <w:ilvl w:val="0"/>
          <w:numId w:val="18"/>
        </w:numPr>
        <w:tabs>
          <w:tab w:val="num" w:pos="360"/>
        </w:tabs>
        <w:ind w:left="1560"/>
        <w:rPr>
          <w:rFonts w:asciiTheme="minorHAnsi" w:hAnsiTheme="minorHAnsi"/>
          <w:sz w:val="24"/>
          <w:szCs w:val="24"/>
        </w:rPr>
      </w:pPr>
      <w:r w:rsidRPr="00782C42">
        <w:rPr>
          <w:rFonts w:asciiTheme="minorHAnsi" w:hAnsiTheme="minorHAnsi"/>
          <w:sz w:val="24"/>
          <w:szCs w:val="24"/>
        </w:rPr>
        <w:t>Provide a CV and filled in P11 form</w:t>
      </w:r>
    </w:p>
    <w:p w14:paraId="4A6A58F7" w14:textId="77777777" w:rsidR="00F24362" w:rsidRPr="00782C42" w:rsidRDefault="00F24362" w:rsidP="007A3274">
      <w:pPr>
        <w:pStyle w:val="ListParagraph"/>
        <w:numPr>
          <w:ilvl w:val="0"/>
          <w:numId w:val="18"/>
        </w:numPr>
        <w:tabs>
          <w:tab w:val="num" w:pos="360"/>
        </w:tabs>
        <w:ind w:left="1560"/>
        <w:rPr>
          <w:rFonts w:asciiTheme="minorHAnsi" w:hAnsiTheme="minorHAnsi"/>
          <w:sz w:val="24"/>
          <w:szCs w:val="24"/>
        </w:rPr>
      </w:pPr>
      <w:r w:rsidRPr="00782C42">
        <w:rPr>
          <w:rFonts w:asciiTheme="minorHAnsi" w:hAnsiTheme="minorHAnsi"/>
          <w:sz w:val="24"/>
          <w:szCs w:val="24"/>
        </w:rPr>
        <w:t xml:space="preserve">The </w:t>
      </w:r>
      <w:r w:rsidR="005A676E">
        <w:rPr>
          <w:rFonts w:asciiTheme="minorHAnsi" w:hAnsiTheme="minorHAnsi"/>
          <w:sz w:val="24"/>
          <w:szCs w:val="24"/>
        </w:rPr>
        <w:t xml:space="preserve">International </w:t>
      </w:r>
      <w:r w:rsidRPr="00782C42">
        <w:rPr>
          <w:rFonts w:asciiTheme="minorHAnsi" w:hAnsiTheme="minorHAnsi"/>
          <w:sz w:val="24"/>
          <w:szCs w:val="24"/>
        </w:rPr>
        <w:t>Team leader</w:t>
      </w:r>
      <w:proofErr w:type="gramStart"/>
      <w:r w:rsidR="005A676E">
        <w:rPr>
          <w:rFonts w:asciiTheme="minorHAnsi" w:hAnsiTheme="minorHAnsi"/>
          <w:sz w:val="24"/>
          <w:szCs w:val="24"/>
        </w:rPr>
        <w:t xml:space="preserve">, </w:t>
      </w:r>
      <w:r w:rsidRPr="00782C42">
        <w:rPr>
          <w:rFonts w:asciiTheme="minorHAnsi" w:hAnsiTheme="minorHAnsi"/>
          <w:sz w:val="24"/>
          <w:szCs w:val="24"/>
        </w:rPr>
        <w:t xml:space="preserve"> </w:t>
      </w:r>
      <w:r w:rsidR="005A676E">
        <w:rPr>
          <w:rFonts w:asciiTheme="minorHAnsi" w:hAnsiTheme="minorHAnsi"/>
          <w:sz w:val="24"/>
          <w:szCs w:val="24"/>
        </w:rPr>
        <w:t>the</w:t>
      </w:r>
      <w:proofErr w:type="gramEnd"/>
      <w:r w:rsidR="005A676E">
        <w:rPr>
          <w:rFonts w:asciiTheme="minorHAnsi" w:hAnsiTheme="minorHAnsi"/>
          <w:sz w:val="24"/>
          <w:szCs w:val="24"/>
        </w:rPr>
        <w:t xml:space="preserve"> International </w:t>
      </w:r>
      <w:r w:rsidR="005A676E" w:rsidRPr="00782C42">
        <w:rPr>
          <w:rFonts w:asciiTheme="minorHAnsi" w:hAnsiTheme="minorHAnsi"/>
          <w:sz w:val="24"/>
          <w:szCs w:val="24"/>
        </w:rPr>
        <w:t xml:space="preserve">Team Member </w:t>
      </w:r>
      <w:r w:rsidR="005A676E">
        <w:rPr>
          <w:rFonts w:asciiTheme="minorHAnsi" w:hAnsiTheme="minorHAnsi"/>
          <w:sz w:val="24"/>
          <w:szCs w:val="24"/>
        </w:rPr>
        <w:t xml:space="preserve">and National Team Member </w:t>
      </w:r>
      <w:r w:rsidRPr="00782C42">
        <w:rPr>
          <w:rFonts w:asciiTheme="minorHAnsi" w:hAnsiTheme="minorHAnsi"/>
          <w:sz w:val="24"/>
          <w:szCs w:val="24"/>
        </w:rPr>
        <w:t xml:space="preserve">will provide: </w:t>
      </w:r>
      <w:r w:rsidR="00297B1E" w:rsidRPr="00782C42">
        <w:rPr>
          <w:rFonts w:asciiTheme="minorHAnsi" w:hAnsiTheme="minorHAnsi"/>
          <w:sz w:val="24"/>
          <w:szCs w:val="24"/>
        </w:rPr>
        <w:t>2</w:t>
      </w:r>
      <w:r w:rsidRPr="00782C42">
        <w:rPr>
          <w:rFonts w:asciiTheme="minorHAnsi" w:hAnsiTheme="minorHAnsi"/>
          <w:sz w:val="24"/>
          <w:szCs w:val="24"/>
        </w:rPr>
        <w:t xml:space="preserve"> </w:t>
      </w:r>
      <w:r w:rsidR="00217110" w:rsidRPr="00782C42">
        <w:rPr>
          <w:rFonts w:asciiTheme="minorHAnsi" w:hAnsiTheme="minorHAnsi"/>
          <w:sz w:val="24"/>
          <w:szCs w:val="24"/>
        </w:rPr>
        <w:t xml:space="preserve">sample </w:t>
      </w:r>
      <w:r w:rsidRPr="00782C42">
        <w:rPr>
          <w:rFonts w:asciiTheme="minorHAnsi" w:hAnsiTheme="minorHAnsi"/>
          <w:sz w:val="24"/>
          <w:szCs w:val="24"/>
        </w:rPr>
        <w:t xml:space="preserve">reports </w:t>
      </w:r>
      <w:r w:rsidR="00217110" w:rsidRPr="00782C42">
        <w:rPr>
          <w:rFonts w:asciiTheme="minorHAnsi" w:hAnsiTheme="minorHAnsi"/>
          <w:sz w:val="24"/>
          <w:szCs w:val="24"/>
        </w:rPr>
        <w:t xml:space="preserve">recently </w:t>
      </w:r>
      <w:r w:rsidR="00B553D4" w:rsidRPr="00782C42">
        <w:rPr>
          <w:rFonts w:asciiTheme="minorHAnsi" w:hAnsiTheme="minorHAnsi"/>
          <w:sz w:val="24"/>
          <w:szCs w:val="24"/>
        </w:rPr>
        <w:t xml:space="preserve">written by them </w:t>
      </w:r>
      <w:r w:rsidRPr="00782C42">
        <w:rPr>
          <w:rFonts w:asciiTheme="minorHAnsi" w:hAnsiTheme="minorHAnsi"/>
          <w:sz w:val="24"/>
          <w:szCs w:val="24"/>
        </w:rPr>
        <w:t>on public administration reforms in English</w:t>
      </w:r>
      <w:r w:rsidR="005A676E">
        <w:rPr>
          <w:rFonts w:asciiTheme="minorHAnsi" w:hAnsiTheme="minorHAnsi"/>
          <w:sz w:val="24"/>
          <w:szCs w:val="24"/>
        </w:rPr>
        <w:t xml:space="preserve">, by way of reference. </w:t>
      </w:r>
      <w:proofErr w:type="gramStart"/>
      <w:r w:rsidR="005A676E">
        <w:rPr>
          <w:rFonts w:asciiTheme="minorHAnsi" w:hAnsiTheme="minorHAnsi"/>
          <w:sz w:val="24"/>
          <w:szCs w:val="24"/>
        </w:rPr>
        <w:t>( In</w:t>
      </w:r>
      <w:proofErr w:type="gramEnd"/>
      <w:r w:rsidR="005A676E">
        <w:rPr>
          <w:rFonts w:asciiTheme="minorHAnsi" w:hAnsiTheme="minorHAnsi"/>
          <w:sz w:val="24"/>
          <w:szCs w:val="24"/>
        </w:rPr>
        <w:t xml:space="preserve"> accordance with normal UNDP practice additional checks with nominated Referees will also be made for the preferred candidates.) </w:t>
      </w:r>
    </w:p>
    <w:p w14:paraId="6CE3D352" w14:textId="77777777" w:rsidR="00F24362" w:rsidRPr="00782C42" w:rsidRDefault="00F24362" w:rsidP="00785531">
      <w:pPr>
        <w:pStyle w:val="ListParagraph"/>
        <w:ind w:left="1560"/>
        <w:rPr>
          <w:rFonts w:asciiTheme="minorHAnsi" w:hAnsiTheme="minorHAnsi"/>
          <w:sz w:val="24"/>
          <w:szCs w:val="24"/>
        </w:rPr>
      </w:pPr>
    </w:p>
    <w:p w14:paraId="7B2EE5F9" w14:textId="77777777" w:rsidR="0030069C" w:rsidRDefault="00F24362" w:rsidP="0030069C">
      <w:pPr>
        <w:tabs>
          <w:tab w:val="left" w:pos="7383"/>
        </w:tabs>
        <w:ind w:left="709"/>
        <w:jc w:val="both"/>
        <w:rPr>
          <w:rFonts w:asciiTheme="minorHAnsi" w:hAnsiTheme="minorHAnsi"/>
          <w:sz w:val="22"/>
          <w:szCs w:val="22"/>
        </w:rPr>
      </w:pPr>
      <w:r w:rsidRPr="00946131">
        <w:rPr>
          <w:rFonts w:asciiTheme="minorHAnsi" w:hAnsiTheme="minorHAnsi"/>
          <w:sz w:val="22"/>
          <w:szCs w:val="22"/>
        </w:rPr>
        <w:t xml:space="preserve"> </w:t>
      </w:r>
    </w:p>
    <w:p w14:paraId="513984F5" w14:textId="77777777" w:rsidR="0030069C" w:rsidRPr="009E33CB" w:rsidRDefault="0030069C" w:rsidP="006362F7">
      <w:pPr>
        <w:pStyle w:val="Heading2"/>
        <w:rPr>
          <w:rFonts w:ascii="Palatino Linotype" w:hAnsi="Palatino Linotype" w:cs="Times New Roman"/>
          <w:sz w:val="24"/>
          <w:szCs w:val="24"/>
          <w:lang w:val="en-GB" w:eastAsia="en-GB"/>
        </w:rPr>
      </w:pPr>
      <w:bookmarkStart w:id="77" w:name="_Toc393697851"/>
      <w:r w:rsidRPr="00946131">
        <w:t>Guarantee of availability</w:t>
      </w:r>
      <w:bookmarkEnd w:id="77"/>
      <w:r w:rsidRPr="00946131">
        <w:t xml:space="preserve"> </w:t>
      </w:r>
    </w:p>
    <w:p w14:paraId="26AE7C74" w14:textId="77777777" w:rsidR="0030069C" w:rsidRPr="00782C42" w:rsidRDefault="0030069C" w:rsidP="0030069C">
      <w:pPr>
        <w:tabs>
          <w:tab w:val="left" w:pos="485"/>
          <w:tab w:val="left" w:pos="7779"/>
          <w:tab w:val="left" w:pos="8356"/>
        </w:tabs>
        <w:ind w:left="709"/>
        <w:jc w:val="both"/>
        <w:rPr>
          <w:rFonts w:asciiTheme="minorHAnsi" w:hAnsiTheme="minorHAnsi" w:cs="Arial"/>
          <w:sz w:val="24"/>
        </w:rPr>
      </w:pPr>
      <w:r w:rsidRPr="00782C42">
        <w:rPr>
          <w:rFonts w:asciiTheme="minorHAnsi" w:hAnsiTheme="minorHAnsi" w:cs="Arial"/>
          <w:sz w:val="24"/>
        </w:rPr>
        <w:t>Following agreement on timing, the consultants may be required to provide a signed and dated declaration guaranteeing his / her availability mentioning:</w:t>
      </w:r>
    </w:p>
    <w:p w14:paraId="0EE932A1" w14:textId="77777777" w:rsidR="0030069C" w:rsidRPr="00782C42" w:rsidRDefault="0030069C" w:rsidP="0030069C">
      <w:pPr>
        <w:tabs>
          <w:tab w:val="left" w:pos="485"/>
          <w:tab w:val="left" w:pos="7779"/>
          <w:tab w:val="left" w:pos="8356"/>
        </w:tabs>
        <w:ind w:left="709"/>
        <w:jc w:val="both"/>
        <w:rPr>
          <w:rFonts w:asciiTheme="minorHAnsi" w:hAnsiTheme="minorHAnsi" w:cs="Arial"/>
          <w:sz w:val="24"/>
        </w:rPr>
      </w:pPr>
    </w:p>
    <w:p w14:paraId="2347FEB7" w14:textId="77777777" w:rsidR="0030069C" w:rsidRPr="00782C42" w:rsidRDefault="0030069C" w:rsidP="0030069C">
      <w:pPr>
        <w:tabs>
          <w:tab w:val="left" w:pos="485"/>
          <w:tab w:val="left" w:pos="7779"/>
          <w:tab w:val="left" w:pos="8356"/>
        </w:tabs>
        <w:ind w:left="709"/>
        <w:jc w:val="both"/>
        <w:rPr>
          <w:rFonts w:asciiTheme="minorHAnsi" w:hAnsiTheme="minorHAnsi" w:cs="Arial"/>
          <w:i/>
          <w:sz w:val="24"/>
        </w:rPr>
      </w:pPr>
      <w:r w:rsidRPr="00782C42">
        <w:rPr>
          <w:rFonts w:asciiTheme="minorHAnsi" w:hAnsiTheme="minorHAnsi" w:cs="Arial"/>
          <w:i/>
          <w:sz w:val="24"/>
        </w:rPr>
        <w:t>“I declare that I am able and willing to work:</w:t>
      </w:r>
    </w:p>
    <w:p w14:paraId="1C037D1D" w14:textId="77777777" w:rsidR="0030069C" w:rsidRPr="00782C42" w:rsidRDefault="0030069C" w:rsidP="007A3274">
      <w:pPr>
        <w:numPr>
          <w:ilvl w:val="0"/>
          <w:numId w:val="7"/>
        </w:numPr>
        <w:spacing w:after="120"/>
        <w:ind w:left="709" w:right="29"/>
        <w:jc w:val="both"/>
        <w:rPr>
          <w:rFonts w:asciiTheme="minorHAnsi" w:hAnsiTheme="minorHAnsi" w:cs="Arial"/>
          <w:i/>
          <w:sz w:val="24"/>
        </w:rPr>
      </w:pPr>
      <w:r w:rsidRPr="00782C42">
        <w:rPr>
          <w:rFonts w:asciiTheme="minorHAnsi" w:hAnsiTheme="minorHAnsi" w:cs="Arial"/>
          <w:i/>
          <w:sz w:val="24"/>
        </w:rPr>
        <w:t xml:space="preserve">For the period(s) </w:t>
      </w:r>
      <w:r w:rsidRPr="00782C42">
        <w:rPr>
          <w:rFonts w:asciiTheme="minorHAnsi" w:hAnsiTheme="minorHAnsi"/>
          <w:i/>
          <w:sz w:val="24"/>
        </w:rPr>
        <w:t xml:space="preserve">foreseen in the terms of reference attached to the request for the position for which I have applied </w:t>
      </w:r>
    </w:p>
    <w:p w14:paraId="4CE371B7" w14:textId="77777777" w:rsidR="0030069C" w:rsidRPr="00782C42" w:rsidRDefault="0030069C" w:rsidP="007A3274">
      <w:pPr>
        <w:numPr>
          <w:ilvl w:val="0"/>
          <w:numId w:val="7"/>
        </w:numPr>
        <w:spacing w:after="120"/>
        <w:ind w:left="709" w:right="29"/>
        <w:jc w:val="both"/>
        <w:rPr>
          <w:rFonts w:asciiTheme="minorHAnsi" w:hAnsiTheme="minorHAnsi" w:cs="Arial"/>
          <w:i/>
          <w:sz w:val="24"/>
        </w:rPr>
      </w:pPr>
      <w:r w:rsidRPr="00782C42">
        <w:rPr>
          <w:rFonts w:asciiTheme="minorHAnsi" w:hAnsiTheme="minorHAnsi" w:cs="Arial"/>
          <w:i/>
          <w:sz w:val="24"/>
        </w:rPr>
        <w:t xml:space="preserve">Within the execution period of the specific contract which runs from XX to YY </w:t>
      </w:r>
    </w:p>
    <w:p w14:paraId="4C8E4B74" w14:textId="77777777" w:rsidR="0030069C" w:rsidRPr="00782C42" w:rsidRDefault="0030069C" w:rsidP="007A3274">
      <w:pPr>
        <w:numPr>
          <w:ilvl w:val="0"/>
          <w:numId w:val="7"/>
        </w:numPr>
        <w:spacing w:after="120"/>
        <w:ind w:left="709" w:right="29"/>
        <w:jc w:val="both"/>
        <w:rPr>
          <w:rFonts w:asciiTheme="minorHAnsi" w:hAnsiTheme="minorHAnsi" w:cs="Arial"/>
          <w:i/>
          <w:sz w:val="24"/>
        </w:rPr>
      </w:pPr>
      <w:r w:rsidRPr="00782C42">
        <w:rPr>
          <w:rFonts w:asciiTheme="minorHAnsi" w:hAnsiTheme="minorHAnsi" w:cs="Arial"/>
          <w:i/>
          <w:sz w:val="24"/>
        </w:rPr>
        <w:t>Furthermore, should this offer be accepted, I am fully aware that if I am not available at the expected start date of my services for reasons other than ill-health or force majeure, I may be subject to exclusion from other tender procedures and contracts funded by UNDP.”</w:t>
      </w:r>
    </w:p>
    <w:p w14:paraId="09F1700B" w14:textId="77777777" w:rsidR="00F24362" w:rsidRPr="00946131" w:rsidRDefault="00F24362" w:rsidP="00F24362">
      <w:pPr>
        <w:rPr>
          <w:rFonts w:asciiTheme="minorHAnsi" w:hAnsiTheme="minorHAnsi"/>
          <w:sz w:val="22"/>
          <w:szCs w:val="22"/>
        </w:rPr>
      </w:pPr>
    </w:p>
    <w:p w14:paraId="0E6413BE" w14:textId="77777777" w:rsidR="00D664AC" w:rsidRDefault="00D664AC" w:rsidP="00F24362">
      <w:pPr>
        <w:rPr>
          <w:rFonts w:asciiTheme="minorHAnsi" w:hAnsiTheme="minorHAnsi"/>
          <w:sz w:val="22"/>
          <w:szCs w:val="22"/>
        </w:rPr>
      </w:pPr>
    </w:p>
    <w:p w14:paraId="305606EA" w14:textId="77777777" w:rsidR="00D664AC" w:rsidRDefault="00D664AC" w:rsidP="00F24362">
      <w:pPr>
        <w:rPr>
          <w:rFonts w:asciiTheme="minorHAnsi" w:hAnsiTheme="minorHAnsi"/>
          <w:sz w:val="22"/>
          <w:szCs w:val="22"/>
        </w:rPr>
        <w:sectPr w:rsidR="00D664AC" w:rsidSect="00F33C82">
          <w:pgSz w:w="11906" w:h="16838"/>
          <w:pgMar w:top="1440" w:right="1440" w:bottom="1440" w:left="2552" w:header="720" w:footer="720" w:gutter="0"/>
          <w:cols w:space="720"/>
          <w:docGrid w:linePitch="360"/>
        </w:sectPr>
      </w:pPr>
    </w:p>
    <w:p w14:paraId="1081AE32" w14:textId="4F4CB684" w:rsidR="00C931A9" w:rsidRPr="00C931A9" w:rsidRDefault="00C931A9" w:rsidP="00C931A9">
      <w:pPr>
        <w:keepNext/>
        <w:keepLines/>
        <w:numPr>
          <w:ilvl w:val="0"/>
          <w:numId w:val="6"/>
        </w:numPr>
        <w:tabs>
          <w:tab w:val="num" w:pos="360"/>
        </w:tabs>
        <w:spacing w:before="240"/>
        <w:ind w:left="0" w:firstLine="0"/>
        <w:outlineLvl w:val="0"/>
        <w:rPr>
          <w:rFonts w:asciiTheme="minorHAnsi" w:eastAsiaTheme="majorEastAsia" w:hAnsiTheme="minorHAnsi" w:cstheme="majorBidi"/>
          <w:color w:val="2E74B5" w:themeColor="accent1" w:themeShade="BF"/>
          <w:sz w:val="32"/>
          <w:szCs w:val="32"/>
        </w:rPr>
      </w:pPr>
      <w:bookmarkStart w:id="78" w:name="_Toc393697852"/>
      <w:r>
        <w:rPr>
          <w:rFonts w:asciiTheme="minorHAnsi" w:eastAsiaTheme="majorEastAsia" w:hAnsiTheme="minorHAnsi" w:cstheme="majorBidi"/>
          <w:color w:val="2E74B5" w:themeColor="accent1" w:themeShade="BF"/>
          <w:sz w:val="32"/>
          <w:szCs w:val="32"/>
        </w:rPr>
        <w:lastRenderedPageBreak/>
        <w:t xml:space="preserve">ANNEX - </w:t>
      </w:r>
      <w:r w:rsidRPr="00C931A9">
        <w:rPr>
          <w:rFonts w:asciiTheme="minorHAnsi" w:eastAsiaTheme="majorEastAsia" w:hAnsiTheme="minorHAnsi" w:cstheme="majorBidi"/>
          <w:color w:val="2E74B5" w:themeColor="accent1" w:themeShade="BF"/>
          <w:sz w:val="32"/>
          <w:szCs w:val="32"/>
        </w:rPr>
        <w:t>Country Context</w:t>
      </w:r>
      <w:bookmarkEnd w:id="78"/>
    </w:p>
    <w:p w14:paraId="5A0467CA" w14:textId="77777777" w:rsidR="00C931A9" w:rsidRPr="00C931A9" w:rsidRDefault="00C931A9" w:rsidP="00C931A9"/>
    <w:p w14:paraId="760E8FFD" w14:textId="616BAAB5" w:rsidR="00C931A9" w:rsidRPr="006362F7" w:rsidRDefault="006362F7" w:rsidP="006362F7">
      <w:pPr>
        <w:pStyle w:val="Heading2"/>
      </w:pPr>
      <w:r w:rsidRPr="006362F7">
        <w:t xml:space="preserve">  </w:t>
      </w:r>
      <w:bookmarkStart w:id="79" w:name="_Toc393697853"/>
      <w:r w:rsidR="00C931A9" w:rsidRPr="006362F7">
        <w:t>Socio-economic basics</w:t>
      </w:r>
      <w:bookmarkEnd w:id="79"/>
    </w:p>
    <w:p w14:paraId="27B6D46C"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 xml:space="preserve">The Lao People’s Democratic Republic was established in 1975, and has a multi-ethnic population of around 6.6 million (2012). The country is one of the 13 least developed in the Asia Pacific region, with GDP (current US$) $9.418 billion (2012) and GNI per capita of $1,270. It is the government’s goal to graduate from LDC status by 2020. </w:t>
      </w:r>
    </w:p>
    <w:p w14:paraId="2C000249" w14:textId="77777777" w:rsidR="00C931A9" w:rsidRPr="00C931A9" w:rsidRDefault="00C931A9" w:rsidP="00C931A9">
      <w:pPr>
        <w:snapToGrid w:val="0"/>
        <w:jc w:val="both"/>
        <w:rPr>
          <w:rFonts w:asciiTheme="minorHAnsi" w:hAnsiTheme="minorHAnsi" w:cs="Arial"/>
          <w:sz w:val="24"/>
          <w:lang w:val="en-US"/>
        </w:rPr>
      </w:pPr>
    </w:p>
    <w:p w14:paraId="17647633"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 xml:space="preserve">Very good progress has been made with poverty reduction: the poverty ratio has declined from 33.5% in 2002-03 to 20.5% in 2012-13 against a 7th NSEDP (2010-2015) target of less than 19%.   Policies for rural development and associated development of the non-resource sector are not yet showing clear results and inequalities are emerging – urban and rural, inter-regional and intra-regional.  Some geographic regions continue to lag behind (GDP per capita in 2011/2012 in the northern region and in the south are both lagging significantly behind the central region). These regional inequalities also mask inequality between the one part of a region and another, with the likelihood of </w:t>
      </w:r>
      <w:proofErr w:type="spellStart"/>
      <w:r w:rsidRPr="00C931A9">
        <w:rPr>
          <w:rFonts w:asciiTheme="minorHAnsi" w:hAnsiTheme="minorHAnsi" w:cs="Arial"/>
          <w:sz w:val="24"/>
          <w:lang w:val="en-US"/>
        </w:rPr>
        <w:t>localised</w:t>
      </w:r>
      <w:proofErr w:type="spellEnd"/>
      <w:r w:rsidRPr="00C931A9">
        <w:rPr>
          <w:rFonts w:asciiTheme="minorHAnsi" w:hAnsiTheme="minorHAnsi" w:cs="Arial"/>
          <w:sz w:val="24"/>
          <w:lang w:val="en-US"/>
        </w:rPr>
        <w:t xml:space="preserve"> pockets of poverty.  </w:t>
      </w:r>
    </w:p>
    <w:p w14:paraId="0417478A" w14:textId="77777777" w:rsidR="00C931A9" w:rsidRPr="00C931A9" w:rsidRDefault="00C931A9" w:rsidP="00C931A9">
      <w:pPr>
        <w:snapToGrid w:val="0"/>
        <w:jc w:val="both"/>
        <w:rPr>
          <w:rFonts w:asciiTheme="minorHAnsi" w:hAnsiTheme="minorHAnsi" w:cs="Arial"/>
          <w:sz w:val="22"/>
          <w:szCs w:val="22"/>
          <w:lang w:val="en-US"/>
        </w:rPr>
      </w:pPr>
    </w:p>
    <w:p w14:paraId="0C2037C7"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In Lao PDR, the significant gains made in economic growth and social sectors over the recent years have paved the way for continual improvement in human development in the country. Between 1985 and 2012, substantial progress has been made in the main HDI indicators: life expectancy increased by 19 years, mean years of schooling increased by 2.5 years, expected years of schooling increased by 3.7 years and Gross National Income (GNI) per capita increased by about 178 percent. Consequently, Lao PDR has seen steady improvement in its HDI value over time, making Lao PDR one of the HDI growth leaders in the medium human development category, where it currently sits.  Overall, Lao PDR’s HDI of 0.543 in the 2012 Human Development Report positions the country at 138 out of 187 countries and territories in the World. However, when discounted for inequality, the HDI value for Lao PDR falls to 0.409, a loss of about 25 percent.</w:t>
      </w:r>
    </w:p>
    <w:p w14:paraId="4B087B13" w14:textId="77777777" w:rsidR="00C931A9" w:rsidRPr="00C931A9" w:rsidRDefault="00C931A9" w:rsidP="00C931A9">
      <w:pPr>
        <w:snapToGrid w:val="0"/>
        <w:ind w:left="360"/>
        <w:jc w:val="both"/>
        <w:rPr>
          <w:rFonts w:asciiTheme="minorHAnsi" w:hAnsiTheme="minorHAnsi" w:cs="Arial"/>
          <w:b/>
          <w:bCs/>
          <w:sz w:val="24"/>
        </w:rPr>
      </w:pPr>
    </w:p>
    <w:p w14:paraId="1F666112" w14:textId="77777777" w:rsidR="00C931A9" w:rsidRPr="00C931A9" w:rsidRDefault="00C931A9" w:rsidP="00C931A9">
      <w:pPr>
        <w:snapToGrid w:val="0"/>
        <w:jc w:val="both"/>
        <w:rPr>
          <w:rFonts w:asciiTheme="minorHAnsi" w:hAnsiTheme="minorHAnsi" w:cs="Arial"/>
          <w:color w:val="FF0000"/>
          <w:sz w:val="24"/>
          <w:lang w:val="en-US"/>
        </w:rPr>
      </w:pPr>
      <w:r w:rsidRPr="00C931A9">
        <w:rPr>
          <w:rFonts w:asciiTheme="minorHAnsi" w:hAnsiTheme="minorHAnsi" w:cs="Arial"/>
          <w:color w:val="333333"/>
          <w:sz w:val="24"/>
        </w:rPr>
        <w:t>Lao PDR, a member of the Association of Southeast Asian Nations (ASEAN) and the ASEAN Economic Community, is increasing its integration into the regional and global economy.  On February 2, 2013, Lao PDR officially became a full member of the World Trade Organization, the culmination of a 15-year process of reforms and negotiations.</w:t>
      </w:r>
    </w:p>
    <w:p w14:paraId="35A6A8DC" w14:textId="77777777" w:rsidR="00C931A9" w:rsidRPr="00C931A9" w:rsidRDefault="00C931A9" w:rsidP="00C931A9">
      <w:pPr>
        <w:rPr>
          <w:rFonts w:asciiTheme="minorHAnsi" w:hAnsiTheme="minorHAnsi" w:cs="Arial Unicode MS"/>
          <w:color w:val="FF0000"/>
          <w:sz w:val="22"/>
          <w:szCs w:val="22"/>
          <w:lang w:val="en-SG"/>
        </w:rPr>
      </w:pPr>
    </w:p>
    <w:p w14:paraId="55A8D809" w14:textId="77777777" w:rsidR="00C931A9" w:rsidRPr="00C931A9" w:rsidRDefault="00C931A9" w:rsidP="006362F7">
      <w:pPr>
        <w:pStyle w:val="Heading2"/>
      </w:pPr>
      <w:bookmarkStart w:id="80" w:name="_Toc393697854"/>
      <w:r w:rsidRPr="00C931A9">
        <w:t>Vientiane Declaration</w:t>
      </w:r>
      <w:bookmarkEnd w:id="80"/>
      <w:r w:rsidRPr="00C931A9">
        <w:t xml:space="preserve"> </w:t>
      </w:r>
    </w:p>
    <w:p w14:paraId="4974C27C"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The Vientiane Declaration on Aid Effectiveness was signed by the Government of Lao PDR and development partners at the Round Table Meeting in November 2006. Twenty five countries are now signatories to the Declaration.</w:t>
      </w:r>
    </w:p>
    <w:p w14:paraId="1F55FA7F" w14:textId="77777777" w:rsidR="00C931A9" w:rsidRPr="00C931A9" w:rsidRDefault="00C931A9" w:rsidP="00C931A9">
      <w:pPr>
        <w:suppressAutoHyphens w:val="0"/>
        <w:rPr>
          <w:rFonts w:asciiTheme="minorHAnsi" w:hAnsiTheme="minorHAnsi" w:cs="Arial"/>
          <w:sz w:val="24"/>
          <w:lang w:val="en-US"/>
        </w:rPr>
      </w:pPr>
    </w:p>
    <w:p w14:paraId="40779FBF" w14:textId="77777777" w:rsidR="00C931A9" w:rsidRPr="00C931A9" w:rsidRDefault="00C931A9" w:rsidP="00C931A9">
      <w:pPr>
        <w:suppressAutoHyphens w:val="0"/>
        <w:rPr>
          <w:rFonts w:asciiTheme="minorHAnsi" w:hAnsiTheme="minorHAnsi" w:cs="Arial"/>
          <w:sz w:val="24"/>
          <w:lang w:val="en-US"/>
        </w:rPr>
      </w:pPr>
      <w:r w:rsidRPr="00C931A9">
        <w:rPr>
          <w:rFonts w:asciiTheme="minorHAnsi" w:hAnsiTheme="minorHAnsi" w:cs="Arial"/>
          <w:sz w:val="24"/>
          <w:lang w:val="en-US"/>
        </w:rPr>
        <w:t xml:space="preserve">UNDP has a partnership with the Department for International Cooperation of the Ministry of Planning to further support the implementation of the Vientiane Declaration and Country Action Plan (VDCAP). </w:t>
      </w:r>
    </w:p>
    <w:p w14:paraId="48383269" w14:textId="77777777" w:rsidR="00C931A9" w:rsidRPr="00C931A9" w:rsidRDefault="00C931A9" w:rsidP="00C931A9">
      <w:pPr>
        <w:suppressAutoHyphens w:val="0"/>
        <w:rPr>
          <w:rFonts w:asciiTheme="minorHAnsi" w:hAnsiTheme="minorHAnsi" w:cs="Arial"/>
          <w:sz w:val="24"/>
          <w:lang w:val="en-US"/>
        </w:rPr>
      </w:pPr>
    </w:p>
    <w:p w14:paraId="2EF2BFAF" w14:textId="77777777" w:rsidR="00C931A9" w:rsidRPr="00C931A9" w:rsidRDefault="00C931A9" w:rsidP="00C931A9">
      <w:pPr>
        <w:suppressAutoHyphens w:val="0"/>
        <w:rPr>
          <w:rFonts w:asciiTheme="minorHAnsi" w:hAnsiTheme="minorHAnsi" w:cs="Arial"/>
          <w:sz w:val="24"/>
          <w:lang w:val="en-US"/>
        </w:rPr>
      </w:pPr>
      <w:r w:rsidRPr="00C931A9">
        <w:rPr>
          <w:rFonts w:asciiTheme="minorHAnsi" w:hAnsiTheme="minorHAnsi" w:cs="Arial"/>
          <w:sz w:val="24"/>
          <w:lang w:val="en-US"/>
        </w:rPr>
        <w:lastRenderedPageBreak/>
        <w:t xml:space="preserve">The current Governance and Public Administration Reform </w:t>
      </w:r>
      <w:proofErr w:type="spellStart"/>
      <w:r w:rsidRPr="00C931A9">
        <w:rPr>
          <w:rFonts w:asciiTheme="minorHAnsi" w:hAnsiTheme="minorHAnsi" w:cs="Arial"/>
          <w:sz w:val="24"/>
          <w:lang w:val="en-US"/>
        </w:rPr>
        <w:t>Programme</w:t>
      </w:r>
      <w:proofErr w:type="spellEnd"/>
      <w:r w:rsidRPr="00C931A9">
        <w:rPr>
          <w:rFonts w:asciiTheme="minorHAnsi" w:hAnsiTheme="minorHAnsi" w:cs="Arial"/>
          <w:sz w:val="24"/>
          <w:lang w:val="en-US"/>
        </w:rPr>
        <w:t xml:space="preserve"> supports the oversight in the Governance Sector through the support to the Governance Sector Working Group (GSWG), its Secretariat and its two Sub-Sector working groups: </w:t>
      </w:r>
    </w:p>
    <w:p w14:paraId="31B078BD" w14:textId="77777777" w:rsidR="00C931A9" w:rsidRPr="00C931A9" w:rsidRDefault="00C931A9" w:rsidP="00C931A9">
      <w:pPr>
        <w:numPr>
          <w:ilvl w:val="0"/>
          <w:numId w:val="1"/>
        </w:numPr>
        <w:suppressAutoHyphens w:val="0"/>
        <w:rPr>
          <w:rFonts w:asciiTheme="minorHAnsi" w:hAnsiTheme="minorHAnsi" w:cs="Arial"/>
          <w:sz w:val="24"/>
          <w:lang w:val="en-US"/>
        </w:rPr>
      </w:pPr>
      <w:r w:rsidRPr="00C931A9">
        <w:rPr>
          <w:rFonts w:asciiTheme="minorHAnsi" w:hAnsiTheme="minorHAnsi" w:cs="Arial"/>
          <w:sz w:val="24"/>
          <w:lang w:val="en-US"/>
        </w:rPr>
        <w:t>Legal and Institutional Oversight (including the legal sector and people’s participation)</w:t>
      </w:r>
    </w:p>
    <w:p w14:paraId="5A14AE2B" w14:textId="77777777" w:rsidR="00C931A9" w:rsidRPr="00C931A9" w:rsidRDefault="00C931A9" w:rsidP="00C931A9">
      <w:pPr>
        <w:numPr>
          <w:ilvl w:val="0"/>
          <w:numId w:val="1"/>
        </w:numPr>
        <w:suppressAutoHyphens w:val="0"/>
        <w:rPr>
          <w:rFonts w:asciiTheme="minorHAnsi" w:hAnsiTheme="minorHAnsi" w:cs="Arial"/>
          <w:sz w:val="24"/>
          <w:lang w:val="en-US"/>
        </w:rPr>
      </w:pPr>
      <w:r w:rsidRPr="00C931A9">
        <w:rPr>
          <w:rFonts w:asciiTheme="minorHAnsi" w:hAnsiTheme="minorHAnsi" w:cs="Arial"/>
          <w:sz w:val="24"/>
          <w:lang w:val="en-US"/>
        </w:rPr>
        <w:t>Public Service Improvement</w:t>
      </w:r>
    </w:p>
    <w:p w14:paraId="666A9AB5" w14:textId="77777777" w:rsidR="00C931A9" w:rsidRPr="00C931A9" w:rsidRDefault="00C931A9" w:rsidP="00C931A9">
      <w:pPr>
        <w:suppressAutoHyphens w:val="0"/>
        <w:rPr>
          <w:rFonts w:asciiTheme="minorHAnsi" w:hAnsiTheme="minorHAnsi" w:cs="Arial"/>
          <w:sz w:val="24"/>
          <w:lang w:val="en-US"/>
        </w:rPr>
      </w:pPr>
    </w:p>
    <w:p w14:paraId="22BE11F5" w14:textId="77777777" w:rsidR="00C931A9" w:rsidRPr="00C931A9" w:rsidRDefault="00C931A9" w:rsidP="00C931A9">
      <w:pPr>
        <w:suppressAutoHyphens w:val="0"/>
        <w:jc w:val="both"/>
        <w:rPr>
          <w:rFonts w:asciiTheme="minorHAnsi" w:hAnsiTheme="minorHAnsi" w:cs="Arial"/>
          <w:sz w:val="24"/>
          <w:lang w:val="en-US"/>
        </w:rPr>
      </w:pPr>
      <w:r w:rsidRPr="00C931A9">
        <w:rPr>
          <w:rFonts w:asciiTheme="minorHAnsi" w:hAnsiTheme="minorHAnsi" w:cs="Arial"/>
          <w:sz w:val="24"/>
          <w:lang w:val="en-US"/>
        </w:rPr>
        <w:t>The GSWG brings together representatives from government and donor agencies and NGOs. Under the common framework of the Round Table Process, the GSWG and its sub-sector working groups are forums to discuss and build consensus about development priorities, and improve sectorial aid coordination and effectiveness as set out in the Vientiane Declaration Country Action Plan. In this context, the GSWG provides substantial feedback in the process of the elaboration of governance and public administration issues and to the Five Year National Socio-Economic Development Plan process and implementation.</w:t>
      </w:r>
    </w:p>
    <w:p w14:paraId="70C3B5AC" w14:textId="77777777" w:rsidR="00C931A9" w:rsidRPr="00C931A9" w:rsidRDefault="00C931A9" w:rsidP="00C931A9">
      <w:pPr>
        <w:snapToGrid w:val="0"/>
        <w:jc w:val="both"/>
        <w:rPr>
          <w:rFonts w:asciiTheme="minorHAnsi" w:hAnsiTheme="minorHAnsi" w:cs="Arial"/>
          <w:sz w:val="22"/>
          <w:szCs w:val="22"/>
          <w:lang w:val="en-US"/>
        </w:rPr>
      </w:pPr>
    </w:p>
    <w:p w14:paraId="1F1D873D" w14:textId="77777777" w:rsidR="00C931A9" w:rsidRPr="00C931A9" w:rsidRDefault="00C931A9" w:rsidP="00C931A9">
      <w:pPr>
        <w:snapToGrid w:val="0"/>
        <w:jc w:val="both"/>
        <w:rPr>
          <w:rFonts w:asciiTheme="minorHAnsi" w:hAnsiTheme="minorHAnsi" w:cs="Arial"/>
          <w:sz w:val="22"/>
          <w:szCs w:val="22"/>
          <w:lang w:val="en-US"/>
        </w:rPr>
      </w:pPr>
    </w:p>
    <w:p w14:paraId="4AD9FD76" w14:textId="77777777" w:rsidR="00C931A9" w:rsidRPr="00C931A9" w:rsidRDefault="00C931A9" w:rsidP="006362F7">
      <w:pPr>
        <w:pStyle w:val="Heading2"/>
      </w:pPr>
      <w:bookmarkStart w:id="81" w:name="_Toc393697855"/>
      <w:r w:rsidRPr="00C931A9">
        <w:t>National Socio-Economic Development Plan</w:t>
      </w:r>
      <w:bookmarkEnd w:id="81"/>
    </w:p>
    <w:p w14:paraId="27DD6A97" w14:textId="77777777" w:rsidR="00C931A9" w:rsidRPr="00C931A9" w:rsidRDefault="00C931A9" w:rsidP="00C931A9">
      <w:pPr>
        <w:jc w:val="both"/>
        <w:rPr>
          <w:rFonts w:asciiTheme="minorHAnsi" w:hAnsiTheme="minorHAnsi" w:cs="Arial"/>
          <w:sz w:val="24"/>
          <w:lang w:val="en-SG"/>
        </w:rPr>
      </w:pPr>
      <w:r w:rsidRPr="00C931A9">
        <w:rPr>
          <w:rFonts w:asciiTheme="minorHAnsi" w:hAnsiTheme="minorHAnsi" w:cs="Arial"/>
          <w:sz w:val="24"/>
        </w:rPr>
        <w:t xml:space="preserve">Overall performance targets </w:t>
      </w:r>
      <w:r w:rsidRPr="00C931A9">
        <w:rPr>
          <w:rFonts w:asciiTheme="minorHAnsi" w:hAnsiTheme="minorHAnsi" w:cs="Arial"/>
          <w:sz w:val="24"/>
          <w:lang w:val="en-SG"/>
        </w:rPr>
        <w:t xml:space="preserve">of the 7th NSEDP are being achieved in many respects: economic growth has been sustained; economic and trade continue to gradually transform into a more open; along with public investment, private investment has greatly contributed in economic development; MDG achievement has been prioritized; basic infrastructure has been developed and expanded; and people’s living condition has been gradually improved. However there are areas where targets have not been achieved and where the downside of resource-led growth could be emerging.    </w:t>
      </w:r>
    </w:p>
    <w:p w14:paraId="744EEAB5" w14:textId="77777777" w:rsidR="00C931A9" w:rsidRPr="00C931A9" w:rsidRDefault="00C931A9" w:rsidP="00C931A9">
      <w:pPr>
        <w:jc w:val="both"/>
        <w:rPr>
          <w:rFonts w:asciiTheme="minorHAnsi" w:hAnsiTheme="minorHAnsi" w:cs="Arial"/>
          <w:sz w:val="24"/>
          <w:lang w:val="en-SG" w:eastAsia="en-US"/>
        </w:rPr>
      </w:pPr>
    </w:p>
    <w:p w14:paraId="128F2961" w14:textId="77777777" w:rsidR="00C931A9" w:rsidRPr="00C931A9" w:rsidRDefault="00C931A9" w:rsidP="00C931A9">
      <w:pPr>
        <w:jc w:val="both"/>
        <w:rPr>
          <w:rFonts w:asciiTheme="minorHAnsi" w:hAnsiTheme="minorHAnsi"/>
          <w:sz w:val="24"/>
        </w:rPr>
      </w:pPr>
      <w:r w:rsidRPr="00C931A9">
        <w:rPr>
          <w:rFonts w:asciiTheme="minorHAnsi" w:hAnsiTheme="minorHAnsi"/>
          <w:sz w:val="24"/>
        </w:rPr>
        <w:t>Despite international economic constraints, GDP grew at an annual average rate of 8.2% for the period 2011-13.  It is estimated that growth over the first 3 years of the 7th NSEDP (201-2015) averaged 13.7% in the industrial sector, 8.60% in the services sector and 2.9% in the agriculture and forestry sector.  Total investment has reached (85,147 billion Kip) over 67% of the 7</w:t>
      </w:r>
      <w:r w:rsidRPr="00C931A9">
        <w:rPr>
          <w:rFonts w:asciiTheme="minorHAnsi" w:hAnsiTheme="minorHAnsi"/>
          <w:sz w:val="24"/>
          <w:vertAlign w:val="superscript"/>
        </w:rPr>
        <w:t>th</w:t>
      </w:r>
      <w:r w:rsidRPr="00C931A9">
        <w:rPr>
          <w:rFonts w:asciiTheme="minorHAnsi" w:hAnsiTheme="minorHAnsi"/>
          <w:sz w:val="24"/>
        </w:rPr>
        <w:t xml:space="preserve"> NSEDP target, annual budget revenue has reached (41,832 billion Kip) 19.6% of GDP and annual budget expenditure has reached (47,302 billion Kip) 22.2% of GDP and resulting in a budget deficit of about 2.5%.  GDP per capita has exceeded plan targets in two of the three financial years covered by the plan to date and is expected to exceed the planned 7th NSEDP target of USD 1, 700 per capita.   </w:t>
      </w:r>
    </w:p>
    <w:p w14:paraId="19331906" w14:textId="77777777" w:rsidR="00C931A9" w:rsidRPr="00C931A9" w:rsidRDefault="00C931A9" w:rsidP="00C931A9">
      <w:pPr>
        <w:jc w:val="both"/>
        <w:rPr>
          <w:rFonts w:asciiTheme="minorHAnsi" w:hAnsiTheme="minorHAnsi"/>
          <w:sz w:val="24"/>
        </w:rPr>
      </w:pPr>
    </w:p>
    <w:p w14:paraId="5853CA27"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It is possible, however, that the impetus given to the national economy by the resources sector could be linked to increasing disparities and the target of inclusiveness remains a challenge, with signs that income inequalities are widening  (in contrast to most other ASEAN countries). Some 77% of rural households are engaged in agriculture or fisheries and agricultural development requires continues attention. Overdependence on the resources sector at this stage of development carries risks to the whole economy, particularly if it inhibits the competitiveness of the non-resource sector through exchange appreciation and/or increased domestic wages and non-tradable goods. Increases in Public Services wages are attributed as one of the causes of recent fiscal pressures especially on the Current Account side.</w:t>
      </w:r>
      <w:r w:rsidRPr="00C931A9">
        <w:rPr>
          <w:rFonts w:asciiTheme="minorHAnsi" w:hAnsiTheme="minorHAnsi" w:cs="Arial"/>
          <w:sz w:val="24"/>
          <w:lang w:val="en-US"/>
        </w:rPr>
        <w:tab/>
        <w:t xml:space="preserve"> </w:t>
      </w:r>
    </w:p>
    <w:p w14:paraId="217F253E" w14:textId="77777777" w:rsidR="00C931A9" w:rsidRPr="00C931A9" w:rsidRDefault="00C931A9" w:rsidP="00C931A9">
      <w:pPr>
        <w:jc w:val="both"/>
        <w:rPr>
          <w:rFonts w:asciiTheme="minorHAnsi" w:hAnsiTheme="minorHAnsi" w:cs="Arial"/>
          <w:sz w:val="24"/>
        </w:rPr>
      </w:pPr>
    </w:p>
    <w:p w14:paraId="25C484A8" w14:textId="77777777" w:rsidR="00C931A9" w:rsidRPr="00C931A9" w:rsidRDefault="00C931A9" w:rsidP="00C931A9">
      <w:pPr>
        <w:jc w:val="both"/>
        <w:rPr>
          <w:rFonts w:asciiTheme="minorHAnsi" w:hAnsiTheme="minorHAnsi" w:cs="Arial"/>
          <w:sz w:val="24"/>
        </w:rPr>
      </w:pPr>
      <w:r w:rsidRPr="00C931A9">
        <w:rPr>
          <w:rFonts w:asciiTheme="minorHAnsi" w:hAnsiTheme="minorHAnsi" w:cs="Arial"/>
          <w:sz w:val="24"/>
        </w:rPr>
        <w:lastRenderedPageBreak/>
        <w:t>The Lao government is currently in the process of preparing a Concept Note to guide the preparation of the 8</w:t>
      </w:r>
      <w:r w:rsidRPr="00C931A9">
        <w:rPr>
          <w:rFonts w:asciiTheme="minorHAnsi" w:hAnsiTheme="minorHAnsi" w:cs="Arial"/>
          <w:sz w:val="24"/>
          <w:vertAlign w:val="superscript"/>
        </w:rPr>
        <w:t>th</w:t>
      </w:r>
      <w:r w:rsidRPr="00C931A9">
        <w:rPr>
          <w:rFonts w:asciiTheme="minorHAnsi" w:hAnsiTheme="minorHAnsi" w:cs="Arial"/>
          <w:sz w:val="24"/>
        </w:rPr>
        <w:t xml:space="preserve"> NSEDP (2016-2020) and it is anticipated that there will be a welcome shift to outcomes rather than outputs in the format of new 8</w:t>
      </w:r>
      <w:r w:rsidRPr="00C931A9">
        <w:rPr>
          <w:rFonts w:asciiTheme="minorHAnsi" w:hAnsiTheme="minorHAnsi" w:cs="Arial"/>
          <w:sz w:val="24"/>
          <w:vertAlign w:val="superscript"/>
        </w:rPr>
        <w:t>th</w:t>
      </w:r>
      <w:r w:rsidRPr="00C931A9">
        <w:rPr>
          <w:rFonts w:asciiTheme="minorHAnsi" w:hAnsiTheme="minorHAnsi" w:cs="Arial"/>
          <w:sz w:val="24"/>
        </w:rPr>
        <w:t xml:space="preserve"> NSEDP, including annual and medium term national NSEDPs. This reorientation towards outcomes could bring major benefits to NSEDP effectiveness and to the precision, specification and measurability of development objectives. </w:t>
      </w:r>
    </w:p>
    <w:p w14:paraId="7F21DF4B" w14:textId="77777777" w:rsidR="00C931A9" w:rsidRPr="00C931A9" w:rsidRDefault="00C931A9" w:rsidP="00C931A9">
      <w:pPr>
        <w:jc w:val="both"/>
        <w:rPr>
          <w:rFonts w:asciiTheme="minorHAnsi" w:hAnsiTheme="minorHAnsi" w:cs="Arial"/>
          <w:sz w:val="24"/>
        </w:rPr>
      </w:pPr>
    </w:p>
    <w:p w14:paraId="51803E46" w14:textId="77777777" w:rsidR="00C931A9" w:rsidRPr="00C931A9" w:rsidRDefault="00C931A9" w:rsidP="00C931A9">
      <w:pPr>
        <w:jc w:val="both"/>
        <w:rPr>
          <w:rFonts w:asciiTheme="minorHAnsi" w:hAnsiTheme="minorHAnsi" w:cs="Arial"/>
          <w:sz w:val="24"/>
        </w:rPr>
      </w:pPr>
      <w:r w:rsidRPr="00C931A9">
        <w:rPr>
          <w:rFonts w:asciiTheme="minorHAnsi" w:hAnsiTheme="minorHAnsi" w:cs="Arial"/>
          <w:sz w:val="24"/>
        </w:rPr>
        <w:t>Governance and public administration reform is recognised as a fundamental condition to help achieve the national goals, NSEDP and the moves towards a more equitable and cohesive society governed by the Rule of Law.</w:t>
      </w:r>
    </w:p>
    <w:p w14:paraId="3FE1F15A" w14:textId="77777777" w:rsidR="00C931A9" w:rsidRPr="00C931A9" w:rsidRDefault="00C931A9" w:rsidP="00C931A9">
      <w:pPr>
        <w:jc w:val="both"/>
        <w:rPr>
          <w:rFonts w:asciiTheme="minorHAnsi" w:hAnsiTheme="minorHAnsi" w:cs="Arial"/>
          <w:sz w:val="22"/>
          <w:szCs w:val="22"/>
        </w:rPr>
      </w:pPr>
    </w:p>
    <w:p w14:paraId="59F4CF14" w14:textId="77777777" w:rsidR="00C931A9" w:rsidRPr="00C931A9" w:rsidRDefault="00C931A9" w:rsidP="00C931A9">
      <w:pPr>
        <w:snapToGrid w:val="0"/>
        <w:jc w:val="both"/>
        <w:rPr>
          <w:rFonts w:asciiTheme="minorHAnsi" w:hAnsiTheme="minorHAnsi" w:cs="Arial"/>
          <w:sz w:val="22"/>
          <w:szCs w:val="22"/>
          <w:lang w:val="en-US"/>
        </w:rPr>
      </w:pPr>
    </w:p>
    <w:p w14:paraId="1FB913C0" w14:textId="77777777" w:rsidR="00C931A9" w:rsidRPr="00C931A9" w:rsidRDefault="00C931A9" w:rsidP="006362F7">
      <w:pPr>
        <w:pStyle w:val="Heading2"/>
      </w:pPr>
      <w:bookmarkStart w:id="82" w:name="_Toc393697856"/>
      <w:r w:rsidRPr="00C931A9">
        <w:t>MDG Framework</w:t>
      </w:r>
      <w:bookmarkEnd w:id="82"/>
    </w:p>
    <w:p w14:paraId="1A376C4B" w14:textId="77777777" w:rsidR="00C931A9" w:rsidRPr="00C931A9" w:rsidRDefault="00C931A9" w:rsidP="00C931A9">
      <w:pPr>
        <w:jc w:val="both"/>
        <w:rPr>
          <w:rFonts w:asciiTheme="minorHAnsi" w:hAnsiTheme="minorHAnsi" w:cs="Arial"/>
          <w:sz w:val="24"/>
          <w:lang w:val="en-US"/>
        </w:rPr>
      </w:pPr>
      <w:r w:rsidRPr="00C931A9">
        <w:rPr>
          <w:rFonts w:asciiTheme="minorHAnsi" w:hAnsiTheme="minorHAnsi" w:cs="Arial"/>
          <w:sz w:val="24"/>
          <w:lang w:val="en-SG"/>
        </w:rPr>
        <w:t>The Lao PDR is ac</w:t>
      </w:r>
      <w:r w:rsidRPr="00C931A9">
        <w:rPr>
          <w:rFonts w:asciiTheme="minorHAnsi" w:hAnsiTheme="minorHAnsi" w:cs="Arial"/>
          <w:sz w:val="24"/>
          <w:lang w:val="en-SG"/>
        </w:rPr>
        <w:softHyphen/>
        <w:t>tively implementing its MDG commitments and repor</w:t>
      </w:r>
      <w:r w:rsidRPr="00C931A9">
        <w:rPr>
          <w:rFonts w:asciiTheme="minorHAnsi" w:hAnsiTheme="minorHAnsi" w:cs="Arial"/>
          <w:sz w:val="24"/>
          <w:lang w:val="en-SG"/>
        </w:rPr>
        <w:softHyphen/>
        <w:t>ting obligations with the first and second MDG Progress Reports produced in, respectively, 2004 and 2008.  The MDGs have formed a focus of the 5</w:t>
      </w:r>
      <w:r w:rsidRPr="00C931A9">
        <w:rPr>
          <w:rFonts w:asciiTheme="minorHAnsi" w:hAnsiTheme="minorHAnsi" w:cs="Arial"/>
          <w:sz w:val="24"/>
          <w:vertAlign w:val="superscript"/>
          <w:lang w:val="en-SG"/>
        </w:rPr>
        <w:t>th</w:t>
      </w:r>
      <w:r w:rsidRPr="00C931A9">
        <w:rPr>
          <w:rFonts w:asciiTheme="minorHAnsi" w:hAnsiTheme="minorHAnsi" w:cs="Arial"/>
          <w:sz w:val="24"/>
          <w:lang w:val="en-SG"/>
        </w:rPr>
        <w:t>, 6</w:t>
      </w:r>
      <w:r w:rsidRPr="00C931A9">
        <w:rPr>
          <w:rFonts w:asciiTheme="minorHAnsi" w:hAnsiTheme="minorHAnsi" w:cs="Arial"/>
          <w:sz w:val="24"/>
          <w:vertAlign w:val="superscript"/>
          <w:lang w:val="en-SG"/>
        </w:rPr>
        <w:t>th</w:t>
      </w:r>
      <w:r w:rsidRPr="00C931A9">
        <w:rPr>
          <w:rFonts w:asciiTheme="minorHAnsi" w:hAnsiTheme="minorHAnsi" w:cs="Arial"/>
          <w:sz w:val="24"/>
          <w:lang w:val="en-SG"/>
        </w:rPr>
        <w:t xml:space="preserve"> and 7</w:t>
      </w:r>
      <w:r w:rsidRPr="00C931A9">
        <w:rPr>
          <w:rFonts w:asciiTheme="minorHAnsi" w:hAnsiTheme="minorHAnsi" w:cs="Arial"/>
          <w:sz w:val="24"/>
          <w:vertAlign w:val="superscript"/>
          <w:lang w:val="en-SG"/>
        </w:rPr>
        <w:t>th</w:t>
      </w:r>
      <w:r w:rsidRPr="00C931A9">
        <w:rPr>
          <w:rFonts w:asciiTheme="minorHAnsi" w:hAnsiTheme="minorHAnsi" w:cs="Arial"/>
          <w:sz w:val="24"/>
          <w:lang w:val="en-SG"/>
        </w:rPr>
        <w:t xml:space="preserve"> NSEDPs.  In 2010, the Government developed the 2010 Framework for accelerating progress towards the MDGs, identifying priority areas for action. </w:t>
      </w:r>
      <w:r w:rsidRPr="00C931A9">
        <w:rPr>
          <w:rFonts w:asciiTheme="minorHAnsi" w:hAnsiTheme="minorHAnsi" w:cs="Arial"/>
          <w:sz w:val="24"/>
          <w:lang w:val="en-US"/>
        </w:rPr>
        <w:t>The MDG Framework builds on the initiatives which are implemented or which have been planned in Lao PDR. One of its intentions is to propose a way forward as a guide to and basis for actions rather than an all-encompassing blueprint for work.</w:t>
      </w:r>
    </w:p>
    <w:p w14:paraId="5B422DEB" w14:textId="77777777" w:rsidR="00C931A9" w:rsidRPr="00C931A9" w:rsidRDefault="00C931A9" w:rsidP="00C931A9">
      <w:pPr>
        <w:snapToGrid w:val="0"/>
        <w:jc w:val="both"/>
        <w:rPr>
          <w:rFonts w:asciiTheme="minorHAnsi" w:hAnsiTheme="minorHAnsi" w:cs="Arial"/>
          <w:b/>
          <w:sz w:val="24"/>
          <w:lang w:val="en-US"/>
        </w:rPr>
      </w:pPr>
    </w:p>
    <w:p w14:paraId="14E884D0" w14:textId="77777777" w:rsidR="00C931A9" w:rsidRPr="00C931A9" w:rsidRDefault="00C931A9" w:rsidP="00C931A9">
      <w:pPr>
        <w:jc w:val="both"/>
        <w:rPr>
          <w:rFonts w:asciiTheme="minorHAnsi" w:hAnsiTheme="minorHAnsi" w:cs="Arial"/>
          <w:sz w:val="24"/>
          <w:lang w:val="en-SG"/>
        </w:rPr>
      </w:pPr>
      <w:r w:rsidRPr="00C931A9">
        <w:rPr>
          <w:rFonts w:asciiTheme="minorHAnsi" w:hAnsiTheme="minorHAnsi" w:cs="Arial"/>
          <w:sz w:val="24"/>
          <w:lang w:val="en-SG"/>
        </w:rPr>
        <w:t>The 2013 MDG Progress Report was designed to feed into discussions on the post-2015 framework at the UN General Assembly in September 2013 and to l also provide information for assessing Lao PDR’s progress towards the goal of gra</w:t>
      </w:r>
      <w:r w:rsidRPr="00C931A9">
        <w:rPr>
          <w:rFonts w:asciiTheme="minorHAnsi" w:hAnsiTheme="minorHAnsi" w:cs="Arial"/>
          <w:sz w:val="24"/>
          <w:lang w:val="en-SG"/>
        </w:rPr>
        <w:softHyphen/>
        <w:t>duation from LDC status by 2020. Overall, the objective is to trigger action for accelerating progress to</w:t>
      </w:r>
      <w:r w:rsidRPr="00C931A9">
        <w:rPr>
          <w:rFonts w:asciiTheme="minorHAnsi" w:hAnsiTheme="minorHAnsi" w:cs="Arial"/>
          <w:sz w:val="24"/>
          <w:lang w:val="en-SG"/>
        </w:rPr>
        <w:softHyphen/>
        <w:t>wards the MDGs within the time remaining before the 2015 deadline, with a fourth MDG progress report envisaged in 2016 to assess the extent of achievement.</w:t>
      </w:r>
    </w:p>
    <w:p w14:paraId="373BDD61" w14:textId="77777777" w:rsidR="00C931A9" w:rsidRPr="00C931A9" w:rsidRDefault="00C931A9" w:rsidP="00C931A9">
      <w:pPr>
        <w:rPr>
          <w:rFonts w:asciiTheme="minorHAnsi" w:hAnsiTheme="minorHAnsi" w:cs="Arial"/>
          <w:color w:val="FF0000"/>
          <w:sz w:val="24"/>
          <w:lang w:val="en-SG"/>
        </w:rPr>
      </w:pPr>
    </w:p>
    <w:p w14:paraId="0EA8A676" w14:textId="77777777" w:rsidR="00C931A9" w:rsidRPr="00C931A9" w:rsidRDefault="00C931A9" w:rsidP="00C931A9">
      <w:pPr>
        <w:jc w:val="both"/>
        <w:rPr>
          <w:rFonts w:asciiTheme="minorHAnsi" w:hAnsiTheme="minorHAnsi" w:cs="Arial"/>
          <w:bCs/>
          <w:sz w:val="24"/>
        </w:rPr>
      </w:pPr>
      <w:r w:rsidRPr="00C931A9">
        <w:rPr>
          <w:rFonts w:asciiTheme="minorHAnsi" w:hAnsiTheme="minorHAnsi" w:cs="Arial"/>
          <w:bCs/>
          <w:sz w:val="24"/>
        </w:rPr>
        <w:t>In the Seventh National Social and Economic Development Plan (NSEDP) for 2011-2015, the government laid out its poverty reduction strategy to meet the MDGs by 2015, aiming to foster economic growth with equity, develop and modernize the country’s social and economic infrastructure and enhance human resource development.</w:t>
      </w:r>
    </w:p>
    <w:p w14:paraId="7706B6A2" w14:textId="77777777" w:rsidR="00C931A9" w:rsidRPr="00C931A9" w:rsidRDefault="00C931A9" w:rsidP="00C931A9">
      <w:pPr>
        <w:rPr>
          <w:rFonts w:asciiTheme="minorHAnsi" w:hAnsiTheme="minorHAnsi" w:cs="Arial"/>
          <w:b/>
          <w:bCs/>
          <w:color w:val="FF0000"/>
          <w:sz w:val="24"/>
        </w:rPr>
      </w:pPr>
    </w:p>
    <w:p w14:paraId="579966C7" w14:textId="77777777" w:rsidR="00C931A9" w:rsidRPr="00C931A9" w:rsidRDefault="00C931A9" w:rsidP="00C931A9">
      <w:pPr>
        <w:jc w:val="both"/>
        <w:rPr>
          <w:rFonts w:asciiTheme="minorHAnsi" w:hAnsiTheme="minorHAnsi" w:cs="Arial"/>
          <w:bCs/>
          <w:sz w:val="24"/>
        </w:rPr>
      </w:pPr>
      <w:r w:rsidRPr="00C931A9">
        <w:rPr>
          <w:rFonts w:asciiTheme="minorHAnsi" w:hAnsiTheme="minorHAnsi" w:cs="Arial"/>
          <w:bCs/>
          <w:sz w:val="24"/>
        </w:rPr>
        <w:t>Overall, Lao PDR made good progress on many of the Millennium Development Goals but is off track in some areas. These include malnutrition, which remains a major challenge (44% of under-five children are stunted), measles immunization, maternal mortality rate, skilled birth attendance, and gender equality.</w:t>
      </w:r>
      <w:r w:rsidRPr="00C931A9">
        <w:rPr>
          <w:rFonts w:asciiTheme="minorHAnsi" w:hAnsiTheme="minorHAnsi" w:cs="Arial"/>
          <w:sz w:val="24"/>
        </w:rPr>
        <w:t xml:space="preserve"> The country has seen a steady reduc</w:t>
      </w:r>
      <w:r w:rsidRPr="00C931A9">
        <w:rPr>
          <w:rFonts w:asciiTheme="minorHAnsi" w:hAnsiTheme="minorHAnsi" w:cs="Arial"/>
          <w:sz w:val="24"/>
        </w:rPr>
        <w:softHyphen/>
        <w:t>tion in the poverty gap and in poverty severity and hence is well on track to achieving poverty target or, indeed, may have already achieved them. Poverty rates have de</w:t>
      </w:r>
      <w:r w:rsidRPr="00C931A9">
        <w:rPr>
          <w:rFonts w:asciiTheme="minorHAnsi" w:hAnsiTheme="minorHAnsi" w:cs="Arial"/>
          <w:sz w:val="24"/>
        </w:rPr>
        <w:softHyphen/>
        <w:t>clined across nearly all population groups, but the poverty</w:t>
      </w:r>
      <w:r w:rsidRPr="00C931A9">
        <w:rPr>
          <w:rFonts w:asciiTheme="minorHAnsi" w:hAnsiTheme="minorHAnsi" w:cs="Arial"/>
          <w:sz w:val="24"/>
          <w:lang w:val="en-SG"/>
        </w:rPr>
        <w:t xml:space="preserve"> rate in rural areas is still almost twice that of the urban areas, with mountai</w:t>
      </w:r>
      <w:r w:rsidRPr="00C931A9">
        <w:rPr>
          <w:rFonts w:asciiTheme="minorHAnsi" w:hAnsiTheme="minorHAnsi" w:cs="Arial"/>
          <w:sz w:val="24"/>
          <w:lang w:val="en-SG"/>
        </w:rPr>
        <w:softHyphen/>
        <w:t>nous areas and upland villages showing the highest inci</w:t>
      </w:r>
      <w:r w:rsidRPr="00C931A9">
        <w:rPr>
          <w:rFonts w:asciiTheme="minorHAnsi" w:hAnsiTheme="minorHAnsi" w:cs="Arial"/>
          <w:sz w:val="24"/>
          <w:lang w:val="en-SG"/>
        </w:rPr>
        <w:softHyphen/>
        <w:t>dence of poverty.</w:t>
      </w:r>
    </w:p>
    <w:p w14:paraId="3308B8EF" w14:textId="77777777" w:rsidR="00C931A9" w:rsidRPr="00C931A9" w:rsidRDefault="00C931A9" w:rsidP="00C931A9">
      <w:pPr>
        <w:jc w:val="both"/>
        <w:rPr>
          <w:rFonts w:asciiTheme="minorHAnsi" w:hAnsiTheme="minorHAnsi" w:cs="Arial"/>
          <w:bCs/>
          <w:sz w:val="24"/>
        </w:rPr>
      </w:pPr>
    </w:p>
    <w:p w14:paraId="70AB7E17" w14:textId="77777777" w:rsidR="00C931A9" w:rsidRPr="00C931A9" w:rsidRDefault="00C931A9" w:rsidP="00C931A9">
      <w:pPr>
        <w:jc w:val="both"/>
        <w:rPr>
          <w:rFonts w:asciiTheme="minorHAnsi" w:hAnsiTheme="minorHAnsi" w:cs="Arial"/>
          <w:sz w:val="24"/>
          <w:lang w:val="en-SG" w:eastAsia="en-US"/>
        </w:rPr>
      </w:pPr>
      <w:r w:rsidRPr="00C931A9">
        <w:rPr>
          <w:rFonts w:asciiTheme="minorHAnsi" w:hAnsiTheme="minorHAnsi" w:cs="Arial"/>
          <w:sz w:val="24"/>
          <w:lang w:val="en-US"/>
        </w:rPr>
        <w:t xml:space="preserve">As the pursuit of the MDG targets and implementation of the 7th NSEDP continues, it is increasingly accepted that poverty is multi-dimensional and goes beyond income poverty </w:t>
      </w:r>
      <w:r w:rsidRPr="00C931A9">
        <w:rPr>
          <w:rFonts w:asciiTheme="minorHAnsi" w:hAnsiTheme="minorHAnsi" w:cs="Arial"/>
          <w:sz w:val="24"/>
          <w:lang w:val="en-US"/>
        </w:rPr>
        <w:lastRenderedPageBreak/>
        <w:t xml:space="preserve">to encompass deprivations in public services such as a lack of education, poor health, poor environmental quality, and exclusion from mainstream society. </w:t>
      </w:r>
    </w:p>
    <w:p w14:paraId="7E112D51" w14:textId="77777777" w:rsidR="00C931A9" w:rsidRPr="00C931A9" w:rsidRDefault="00C931A9" w:rsidP="00C931A9">
      <w:pPr>
        <w:snapToGrid w:val="0"/>
        <w:jc w:val="both"/>
        <w:rPr>
          <w:rFonts w:asciiTheme="minorHAnsi" w:hAnsiTheme="minorHAnsi" w:cs="Arial"/>
          <w:sz w:val="22"/>
          <w:szCs w:val="22"/>
          <w:lang w:val="en-US"/>
        </w:rPr>
      </w:pPr>
    </w:p>
    <w:p w14:paraId="74046B18" w14:textId="77777777" w:rsidR="00C931A9" w:rsidRPr="00C931A9" w:rsidRDefault="00C931A9" w:rsidP="006362F7">
      <w:pPr>
        <w:pStyle w:val="Heading2"/>
      </w:pPr>
      <w:bookmarkStart w:id="83" w:name="_Toc393697857"/>
      <w:r w:rsidRPr="00C931A9">
        <w:t>Strategic Plan on Governance</w:t>
      </w:r>
      <w:bookmarkEnd w:id="83"/>
    </w:p>
    <w:p w14:paraId="688D5C7F"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 xml:space="preserve">The draft Strategic Plan on Governance (2011-20) describes the government’s broad commitment to prioritize governance reforms through four thematic areas: </w:t>
      </w:r>
    </w:p>
    <w:p w14:paraId="122259D1" w14:textId="77777777" w:rsidR="00C931A9" w:rsidRPr="00C931A9" w:rsidRDefault="00C931A9" w:rsidP="00C931A9">
      <w:pPr>
        <w:numPr>
          <w:ilvl w:val="0"/>
          <w:numId w:val="3"/>
        </w:numPr>
        <w:tabs>
          <w:tab w:val="num" w:pos="3240"/>
        </w:tabs>
        <w:snapToGrid w:val="0"/>
        <w:ind w:left="2880"/>
        <w:jc w:val="both"/>
        <w:rPr>
          <w:rFonts w:asciiTheme="minorHAnsi" w:hAnsiTheme="minorHAnsi" w:cs="Arial"/>
          <w:sz w:val="24"/>
          <w:lang w:val="en-US"/>
        </w:rPr>
      </w:pPr>
      <w:r w:rsidRPr="00C931A9">
        <w:rPr>
          <w:rFonts w:asciiTheme="minorHAnsi" w:hAnsiTheme="minorHAnsi" w:cs="Arial"/>
          <w:sz w:val="24"/>
          <w:lang w:val="en-US"/>
        </w:rPr>
        <w:t>Public Service Improvement</w:t>
      </w:r>
    </w:p>
    <w:p w14:paraId="4ADC6D0F" w14:textId="77777777" w:rsidR="00C931A9" w:rsidRPr="00C931A9" w:rsidRDefault="00C931A9" w:rsidP="00C931A9">
      <w:pPr>
        <w:numPr>
          <w:ilvl w:val="0"/>
          <w:numId w:val="3"/>
        </w:numPr>
        <w:tabs>
          <w:tab w:val="num" w:pos="3240"/>
        </w:tabs>
        <w:snapToGrid w:val="0"/>
        <w:ind w:left="2880"/>
        <w:jc w:val="both"/>
        <w:rPr>
          <w:rFonts w:asciiTheme="minorHAnsi" w:hAnsiTheme="minorHAnsi" w:cs="Arial"/>
          <w:sz w:val="24"/>
          <w:lang w:val="en-US"/>
        </w:rPr>
      </w:pPr>
      <w:r w:rsidRPr="00C931A9">
        <w:rPr>
          <w:rFonts w:asciiTheme="minorHAnsi" w:hAnsiTheme="minorHAnsi" w:cs="Arial"/>
          <w:sz w:val="24"/>
          <w:lang w:val="en-US"/>
        </w:rPr>
        <w:t xml:space="preserve">People’s Participation </w:t>
      </w:r>
    </w:p>
    <w:p w14:paraId="0550B2E4" w14:textId="77777777" w:rsidR="00C931A9" w:rsidRPr="00C931A9" w:rsidRDefault="00C931A9" w:rsidP="00C931A9">
      <w:pPr>
        <w:numPr>
          <w:ilvl w:val="0"/>
          <w:numId w:val="3"/>
        </w:numPr>
        <w:tabs>
          <w:tab w:val="num" w:pos="3240"/>
        </w:tabs>
        <w:snapToGrid w:val="0"/>
        <w:ind w:left="2880"/>
        <w:jc w:val="both"/>
        <w:rPr>
          <w:rFonts w:asciiTheme="minorHAnsi" w:hAnsiTheme="minorHAnsi" w:cs="Arial"/>
          <w:sz w:val="24"/>
          <w:lang w:val="en-US"/>
        </w:rPr>
      </w:pPr>
      <w:r w:rsidRPr="00C931A9">
        <w:rPr>
          <w:rFonts w:asciiTheme="minorHAnsi" w:hAnsiTheme="minorHAnsi" w:cs="Arial"/>
          <w:sz w:val="24"/>
          <w:lang w:val="en-US"/>
        </w:rPr>
        <w:t>The Rule of Law</w:t>
      </w:r>
    </w:p>
    <w:p w14:paraId="03EB9186" w14:textId="77777777" w:rsidR="00C931A9" w:rsidRPr="00C931A9" w:rsidRDefault="00C931A9" w:rsidP="00C931A9">
      <w:pPr>
        <w:numPr>
          <w:ilvl w:val="0"/>
          <w:numId w:val="3"/>
        </w:numPr>
        <w:tabs>
          <w:tab w:val="num" w:pos="3240"/>
        </w:tabs>
        <w:snapToGrid w:val="0"/>
        <w:ind w:left="2880"/>
        <w:jc w:val="both"/>
        <w:rPr>
          <w:rFonts w:asciiTheme="minorHAnsi" w:hAnsiTheme="minorHAnsi" w:cs="Arial"/>
          <w:sz w:val="24"/>
          <w:lang w:val="en-US"/>
        </w:rPr>
      </w:pPr>
      <w:r w:rsidRPr="00C931A9">
        <w:rPr>
          <w:rFonts w:asciiTheme="minorHAnsi" w:hAnsiTheme="minorHAnsi" w:cs="Arial"/>
          <w:sz w:val="24"/>
          <w:lang w:val="en-US"/>
        </w:rPr>
        <w:t>Sound Financial Management</w:t>
      </w:r>
    </w:p>
    <w:p w14:paraId="7F3A7A19" w14:textId="77777777" w:rsidR="00C931A9" w:rsidRPr="00C931A9" w:rsidRDefault="00C931A9" w:rsidP="00C931A9">
      <w:pPr>
        <w:snapToGrid w:val="0"/>
        <w:jc w:val="both"/>
        <w:rPr>
          <w:rFonts w:asciiTheme="minorHAnsi" w:hAnsiTheme="minorHAnsi" w:cs="Arial"/>
          <w:b/>
          <w:sz w:val="24"/>
          <w:lang w:val="en-US"/>
        </w:rPr>
      </w:pPr>
    </w:p>
    <w:p w14:paraId="016B08AC" w14:textId="77777777" w:rsidR="00C931A9" w:rsidRP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 xml:space="preserve">Apart for its support to </w:t>
      </w:r>
      <w:r w:rsidRPr="00C931A9">
        <w:rPr>
          <w:rFonts w:asciiTheme="minorHAnsi" w:hAnsiTheme="minorHAnsi" w:cs="Arial"/>
          <w:sz w:val="24"/>
        </w:rPr>
        <w:t xml:space="preserve">the oversight of the Governance Sector, </w:t>
      </w:r>
      <w:r w:rsidRPr="00C931A9">
        <w:rPr>
          <w:rFonts w:asciiTheme="minorHAnsi" w:hAnsiTheme="minorHAnsi" w:cs="Arial"/>
          <w:sz w:val="24"/>
          <w:lang w:val="en-US"/>
        </w:rPr>
        <w:t xml:space="preserve">GPAR activities relate primarily to two pillars of the: Public Service Improvement (PSI) and People’s Participation (PP). </w:t>
      </w:r>
    </w:p>
    <w:p w14:paraId="02385E11" w14:textId="77777777" w:rsidR="00C931A9" w:rsidRPr="00C931A9" w:rsidRDefault="00C931A9" w:rsidP="00C931A9">
      <w:pPr>
        <w:snapToGrid w:val="0"/>
        <w:jc w:val="both"/>
        <w:rPr>
          <w:rFonts w:asciiTheme="minorHAnsi" w:hAnsiTheme="minorHAnsi" w:cs="Arial"/>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382"/>
      </w:tblGrid>
      <w:tr w:rsidR="00C931A9" w:rsidRPr="00C931A9" w14:paraId="2CA1F934" w14:textId="77777777" w:rsidTr="004A732F">
        <w:tc>
          <w:tcPr>
            <w:tcW w:w="4923" w:type="dxa"/>
            <w:hideMark/>
          </w:tcPr>
          <w:p w14:paraId="477D72C4" w14:textId="77777777" w:rsidR="00C931A9" w:rsidRPr="00C931A9" w:rsidRDefault="00C931A9" w:rsidP="00C931A9">
            <w:pPr>
              <w:snapToGrid w:val="0"/>
              <w:jc w:val="center"/>
              <w:rPr>
                <w:rFonts w:asciiTheme="minorHAnsi" w:hAnsiTheme="minorHAnsi" w:cs="Arial"/>
                <w:sz w:val="24"/>
                <w:lang w:val="en-US"/>
              </w:rPr>
            </w:pPr>
            <w:r w:rsidRPr="00C931A9">
              <w:rPr>
                <w:rFonts w:asciiTheme="minorHAnsi" w:hAnsiTheme="minorHAnsi" w:cs="Arial"/>
                <w:sz w:val="24"/>
                <w:lang w:val="en-US"/>
              </w:rPr>
              <w:t>The PSI pillar spells out four areas of intervention:</w:t>
            </w:r>
          </w:p>
        </w:tc>
        <w:tc>
          <w:tcPr>
            <w:tcW w:w="4923" w:type="dxa"/>
          </w:tcPr>
          <w:p w14:paraId="32A89E35" w14:textId="77777777" w:rsidR="00C931A9" w:rsidRPr="00C931A9" w:rsidRDefault="00C931A9" w:rsidP="00C931A9">
            <w:pPr>
              <w:snapToGrid w:val="0"/>
              <w:jc w:val="center"/>
              <w:rPr>
                <w:rFonts w:asciiTheme="minorHAnsi" w:hAnsiTheme="minorHAnsi" w:cs="Arial"/>
                <w:sz w:val="24"/>
                <w:lang w:val="en-US"/>
              </w:rPr>
            </w:pPr>
            <w:r w:rsidRPr="00C931A9">
              <w:rPr>
                <w:rFonts w:asciiTheme="minorHAnsi" w:hAnsiTheme="minorHAnsi" w:cs="Arial"/>
                <w:sz w:val="24"/>
                <w:lang w:val="en-US"/>
              </w:rPr>
              <w:t>The PP Pillar is articulated around:</w:t>
            </w:r>
          </w:p>
          <w:p w14:paraId="09CA300C" w14:textId="77777777" w:rsidR="00C931A9" w:rsidRPr="00C931A9" w:rsidRDefault="00C931A9" w:rsidP="00C931A9">
            <w:pPr>
              <w:snapToGrid w:val="0"/>
              <w:jc w:val="center"/>
              <w:rPr>
                <w:rFonts w:asciiTheme="minorHAnsi" w:hAnsiTheme="minorHAnsi" w:cs="Arial"/>
                <w:sz w:val="24"/>
                <w:lang w:val="en-US"/>
              </w:rPr>
            </w:pPr>
          </w:p>
        </w:tc>
      </w:tr>
      <w:tr w:rsidR="00C931A9" w:rsidRPr="00C931A9" w14:paraId="769C5797" w14:textId="77777777" w:rsidTr="004A732F">
        <w:trPr>
          <w:trHeight w:val="1035"/>
        </w:trPr>
        <w:tc>
          <w:tcPr>
            <w:tcW w:w="4923" w:type="dxa"/>
            <w:hideMark/>
          </w:tcPr>
          <w:p w14:paraId="5CE2063F" w14:textId="77777777" w:rsidR="00C931A9" w:rsidRPr="00C931A9" w:rsidRDefault="00C931A9" w:rsidP="00C931A9">
            <w:pPr>
              <w:numPr>
                <w:ilvl w:val="0"/>
                <w:numId w:val="4"/>
              </w:numPr>
              <w:snapToGrid w:val="0"/>
              <w:rPr>
                <w:rFonts w:asciiTheme="minorHAnsi" w:hAnsiTheme="minorHAnsi" w:cs="Arial"/>
                <w:sz w:val="24"/>
                <w:lang w:val="en-US"/>
              </w:rPr>
            </w:pPr>
            <w:r w:rsidRPr="00C931A9">
              <w:rPr>
                <w:rFonts w:asciiTheme="minorHAnsi" w:hAnsiTheme="minorHAnsi" w:cs="Arial"/>
                <w:sz w:val="24"/>
                <w:lang w:val="en-US"/>
              </w:rPr>
              <w:t>Regulatory Framework on State Administration</w:t>
            </w:r>
          </w:p>
          <w:p w14:paraId="66168E3A" w14:textId="77777777" w:rsidR="00C931A9" w:rsidRPr="00C931A9" w:rsidRDefault="00C931A9" w:rsidP="00C931A9">
            <w:pPr>
              <w:numPr>
                <w:ilvl w:val="0"/>
                <w:numId w:val="4"/>
              </w:numPr>
              <w:snapToGrid w:val="0"/>
              <w:rPr>
                <w:rFonts w:asciiTheme="minorHAnsi" w:hAnsiTheme="minorHAnsi" w:cs="Arial"/>
                <w:sz w:val="24"/>
                <w:lang w:val="en-US"/>
              </w:rPr>
            </w:pPr>
            <w:r w:rsidRPr="00C931A9">
              <w:rPr>
                <w:rFonts w:asciiTheme="minorHAnsi" w:hAnsiTheme="minorHAnsi" w:cs="Arial"/>
                <w:sz w:val="24"/>
                <w:lang w:val="en-US"/>
              </w:rPr>
              <w:t>State Organizational Machinery</w:t>
            </w:r>
          </w:p>
          <w:p w14:paraId="0A5B4421" w14:textId="77777777" w:rsidR="00C931A9" w:rsidRPr="00C931A9" w:rsidRDefault="00C931A9" w:rsidP="00C931A9">
            <w:pPr>
              <w:numPr>
                <w:ilvl w:val="0"/>
                <w:numId w:val="4"/>
              </w:numPr>
              <w:snapToGrid w:val="0"/>
              <w:rPr>
                <w:rFonts w:asciiTheme="minorHAnsi" w:hAnsiTheme="minorHAnsi" w:cs="Arial"/>
                <w:sz w:val="24"/>
                <w:lang w:val="en-US"/>
              </w:rPr>
            </w:pPr>
            <w:r w:rsidRPr="00C931A9">
              <w:rPr>
                <w:rFonts w:asciiTheme="minorHAnsi" w:hAnsiTheme="minorHAnsi" w:cs="Arial"/>
                <w:sz w:val="24"/>
                <w:lang w:val="en-US"/>
              </w:rPr>
              <w:t>Civil Service Management</w:t>
            </w:r>
          </w:p>
          <w:p w14:paraId="6A515F88" w14:textId="77777777" w:rsidR="00C931A9" w:rsidRPr="00C931A9" w:rsidRDefault="00C931A9" w:rsidP="00C931A9">
            <w:pPr>
              <w:numPr>
                <w:ilvl w:val="0"/>
                <w:numId w:val="4"/>
              </w:numPr>
              <w:snapToGrid w:val="0"/>
              <w:rPr>
                <w:rFonts w:asciiTheme="minorHAnsi" w:hAnsiTheme="minorHAnsi" w:cs="Arial"/>
                <w:sz w:val="24"/>
                <w:lang w:val="en-US"/>
              </w:rPr>
            </w:pPr>
            <w:r w:rsidRPr="00C931A9">
              <w:rPr>
                <w:rFonts w:asciiTheme="minorHAnsi" w:hAnsiTheme="minorHAnsi" w:cs="Arial"/>
                <w:sz w:val="24"/>
                <w:lang w:val="en-US"/>
              </w:rPr>
              <w:t xml:space="preserve">Central-Local Relation </w:t>
            </w:r>
          </w:p>
        </w:tc>
        <w:tc>
          <w:tcPr>
            <w:tcW w:w="4923" w:type="dxa"/>
            <w:hideMark/>
          </w:tcPr>
          <w:p w14:paraId="4ECAD16D" w14:textId="77777777" w:rsidR="00C931A9" w:rsidRPr="00C931A9" w:rsidRDefault="00C931A9" w:rsidP="00C931A9">
            <w:pPr>
              <w:numPr>
                <w:ilvl w:val="0"/>
                <w:numId w:val="5"/>
              </w:numPr>
              <w:snapToGrid w:val="0"/>
              <w:rPr>
                <w:rFonts w:asciiTheme="minorHAnsi" w:hAnsiTheme="minorHAnsi" w:cs="Arial"/>
                <w:sz w:val="24"/>
                <w:lang w:val="en-US"/>
              </w:rPr>
            </w:pPr>
            <w:r w:rsidRPr="00C931A9">
              <w:rPr>
                <w:rFonts w:asciiTheme="minorHAnsi" w:hAnsiTheme="minorHAnsi" w:cs="Arial"/>
                <w:sz w:val="24"/>
                <w:lang w:val="en-US"/>
              </w:rPr>
              <w:t>Strengthening People’s Representation</w:t>
            </w:r>
          </w:p>
          <w:p w14:paraId="55D12773" w14:textId="77777777" w:rsidR="00C931A9" w:rsidRPr="00C931A9" w:rsidRDefault="00C931A9" w:rsidP="00C931A9">
            <w:pPr>
              <w:numPr>
                <w:ilvl w:val="0"/>
                <w:numId w:val="5"/>
              </w:numPr>
              <w:snapToGrid w:val="0"/>
              <w:rPr>
                <w:rFonts w:asciiTheme="minorHAnsi" w:hAnsiTheme="minorHAnsi" w:cs="Arial"/>
                <w:sz w:val="24"/>
                <w:lang w:val="en-US"/>
              </w:rPr>
            </w:pPr>
            <w:r w:rsidRPr="00C931A9">
              <w:rPr>
                <w:rFonts w:asciiTheme="minorHAnsi" w:hAnsiTheme="minorHAnsi" w:cs="Arial"/>
                <w:sz w:val="24"/>
                <w:lang w:val="en-US"/>
              </w:rPr>
              <w:t>Strengthening Social Participation</w:t>
            </w:r>
          </w:p>
          <w:p w14:paraId="53E35359" w14:textId="77777777" w:rsidR="00C931A9" w:rsidRPr="00C931A9" w:rsidRDefault="00C931A9" w:rsidP="00C931A9">
            <w:pPr>
              <w:numPr>
                <w:ilvl w:val="0"/>
                <w:numId w:val="5"/>
              </w:numPr>
              <w:snapToGrid w:val="0"/>
              <w:rPr>
                <w:rFonts w:asciiTheme="minorHAnsi" w:hAnsiTheme="minorHAnsi" w:cs="Arial"/>
                <w:sz w:val="24"/>
                <w:lang w:val="en-US"/>
              </w:rPr>
            </w:pPr>
            <w:r w:rsidRPr="00C931A9">
              <w:rPr>
                <w:rFonts w:asciiTheme="minorHAnsi" w:hAnsiTheme="minorHAnsi" w:cs="Arial"/>
                <w:sz w:val="24"/>
                <w:lang w:val="en-US"/>
              </w:rPr>
              <w:t>Promotion of transparency and Openness</w:t>
            </w:r>
          </w:p>
          <w:p w14:paraId="53015EBD" w14:textId="77777777" w:rsidR="00C931A9" w:rsidRPr="00C931A9" w:rsidRDefault="00C931A9" w:rsidP="00C931A9">
            <w:pPr>
              <w:numPr>
                <w:ilvl w:val="0"/>
                <w:numId w:val="5"/>
              </w:numPr>
              <w:snapToGrid w:val="0"/>
              <w:rPr>
                <w:rFonts w:asciiTheme="minorHAnsi" w:hAnsiTheme="minorHAnsi" w:cs="Arial"/>
                <w:sz w:val="24"/>
                <w:lang w:val="en-US"/>
              </w:rPr>
            </w:pPr>
            <w:r w:rsidRPr="00C931A9">
              <w:rPr>
                <w:rFonts w:asciiTheme="minorHAnsi" w:hAnsiTheme="minorHAnsi" w:cs="Arial"/>
                <w:sz w:val="24"/>
                <w:lang w:val="en-US"/>
              </w:rPr>
              <w:t>Access to Public Services</w:t>
            </w:r>
          </w:p>
        </w:tc>
      </w:tr>
    </w:tbl>
    <w:p w14:paraId="66D94160" w14:textId="77777777" w:rsidR="00C931A9" w:rsidRPr="00C931A9" w:rsidRDefault="00C931A9" w:rsidP="00C931A9">
      <w:pPr>
        <w:snapToGrid w:val="0"/>
        <w:jc w:val="both"/>
        <w:rPr>
          <w:rFonts w:asciiTheme="minorHAnsi" w:hAnsiTheme="minorHAnsi" w:cs="Arial"/>
          <w:sz w:val="24"/>
          <w:lang w:val="en-US"/>
        </w:rPr>
      </w:pPr>
    </w:p>
    <w:p w14:paraId="37ADF417" w14:textId="77777777" w:rsidR="00C931A9" w:rsidRDefault="00C931A9" w:rsidP="00C931A9">
      <w:pPr>
        <w:snapToGrid w:val="0"/>
        <w:jc w:val="both"/>
        <w:rPr>
          <w:rFonts w:asciiTheme="minorHAnsi" w:hAnsiTheme="minorHAnsi" w:cs="Arial"/>
          <w:sz w:val="24"/>
          <w:lang w:val="en-US"/>
        </w:rPr>
      </w:pPr>
      <w:r w:rsidRPr="00C931A9">
        <w:rPr>
          <w:rFonts w:asciiTheme="minorHAnsi" w:hAnsiTheme="minorHAnsi" w:cs="Arial"/>
          <w:sz w:val="24"/>
          <w:lang w:val="en-US"/>
        </w:rPr>
        <w:t xml:space="preserve">Particular emphasis has been given in the draft Strategic Plan on Governance (2011-20) on identified priorities on Governance in setting the direction for governance reform in Lao PDR, namely human resource management, capacity building, dividing management responsibilities across central and local levels and mechanisms for management of devolved tasks by province and district administrations. </w:t>
      </w:r>
    </w:p>
    <w:p w14:paraId="60391FEF" w14:textId="77777777" w:rsidR="004C0A01" w:rsidRDefault="004C0A01" w:rsidP="00C931A9">
      <w:pPr>
        <w:snapToGrid w:val="0"/>
        <w:jc w:val="both"/>
        <w:rPr>
          <w:rFonts w:asciiTheme="minorHAnsi" w:hAnsiTheme="minorHAnsi" w:cs="Arial"/>
          <w:sz w:val="24"/>
          <w:lang w:val="en-US"/>
        </w:rPr>
      </w:pPr>
    </w:p>
    <w:p w14:paraId="4472BCD9" w14:textId="77777777" w:rsidR="004C0A01" w:rsidRPr="00C931A9" w:rsidRDefault="004C0A01" w:rsidP="00C931A9">
      <w:pPr>
        <w:snapToGrid w:val="0"/>
        <w:jc w:val="both"/>
        <w:rPr>
          <w:rFonts w:asciiTheme="minorHAnsi" w:hAnsiTheme="minorHAnsi" w:cs="Arial"/>
          <w:sz w:val="24"/>
          <w:lang w:val="en-US"/>
        </w:rPr>
      </w:pPr>
    </w:p>
    <w:tbl>
      <w:tblPr>
        <w:tblStyle w:val="TableGrid"/>
        <w:tblW w:w="9016" w:type="dxa"/>
        <w:jc w:val="center"/>
        <w:shd w:val="clear" w:color="auto" w:fill="FBE4D5" w:themeFill="accent2" w:themeFillTint="33"/>
        <w:tblLook w:val="04A0" w:firstRow="1" w:lastRow="0" w:firstColumn="1" w:lastColumn="0" w:noHBand="0" w:noVBand="1"/>
      </w:tblPr>
      <w:tblGrid>
        <w:gridCol w:w="9016"/>
      </w:tblGrid>
      <w:tr w:rsidR="004C0A01" w14:paraId="72234AF6" w14:textId="77777777" w:rsidTr="004C0A01">
        <w:trPr>
          <w:jc w:val="center"/>
        </w:trPr>
        <w:tc>
          <w:tcPr>
            <w:tcW w:w="901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E0DD5E" w14:textId="77777777" w:rsidR="004C0A01" w:rsidRDefault="004C0A01">
            <w:pPr>
              <w:autoSpaceDE w:val="0"/>
              <w:autoSpaceDN w:val="0"/>
              <w:adjustRightInd w:val="0"/>
              <w:jc w:val="both"/>
              <w:rPr>
                <w:rFonts w:asciiTheme="minorHAnsi" w:hAnsiTheme="minorHAnsi"/>
                <w:b/>
                <w:color w:val="000000"/>
                <w:szCs w:val="22"/>
                <w:lang w:val="en-US"/>
              </w:rPr>
            </w:pPr>
            <w:r>
              <w:rPr>
                <w:rFonts w:asciiTheme="minorHAnsi" w:hAnsiTheme="minorHAnsi"/>
                <w:b/>
                <w:color w:val="000000"/>
                <w:szCs w:val="22"/>
                <w:lang w:val="en-US"/>
              </w:rPr>
              <w:t xml:space="preserve">The overall  UNDP support to the Governance Strategic Plan is delivered through the following projects    ( 1-3 below are managed and report under the existing NGPAR </w:t>
            </w:r>
            <w:proofErr w:type="spellStart"/>
            <w:r>
              <w:rPr>
                <w:rFonts w:asciiTheme="minorHAnsi" w:hAnsiTheme="minorHAnsi"/>
                <w:b/>
                <w:color w:val="000000"/>
                <w:szCs w:val="22"/>
                <w:lang w:val="en-US"/>
              </w:rPr>
              <w:t>programme</w:t>
            </w:r>
            <w:proofErr w:type="spellEnd"/>
            <w:r>
              <w:rPr>
                <w:rFonts w:asciiTheme="minorHAnsi" w:hAnsiTheme="minorHAnsi"/>
                <w:b/>
                <w:color w:val="000000"/>
                <w:szCs w:val="22"/>
                <w:lang w:val="en-US"/>
              </w:rPr>
              <w:t>):</w:t>
            </w:r>
          </w:p>
          <w:p w14:paraId="06990B5C" w14:textId="77777777" w:rsidR="004C0A01" w:rsidRDefault="004C0A01">
            <w:pPr>
              <w:autoSpaceDE w:val="0"/>
              <w:autoSpaceDN w:val="0"/>
              <w:adjustRightInd w:val="0"/>
              <w:jc w:val="both"/>
              <w:rPr>
                <w:rFonts w:asciiTheme="minorHAnsi" w:hAnsiTheme="minorHAnsi"/>
                <w:b/>
                <w:color w:val="000000"/>
                <w:szCs w:val="22"/>
                <w:lang w:val="en-US"/>
              </w:rPr>
            </w:pPr>
          </w:p>
          <w:p w14:paraId="38558258" w14:textId="77777777" w:rsidR="004C0A01" w:rsidRDefault="004C0A01" w:rsidP="004C0A01">
            <w:pPr>
              <w:pStyle w:val="ListParagraph"/>
              <w:numPr>
                <w:ilvl w:val="0"/>
                <w:numId w:val="22"/>
              </w:numPr>
              <w:ind w:right="266"/>
              <w:contextualSpacing/>
              <w:rPr>
                <w:rFonts w:asciiTheme="minorHAnsi" w:hAnsiTheme="minorHAnsi" w:cs="Times New Roman"/>
                <w:b/>
                <w:sz w:val="22"/>
                <w:szCs w:val="22"/>
                <w:lang w:val="en-US"/>
              </w:rPr>
            </w:pPr>
            <w:r>
              <w:rPr>
                <w:rFonts w:asciiTheme="minorHAnsi" w:hAnsiTheme="minorHAnsi" w:cs="Times New Roman"/>
                <w:b/>
                <w:sz w:val="22"/>
                <w:szCs w:val="22"/>
                <w:lang w:val="en-US"/>
              </w:rPr>
              <w:t xml:space="preserve">National GPAR </w:t>
            </w:r>
            <w:proofErr w:type="spellStart"/>
            <w:r>
              <w:rPr>
                <w:rFonts w:asciiTheme="minorHAnsi" w:hAnsiTheme="minorHAnsi" w:cs="Times New Roman"/>
                <w:b/>
                <w:sz w:val="22"/>
                <w:szCs w:val="22"/>
                <w:lang w:val="en-US"/>
              </w:rPr>
              <w:t>Programme</w:t>
            </w:r>
            <w:proofErr w:type="spellEnd"/>
            <w:r>
              <w:rPr>
                <w:rFonts w:asciiTheme="minorHAnsi" w:hAnsiTheme="minorHAnsi" w:cs="Times New Roman"/>
                <w:b/>
                <w:sz w:val="22"/>
                <w:szCs w:val="22"/>
                <w:lang w:val="en-US"/>
              </w:rPr>
              <w:t xml:space="preserve"> Secretariat Support Project (GPAR-NGPS)</w:t>
            </w:r>
          </w:p>
          <w:p w14:paraId="43762D1B" w14:textId="77777777" w:rsidR="004C0A01" w:rsidRDefault="004C0A01">
            <w:pPr>
              <w:ind w:left="360" w:right="266"/>
              <w:jc w:val="both"/>
              <w:rPr>
                <w:rFonts w:asciiTheme="minorHAnsi" w:hAnsiTheme="minorHAnsi"/>
                <w:bCs/>
                <w:sz w:val="22"/>
                <w:szCs w:val="22"/>
                <w:lang w:val="en-US"/>
              </w:rPr>
            </w:pPr>
            <w:r>
              <w:rPr>
                <w:rFonts w:asciiTheme="minorHAnsi" w:hAnsiTheme="minorHAnsi"/>
                <w:bCs/>
                <w:szCs w:val="22"/>
                <w:lang w:val="en-US"/>
              </w:rPr>
              <w:t xml:space="preserve">The National GPAR </w:t>
            </w:r>
            <w:proofErr w:type="spellStart"/>
            <w:r>
              <w:rPr>
                <w:rFonts w:asciiTheme="minorHAnsi" w:hAnsiTheme="minorHAnsi"/>
                <w:bCs/>
                <w:szCs w:val="22"/>
                <w:lang w:val="en-US"/>
              </w:rPr>
              <w:t>Programme</w:t>
            </w:r>
            <w:proofErr w:type="spellEnd"/>
            <w:r>
              <w:rPr>
                <w:rFonts w:asciiTheme="minorHAnsi" w:hAnsiTheme="minorHAnsi"/>
                <w:bCs/>
                <w:szCs w:val="22"/>
                <w:lang w:val="en-US"/>
              </w:rPr>
              <w:t xml:space="preserve"> Secretariat Support Project enables the MOHA to coordinate and implement relevant component of the Strategic Plan on Governance (2011-2020)</w:t>
            </w:r>
            <w:r>
              <w:rPr>
                <w:rFonts w:asciiTheme="minorHAnsi" w:hAnsiTheme="minorHAnsi"/>
                <w:b/>
                <w:szCs w:val="22"/>
                <w:lang w:val="en-US"/>
              </w:rPr>
              <w:t xml:space="preserve">. </w:t>
            </w:r>
            <w:r>
              <w:rPr>
                <w:rFonts w:asciiTheme="minorHAnsi" w:hAnsiTheme="minorHAnsi"/>
                <w:bCs/>
                <w:szCs w:val="22"/>
                <w:lang w:val="en-US"/>
              </w:rPr>
              <w:t xml:space="preserve">The overall objective of the project is to strengthen the capacity of public administration to deliver efficient, effective and accountable services to citizens through high level oversight and leadership, strategic management and support to all components of the national GPAR </w:t>
            </w:r>
            <w:proofErr w:type="spellStart"/>
            <w:r>
              <w:rPr>
                <w:rFonts w:asciiTheme="minorHAnsi" w:hAnsiTheme="minorHAnsi"/>
                <w:bCs/>
                <w:szCs w:val="22"/>
                <w:lang w:val="en-US"/>
              </w:rPr>
              <w:t>Programme</w:t>
            </w:r>
            <w:proofErr w:type="spellEnd"/>
            <w:r>
              <w:rPr>
                <w:rFonts w:asciiTheme="minorHAnsi" w:hAnsiTheme="minorHAnsi"/>
                <w:bCs/>
                <w:szCs w:val="22"/>
                <w:lang w:val="en-US"/>
              </w:rPr>
              <w:t xml:space="preserve"> in Lao PDR. The project helps to coordinate with development partners for policy dialogue through the Governance Sector Working Group, and assists MOHA in resource mobilization to support the NGPAR </w:t>
            </w:r>
            <w:proofErr w:type="spellStart"/>
            <w:r>
              <w:rPr>
                <w:rFonts w:asciiTheme="minorHAnsi" w:hAnsiTheme="minorHAnsi"/>
                <w:bCs/>
                <w:szCs w:val="22"/>
                <w:lang w:val="en-US"/>
              </w:rPr>
              <w:t>programme</w:t>
            </w:r>
            <w:proofErr w:type="spellEnd"/>
            <w:r>
              <w:rPr>
                <w:rFonts w:asciiTheme="minorHAnsi" w:hAnsiTheme="minorHAnsi"/>
                <w:bCs/>
                <w:szCs w:val="22"/>
                <w:lang w:val="en-US"/>
              </w:rPr>
              <w:t xml:space="preserve">. This project is being implemented in alignment with other projects of the National GPAR </w:t>
            </w:r>
            <w:proofErr w:type="spellStart"/>
            <w:r>
              <w:rPr>
                <w:rFonts w:asciiTheme="minorHAnsi" w:hAnsiTheme="minorHAnsi"/>
                <w:bCs/>
                <w:szCs w:val="22"/>
                <w:lang w:val="en-US"/>
              </w:rPr>
              <w:t>Programme</w:t>
            </w:r>
            <w:proofErr w:type="spellEnd"/>
            <w:r>
              <w:rPr>
                <w:rFonts w:asciiTheme="minorHAnsi" w:hAnsiTheme="minorHAnsi"/>
                <w:bCs/>
                <w:szCs w:val="22"/>
                <w:lang w:val="en-US"/>
              </w:rPr>
              <w:t xml:space="preserve">. </w:t>
            </w:r>
          </w:p>
          <w:p w14:paraId="27AD350F" w14:textId="77777777" w:rsidR="004C0A01" w:rsidRDefault="004C0A01">
            <w:pPr>
              <w:pStyle w:val="ListParagraph"/>
              <w:ind w:left="810" w:right="266" w:hanging="270"/>
              <w:rPr>
                <w:rFonts w:asciiTheme="minorHAnsi" w:hAnsiTheme="minorHAnsi" w:cs="Times New Roman"/>
                <w:bCs/>
                <w:sz w:val="22"/>
                <w:szCs w:val="22"/>
                <w:lang w:val="en-US"/>
              </w:rPr>
            </w:pPr>
          </w:p>
          <w:p w14:paraId="3AD94888" w14:textId="77777777" w:rsidR="004C0A01" w:rsidRDefault="004C0A01" w:rsidP="004C0A01">
            <w:pPr>
              <w:pStyle w:val="ListParagraph"/>
              <w:numPr>
                <w:ilvl w:val="0"/>
                <w:numId w:val="22"/>
              </w:numPr>
              <w:ind w:right="266"/>
              <w:contextualSpacing/>
              <w:rPr>
                <w:rFonts w:asciiTheme="minorHAnsi" w:hAnsiTheme="minorHAnsi" w:cs="Times New Roman"/>
                <w:b/>
                <w:sz w:val="22"/>
                <w:szCs w:val="22"/>
                <w:lang w:val="en-US"/>
              </w:rPr>
            </w:pPr>
            <w:r>
              <w:rPr>
                <w:rFonts w:asciiTheme="minorHAnsi" w:hAnsiTheme="minorHAnsi" w:cs="Times New Roman"/>
                <w:b/>
                <w:sz w:val="22"/>
                <w:szCs w:val="22"/>
                <w:lang w:val="en-US"/>
              </w:rPr>
              <w:t>NGPAR Strengthening Capacity and Service Delivery of Local Administrations( GPAR-SCSD) Project</w:t>
            </w:r>
          </w:p>
          <w:p w14:paraId="3CC05935" w14:textId="77777777" w:rsidR="004C0A01" w:rsidRDefault="004C0A01">
            <w:pPr>
              <w:tabs>
                <w:tab w:val="left" w:pos="180"/>
              </w:tabs>
              <w:ind w:left="360" w:right="266"/>
              <w:jc w:val="both"/>
              <w:rPr>
                <w:rFonts w:asciiTheme="minorHAnsi" w:hAnsiTheme="minorHAnsi"/>
                <w:sz w:val="22"/>
                <w:szCs w:val="22"/>
                <w:lang w:val="en-US"/>
              </w:rPr>
            </w:pPr>
            <w:r>
              <w:rPr>
                <w:rFonts w:asciiTheme="minorHAnsi" w:hAnsiTheme="minorHAnsi"/>
                <w:szCs w:val="22"/>
                <w:lang w:val="en-US"/>
              </w:rPr>
              <w:t xml:space="preserve">In partnership with </w:t>
            </w:r>
            <w:proofErr w:type="spellStart"/>
            <w:r>
              <w:rPr>
                <w:rFonts w:asciiTheme="minorHAnsi" w:hAnsiTheme="minorHAnsi"/>
                <w:szCs w:val="22"/>
                <w:lang w:val="en-US"/>
              </w:rPr>
              <w:t>MoHA</w:t>
            </w:r>
            <w:proofErr w:type="spellEnd"/>
            <w:r>
              <w:rPr>
                <w:rFonts w:asciiTheme="minorHAnsi" w:hAnsiTheme="minorHAnsi"/>
                <w:szCs w:val="22"/>
                <w:lang w:val="en-US"/>
              </w:rPr>
              <w:t xml:space="preserve"> and UNCDF, this project aims to strengthen the capacity in local administration leading to better delivery of services, which improve the lives of the poor, especially in rural areas of Lao PDR. The project aims to strengthen the capacity and service delivery of local administration through 6 inter-related outputs: (</w:t>
            </w:r>
            <w:proofErr w:type="spellStart"/>
            <w:r>
              <w:rPr>
                <w:rFonts w:asciiTheme="minorHAnsi" w:hAnsiTheme="minorHAnsi"/>
                <w:szCs w:val="22"/>
                <w:lang w:val="en-US"/>
              </w:rPr>
              <w:t>i</w:t>
            </w:r>
            <w:proofErr w:type="spellEnd"/>
            <w:r>
              <w:rPr>
                <w:rFonts w:asciiTheme="minorHAnsi" w:hAnsiTheme="minorHAnsi"/>
                <w:szCs w:val="22"/>
                <w:lang w:val="en-US"/>
              </w:rPr>
              <w:t xml:space="preserve">) Policies and regulatory frameworks for effective </w:t>
            </w:r>
            <w:r>
              <w:rPr>
                <w:rFonts w:asciiTheme="minorHAnsi" w:hAnsiTheme="minorHAnsi"/>
                <w:szCs w:val="22"/>
                <w:lang w:val="en-US"/>
              </w:rPr>
              <w:lastRenderedPageBreak/>
              <w:t xml:space="preserve">local administration at provincial and district levels; (ii) Improved capacity of local administration to fulfil its service delivery mandates; (iii) Improved MDG focused service delivery provided through formula-based and equity focused block grants to districts; (iv) Improved Access to Citizen Services through One Door Service </w:t>
            </w:r>
            <w:proofErr w:type="spellStart"/>
            <w:r>
              <w:rPr>
                <w:rFonts w:asciiTheme="minorHAnsi" w:hAnsiTheme="minorHAnsi"/>
                <w:szCs w:val="22"/>
                <w:lang w:val="en-US"/>
              </w:rPr>
              <w:t>Centres</w:t>
            </w:r>
            <w:proofErr w:type="spellEnd"/>
            <w:r>
              <w:rPr>
                <w:rFonts w:asciiTheme="minorHAnsi" w:hAnsiTheme="minorHAnsi"/>
                <w:szCs w:val="22"/>
                <w:lang w:val="en-US"/>
              </w:rPr>
              <w:t xml:space="preserve">; (v) The GPAR Capacity Development and Modernization Fund (CADEM) supports strategic Innovations in public administration reforms; and (vi) Citizen feedback and district mechanisms. </w:t>
            </w:r>
          </w:p>
          <w:p w14:paraId="3A2B0AE4" w14:textId="77777777" w:rsidR="004C0A01" w:rsidRDefault="004C0A01">
            <w:pPr>
              <w:tabs>
                <w:tab w:val="left" w:pos="180"/>
              </w:tabs>
              <w:ind w:left="810" w:right="266" w:hanging="270"/>
              <w:jc w:val="both"/>
              <w:rPr>
                <w:rFonts w:asciiTheme="minorHAnsi" w:hAnsiTheme="minorHAnsi"/>
                <w:szCs w:val="22"/>
                <w:lang w:val="en-US"/>
              </w:rPr>
            </w:pPr>
          </w:p>
          <w:p w14:paraId="204D8EFE" w14:textId="77777777" w:rsidR="004C0A01" w:rsidRDefault="004C0A01" w:rsidP="004C0A01">
            <w:pPr>
              <w:pStyle w:val="ListParagraph"/>
              <w:numPr>
                <w:ilvl w:val="0"/>
                <w:numId w:val="22"/>
              </w:numPr>
              <w:autoSpaceDE w:val="0"/>
              <w:autoSpaceDN w:val="0"/>
              <w:adjustRightInd w:val="0"/>
              <w:ind w:right="266"/>
              <w:contextualSpacing/>
              <w:rPr>
                <w:rFonts w:asciiTheme="minorHAnsi" w:hAnsiTheme="minorHAnsi" w:cs="Times New Roman"/>
                <w:b/>
                <w:sz w:val="22"/>
                <w:szCs w:val="22"/>
                <w:lang w:val="en-US"/>
              </w:rPr>
            </w:pPr>
            <w:r>
              <w:rPr>
                <w:rFonts w:asciiTheme="minorHAnsi" w:hAnsiTheme="minorHAnsi" w:cs="Times New Roman"/>
                <w:b/>
                <w:sz w:val="22"/>
                <w:szCs w:val="22"/>
                <w:lang w:val="en-US"/>
              </w:rPr>
              <w:t xml:space="preserve">Civil Society Support </w:t>
            </w:r>
            <w:proofErr w:type="spellStart"/>
            <w:r>
              <w:rPr>
                <w:rFonts w:asciiTheme="minorHAnsi" w:hAnsiTheme="minorHAnsi" w:cs="Times New Roman"/>
                <w:b/>
                <w:sz w:val="22"/>
                <w:szCs w:val="22"/>
                <w:lang w:val="en-US"/>
              </w:rPr>
              <w:t>Programme</w:t>
            </w:r>
            <w:proofErr w:type="spellEnd"/>
          </w:p>
          <w:p w14:paraId="5A7368A9" w14:textId="77777777" w:rsidR="004C0A01" w:rsidRDefault="004C0A01">
            <w:pPr>
              <w:ind w:left="360" w:right="266"/>
              <w:jc w:val="both"/>
              <w:rPr>
                <w:rFonts w:asciiTheme="minorHAnsi" w:hAnsiTheme="minorHAnsi"/>
                <w:sz w:val="22"/>
                <w:szCs w:val="22"/>
                <w:lang w:val="en-US"/>
              </w:rPr>
            </w:pPr>
            <w:r>
              <w:rPr>
                <w:rFonts w:asciiTheme="minorHAnsi" w:hAnsiTheme="minorHAnsi"/>
                <w:noProof/>
                <w:color w:val="000000"/>
                <w:szCs w:val="22"/>
                <w:lang w:val="en-US"/>
              </w:rPr>
              <w:t xml:space="preserve">In partnership with the Ministry of Home Affairs, the programme aims to support the development of an enabling environment for emerging and functioning local and international civil society organisations. It enhances the knowledge of government officials and legislators in regard to the role of not-for profit associations (NPAs), foundations and international NGOs to work alongside government towards the MDGs, especially towards gender equality and women empowerment.The purpose is to deepen government - civil society partnership in the line of Accra Agenda for Action, in order to achieve the MDGs. </w:t>
            </w:r>
          </w:p>
          <w:p w14:paraId="1882F2B0" w14:textId="77777777" w:rsidR="004C0A01" w:rsidRDefault="004C0A01" w:rsidP="004C0A01">
            <w:pPr>
              <w:pStyle w:val="ListParagraph"/>
              <w:numPr>
                <w:ilvl w:val="0"/>
                <w:numId w:val="22"/>
              </w:numPr>
              <w:spacing w:before="100" w:beforeAutospacing="1"/>
              <w:ind w:right="266"/>
              <w:contextualSpacing/>
              <w:rPr>
                <w:rStyle w:val="Strong"/>
                <w:rFonts w:cs="Calibri"/>
                <w:sz w:val="22"/>
                <w:lang w:eastAsia="ar-SA"/>
              </w:rPr>
            </w:pPr>
            <w:r>
              <w:rPr>
                <w:rStyle w:val="Strong"/>
                <w:rFonts w:asciiTheme="minorHAnsi" w:hAnsiTheme="minorHAnsi"/>
                <w:sz w:val="22"/>
                <w:szCs w:val="22"/>
                <w:lang w:val="en-US"/>
              </w:rPr>
              <w:t>Support Project to Implementation of Legal Sector Master Plan</w:t>
            </w:r>
          </w:p>
          <w:p w14:paraId="72A514DD" w14:textId="77777777" w:rsidR="004C0A01" w:rsidRDefault="004C0A01">
            <w:pPr>
              <w:autoSpaceDE w:val="0"/>
              <w:autoSpaceDN w:val="0"/>
              <w:adjustRightInd w:val="0"/>
              <w:ind w:left="360" w:right="266"/>
              <w:jc w:val="both"/>
            </w:pPr>
            <w:r>
              <w:rPr>
                <w:rFonts w:asciiTheme="minorHAnsi" w:hAnsiTheme="minorHAnsi"/>
                <w:szCs w:val="22"/>
                <w:lang w:val="en-US"/>
              </w:rPr>
              <w:t xml:space="preserve">This project aims to strengthen the rule of law in Lao PDR, by supporting the </w:t>
            </w:r>
            <w:r>
              <w:rPr>
                <w:rFonts w:asciiTheme="minorHAnsi" w:hAnsiTheme="minorHAnsi"/>
                <w:i/>
                <w:szCs w:val="22"/>
                <w:lang w:val="en-US"/>
              </w:rPr>
              <w:t>"Master Plan for Law Development to 2020,”</w:t>
            </w:r>
            <w:r>
              <w:rPr>
                <w:rFonts w:asciiTheme="minorHAnsi" w:hAnsiTheme="minorHAnsi"/>
                <w:szCs w:val="22"/>
                <w:lang w:val="en-US"/>
              </w:rPr>
              <w:t xml:space="preserve"> officially adopted by the government of Lao PDR on 11 September 2009, which lays out a comprehensive sectorial reform agenda that enables the country to become a state fully governed by the rule of law. </w:t>
            </w:r>
            <w:r>
              <w:rPr>
                <w:rFonts w:asciiTheme="minorHAnsi" w:hAnsiTheme="minorHAnsi"/>
                <w:bCs/>
                <w:szCs w:val="22"/>
                <w:lang w:val="en-US"/>
              </w:rPr>
              <w:t>The Support Project will deliver 6 key outputs: (</w:t>
            </w:r>
            <w:proofErr w:type="spellStart"/>
            <w:r>
              <w:rPr>
                <w:rFonts w:asciiTheme="minorHAnsi" w:hAnsiTheme="minorHAnsi"/>
                <w:bCs/>
                <w:szCs w:val="22"/>
                <w:lang w:val="en-US"/>
              </w:rPr>
              <w:t>i</w:t>
            </w:r>
            <w:proofErr w:type="spellEnd"/>
            <w:r>
              <w:rPr>
                <w:rFonts w:asciiTheme="minorHAnsi" w:hAnsiTheme="minorHAnsi"/>
                <w:bCs/>
                <w:szCs w:val="22"/>
                <w:lang w:val="en-US"/>
              </w:rPr>
              <w:t xml:space="preserve">) Enhanced capacity, procedures, and standards for legislative development and implementation in Lao PDR; (ii) Institutional capacity, structure, and arrangements further improved at legal and judicial institutions for more effective and responsive judicial process; (iii) More systematic development of legal and judicial professionals enabled through the establishment of a unified judicial training institute; (iv) Increased public understanding of legal rights and information, and increased participation in the legal system towards full realization of their rights; (v) </w:t>
            </w:r>
            <w:r>
              <w:rPr>
                <w:rFonts w:asciiTheme="minorHAnsi" w:hAnsiTheme="minorHAnsi"/>
                <w:szCs w:val="22"/>
                <w:lang w:val="en-US"/>
              </w:rPr>
              <w:t>Lao PDR’s further integration into regional and international communities enabled through adoption, implementation, enforcement, monitoring, and reporting of international legal instruments</w:t>
            </w:r>
            <w:r>
              <w:rPr>
                <w:rFonts w:asciiTheme="minorHAnsi" w:hAnsiTheme="minorHAnsi"/>
                <w:bCs/>
                <w:szCs w:val="22"/>
                <w:lang w:val="en-US"/>
              </w:rPr>
              <w:t>; and (vi) Enhanced capacity of the Secretariat for more effective coordination in the legal sector and implementation of the LSMP.</w:t>
            </w:r>
          </w:p>
          <w:p w14:paraId="421E54B3" w14:textId="77777777" w:rsidR="004C0A01" w:rsidRDefault="004C0A01" w:rsidP="004C0A01">
            <w:pPr>
              <w:pStyle w:val="ListParagraph"/>
              <w:numPr>
                <w:ilvl w:val="0"/>
                <w:numId w:val="22"/>
              </w:numPr>
              <w:spacing w:before="100" w:beforeAutospacing="1"/>
              <w:ind w:right="266"/>
              <w:contextualSpacing/>
              <w:rPr>
                <w:rStyle w:val="Strong"/>
                <w:rFonts w:cs="Calibri"/>
                <w:sz w:val="22"/>
                <w:lang w:eastAsia="ar-SA"/>
              </w:rPr>
            </w:pPr>
            <w:r>
              <w:rPr>
                <w:rStyle w:val="Strong"/>
                <w:rFonts w:asciiTheme="minorHAnsi" w:hAnsiTheme="minorHAnsi"/>
                <w:sz w:val="22"/>
                <w:szCs w:val="22"/>
                <w:lang w:val="en-US"/>
              </w:rPr>
              <w:t>Community Participation and Communication Support Project</w:t>
            </w:r>
          </w:p>
          <w:p w14:paraId="20A43EF5" w14:textId="77777777" w:rsidR="004C0A01" w:rsidRDefault="004C0A01">
            <w:pPr>
              <w:autoSpaceDE w:val="0"/>
              <w:autoSpaceDN w:val="0"/>
              <w:adjustRightInd w:val="0"/>
              <w:ind w:left="360" w:right="266"/>
              <w:jc w:val="both"/>
            </w:pPr>
            <w:r>
              <w:rPr>
                <w:rFonts w:asciiTheme="minorHAnsi" w:hAnsiTheme="minorHAnsi"/>
                <w:szCs w:val="22"/>
                <w:lang w:val="en-US"/>
              </w:rPr>
              <w:t xml:space="preserve">In partnership with the Ministry of Information, Culture and Tourism, and with support From Oxfam, this project aims to </w:t>
            </w:r>
            <w:r>
              <w:rPr>
                <w:rFonts w:asciiTheme="minorHAnsi" w:hAnsiTheme="minorHAnsi"/>
                <w:iCs/>
                <w:color w:val="181925"/>
                <w:szCs w:val="22"/>
                <w:lang w:val="en-US"/>
              </w:rPr>
              <w:t>strengthen the wider civil society in Lao PDR through supporting community organizations.</w:t>
            </w:r>
            <w:r>
              <w:rPr>
                <w:rFonts w:asciiTheme="minorHAnsi" w:hAnsiTheme="minorHAnsi" w:cs="Arial"/>
                <w:szCs w:val="22"/>
                <w:lang w:val="en-US"/>
              </w:rPr>
              <w:t xml:space="preserve"> Access to information that is relevant to the community is vital to help people take informed decisions about their lives. Local information about markets, services, job opportunities and development issues, such as reproductive health, is very often lacking.</w:t>
            </w:r>
            <w:r>
              <w:rPr>
                <w:rFonts w:asciiTheme="minorHAnsi" w:hAnsiTheme="minorHAnsi"/>
                <w:iCs/>
                <w:color w:val="181925"/>
                <w:szCs w:val="22"/>
                <w:lang w:val="en-US"/>
              </w:rPr>
              <w:t xml:space="preserve"> </w:t>
            </w:r>
            <w:r>
              <w:rPr>
                <w:rFonts w:asciiTheme="minorHAnsi" w:hAnsiTheme="minorHAnsi"/>
                <w:szCs w:val="22"/>
                <w:lang w:val="en-US"/>
              </w:rPr>
              <w:t xml:space="preserve">The </w:t>
            </w:r>
            <w:proofErr w:type="spellStart"/>
            <w:r>
              <w:rPr>
                <w:rFonts w:asciiTheme="minorHAnsi" w:hAnsiTheme="minorHAnsi"/>
                <w:szCs w:val="22"/>
                <w:lang w:val="en-US"/>
              </w:rPr>
              <w:t>programme</w:t>
            </w:r>
            <w:proofErr w:type="spellEnd"/>
            <w:r>
              <w:rPr>
                <w:rFonts w:asciiTheme="minorHAnsi" w:hAnsiTheme="minorHAnsi"/>
                <w:szCs w:val="22"/>
                <w:lang w:val="en-US"/>
              </w:rPr>
              <w:t xml:space="preserve"> contributes to this goal by supporting six community radios across Lao PDR.</w:t>
            </w:r>
          </w:p>
          <w:p w14:paraId="580FEE02" w14:textId="77777777" w:rsidR="004C0A01" w:rsidRDefault="004C0A01" w:rsidP="004C0A01">
            <w:pPr>
              <w:pStyle w:val="ListParagraph"/>
              <w:numPr>
                <w:ilvl w:val="0"/>
                <w:numId w:val="22"/>
              </w:numPr>
              <w:spacing w:before="100" w:beforeAutospacing="1"/>
              <w:ind w:right="266"/>
              <w:contextualSpacing/>
              <w:rPr>
                <w:rStyle w:val="Strong"/>
                <w:rFonts w:cs="Calibri"/>
                <w:sz w:val="22"/>
                <w:lang w:eastAsia="ar-SA"/>
              </w:rPr>
            </w:pPr>
            <w:r>
              <w:rPr>
                <w:rStyle w:val="Strong"/>
                <w:rFonts w:asciiTheme="minorHAnsi" w:hAnsiTheme="minorHAnsi" w:cs="Calibri"/>
                <w:sz w:val="22"/>
                <w:szCs w:val="22"/>
                <w:lang w:val="en-US"/>
              </w:rPr>
              <w:t>Strengthening Legal and Institutional Frameworks for Effective Public Administration–GPAR SLIFEPA</w:t>
            </w:r>
          </w:p>
          <w:p w14:paraId="762A949F" w14:textId="77777777" w:rsidR="004C0A01" w:rsidRDefault="004C0A01">
            <w:pPr>
              <w:ind w:left="360" w:right="266"/>
              <w:jc w:val="both"/>
              <w:rPr>
                <w:rFonts w:cstheme="minorHAnsi"/>
              </w:rPr>
            </w:pPr>
            <w:r>
              <w:rPr>
                <w:rFonts w:asciiTheme="minorHAnsi" w:hAnsiTheme="minorHAnsi" w:cstheme="minorHAnsi"/>
                <w:szCs w:val="22"/>
                <w:lang w:val="en-US"/>
              </w:rPr>
              <w:t>The overall objective of the Project is to strengthen the legal and institutional frameworks for effective public administration (national and local) and improved service delivery. This project enables the Ministry of Home Affairs in setting in place more effective public administration across the respective tiers of government whilst ensuring the rights of individuals vis a vis the administrative system of Lao PDR. The desired results by the end of this project is that</w:t>
            </w:r>
            <w:r>
              <w:rPr>
                <w:rFonts w:asciiTheme="minorHAnsi" w:hAnsiTheme="minorHAnsi" w:cstheme="minorHAnsi"/>
                <w:bCs/>
                <w:szCs w:val="22"/>
                <w:lang w:val="en-US"/>
              </w:rPr>
              <w:t xml:space="preserve"> new and/or revised legal and institutional provisions will be in place, in line with contemporary regional (ASEAN) and international principles and practices in administrative law, providing the legal basis for more efficient and effective public administration and service delivery in Lao PDR.</w:t>
            </w:r>
          </w:p>
          <w:p w14:paraId="5A94860E" w14:textId="77777777" w:rsidR="004C0A01" w:rsidRDefault="004C0A01">
            <w:pPr>
              <w:ind w:left="360" w:right="266"/>
              <w:jc w:val="both"/>
              <w:rPr>
                <w:rFonts w:asciiTheme="minorHAnsi" w:hAnsiTheme="minorHAnsi" w:cstheme="minorHAnsi"/>
                <w:bCs/>
                <w:szCs w:val="22"/>
                <w:lang w:val="en-US"/>
              </w:rPr>
            </w:pPr>
          </w:p>
          <w:p w14:paraId="0EE7AF51" w14:textId="77777777" w:rsidR="004C0A01" w:rsidRDefault="004C0A01" w:rsidP="004C0A01">
            <w:pPr>
              <w:pStyle w:val="ListParagraph"/>
              <w:numPr>
                <w:ilvl w:val="0"/>
                <w:numId w:val="22"/>
              </w:numPr>
              <w:ind w:right="266"/>
              <w:contextualSpacing/>
              <w:rPr>
                <w:rStyle w:val="Strong"/>
                <w:rFonts w:cs="Calibri"/>
                <w:sz w:val="22"/>
                <w:lang w:eastAsia="ar-SA"/>
              </w:rPr>
            </w:pPr>
            <w:r>
              <w:rPr>
                <w:rStyle w:val="Strong"/>
                <w:rFonts w:asciiTheme="minorHAnsi" w:hAnsiTheme="minorHAnsi" w:cs="Calibri"/>
                <w:sz w:val="22"/>
                <w:szCs w:val="22"/>
                <w:lang w:val="en-US"/>
              </w:rPr>
              <w:t>National Assembly Strategic Support Project</w:t>
            </w:r>
          </w:p>
          <w:p w14:paraId="693D5CF0" w14:textId="77777777" w:rsidR="004C0A01" w:rsidRDefault="004C0A01">
            <w:pPr>
              <w:ind w:left="360" w:right="266"/>
              <w:contextualSpacing/>
              <w:jc w:val="both"/>
            </w:pPr>
            <w:r>
              <w:rPr>
                <w:rFonts w:asciiTheme="minorHAnsi" w:hAnsiTheme="minorHAnsi"/>
                <w:szCs w:val="22"/>
                <w:lang w:val="en-US"/>
              </w:rPr>
              <w:t xml:space="preserve">The project, which is being implemented under the framework of the 2012-2015 Country </w:t>
            </w:r>
            <w:proofErr w:type="spellStart"/>
            <w:r>
              <w:rPr>
                <w:rFonts w:asciiTheme="minorHAnsi" w:hAnsiTheme="minorHAnsi"/>
                <w:szCs w:val="22"/>
                <w:lang w:val="en-US"/>
              </w:rPr>
              <w:t>Programme</w:t>
            </w:r>
            <w:proofErr w:type="spellEnd"/>
            <w:r>
              <w:rPr>
                <w:rFonts w:asciiTheme="minorHAnsi" w:hAnsiTheme="minorHAnsi"/>
                <w:szCs w:val="22"/>
                <w:lang w:val="en-US"/>
              </w:rPr>
              <w:t xml:space="preserve"> Document, is designed to support the country in the process of graduating from the ranks of the least developed countries by 2020 and to strengthen the role of the National Assembly (NA) within the framework of its Strategic Directives to meet such objectives. Assistance will strengthen the NA as an </w:t>
            </w:r>
            <w:r>
              <w:rPr>
                <w:rFonts w:asciiTheme="minorHAnsi" w:hAnsiTheme="minorHAnsi"/>
                <w:szCs w:val="22"/>
                <w:lang w:val="en-US"/>
              </w:rPr>
              <w:lastRenderedPageBreak/>
              <w:t>accountable, inclusive and responsive institution. Support will enhance trust in State-society relations, and promote inclusive political processes with a focus on women, youth, and disadvantaged groups.</w:t>
            </w:r>
          </w:p>
        </w:tc>
      </w:tr>
    </w:tbl>
    <w:p w14:paraId="62DC0CC2" w14:textId="77777777" w:rsidR="00D61C22" w:rsidRDefault="00D61C22">
      <w:pPr>
        <w:suppressAutoHyphens w:val="0"/>
        <w:spacing w:after="160" w:line="259" w:lineRule="auto"/>
      </w:pPr>
    </w:p>
    <w:p w14:paraId="686960C3" w14:textId="77777777" w:rsidR="00D61C22" w:rsidRDefault="00D61C22" w:rsidP="007E4D03">
      <w:pPr>
        <w:pStyle w:val="Heading1"/>
        <w:rPr>
          <w:lang w:val="en-SG"/>
        </w:rPr>
      </w:pPr>
      <w:bookmarkStart w:id="84" w:name="_Toc393697858"/>
      <w:r>
        <w:rPr>
          <w:lang w:val="en-SG"/>
        </w:rPr>
        <w:t>ANNEX-Sam Sang &amp; other initiatives</w:t>
      </w:r>
      <w:bookmarkEnd w:id="84"/>
    </w:p>
    <w:p w14:paraId="2A7FA385" w14:textId="2DB1FC0C" w:rsidR="00D61C22" w:rsidRDefault="00D61C22" w:rsidP="00D61C22">
      <w:pPr>
        <w:autoSpaceDE w:val="0"/>
        <w:autoSpaceDN w:val="0"/>
        <w:adjustRightInd w:val="0"/>
        <w:jc w:val="both"/>
        <w:rPr>
          <w:rFonts w:asciiTheme="minorHAnsi" w:hAnsiTheme="minorHAnsi" w:cs="Arial"/>
          <w:sz w:val="24"/>
          <w:lang w:val="en-SG"/>
        </w:rPr>
      </w:pPr>
      <w:r>
        <w:rPr>
          <w:rFonts w:asciiTheme="minorHAnsi" w:hAnsiTheme="minorHAnsi" w:cs="Arial"/>
          <w:sz w:val="24"/>
          <w:lang w:val="en-SG"/>
        </w:rPr>
        <w:t xml:space="preserve">In October 2012, the Government launched the pilot implementation of “3 Builds” initiative or </w:t>
      </w:r>
      <w:r>
        <w:rPr>
          <w:rFonts w:asciiTheme="minorHAnsi" w:hAnsiTheme="minorHAnsi" w:cs="Arial"/>
          <w:i/>
          <w:sz w:val="24"/>
          <w:lang w:val="en-SG"/>
        </w:rPr>
        <w:t>Sam Sang</w:t>
      </w:r>
      <w:r>
        <w:rPr>
          <w:rFonts w:asciiTheme="minorHAnsi" w:hAnsiTheme="minorHAnsi" w:cs="Arial"/>
          <w:sz w:val="24"/>
          <w:lang w:val="en-SG"/>
        </w:rPr>
        <w:t xml:space="preserve"> (PM Order 16/2012) with the objective to improve delivery of public services. Covering all provinces; 51 pilot districts; 109 villages, and 15 ministries of the Government, Sam Sang involves the further transfer of responsibilities, functions and resources from central ministries to the provinces and onwards to the districts.  On successful completion of the pilot, it is expected to inform the development of an overarching regulatory framework on delegation of powers to the various levels of sub-national administration. It will contribute to improved transparency and accountability in the delivery of services by clarifying the roles and responsibilities at each level of administration.</w:t>
      </w:r>
    </w:p>
    <w:p w14:paraId="7DB0EB4C" w14:textId="77777777" w:rsidR="00D61C22" w:rsidRDefault="00D61C22" w:rsidP="00D61C22">
      <w:pPr>
        <w:autoSpaceDE w:val="0"/>
        <w:autoSpaceDN w:val="0"/>
        <w:adjustRightInd w:val="0"/>
        <w:jc w:val="both"/>
        <w:rPr>
          <w:rFonts w:asciiTheme="minorHAnsi" w:hAnsiTheme="minorHAnsi" w:cs="Arial"/>
          <w:sz w:val="24"/>
          <w:lang w:val="en-SG"/>
        </w:rPr>
      </w:pPr>
    </w:p>
    <w:p w14:paraId="073FB57A" w14:textId="77777777" w:rsidR="00D61C22" w:rsidRDefault="00D61C22" w:rsidP="00D61C22">
      <w:pPr>
        <w:pStyle w:val="ListParagraph"/>
        <w:ind w:left="0" w:hanging="3"/>
        <w:rPr>
          <w:rFonts w:asciiTheme="minorHAnsi" w:hAnsiTheme="minorHAnsi" w:cs="Arial"/>
          <w:sz w:val="24"/>
          <w:szCs w:val="24"/>
          <w:lang w:val="en-SG"/>
        </w:rPr>
      </w:pPr>
    </w:p>
    <w:p w14:paraId="3221CE55" w14:textId="77777777" w:rsidR="00D61C22" w:rsidRDefault="00D61C22" w:rsidP="00D61C22">
      <w:pPr>
        <w:pStyle w:val="ListParagraph"/>
        <w:ind w:left="0"/>
        <w:rPr>
          <w:rFonts w:asciiTheme="minorHAnsi" w:hAnsiTheme="minorHAnsi" w:cs="Arial"/>
          <w:sz w:val="24"/>
          <w:szCs w:val="24"/>
          <w:lang w:val="en-SG"/>
        </w:rPr>
      </w:pPr>
      <w:r>
        <w:rPr>
          <w:rFonts w:asciiTheme="minorHAnsi" w:hAnsiTheme="minorHAnsi" w:cs="Arial"/>
          <w:sz w:val="24"/>
          <w:szCs w:val="24"/>
          <w:lang w:val="en-SG"/>
        </w:rPr>
        <w:t xml:space="preserve">Complementing the on-going </w:t>
      </w:r>
      <w:r>
        <w:rPr>
          <w:rFonts w:asciiTheme="minorHAnsi" w:hAnsiTheme="minorHAnsi" w:cs="Arial"/>
          <w:i/>
          <w:sz w:val="24"/>
          <w:szCs w:val="24"/>
          <w:lang w:val="en-SG"/>
        </w:rPr>
        <w:t>Sam Sang</w:t>
      </w:r>
      <w:r>
        <w:rPr>
          <w:rFonts w:asciiTheme="minorHAnsi" w:hAnsiTheme="minorHAnsi" w:cs="Arial"/>
          <w:sz w:val="24"/>
          <w:szCs w:val="24"/>
          <w:lang w:val="en-SG"/>
        </w:rPr>
        <w:t xml:space="preserve"> pilot, the Government has been systematically developing the capacity of district administrations to deliver local public services under the District Development Fund (DDF) since 2006. The DDF provides both capacity development and direct budget support (capital and operational expenditure block grants) to Districts. DDF now covers 53 districts in 7 provinces that have directly benefited over 400,000 people under the current SCSD project (800,000 direct beneficiaries since inception in 2006). Recently, a performance based grant system has been introduced that will measure comparative district performance across 21 key institutional performance indicators, in planning, financial management and implementation of service delivery. The review of the DDF should also explore the relationship with Sam Sang and highlight options and opportunities for increased alignment and effectiveness.</w:t>
      </w:r>
    </w:p>
    <w:p w14:paraId="55F55185" w14:textId="77777777" w:rsidR="00D61C22" w:rsidRDefault="00D61C22" w:rsidP="00D61C22">
      <w:pPr>
        <w:pStyle w:val="ListParagraph"/>
        <w:ind w:left="0"/>
        <w:rPr>
          <w:rFonts w:asciiTheme="minorHAnsi" w:hAnsiTheme="minorHAnsi" w:cs="Arial"/>
          <w:sz w:val="24"/>
          <w:szCs w:val="24"/>
          <w:lang w:val="en-SG"/>
        </w:rPr>
      </w:pPr>
    </w:p>
    <w:p w14:paraId="3F452F76" w14:textId="77777777" w:rsidR="00D61C22" w:rsidRDefault="00D61C22" w:rsidP="00D61C22">
      <w:pPr>
        <w:pStyle w:val="ListParagraph"/>
        <w:ind w:left="0"/>
        <w:rPr>
          <w:rFonts w:asciiTheme="minorHAnsi" w:hAnsiTheme="minorHAnsi" w:cs="Arial"/>
          <w:sz w:val="24"/>
          <w:szCs w:val="24"/>
          <w:lang w:val="en-SG"/>
        </w:rPr>
      </w:pPr>
      <w:r>
        <w:rPr>
          <w:rFonts w:asciiTheme="minorHAnsi" w:hAnsiTheme="minorHAnsi" w:cs="Arial"/>
          <w:sz w:val="24"/>
          <w:szCs w:val="24"/>
          <w:lang w:val="en-SG"/>
        </w:rPr>
        <w:t xml:space="preserve">Work is also underway to develop a district service delivery monitoring system for key services areas in primary health, primary education, improved water and access, and is being linked to a service users’ feedback mechanism. These initiatives are expected to contribute to better service delivery by providing evidence-based insights to improve the planning and implementation of local services, enhance community participation and engagement, and identify areas for improving the capacity of district administrations.  </w:t>
      </w:r>
    </w:p>
    <w:p w14:paraId="5C3A9B08" w14:textId="77777777" w:rsidR="00D61C22" w:rsidRDefault="00D61C22" w:rsidP="00D61C22">
      <w:pPr>
        <w:pStyle w:val="ListParagraph"/>
        <w:ind w:left="0" w:hanging="3"/>
        <w:rPr>
          <w:rFonts w:asciiTheme="minorHAnsi" w:hAnsiTheme="minorHAnsi" w:cs="Arial"/>
          <w:sz w:val="24"/>
          <w:szCs w:val="24"/>
          <w:lang w:val="en-SG"/>
        </w:rPr>
      </w:pPr>
    </w:p>
    <w:p w14:paraId="595EB5F8" w14:textId="77777777" w:rsidR="00D61C22" w:rsidRDefault="00D61C22" w:rsidP="00D61C22">
      <w:pPr>
        <w:pStyle w:val="ListParagraph"/>
        <w:ind w:left="0"/>
        <w:rPr>
          <w:rFonts w:asciiTheme="minorHAnsi" w:hAnsiTheme="minorHAnsi" w:cs="Arial"/>
          <w:sz w:val="24"/>
          <w:szCs w:val="24"/>
          <w:lang w:val="en-SG"/>
        </w:rPr>
      </w:pPr>
      <w:r>
        <w:rPr>
          <w:rFonts w:asciiTheme="minorHAnsi" w:hAnsiTheme="minorHAnsi" w:cs="Arial"/>
          <w:sz w:val="24"/>
          <w:szCs w:val="24"/>
          <w:lang w:val="en-SG"/>
        </w:rPr>
        <w:t xml:space="preserve">Many challenges remain. The full scale implementation of </w:t>
      </w:r>
      <w:r>
        <w:rPr>
          <w:rFonts w:asciiTheme="minorHAnsi" w:hAnsiTheme="minorHAnsi" w:cs="Arial"/>
          <w:i/>
          <w:sz w:val="24"/>
          <w:szCs w:val="24"/>
          <w:lang w:val="en-SG"/>
        </w:rPr>
        <w:t>Sam Sang</w:t>
      </w:r>
      <w:r>
        <w:rPr>
          <w:rFonts w:asciiTheme="minorHAnsi" w:hAnsiTheme="minorHAnsi" w:cs="Arial"/>
          <w:sz w:val="24"/>
          <w:szCs w:val="24"/>
          <w:lang w:val="en-SG"/>
        </w:rPr>
        <w:t xml:space="preserve"> will require the wide scale development of capacity at the sub-national level as a result of the increased devolution of responsibilities and functions to the provinces and to districts. Increased budgetary resources to sub-national administration is also needed to enable local authorities effectively perform additional functions and responsibilities resulting from expanded scope and scale of service delivery and bring development closer to communities. Financing the implementation of </w:t>
      </w:r>
      <w:r>
        <w:rPr>
          <w:rFonts w:asciiTheme="minorHAnsi" w:hAnsiTheme="minorHAnsi" w:cs="Arial"/>
          <w:i/>
          <w:sz w:val="24"/>
          <w:szCs w:val="24"/>
          <w:lang w:val="en-SG"/>
        </w:rPr>
        <w:t>Sam Sang</w:t>
      </w:r>
      <w:r>
        <w:rPr>
          <w:rFonts w:asciiTheme="minorHAnsi" w:hAnsiTheme="minorHAnsi" w:cs="Arial"/>
          <w:sz w:val="24"/>
          <w:szCs w:val="24"/>
          <w:lang w:val="en-SG"/>
        </w:rPr>
        <w:t xml:space="preserve"> will be an important challenge given the fiscal constraints of the Government. Adjustments in the PFM system will be required achieving the objectives of </w:t>
      </w:r>
      <w:r>
        <w:rPr>
          <w:rFonts w:asciiTheme="minorHAnsi" w:hAnsiTheme="minorHAnsi" w:cs="Arial"/>
          <w:i/>
          <w:sz w:val="24"/>
          <w:szCs w:val="24"/>
          <w:lang w:val="en-SG"/>
        </w:rPr>
        <w:t>Sam Sang</w:t>
      </w:r>
      <w:r>
        <w:rPr>
          <w:rFonts w:asciiTheme="minorHAnsi" w:hAnsiTheme="minorHAnsi" w:cs="Arial"/>
          <w:sz w:val="24"/>
          <w:szCs w:val="24"/>
          <w:lang w:val="en-SG"/>
        </w:rPr>
        <w:t>.</w:t>
      </w:r>
    </w:p>
    <w:p w14:paraId="2177DC50" w14:textId="77777777" w:rsidR="00D61C22" w:rsidRDefault="00D61C22" w:rsidP="00D61C22">
      <w:pPr>
        <w:pStyle w:val="ListParagraph"/>
        <w:ind w:left="0" w:hanging="3"/>
        <w:rPr>
          <w:rFonts w:asciiTheme="minorHAnsi" w:hAnsiTheme="minorHAnsi" w:cs="Arial"/>
          <w:sz w:val="24"/>
          <w:szCs w:val="24"/>
          <w:lang w:val="en-SG"/>
        </w:rPr>
      </w:pPr>
    </w:p>
    <w:p w14:paraId="6F53FCE5" w14:textId="77777777" w:rsidR="00D664AC" w:rsidRDefault="00D664AC" w:rsidP="00317440">
      <w:pPr>
        <w:pStyle w:val="Heading1"/>
      </w:pPr>
      <w:bookmarkStart w:id="85" w:name="_Toc393697859"/>
      <w:r>
        <w:lastRenderedPageBreak/>
        <w:t>ANNEX</w:t>
      </w:r>
      <w:r w:rsidR="0024413E">
        <w:t xml:space="preserve"> – </w:t>
      </w:r>
      <w:r w:rsidR="008E68C9">
        <w:t xml:space="preserve">International </w:t>
      </w:r>
      <w:r w:rsidR="0024413E">
        <w:t>Team Leader</w:t>
      </w:r>
      <w:bookmarkEnd w:id="85"/>
    </w:p>
    <w:p w14:paraId="0419DEBF" w14:textId="5D7F9D9B" w:rsidR="0024413E" w:rsidRPr="000B34EB" w:rsidRDefault="008E68C9" w:rsidP="000B34EB">
      <w:pPr>
        <w:tabs>
          <w:tab w:val="left" w:pos="485"/>
          <w:tab w:val="left" w:pos="7779"/>
          <w:tab w:val="left" w:pos="8356"/>
        </w:tabs>
        <w:jc w:val="both"/>
        <w:rPr>
          <w:rFonts w:asciiTheme="minorHAnsi" w:hAnsiTheme="minorHAnsi" w:cs="Arial"/>
          <w:b/>
          <w:iCs/>
          <w:sz w:val="24"/>
        </w:rPr>
      </w:pPr>
      <w:r w:rsidRPr="000B34EB">
        <w:rPr>
          <w:rFonts w:asciiTheme="minorHAnsi" w:hAnsiTheme="minorHAnsi" w:cs="Arial"/>
          <w:b/>
          <w:iCs/>
          <w:sz w:val="24"/>
        </w:rPr>
        <w:t>S</w:t>
      </w:r>
      <w:r w:rsidR="0024413E" w:rsidRPr="000B34EB">
        <w:rPr>
          <w:rFonts w:asciiTheme="minorHAnsi" w:hAnsiTheme="minorHAnsi" w:cs="Arial"/>
          <w:b/>
          <w:iCs/>
          <w:sz w:val="24"/>
        </w:rPr>
        <w:t>pecialised in International development, Governance, Public Administration Reform, Service Delivery and Local Governance</w:t>
      </w:r>
      <w:r w:rsidR="000B34EB" w:rsidRPr="000B34EB">
        <w:rPr>
          <w:rFonts w:asciiTheme="minorHAnsi" w:hAnsiTheme="minorHAnsi" w:cs="Arial"/>
          <w:b/>
          <w:iCs/>
          <w:sz w:val="24"/>
        </w:rPr>
        <w:t>, with evaluation/RBM profile</w:t>
      </w:r>
    </w:p>
    <w:p w14:paraId="6F82FB1C" w14:textId="77777777" w:rsidR="0024413E" w:rsidRDefault="0024413E" w:rsidP="0024413E">
      <w:pPr>
        <w:jc w:val="both"/>
        <w:rPr>
          <w:rFonts w:asciiTheme="minorHAnsi" w:hAnsiTheme="minorHAnsi"/>
          <w:b/>
          <w:bCs/>
          <w:sz w:val="24"/>
        </w:rPr>
      </w:pPr>
    </w:p>
    <w:p w14:paraId="0EE84415" w14:textId="77777777" w:rsidR="0024413E" w:rsidRDefault="0024413E" w:rsidP="0024413E">
      <w:pPr>
        <w:jc w:val="both"/>
        <w:rPr>
          <w:rFonts w:asciiTheme="minorHAnsi" w:hAnsiTheme="minorHAnsi"/>
          <w:b/>
          <w:bCs/>
          <w:sz w:val="24"/>
        </w:rPr>
      </w:pPr>
      <w:r>
        <w:rPr>
          <w:rFonts w:asciiTheme="minorHAnsi" w:hAnsiTheme="minorHAnsi"/>
          <w:b/>
          <w:bCs/>
          <w:sz w:val="24"/>
        </w:rPr>
        <w:t>Responsibilities</w:t>
      </w:r>
    </w:p>
    <w:p w14:paraId="7F88841C"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 xml:space="preserve">Leading the mission team in planning, execution and reporting </w:t>
      </w:r>
    </w:p>
    <w:p w14:paraId="33412600" w14:textId="5F8CCA1A" w:rsidR="0024413E" w:rsidRPr="00804C83" w:rsidRDefault="0024413E" w:rsidP="00804C83">
      <w:pPr>
        <w:pStyle w:val="ListParagraph"/>
        <w:numPr>
          <w:ilvl w:val="0"/>
          <w:numId w:val="30"/>
        </w:numPr>
        <w:rPr>
          <w:rFonts w:asciiTheme="minorHAnsi" w:hAnsiTheme="minorHAnsi" w:cs="Arial"/>
          <w:sz w:val="24"/>
        </w:rPr>
      </w:pPr>
      <w:r>
        <w:rPr>
          <w:rFonts w:asciiTheme="minorHAnsi" w:hAnsiTheme="minorHAnsi"/>
          <w:sz w:val="24"/>
          <w:lang w:val="en-US"/>
        </w:rPr>
        <w:t>Supervise the work of the other Mission Team member(s) and distribute roles and responsibilities amongst the team</w:t>
      </w:r>
      <w:r>
        <w:rPr>
          <w:rFonts w:asciiTheme="minorHAnsi" w:hAnsiTheme="minorHAnsi" w:cs="Arial"/>
          <w:sz w:val="24"/>
        </w:rPr>
        <w:t>;</w:t>
      </w:r>
      <w:r w:rsidR="00804C83" w:rsidRPr="00804C83">
        <w:rPr>
          <w:rFonts w:asciiTheme="minorHAnsi" w:hAnsiTheme="minorHAnsi" w:cs="Arial"/>
          <w:sz w:val="24"/>
        </w:rPr>
        <w:t xml:space="preserve"> </w:t>
      </w:r>
      <w:r w:rsidR="00804C83">
        <w:rPr>
          <w:rFonts w:asciiTheme="minorHAnsi" w:hAnsiTheme="minorHAnsi" w:cs="Arial"/>
          <w:sz w:val="24"/>
        </w:rPr>
        <w:t>s</w:t>
      </w:r>
      <w:r w:rsidR="00804C83" w:rsidRPr="002B026F">
        <w:rPr>
          <w:rFonts w:asciiTheme="minorHAnsi" w:hAnsiTheme="minorHAnsi" w:cs="Arial"/>
          <w:sz w:val="24"/>
        </w:rPr>
        <w:t xml:space="preserve">upervise the </w:t>
      </w:r>
      <w:r w:rsidR="00804C83" w:rsidRPr="000A1A3C">
        <w:rPr>
          <w:rFonts w:asciiTheme="minorHAnsi" w:hAnsiTheme="minorHAnsi" w:cs="Arial"/>
          <w:sz w:val="24"/>
        </w:rPr>
        <w:t xml:space="preserve">Regional Gender and Ethnicity Specialist </w:t>
      </w:r>
      <w:r w:rsidR="00804C83" w:rsidRPr="002B026F">
        <w:rPr>
          <w:rFonts w:asciiTheme="minorHAnsi" w:hAnsiTheme="minorHAnsi" w:cs="Arial"/>
          <w:sz w:val="24"/>
        </w:rPr>
        <w:t xml:space="preserve">to make sure that key gender elements were assessed, analysed and reflected in the overall assessment report.  </w:t>
      </w:r>
    </w:p>
    <w:p w14:paraId="655BA357" w14:textId="77777777" w:rsidR="0024413E" w:rsidRDefault="0024413E" w:rsidP="001C1EFA">
      <w:pPr>
        <w:pStyle w:val="ListParagraph"/>
        <w:numPr>
          <w:ilvl w:val="0"/>
          <w:numId w:val="30"/>
        </w:numPr>
        <w:jc w:val="left"/>
        <w:rPr>
          <w:rFonts w:asciiTheme="minorHAnsi" w:hAnsiTheme="minorHAnsi"/>
          <w:sz w:val="24"/>
          <w:szCs w:val="24"/>
        </w:rPr>
      </w:pPr>
      <w:r>
        <w:rPr>
          <w:rFonts w:asciiTheme="minorHAnsi" w:hAnsiTheme="minorHAnsi"/>
          <w:sz w:val="24"/>
          <w:szCs w:val="24"/>
        </w:rPr>
        <w:t xml:space="preserve">Guide and oversee the strategic review of the District Development Fund (DDF) and incorporate the outcomes into the GPAR Assessment and Concept note. </w:t>
      </w:r>
    </w:p>
    <w:p w14:paraId="07963C8A"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Provide a global perspective and insights about governance, public administration reform;</w:t>
      </w:r>
    </w:p>
    <w:p w14:paraId="299D3E3F"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Documentation review and framing approach and questions for the assessment and concept development;</w:t>
      </w:r>
    </w:p>
    <w:p w14:paraId="1069AEA3"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Ensure use of best practice assessment and Concept design methodologies in conducting the mission;</w:t>
      </w:r>
    </w:p>
    <w:p w14:paraId="415D5C16" w14:textId="77777777" w:rsidR="0024413E" w:rsidRDefault="0024413E" w:rsidP="001C1EFA">
      <w:pPr>
        <w:pStyle w:val="ListParagraph"/>
        <w:numPr>
          <w:ilvl w:val="0"/>
          <w:numId w:val="30"/>
        </w:numPr>
        <w:rPr>
          <w:rFonts w:asciiTheme="minorHAnsi" w:hAnsiTheme="minorHAnsi" w:cs="Times New Roman"/>
          <w:sz w:val="24"/>
          <w:lang w:val="en-US"/>
        </w:rPr>
      </w:pPr>
      <w:r>
        <w:rPr>
          <w:rFonts w:asciiTheme="minorHAnsi" w:hAnsiTheme="minorHAnsi"/>
          <w:sz w:val="24"/>
          <w:lang w:val="en-US"/>
        </w:rPr>
        <w:t xml:space="preserve">Hold consultations and interviews with relevant stakeholders and strategic partners: the Ministry of Home Affairs, the Ministry of Finance, Ministry of Planning and Investment and a selection of other services ministries (e.g. Ministry of Health, Ministry of Education, Ministry of Agriculture, Ministry of Public Works and Transport, Ministry of Natural Resources and Environment), a selection of </w:t>
      </w:r>
      <w:r>
        <w:rPr>
          <w:rFonts w:asciiTheme="minorHAnsi" w:hAnsiTheme="minorHAnsi" w:cstheme="minorHAnsi"/>
          <w:sz w:val="24"/>
          <w:lang w:val="en-US" w:bidi="lo-LA"/>
        </w:rPr>
        <w:t xml:space="preserve">Line offices in a number of provinces and districts, UNDP, UNCDF, EU, ADB, WB, SDC, </w:t>
      </w:r>
      <w:proofErr w:type="spellStart"/>
      <w:r>
        <w:rPr>
          <w:rFonts w:asciiTheme="minorHAnsi" w:hAnsiTheme="minorHAnsi" w:cstheme="minorHAnsi"/>
          <w:sz w:val="24"/>
          <w:lang w:val="en-US" w:bidi="lo-LA"/>
        </w:rPr>
        <w:t>RoK</w:t>
      </w:r>
      <w:proofErr w:type="spellEnd"/>
      <w:r>
        <w:rPr>
          <w:rFonts w:asciiTheme="minorHAnsi" w:hAnsiTheme="minorHAnsi" w:cstheme="minorHAnsi"/>
          <w:sz w:val="24"/>
          <w:lang w:val="en-US" w:bidi="lo-LA"/>
        </w:rPr>
        <w:t xml:space="preserve">, GD of Luxembourg,  and other development partners, </w:t>
      </w:r>
      <w:r>
        <w:rPr>
          <w:rFonts w:asciiTheme="minorHAnsi" w:hAnsiTheme="minorHAnsi"/>
          <w:sz w:val="24"/>
          <w:lang w:val="en-US"/>
        </w:rPr>
        <w:t>(Lao) civil society organizations, mass organizations, international NGOs</w:t>
      </w:r>
      <w:r>
        <w:rPr>
          <w:rFonts w:asciiTheme="minorHAnsi" w:hAnsiTheme="minorHAnsi" w:cstheme="minorHAnsi"/>
          <w:sz w:val="24"/>
          <w:lang w:val="en-US" w:bidi="lo-LA"/>
        </w:rPr>
        <w:t>;</w:t>
      </w:r>
    </w:p>
    <w:p w14:paraId="35A28CAA"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Data collection and data analysis;</w:t>
      </w:r>
    </w:p>
    <w:p w14:paraId="37FB12FA"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Identify possible capacity development/enhancement issues;</w:t>
      </w:r>
    </w:p>
    <w:p w14:paraId="3613C3A8" w14:textId="77777777" w:rsidR="0024413E" w:rsidRDefault="0024413E" w:rsidP="001C1EFA">
      <w:pPr>
        <w:pStyle w:val="ListParagraph"/>
        <w:numPr>
          <w:ilvl w:val="0"/>
          <w:numId w:val="30"/>
        </w:numPr>
        <w:rPr>
          <w:rFonts w:asciiTheme="minorHAnsi" w:hAnsiTheme="minorHAnsi" w:cs="Times New Roman"/>
          <w:sz w:val="24"/>
          <w:lang w:val="en-US"/>
        </w:rPr>
      </w:pPr>
      <w:r>
        <w:rPr>
          <w:rFonts w:asciiTheme="minorHAnsi" w:hAnsiTheme="minorHAnsi"/>
          <w:sz w:val="24"/>
          <w:lang w:val="en-US"/>
        </w:rPr>
        <w:t xml:space="preserve">Identify and </w:t>
      </w:r>
      <w:proofErr w:type="spellStart"/>
      <w:r>
        <w:rPr>
          <w:rFonts w:asciiTheme="minorHAnsi" w:hAnsiTheme="minorHAnsi"/>
          <w:sz w:val="24"/>
          <w:lang w:val="en-US"/>
        </w:rPr>
        <w:t>analyse</w:t>
      </w:r>
      <w:proofErr w:type="spellEnd"/>
      <w:r>
        <w:rPr>
          <w:rFonts w:asciiTheme="minorHAnsi" w:hAnsiTheme="minorHAnsi"/>
          <w:sz w:val="24"/>
          <w:lang w:val="en-US"/>
        </w:rPr>
        <w:t xml:space="preserve"> the GPAR results, achievements and constraints;</w:t>
      </w:r>
    </w:p>
    <w:p w14:paraId="2F45DEC5" w14:textId="77777777" w:rsidR="0024413E" w:rsidRDefault="0024413E" w:rsidP="001C1EFA">
      <w:pPr>
        <w:pStyle w:val="ListParagraph"/>
        <w:numPr>
          <w:ilvl w:val="0"/>
          <w:numId w:val="30"/>
        </w:numPr>
        <w:rPr>
          <w:rFonts w:asciiTheme="minorHAnsi" w:hAnsiTheme="minorHAnsi"/>
          <w:sz w:val="24"/>
          <w:lang w:val="en-US"/>
        </w:rPr>
      </w:pPr>
      <w:r>
        <w:rPr>
          <w:rFonts w:asciiTheme="minorHAnsi" w:hAnsiTheme="minorHAnsi"/>
          <w:sz w:val="24"/>
          <w:lang w:val="en-US"/>
        </w:rPr>
        <w:t xml:space="preserve">Facilitate an internal workshop or focus group discussion about the lessons learned  and on the future concept development  </w:t>
      </w:r>
    </w:p>
    <w:p w14:paraId="26800422"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Lead the national debriefing for programme stakeholders in Lao PDR;</w:t>
      </w:r>
    </w:p>
    <w:p w14:paraId="182B5AA8" w14:textId="77777777" w:rsidR="0024413E" w:rsidRDefault="0024413E" w:rsidP="001C1EFA">
      <w:pPr>
        <w:pStyle w:val="ListParagraph"/>
        <w:numPr>
          <w:ilvl w:val="0"/>
          <w:numId w:val="30"/>
        </w:numPr>
        <w:rPr>
          <w:rFonts w:asciiTheme="minorHAnsi" w:hAnsiTheme="minorHAnsi" w:cs="Arial"/>
          <w:sz w:val="24"/>
        </w:rPr>
      </w:pPr>
      <w:r>
        <w:rPr>
          <w:rFonts w:asciiTheme="minorHAnsi" w:hAnsiTheme="minorHAnsi" w:cs="Arial"/>
          <w:sz w:val="24"/>
        </w:rPr>
        <w:t>Lead the drafting and finalization/quality control of the assessment report and concept development report.</w:t>
      </w:r>
    </w:p>
    <w:p w14:paraId="52418B63" w14:textId="77777777" w:rsidR="0024413E" w:rsidRDefault="0024413E" w:rsidP="0024413E">
      <w:pPr>
        <w:jc w:val="both"/>
        <w:rPr>
          <w:rFonts w:asciiTheme="minorHAnsi" w:hAnsiTheme="minorHAnsi"/>
          <w:sz w:val="24"/>
          <w:lang w:val="en-US"/>
        </w:rPr>
      </w:pPr>
    </w:p>
    <w:p w14:paraId="378D432F" w14:textId="77777777" w:rsidR="0024413E" w:rsidRDefault="0024413E" w:rsidP="0024413E">
      <w:pPr>
        <w:tabs>
          <w:tab w:val="left" w:pos="360"/>
          <w:tab w:val="left" w:pos="7779"/>
          <w:tab w:val="left" w:pos="8356"/>
        </w:tabs>
        <w:rPr>
          <w:rFonts w:asciiTheme="minorHAnsi" w:hAnsiTheme="minorHAnsi" w:cs="Arial"/>
          <w:b/>
          <w:iCs/>
          <w:sz w:val="24"/>
        </w:rPr>
      </w:pPr>
      <w:r>
        <w:rPr>
          <w:rFonts w:asciiTheme="minorHAnsi" w:hAnsiTheme="minorHAnsi" w:cs="Arial"/>
          <w:b/>
          <w:iCs/>
          <w:sz w:val="24"/>
        </w:rPr>
        <w:t>Technical Qualifications</w:t>
      </w:r>
    </w:p>
    <w:p w14:paraId="19292D12" w14:textId="77777777" w:rsidR="0066748C" w:rsidRDefault="0066748C" w:rsidP="0024413E">
      <w:pPr>
        <w:tabs>
          <w:tab w:val="left" w:pos="360"/>
          <w:tab w:val="left" w:pos="7779"/>
          <w:tab w:val="left" w:pos="8356"/>
        </w:tabs>
        <w:rPr>
          <w:rFonts w:asciiTheme="minorHAnsi" w:hAnsiTheme="minorHAnsi" w:cs="Arial"/>
          <w:b/>
          <w:iCs/>
          <w:sz w:val="24"/>
        </w:rPr>
      </w:pPr>
    </w:p>
    <w:p w14:paraId="41574355" w14:textId="77777777" w:rsidR="0024413E" w:rsidRDefault="0024413E" w:rsidP="003221D2">
      <w:pPr>
        <w:pStyle w:val="ListParagraph"/>
        <w:numPr>
          <w:ilvl w:val="0"/>
          <w:numId w:val="29"/>
        </w:numPr>
        <w:tabs>
          <w:tab w:val="left" w:pos="485"/>
          <w:tab w:val="left" w:pos="7779"/>
          <w:tab w:val="left" w:pos="8356"/>
        </w:tabs>
        <w:rPr>
          <w:rFonts w:asciiTheme="minorHAnsi" w:hAnsiTheme="minorHAnsi" w:cs="Arial"/>
          <w:iCs/>
          <w:sz w:val="24"/>
        </w:rPr>
      </w:pPr>
      <w:r>
        <w:rPr>
          <w:rFonts w:asciiTheme="minorHAnsi" w:hAnsiTheme="minorHAnsi" w:cs="Arial"/>
          <w:iCs/>
          <w:sz w:val="24"/>
        </w:rPr>
        <w:t xml:space="preserve">Master’s Degree in Economics, International Relations, Development Studies, Public Administration or related field </w:t>
      </w:r>
    </w:p>
    <w:p w14:paraId="4BBEE4E0" w14:textId="4CF952FF" w:rsidR="0024413E" w:rsidRPr="005D2900" w:rsidRDefault="0024413E" w:rsidP="003221D2">
      <w:pPr>
        <w:pStyle w:val="ListParagraph"/>
        <w:numPr>
          <w:ilvl w:val="0"/>
          <w:numId w:val="29"/>
        </w:numPr>
        <w:ind w:right="29"/>
        <w:rPr>
          <w:rFonts w:asciiTheme="minorHAnsi" w:hAnsiTheme="minorHAnsi"/>
          <w:sz w:val="24"/>
        </w:rPr>
      </w:pPr>
      <w:r w:rsidRPr="005D2900">
        <w:rPr>
          <w:rFonts w:asciiTheme="minorHAnsi" w:hAnsiTheme="minorHAnsi"/>
          <w:sz w:val="24"/>
        </w:rPr>
        <w:t xml:space="preserve">15 years of experience in Public Administration Reform (with a focus on Service Delivery and Local Governance </w:t>
      </w:r>
      <w:r w:rsidR="002C5F6B" w:rsidRPr="005D2900">
        <w:rPr>
          <w:sz w:val="24"/>
          <w:szCs w:val="24"/>
        </w:rPr>
        <w:t>and experience in working with sub-national public expenditure management and intergovernmental fiscal framework, or public financial management in an international development setting</w:t>
      </w:r>
      <w:r w:rsidR="0066748C">
        <w:rPr>
          <w:sz w:val="24"/>
          <w:szCs w:val="24"/>
        </w:rPr>
        <w:t>)</w:t>
      </w:r>
    </w:p>
    <w:p w14:paraId="755F4CC6" w14:textId="5B38550A" w:rsidR="0024413E" w:rsidRPr="005D2900" w:rsidRDefault="0024413E" w:rsidP="003221D2">
      <w:pPr>
        <w:pStyle w:val="ListParagraph"/>
        <w:numPr>
          <w:ilvl w:val="0"/>
          <w:numId w:val="29"/>
        </w:numPr>
        <w:ind w:right="29"/>
        <w:rPr>
          <w:rFonts w:asciiTheme="minorHAnsi" w:hAnsiTheme="minorHAnsi"/>
          <w:sz w:val="24"/>
        </w:rPr>
      </w:pPr>
      <w:r w:rsidRPr="005D2900">
        <w:rPr>
          <w:rFonts w:asciiTheme="minorHAnsi" w:hAnsiTheme="minorHAnsi"/>
          <w:sz w:val="24"/>
        </w:rPr>
        <w:lastRenderedPageBreak/>
        <w:t>Knowledge of UNDP mandates and programmes, especially in the area of public administration refor</w:t>
      </w:r>
      <w:r w:rsidR="007F3D83">
        <w:rPr>
          <w:rFonts w:asciiTheme="minorHAnsi" w:hAnsiTheme="minorHAnsi"/>
          <w:sz w:val="24"/>
        </w:rPr>
        <w:t xml:space="preserve">m and </w:t>
      </w:r>
      <w:proofErr w:type="spellStart"/>
      <w:r w:rsidR="007F3D83">
        <w:rPr>
          <w:rFonts w:asciiTheme="minorHAnsi" w:hAnsiTheme="minorHAnsi"/>
          <w:sz w:val="24"/>
        </w:rPr>
        <w:t>deconcentrated</w:t>
      </w:r>
      <w:proofErr w:type="spellEnd"/>
      <w:r w:rsidR="007F3D83">
        <w:rPr>
          <w:rFonts w:asciiTheme="minorHAnsi" w:hAnsiTheme="minorHAnsi"/>
          <w:sz w:val="24"/>
        </w:rPr>
        <w:t xml:space="preserve"> governance, and with a RBM (Results Based management) / evaluation profile</w:t>
      </w:r>
    </w:p>
    <w:p w14:paraId="64113B3E" w14:textId="77777777" w:rsidR="0024413E" w:rsidRPr="005D2900" w:rsidRDefault="0024413E" w:rsidP="003221D2">
      <w:pPr>
        <w:pStyle w:val="ListParagraph"/>
        <w:numPr>
          <w:ilvl w:val="0"/>
          <w:numId w:val="29"/>
        </w:numPr>
        <w:ind w:right="29"/>
        <w:rPr>
          <w:rFonts w:asciiTheme="minorHAnsi" w:hAnsiTheme="minorHAnsi"/>
          <w:sz w:val="24"/>
        </w:rPr>
      </w:pPr>
      <w:r w:rsidRPr="005D2900">
        <w:rPr>
          <w:rFonts w:asciiTheme="minorHAnsi" w:hAnsiTheme="minorHAnsi"/>
          <w:sz w:val="24"/>
        </w:rPr>
        <w:t>Substantive experience with the formulation of multi-donor supported</w:t>
      </w:r>
      <w:r>
        <w:rPr>
          <w:rFonts w:asciiTheme="minorHAnsi" w:hAnsiTheme="minorHAnsi"/>
          <w:sz w:val="24"/>
        </w:rPr>
        <w:t xml:space="preserve"> programmes and the management, monitoring and assessment of multi-donor supported </w:t>
      </w:r>
      <w:r w:rsidRPr="005D2900">
        <w:rPr>
          <w:rFonts w:asciiTheme="minorHAnsi" w:hAnsiTheme="minorHAnsi"/>
          <w:sz w:val="24"/>
        </w:rPr>
        <w:t>programmes</w:t>
      </w:r>
      <w:r w:rsidR="002C5F6B" w:rsidRPr="005D2900">
        <w:rPr>
          <w:rFonts w:asciiTheme="minorHAnsi" w:hAnsiTheme="minorHAnsi"/>
          <w:sz w:val="24"/>
        </w:rPr>
        <w:t xml:space="preserve"> with multiple levels of government (national, local e.g. province, district)</w:t>
      </w:r>
    </w:p>
    <w:p w14:paraId="0DB90440"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 xml:space="preserve">Ability to assess the effectiveness and sustainability of programme structure and implementation modalities </w:t>
      </w:r>
    </w:p>
    <w:p w14:paraId="0DE4BB48"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Thorough understanding of key elements of results-based programme management;</w:t>
      </w:r>
    </w:p>
    <w:p w14:paraId="1AF17D32"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Good experience in capacity building and institutional strengthening. (Experience at the level of local government or local administrations would be desirable)</w:t>
      </w:r>
    </w:p>
    <w:p w14:paraId="3D5C97F1"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 xml:space="preserve">Good experience in management development and process facilitation </w:t>
      </w:r>
    </w:p>
    <w:p w14:paraId="243DDBE8"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Strong capacity for data collection and analysis, as well as report writing;</w:t>
      </w:r>
    </w:p>
    <w:p w14:paraId="742A2793"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 xml:space="preserve">Good experience in training and workshop facilitation.  </w:t>
      </w:r>
    </w:p>
    <w:p w14:paraId="103D1982"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Sound knowledge and understanding of gender sensitivity and social inclusion;</w:t>
      </w:r>
    </w:p>
    <w:p w14:paraId="1308414F"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Experience in South East Asia – experience in Lao PDR is considered as an asset</w:t>
      </w:r>
    </w:p>
    <w:p w14:paraId="3EBE2634"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Fluency in both written and spoken English. Strong oral and written communication skills - use of simple and clear language</w:t>
      </w:r>
    </w:p>
    <w:p w14:paraId="1FCC5CB4" w14:textId="77777777" w:rsidR="0024413E" w:rsidRDefault="0024413E" w:rsidP="003221D2">
      <w:pPr>
        <w:pStyle w:val="ListParagraph"/>
        <w:numPr>
          <w:ilvl w:val="0"/>
          <w:numId w:val="29"/>
        </w:numPr>
        <w:ind w:right="29"/>
        <w:rPr>
          <w:rFonts w:asciiTheme="minorHAnsi" w:hAnsiTheme="minorHAnsi"/>
          <w:sz w:val="24"/>
        </w:rPr>
      </w:pPr>
      <w:r>
        <w:rPr>
          <w:rFonts w:asciiTheme="minorHAnsi" w:hAnsiTheme="minorHAnsi"/>
          <w:sz w:val="24"/>
        </w:rPr>
        <w:t xml:space="preserve">Proven success in working collaboratively with a number of different stakeholders. </w:t>
      </w:r>
    </w:p>
    <w:p w14:paraId="7E0D27A0" w14:textId="77777777" w:rsidR="0024413E" w:rsidRDefault="0024413E" w:rsidP="0024413E">
      <w:pPr>
        <w:jc w:val="both"/>
        <w:rPr>
          <w:rFonts w:asciiTheme="minorHAnsi" w:hAnsiTheme="minorHAnsi"/>
          <w:sz w:val="24"/>
        </w:rPr>
      </w:pPr>
    </w:p>
    <w:p w14:paraId="59B614D8" w14:textId="77777777" w:rsidR="0024413E" w:rsidRPr="003221D2" w:rsidRDefault="0024413E" w:rsidP="003221D2">
      <w:pPr>
        <w:pStyle w:val="ListParagraph"/>
        <w:numPr>
          <w:ilvl w:val="0"/>
          <w:numId w:val="29"/>
        </w:numPr>
        <w:rPr>
          <w:rFonts w:asciiTheme="minorHAnsi" w:hAnsiTheme="minorHAnsi"/>
          <w:b/>
          <w:bCs/>
          <w:sz w:val="24"/>
          <w:lang w:eastAsia="en-GB"/>
        </w:rPr>
      </w:pPr>
      <w:r w:rsidRPr="003221D2">
        <w:rPr>
          <w:rFonts w:asciiTheme="minorHAnsi" w:hAnsiTheme="minorHAnsi"/>
          <w:b/>
          <w:bCs/>
          <w:sz w:val="24"/>
        </w:rPr>
        <w:t>Competencies</w:t>
      </w:r>
    </w:p>
    <w:p w14:paraId="394A75B7"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Strong leadership, communication and interpersonal skills;</w:t>
      </w:r>
    </w:p>
    <w:p w14:paraId="7892BFC0"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Excellent organizational skills;</w:t>
      </w:r>
    </w:p>
    <w:p w14:paraId="30D31386"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Demonstrated ability to work in a team</w:t>
      </w:r>
      <w:r>
        <w:rPr>
          <w:rFonts w:asciiTheme="minorHAnsi" w:hAnsiTheme="minorHAnsi"/>
          <w:iCs/>
          <w:sz w:val="24"/>
          <w:lang w:eastAsia="ja-JP"/>
        </w:rPr>
        <w:t xml:space="preserve"> (strong task management and team leading competencies);</w:t>
      </w:r>
    </w:p>
    <w:p w14:paraId="2CA0CF60"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Ability to work under pressure and in a politically sensitive environment;</w:t>
      </w:r>
    </w:p>
    <w:p w14:paraId="30406B98" w14:textId="77777777" w:rsidR="0024413E" w:rsidRDefault="0024413E" w:rsidP="003221D2">
      <w:pPr>
        <w:pStyle w:val="ListParagraph"/>
        <w:numPr>
          <w:ilvl w:val="0"/>
          <w:numId w:val="29"/>
        </w:numPr>
        <w:rPr>
          <w:rFonts w:asciiTheme="minorHAnsi" w:hAnsiTheme="minorHAnsi"/>
          <w:sz w:val="24"/>
        </w:rPr>
      </w:pPr>
      <w:r>
        <w:rPr>
          <w:rFonts w:asciiTheme="minorHAnsi" w:hAnsiTheme="minorHAnsi"/>
          <w:sz w:val="24"/>
        </w:rPr>
        <w:t>Demonstrated cultural sensitiveness and sound judgment.</w:t>
      </w:r>
    </w:p>
    <w:p w14:paraId="7522D48F" w14:textId="575AEC4E" w:rsidR="00BE531F" w:rsidRDefault="00BE531F" w:rsidP="00C41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55"/>
      </w:tblGrid>
      <w:tr w:rsidR="00BE531F" w:rsidRPr="00BE531F" w14:paraId="25E268D1" w14:textId="77777777" w:rsidTr="00BE531F">
        <w:trPr>
          <w:trHeight w:val="332"/>
        </w:trPr>
        <w:tc>
          <w:tcPr>
            <w:tcW w:w="8856" w:type="dxa"/>
            <w:shd w:val="clear" w:color="auto" w:fill="E0E0E0"/>
          </w:tcPr>
          <w:p w14:paraId="6C9181AD" w14:textId="56284965" w:rsidR="00BE531F" w:rsidRPr="00BE531F" w:rsidRDefault="00BE531F" w:rsidP="00BE531F">
            <w:pPr>
              <w:rPr>
                <w:b/>
                <w:bCs/>
                <w:lang w:val="fr-FR"/>
              </w:rPr>
            </w:pPr>
            <w:r w:rsidRPr="00BE531F">
              <w:rPr>
                <w:b/>
                <w:bCs/>
                <w:lang w:val="fr-FR"/>
              </w:rPr>
              <w:t>Signatures-  Job  Description Certification</w:t>
            </w:r>
          </w:p>
          <w:p w14:paraId="2528B632" w14:textId="77777777" w:rsidR="00BE531F" w:rsidRPr="00BE531F" w:rsidRDefault="00BE531F" w:rsidP="00BE531F">
            <w:pPr>
              <w:rPr>
                <w:b/>
                <w:bCs/>
                <w:lang w:val="fr-FR"/>
              </w:rPr>
            </w:pPr>
          </w:p>
        </w:tc>
      </w:tr>
      <w:tr w:rsidR="00BE531F" w:rsidRPr="00BE531F" w14:paraId="5E5E936F" w14:textId="77777777" w:rsidTr="00DA20ED">
        <w:tc>
          <w:tcPr>
            <w:tcW w:w="8856" w:type="dxa"/>
          </w:tcPr>
          <w:p w14:paraId="79DBECCB" w14:textId="77777777" w:rsidR="00BE531F" w:rsidRPr="00BE531F" w:rsidRDefault="00BE531F" w:rsidP="00BE531F">
            <w:pPr>
              <w:rPr>
                <w:i/>
                <w:iCs/>
                <w:lang w:val="en-US"/>
              </w:rPr>
            </w:pPr>
            <w:r w:rsidRPr="00BE531F">
              <w:rPr>
                <w:b/>
                <w:lang w:val="en-US"/>
              </w:rPr>
              <w:t>Incumbent</w:t>
            </w:r>
            <w:r w:rsidRPr="00BE531F">
              <w:rPr>
                <w:lang w:val="en-US"/>
              </w:rPr>
              <w:t xml:space="preserve">  </w:t>
            </w:r>
            <w:r w:rsidRPr="00BE531F">
              <w:rPr>
                <w:i/>
                <w:iCs/>
                <w:lang w:val="en-US"/>
              </w:rPr>
              <w:t>(if applicable)</w:t>
            </w:r>
          </w:p>
          <w:p w14:paraId="051823E8" w14:textId="77777777" w:rsidR="00BE531F" w:rsidRPr="00BE531F" w:rsidRDefault="00BE531F" w:rsidP="00BE531F">
            <w:pPr>
              <w:rPr>
                <w:lang w:val="en-US"/>
              </w:rPr>
            </w:pPr>
            <w:r w:rsidRPr="00BE531F">
              <w:rPr>
                <w:lang w:val="en-US"/>
              </w:rPr>
              <w:t xml:space="preserve">Name:      </w:t>
            </w:r>
          </w:p>
          <w:p w14:paraId="0A262E03" w14:textId="77777777" w:rsidR="00BE531F" w:rsidRPr="00BE531F" w:rsidRDefault="00BE531F" w:rsidP="00BE531F">
            <w:pPr>
              <w:rPr>
                <w:lang w:val="en-US"/>
              </w:rPr>
            </w:pPr>
          </w:p>
          <w:p w14:paraId="5C525A49" w14:textId="2F97D2C7" w:rsidR="00BE531F" w:rsidRPr="00BE531F" w:rsidRDefault="00BE531F" w:rsidP="00BE531F">
            <w:pPr>
              <w:rPr>
                <w:lang w:val="en-US"/>
              </w:rPr>
            </w:pPr>
            <w:r w:rsidRPr="00BE531F">
              <w:rPr>
                <w:lang w:val="en-US"/>
              </w:rPr>
              <w:t xml:space="preserve">Signature:                                                                  Date:       </w:t>
            </w:r>
          </w:p>
        </w:tc>
      </w:tr>
      <w:tr w:rsidR="00BE531F" w:rsidRPr="00BE531F" w14:paraId="1A6DD6E7" w14:textId="77777777" w:rsidTr="00DA20ED">
        <w:tc>
          <w:tcPr>
            <w:tcW w:w="8856" w:type="dxa"/>
          </w:tcPr>
          <w:p w14:paraId="6D4AFF42" w14:textId="77777777" w:rsidR="00BE531F" w:rsidRPr="00BE531F" w:rsidRDefault="00BE531F" w:rsidP="00BE531F">
            <w:pPr>
              <w:rPr>
                <w:lang w:val="en-US"/>
              </w:rPr>
            </w:pPr>
            <w:r w:rsidRPr="00BE531F">
              <w:rPr>
                <w:lang w:val="en-US"/>
              </w:rPr>
              <w:t xml:space="preserve">Supervisor: </w:t>
            </w:r>
            <w:proofErr w:type="spellStart"/>
            <w:r w:rsidRPr="00BE531F">
              <w:rPr>
                <w:lang w:val="en-US"/>
              </w:rPr>
              <w:t>Sudha</w:t>
            </w:r>
            <w:proofErr w:type="spellEnd"/>
            <w:r w:rsidRPr="00BE531F">
              <w:rPr>
                <w:lang w:val="en-US"/>
              </w:rPr>
              <w:t xml:space="preserve"> </w:t>
            </w:r>
            <w:proofErr w:type="spellStart"/>
            <w:r w:rsidRPr="00BE531F">
              <w:rPr>
                <w:lang w:val="en-US"/>
              </w:rPr>
              <w:t>Gooty</w:t>
            </w:r>
            <w:proofErr w:type="spellEnd"/>
            <w:r w:rsidRPr="00BE531F">
              <w:rPr>
                <w:lang w:val="en-US"/>
              </w:rPr>
              <w:t>, UNDP Assistant Resident Representative and Head of Governance Unit, Lao PDR</w:t>
            </w:r>
          </w:p>
          <w:p w14:paraId="712F836E" w14:textId="77777777" w:rsidR="00BE531F" w:rsidRPr="00BE531F" w:rsidRDefault="00BE531F" w:rsidP="00BE531F">
            <w:pPr>
              <w:rPr>
                <w:lang w:val="en-US"/>
              </w:rPr>
            </w:pPr>
          </w:p>
          <w:p w14:paraId="0A026F20" w14:textId="080402EE" w:rsidR="00BE531F" w:rsidRPr="00BE531F" w:rsidRDefault="00BE531F" w:rsidP="00BE531F">
            <w:pPr>
              <w:rPr>
                <w:lang w:val="en-US"/>
              </w:rPr>
            </w:pPr>
            <w:r w:rsidRPr="00BE531F">
              <w:rPr>
                <w:lang w:val="en-US"/>
              </w:rPr>
              <w:t xml:space="preserve">Signature:                                        </w:t>
            </w:r>
            <w:r>
              <w:rPr>
                <w:lang w:val="en-US"/>
              </w:rPr>
              <w:t xml:space="preserve">                          Date</w:t>
            </w:r>
          </w:p>
        </w:tc>
      </w:tr>
      <w:tr w:rsidR="00BE531F" w:rsidRPr="00BE531F" w14:paraId="4BE97C71" w14:textId="77777777" w:rsidTr="00BE531F">
        <w:trPr>
          <w:trHeight w:val="1403"/>
        </w:trPr>
        <w:tc>
          <w:tcPr>
            <w:tcW w:w="8856" w:type="dxa"/>
          </w:tcPr>
          <w:p w14:paraId="02DA0FD7" w14:textId="77777777" w:rsidR="00BE531F" w:rsidRPr="00BE531F" w:rsidRDefault="00BE531F" w:rsidP="00BE531F">
            <w:pPr>
              <w:rPr>
                <w:lang w:val="en-US"/>
              </w:rPr>
            </w:pPr>
            <w:r w:rsidRPr="00BE531F">
              <w:rPr>
                <w:lang w:val="en-US"/>
              </w:rPr>
              <w:t xml:space="preserve">Chief Division/Section: </w:t>
            </w:r>
            <w:proofErr w:type="spellStart"/>
            <w:r w:rsidRPr="00BE531F">
              <w:rPr>
                <w:lang w:val="en-US"/>
              </w:rPr>
              <w:t>Kaarina</w:t>
            </w:r>
            <w:proofErr w:type="spellEnd"/>
            <w:r w:rsidRPr="00BE531F">
              <w:rPr>
                <w:lang w:val="en-US"/>
              </w:rPr>
              <w:t xml:space="preserve"> </w:t>
            </w:r>
            <w:proofErr w:type="spellStart"/>
            <w:r w:rsidRPr="00BE531F">
              <w:rPr>
                <w:lang w:val="en-US"/>
              </w:rPr>
              <w:t>Immonen</w:t>
            </w:r>
            <w:proofErr w:type="spellEnd"/>
            <w:r w:rsidRPr="00BE531F">
              <w:rPr>
                <w:lang w:val="en-US"/>
              </w:rPr>
              <w:t xml:space="preserve">, UNDP Resident Representative, Lao PDR </w:t>
            </w:r>
          </w:p>
          <w:p w14:paraId="029E4A9E" w14:textId="77777777" w:rsidR="00BE531F" w:rsidRPr="00BE531F" w:rsidRDefault="00BE531F" w:rsidP="00BE531F">
            <w:pPr>
              <w:rPr>
                <w:lang w:val="en-US"/>
              </w:rPr>
            </w:pPr>
          </w:p>
          <w:p w14:paraId="0325603B" w14:textId="2F5FC5AA" w:rsidR="00BE531F" w:rsidRPr="00BE531F" w:rsidRDefault="00BE531F" w:rsidP="00BE531F">
            <w:pPr>
              <w:rPr>
                <w:lang w:val="en-US"/>
              </w:rPr>
            </w:pPr>
            <w:r w:rsidRPr="00BE531F">
              <w:rPr>
                <w:lang w:val="en-US"/>
              </w:rPr>
              <w:t xml:space="preserve">Signature:                        </w:t>
            </w:r>
            <w:r>
              <w:rPr>
                <w:lang w:val="en-US"/>
              </w:rPr>
              <w:t xml:space="preserve">                                </w:t>
            </w:r>
            <w:r w:rsidRPr="00BE531F">
              <w:rPr>
                <w:lang w:val="en-US"/>
              </w:rPr>
              <w:t xml:space="preserve">          Date: </w:t>
            </w:r>
            <w:r>
              <w:rPr>
                <w:lang w:val="en-US"/>
              </w:rPr>
              <w:t xml:space="preserve">        </w:t>
            </w:r>
          </w:p>
        </w:tc>
      </w:tr>
    </w:tbl>
    <w:p w14:paraId="2A194E58" w14:textId="4E6789EB" w:rsidR="00BE531F" w:rsidRDefault="00BE531F" w:rsidP="00C41225"/>
    <w:p w14:paraId="11262706" w14:textId="66D5909A" w:rsidR="0096714F" w:rsidRDefault="0096714F" w:rsidP="00C41225"/>
    <w:p w14:paraId="7FB3DECD" w14:textId="77777777" w:rsidR="00C41225" w:rsidRDefault="0096714F" w:rsidP="0096714F">
      <w:pPr>
        <w:pStyle w:val="Heading1"/>
      </w:pPr>
      <w:bookmarkStart w:id="86" w:name="_Toc393697860"/>
      <w:r>
        <w:t xml:space="preserve">Annex – </w:t>
      </w:r>
      <w:r w:rsidR="00BA6890">
        <w:t xml:space="preserve">International </w:t>
      </w:r>
      <w:r>
        <w:t>Team Member</w:t>
      </w:r>
      <w:bookmarkEnd w:id="86"/>
    </w:p>
    <w:p w14:paraId="32776592" w14:textId="77777777" w:rsidR="00EF2B9A" w:rsidRPr="00A608CE" w:rsidRDefault="008E68C9" w:rsidP="00EF2B9A">
      <w:pPr>
        <w:rPr>
          <w:rFonts w:asciiTheme="minorHAnsi" w:hAnsiTheme="minorHAnsi"/>
          <w:b/>
          <w:iCs/>
          <w:sz w:val="24"/>
        </w:rPr>
      </w:pPr>
      <w:r w:rsidRPr="00A608CE">
        <w:rPr>
          <w:rFonts w:asciiTheme="minorHAnsi" w:hAnsiTheme="minorHAnsi"/>
          <w:b/>
          <w:iCs/>
          <w:sz w:val="24"/>
        </w:rPr>
        <w:t>S</w:t>
      </w:r>
      <w:r w:rsidR="00EF2B9A" w:rsidRPr="00A608CE">
        <w:rPr>
          <w:rFonts w:asciiTheme="minorHAnsi" w:hAnsiTheme="minorHAnsi"/>
          <w:b/>
          <w:iCs/>
          <w:sz w:val="24"/>
        </w:rPr>
        <w:t xml:space="preserve">pecialised in </w:t>
      </w:r>
      <w:r w:rsidR="00C12BDB" w:rsidRPr="00A608CE">
        <w:rPr>
          <w:rFonts w:asciiTheme="minorHAnsi" w:hAnsiTheme="minorHAnsi"/>
          <w:b/>
          <w:iCs/>
          <w:sz w:val="24"/>
        </w:rPr>
        <w:t xml:space="preserve">Evaluation of programme in the area of </w:t>
      </w:r>
      <w:r w:rsidR="00EF2B9A" w:rsidRPr="00A608CE">
        <w:rPr>
          <w:rFonts w:asciiTheme="minorHAnsi" w:hAnsiTheme="minorHAnsi"/>
          <w:b/>
          <w:iCs/>
          <w:sz w:val="24"/>
        </w:rPr>
        <w:t xml:space="preserve">International development, Governance, Public Administration Reform and Service Delivery. </w:t>
      </w:r>
    </w:p>
    <w:p w14:paraId="298058B3" w14:textId="77777777" w:rsidR="00EF2B9A" w:rsidRPr="00A608CE" w:rsidRDefault="00EF2B9A" w:rsidP="00EF2B9A">
      <w:pPr>
        <w:rPr>
          <w:rFonts w:asciiTheme="minorHAnsi" w:hAnsiTheme="minorHAnsi"/>
          <w:b/>
          <w:sz w:val="24"/>
          <w:lang w:val="en-US"/>
        </w:rPr>
      </w:pPr>
    </w:p>
    <w:p w14:paraId="3BD78985" w14:textId="77777777" w:rsidR="00EF2B9A" w:rsidRPr="00A608CE" w:rsidRDefault="00EF2B9A" w:rsidP="00EF2B9A">
      <w:pPr>
        <w:rPr>
          <w:rFonts w:asciiTheme="minorHAnsi" w:hAnsiTheme="minorHAnsi"/>
          <w:b/>
          <w:sz w:val="24"/>
          <w:lang w:val="en-US"/>
        </w:rPr>
      </w:pPr>
      <w:r w:rsidRPr="00A608CE">
        <w:rPr>
          <w:rFonts w:asciiTheme="minorHAnsi" w:hAnsiTheme="minorHAnsi"/>
          <w:b/>
          <w:sz w:val="24"/>
          <w:lang w:val="en-US"/>
        </w:rPr>
        <w:t>Responsibilities</w:t>
      </w:r>
    </w:p>
    <w:p w14:paraId="56C37986" w14:textId="6022D682" w:rsidR="00B65B86" w:rsidRPr="00A608CE" w:rsidRDefault="00B65B86" w:rsidP="00F5658D">
      <w:pPr>
        <w:pStyle w:val="ListParagraph"/>
        <w:numPr>
          <w:ilvl w:val="0"/>
          <w:numId w:val="31"/>
        </w:numPr>
        <w:rPr>
          <w:rFonts w:asciiTheme="minorHAnsi" w:hAnsiTheme="minorHAnsi" w:cs="Arial"/>
          <w:sz w:val="24"/>
        </w:rPr>
      </w:pPr>
      <w:r w:rsidRPr="00A608CE">
        <w:rPr>
          <w:rFonts w:asciiTheme="minorHAnsi" w:hAnsiTheme="minorHAnsi" w:cs="Arial"/>
          <w:sz w:val="24"/>
        </w:rPr>
        <w:t>Provide a</w:t>
      </w:r>
      <w:r w:rsidR="00DB32FE" w:rsidRPr="00A608CE">
        <w:rPr>
          <w:rFonts w:asciiTheme="minorHAnsi" w:hAnsiTheme="minorHAnsi" w:cs="Arial"/>
          <w:sz w:val="24"/>
        </w:rPr>
        <w:t>n evaluation</w:t>
      </w:r>
      <w:r w:rsidRPr="00A608CE">
        <w:rPr>
          <w:rFonts w:asciiTheme="minorHAnsi" w:hAnsiTheme="minorHAnsi" w:cs="Arial"/>
          <w:sz w:val="24"/>
        </w:rPr>
        <w:t xml:space="preserve"> </w:t>
      </w:r>
      <w:r w:rsidR="00DB32FE" w:rsidRPr="00A608CE">
        <w:rPr>
          <w:rFonts w:asciiTheme="minorHAnsi" w:hAnsiTheme="minorHAnsi" w:cs="Arial"/>
          <w:sz w:val="24"/>
        </w:rPr>
        <w:t xml:space="preserve">discipline and </w:t>
      </w:r>
      <w:r w:rsidRPr="00A608CE">
        <w:rPr>
          <w:rFonts w:asciiTheme="minorHAnsi" w:hAnsiTheme="minorHAnsi" w:cs="Arial"/>
          <w:sz w:val="24"/>
        </w:rPr>
        <w:t xml:space="preserve">perspective </w:t>
      </w:r>
      <w:r w:rsidR="00DB32FE" w:rsidRPr="00A608CE">
        <w:rPr>
          <w:rFonts w:asciiTheme="minorHAnsi" w:hAnsiTheme="minorHAnsi" w:cs="Arial"/>
          <w:sz w:val="24"/>
        </w:rPr>
        <w:t xml:space="preserve">with global </w:t>
      </w:r>
      <w:r w:rsidRPr="00A608CE">
        <w:rPr>
          <w:rFonts w:asciiTheme="minorHAnsi" w:hAnsiTheme="minorHAnsi" w:cs="Arial"/>
          <w:sz w:val="24"/>
        </w:rPr>
        <w:t>insights about governance, public administration reform;</w:t>
      </w:r>
    </w:p>
    <w:p w14:paraId="2419EB17" w14:textId="21BB8D83" w:rsidR="00B65B86" w:rsidRPr="00A608CE" w:rsidRDefault="00AC093B" w:rsidP="00F5658D">
      <w:pPr>
        <w:pStyle w:val="ListParagraph"/>
        <w:numPr>
          <w:ilvl w:val="0"/>
          <w:numId w:val="31"/>
        </w:numPr>
        <w:rPr>
          <w:rFonts w:asciiTheme="minorHAnsi" w:hAnsiTheme="minorHAnsi" w:cs="Arial"/>
          <w:sz w:val="24"/>
        </w:rPr>
      </w:pPr>
      <w:r w:rsidRPr="00A608CE">
        <w:rPr>
          <w:rFonts w:asciiTheme="minorHAnsi" w:hAnsiTheme="minorHAnsi" w:cs="Arial"/>
          <w:sz w:val="24"/>
        </w:rPr>
        <w:t>Methodically d</w:t>
      </w:r>
      <w:r w:rsidR="00B65B86" w:rsidRPr="00A608CE">
        <w:rPr>
          <w:rFonts w:asciiTheme="minorHAnsi" w:hAnsiTheme="minorHAnsi" w:cs="Arial"/>
          <w:sz w:val="24"/>
        </w:rPr>
        <w:t>ocument</w:t>
      </w:r>
      <w:r w:rsidR="00CE6F28" w:rsidRPr="00A608CE">
        <w:rPr>
          <w:rFonts w:asciiTheme="minorHAnsi" w:hAnsiTheme="minorHAnsi" w:cs="Arial"/>
          <w:sz w:val="24"/>
        </w:rPr>
        <w:t>,</w:t>
      </w:r>
      <w:r w:rsidR="00B65B86" w:rsidRPr="00A608CE">
        <w:rPr>
          <w:rFonts w:asciiTheme="minorHAnsi" w:hAnsiTheme="minorHAnsi" w:cs="Arial"/>
          <w:sz w:val="24"/>
        </w:rPr>
        <w:t xml:space="preserve"> review and fram</w:t>
      </w:r>
      <w:r w:rsidRPr="00A608CE">
        <w:rPr>
          <w:rFonts w:asciiTheme="minorHAnsi" w:hAnsiTheme="minorHAnsi" w:cs="Arial"/>
          <w:sz w:val="24"/>
        </w:rPr>
        <w:t>e</w:t>
      </w:r>
      <w:r w:rsidR="00B65B86" w:rsidRPr="00A608CE">
        <w:rPr>
          <w:rFonts w:asciiTheme="minorHAnsi" w:hAnsiTheme="minorHAnsi" w:cs="Arial"/>
          <w:sz w:val="24"/>
        </w:rPr>
        <w:t xml:space="preserve"> approach and questions for the assessment and concept development;</w:t>
      </w:r>
    </w:p>
    <w:p w14:paraId="115C89EE" w14:textId="77777777" w:rsidR="00B65B86" w:rsidRPr="00A608CE" w:rsidRDefault="00B65B86" w:rsidP="00F5658D">
      <w:pPr>
        <w:pStyle w:val="ListParagraph"/>
        <w:numPr>
          <w:ilvl w:val="0"/>
          <w:numId w:val="31"/>
        </w:numPr>
        <w:rPr>
          <w:rFonts w:asciiTheme="minorHAnsi" w:hAnsiTheme="minorHAnsi" w:cs="Arial"/>
          <w:sz w:val="24"/>
        </w:rPr>
      </w:pPr>
      <w:r w:rsidRPr="00A608CE">
        <w:rPr>
          <w:rFonts w:asciiTheme="minorHAnsi" w:hAnsiTheme="minorHAnsi" w:cs="Arial"/>
          <w:sz w:val="24"/>
        </w:rPr>
        <w:t xml:space="preserve">Ensure use of best practice </w:t>
      </w:r>
      <w:r w:rsidR="00AC093B" w:rsidRPr="00A608CE">
        <w:rPr>
          <w:rFonts w:asciiTheme="minorHAnsi" w:hAnsiTheme="minorHAnsi" w:cs="Arial"/>
          <w:sz w:val="24"/>
        </w:rPr>
        <w:t xml:space="preserve">evaluation, </w:t>
      </w:r>
      <w:r w:rsidRPr="00A608CE">
        <w:rPr>
          <w:rFonts w:asciiTheme="minorHAnsi" w:hAnsiTheme="minorHAnsi" w:cs="Arial"/>
          <w:sz w:val="24"/>
        </w:rPr>
        <w:t>assessment and Concept design methodologies in conducting the mission</w:t>
      </w:r>
      <w:r w:rsidR="00AC093B" w:rsidRPr="00A608CE">
        <w:rPr>
          <w:rFonts w:asciiTheme="minorHAnsi" w:hAnsiTheme="minorHAnsi" w:cs="Arial"/>
          <w:sz w:val="24"/>
        </w:rPr>
        <w:t xml:space="preserve">, </w:t>
      </w:r>
      <w:r w:rsidR="00CE6F28" w:rsidRPr="00A608CE">
        <w:rPr>
          <w:rFonts w:asciiTheme="minorHAnsi" w:hAnsiTheme="minorHAnsi" w:cs="Arial"/>
          <w:sz w:val="24"/>
        </w:rPr>
        <w:t>ensuring approach, findings and recommendations are  firmly grounded</w:t>
      </w:r>
      <w:r w:rsidRPr="00A608CE">
        <w:rPr>
          <w:rFonts w:asciiTheme="minorHAnsi" w:hAnsiTheme="minorHAnsi" w:cs="Arial"/>
          <w:sz w:val="24"/>
        </w:rPr>
        <w:t>;</w:t>
      </w:r>
    </w:p>
    <w:p w14:paraId="26242842" w14:textId="24DF289A" w:rsidR="00AA7B37" w:rsidRPr="00A608CE" w:rsidRDefault="00CE6F28" w:rsidP="00F5658D">
      <w:pPr>
        <w:pStyle w:val="NoSpacing"/>
        <w:numPr>
          <w:ilvl w:val="0"/>
          <w:numId w:val="31"/>
        </w:numPr>
        <w:spacing w:line="276" w:lineRule="auto"/>
        <w:jc w:val="both"/>
        <w:rPr>
          <w:sz w:val="24"/>
          <w:szCs w:val="24"/>
          <w:lang w:bidi="lo-LA"/>
        </w:rPr>
      </w:pPr>
      <w:r w:rsidRPr="00A608CE">
        <w:rPr>
          <w:sz w:val="24"/>
          <w:szCs w:val="24"/>
        </w:rPr>
        <w:t>Support the mission team with the r</w:t>
      </w:r>
      <w:r w:rsidR="00AA7B37" w:rsidRPr="00A608CE">
        <w:rPr>
          <w:sz w:val="24"/>
          <w:szCs w:val="24"/>
        </w:rPr>
        <w:t>eview</w:t>
      </w:r>
      <w:r w:rsidRPr="00A608CE">
        <w:rPr>
          <w:sz w:val="24"/>
          <w:szCs w:val="24"/>
        </w:rPr>
        <w:t xml:space="preserve"> of the DDF, including </w:t>
      </w:r>
      <w:r w:rsidR="00AA7B37" w:rsidRPr="00A608CE">
        <w:rPr>
          <w:sz w:val="24"/>
          <w:szCs w:val="24"/>
        </w:rPr>
        <w:t xml:space="preserve">the positioning, approach and practices adopted in the context of government reforms for sub-national administration and vis-à-vis government policy and other directly relevant initiatives. </w:t>
      </w:r>
    </w:p>
    <w:p w14:paraId="542939AD" w14:textId="202557D1" w:rsidR="00AA7B37" w:rsidRPr="00A608CE" w:rsidRDefault="003A6CE8" w:rsidP="00F5658D">
      <w:pPr>
        <w:pStyle w:val="NoSpacing"/>
        <w:numPr>
          <w:ilvl w:val="0"/>
          <w:numId w:val="31"/>
        </w:numPr>
        <w:jc w:val="both"/>
        <w:rPr>
          <w:sz w:val="24"/>
          <w:szCs w:val="24"/>
        </w:rPr>
      </w:pPr>
      <w:r w:rsidRPr="00A608CE">
        <w:rPr>
          <w:sz w:val="24"/>
          <w:szCs w:val="24"/>
        </w:rPr>
        <w:t>Support with the r</w:t>
      </w:r>
      <w:r w:rsidR="00AA7B37" w:rsidRPr="00A608CE">
        <w:rPr>
          <w:sz w:val="24"/>
          <w:szCs w:val="24"/>
        </w:rPr>
        <w:t xml:space="preserve">eview </w:t>
      </w:r>
      <w:r w:rsidRPr="00A608CE">
        <w:rPr>
          <w:sz w:val="24"/>
          <w:szCs w:val="24"/>
        </w:rPr>
        <w:t xml:space="preserve">of </w:t>
      </w:r>
      <w:r w:rsidR="00AA7B37" w:rsidRPr="00A608CE">
        <w:rPr>
          <w:sz w:val="24"/>
          <w:szCs w:val="24"/>
        </w:rPr>
        <w:t>the purpose and impacts of DDF on local poverty reduction, government policies, capacity development, local development, and governance and public administration reform in Lao PDR.</w:t>
      </w:r>
    </w:p>
    <w:p w14:paraId="4C96898C" w14:textId="77777777" w:rsidR="00AA7B37" w:rsidRPr="00A608CE" w:rsidRDefault="003A6CE8" w:rsidP="00F5658D">
      <w:pPr>
        <w:pStyle w:val="NoSpacing"/>
        <w:numPr>
          <w:ilvl w:val="0"/>
          <w:numId w:val="31"/>
        </w:numPr>
        <w:spacing w:line="276" w:lineRule="auto"/>
        <w:jc w:val="both"/>
        <w:rPr>
          <w:sz w:val="24"/>
          <w:szCs w:val="24"/>
          <w:lang w:bidi="lo-LA"/>
        </w:rPr>
      </w:pPr>
      <w:r w:rsidRPr="00A608CE">
        <w:rPr>
          <w:sz w:val="24"/>
          <w:szCs w:val="24"/>
          <w:lang w:bidi="lo-LA"/>
        </w:rPr>
        <w:t xml:space="preserve">Assist with </w:t>
      </w:r>
      <w:r w:rsidR="00AA7B37" w:rsidRPr="00A608CE">
        <w:rPr>
          <w:sz w:val="24"/>
          <w:szCs w:val="24"/>
          <w:lang w:bidi="lo-LA"/>
        </w:rPr>
        <w:t>Identify</w:t>
      </w:r>
      <w:r w:rsidRPr="00A608CE">
        <w:rPr>
          <w:sz w:val="24"/>
          <w:szCs w:val="24"/>
          <w:lang w:bidi="lo-LA"/>
        </w:rPr>
        <w:t>ing</w:t>
      </w:r>
      <w:r w:rsidR="00AA7B37" w:rsidRPr="00A608CE">
        <w:rPr>
          <w:sz w:val="24"/>
          <w:szCs w:val="24"/>
          <w:lang w:bidi="lo-LA"/>
        </w:rPr>
        <w:t xml:space="preserve"> key strengths, weaknesses and opportunities relating to DDF;</w:t>
      </w:r>
    </w:p>
    <w:p w14:paraId="4627A8AF" w14:textId="3B24F86D" w:rsidR="00B65B86" w:rsidRPr="00A608CE" w:rsidRDefault="00286159" w:rsidP="00F5658D">
      <w:pPr>
        <w:pStyle w:val="ListParagraph"/>
        <w:numPr>
          <w:ilvl w:val="0"/>
          <w:numId w:val="31"/>
        </w:numPr>
        <w:rPr>
          <w:rFonts w:asciiTheme="minorHAnsi" w:hAnsiTheme="minorHAnsi" w:cs="Times New Roman"/>
          <w:sz w:val="24"/>
          <w:lang w:val="en-US"/>
        </w:rPr>
      </w:pPr>
      <w:r w:rsidRPr="00A608CE">
        <w:rPr>
          <w:rFonts w:asciiTheme="minorHAnsi" w:hAnsiTheme="minorHAnsi"/>
          <w:sz w:val="24"/>
          <w:lang w:val="en-US"/>
        </w:rPr>
        <w:t>In coordination with the Team Leader, assist in h</w:t>
      </w:r>
      <w:r w:rsidR="00B65B86" w:rsidRPr="00A608CE">
        <w:rPr>
          <w:rFonts w:asciiTheme="minorHAnsi" w:hAnsiTheme="minorHAnsi"/>
          <w:sz w:val="24"/>
          <w:lang w:val="en-US"/>
        </w:rPr>
        <w:t>old</w:t>
      </w:r>
      <w:r w:rsidRPr="00A608CE">
        <w:rPr>
          <w:rFonts w:asciiTheme="minorHAnsi" w:hAnsiTheme="minorHAnsi"/>
          <w:sz w:val="24"/>
          <w:lang w:val="en-US"/>
        </w:rPr>
        <w:t xml:space="preserve">ing </w:t>
      </w:r>
      <w:r w:rsidR="00B65B86" w:rsidRPr="00A608CE">
        <w:rPr>
          <w:rFonts w:asciiTheme="minorHAnsi" w:hAnsiTheme="minorHAnsi"/>
          <w:sz w:val="24"/>
          <w:lang w:val="en-US"/>
        </w:rPr>
        <w:t xml:space="preserve">consultations and interviews with relevant stakeholders and strategic partners: the Ministry of Home Affairs, the Ministry of Finance, Ministry of Planning and Investment and a selection of other services ministries (e.g. Ministry of Health, Ministry of Education, Ministry of Agriculture, Ministry of Public Works and Transport, Ministry of Natural Resources and Environment), a selection of </w:t>
      </w:r>
      <w:r w:rsidR="00B65B86" w:rsidRPr="00A608CE">
        <w:rPr>
          <w:rFonts w:asciiTheme="minorHAnsi" w:hAnsiTheme="minorHAnsi" w:cstheme="minorHAnsi"/>
          <w:sz w:val="24"/>
          <w:lang w:val="en-US" w:bidi="lo-LA"/>
        </w:rPr>
        <w:t xml:space="preserve">Line offices in a number of provinces and districts, UNDP, UNCDF, EU, ADB, WB, SDC, </w:t>
      </w:r>
      <w:proofErr w:type="spellStart"/>
      <w:r w:rsidR="00B65B86" w:rsidRPr="00A608CE">
        <w:rPr>
          <w:rFonts w:asciiTheme="minorHAnsi" w:hAnsiTheme="minorHAnsi" w:cstheme="minorHAnsi"/>
          <w:sz w:val="24"/>
          <w:lang w:val="en-US" w:bidi="lo-LA"/>
        </w:rPr>
        <w:t>RoK</w:t>
      </w:r>
      <w:proofErr w:type="spellEnd"/>
      <w:r w:rsidR="00B65B86" w:rsidRPr="00A608CE">
        <w:rPr>
          <w:rFonts w:asciiTheme="minorHAnsi" w:hAnsiTheme="minorHAnsi" w:cstheme="minorHAnsi"/>
          <w:sz w:val="24"/>
          <w:lang w:val="en-US" w:bidi="lo-LA"/>
        </w:rPr>
        <w:t xml:space="preserve">, GD of Luxembourg,  and other development partners, </w:t>
      </w:r>
      <w:r w:rsidR="00B65B86" w:rsidRPr="00A608CE">
        <w:rPr>
          <w:rFonts w:asciiTheme="minorHAnsi" w:hAnsiTheme="minorHAnsi"/>
          <w:sz w:val="24"/>
          <w:lang w:val="en-US"/>
        </w:rPr>
        <w:t>(Lao) civil society organizations, mass organizations, international NGOs</w:t>
      </w:r>
      <w:r w:rsidR="00B65B86" w:rsidRPr="00A608CE">
        <w:rPr>
          <w:rFonts w:asciiTheme="minorHAnsi" w:hAnsiTheme="minorHAnsi" w:cstheme="minorHAnsi"/>
          <w:sz w:val="24"/>
          <w:lang w:val="en-US" w:bidi="lo-LA"/>
        </w:rPr>
        <w:t>;</w:t>
      </w:r>
    </w:p>
    <w:p w14:paraId="7A7F1FD5" w14:textId="145B3F6C" w:rsidR="00B65B86" w:rsidRPr="00A608CE" w:rsidRDefault="00286159" w:rsidP="00F5658D">
      <w:pPr>
        <w:pStyle w:val="ListParagraph"/>
        <w:numPr>
          <w:ilvl w:val="0"/>
          <w:numId w:val="31"/>
        </w:numPr>
        <w:rPr>
          <w:rFonts w:asciiTheme="minorHAnsi" w:hAnsiTheme="minorHAnsi" w:cs="Arial"/>
          <w:sz w:val="24"/>
        </w:rPr>
      </w:pPr>
      <w:r w:rsidRPr="00A608CE">
        <w:rPr>
          <w:rFonts w:asciiTheme="minorHAnsi" w:hAnsiTheme="minorHAnsi" w:cs="Arial"/>
          <w:sz w:val="24"/>
        </w:rPr>
        <w:t>Advise and assist with d</w:t>
      </w:r>
      <w:r w:rsidR="00B65B86" w:rsidRPr="00A608CE">
        <w:rPr>
          <w:rFonts w:asciiTheme="minorHAnsi" w:hAnsiTheme="minorHAnsi" w:cs="Arial"/>
          <w:sz w:val="24"/>
        </w:rPr>
        <w:t>ata collection and data analysis;</w:t>
      </w:r>
    </w:p>
    <w:p w14:paraId="79F51B8C" w14:textId="1A5F1183" w:rsidR="00B65B86" w:rsidRPr="00A608CE" w:rsidRDefault="00286159" w:rsidP="00F5658D">
      <w:pPr>
        <w:pStyle w:val="ListParagraph"/>
        <w:numPr>
          <w:ilvl w:val="0"/>
          <w:numId w:val="31"/>
        </w:numPr>
        <w:rPr>
          <w:rFonts w:asciiTheme="minorHAnsi" w:hAnsiTheme="minorHAnsi" w:cs="Arial"/>
          <w:sz w:val="24"/>
        </w:rPr>
      </w:pPr>
      <w:r w:rsidRPr="00A608CE">
        <w:rPr>
          <w:rFonts w:asciiTheme="minorHAnsi" w:hAnsiTheme="minorHAnsi" w:cs="Arial"/>
          <w:sz w:val="24"/>
          <w:lang w:val="en-US"/>
        </w:rPr>
        <w:t xml:space="preserve">In coordination with the Team Leader, </w:t>
      </w:r>
      <w:r w:rsidRPr="00A608CE">
        <w:rPr>
          <w:rFonts w:asciiTheme="minorHAnsi" w:hAnsiTheme="minorHAnsi" w:cs="Arial"/>
          <w:sz w:val="24"/>
        </w:rPr>
        <w:t>identify</w:t>
      </w:r>
      <w:r w:rsidR="00B65B86" w:rsidRPr="00A608CE">
        <w:rPr>
          <w:rFonts w:asciiTheme="minorHAnsi" w:hAnsiTheme="minorHAnsi" w:cs="Arial"/>
          <w:sz w:val="24"/>
        </w:rPr>
        <w:t xml:space="preserve"> possible capacity development/enhancement issues;</w:t>
      </w:r>
    </w:p>
    <w:p w14:paraId="4B2EBCB9" w14:textId="4C2F9B17" w:rsidR="00B65B86" w:rsidRPr="00A608CE" w:rsidRDefault="00286159" w:rsidP="00F5658D">
      <w:pPr>
        <w:pStyle w:val="ListParagraph"/>
        <w:numPr>
          <w:ilvl w:val="0"/>
          <w:numId w:val="31"/>
        </w:numPr>
        <w:rPr>
          <w:rFonts w:asciiTheme="minorHAnsi" w:hAnsiTheme="minorHAnsi" w:cs="Times New Roman"/>
          <w:sz w:val="24"/>
          <w:lang w:val="en-US"/>
        </w:rPr>
      </w:pPr>
      <w:r w:rsidRPr="00A608CE">
        <w:rPr>
          <w:rFonts w:asciiTheme="minorHAnsi" w:hAnsiTheme="minorHAnsi"/>
          <w:sz w:val="24"/>
          <w:lang w:val="en-US"/>
        </w:rPr>
        <w:t>Methodically i</w:t>
      </w:r>
      <w:r w:rsidR="00B65B86" w:rsidRPr="00A608CE">
        <w:rPr>
          <w:rFonts w:asciiTheme="minorHAnsi" w:hAnsiTheme="minorHAnsi"/>
          <w:sz w:val="24"/>
          <w:lang w:val="en-US"/>
        </w:rPr>
        <w:t xml:space="preserve">dentify and </w:t>
      </w:r>
      <w:proofErr w:type="spellStart"/>
      <w:r w:rsidR="00B65B86" w:rsidRPr="00A608CE">
        <w:rPr>
          <w:rFonts w:asciiTheme="minorHAnsi" w:hAnsiTheme="minorHAnsi"/>
          <w:sz w:val="24"/>
          <w:lang w:val="en-US"/>
        </w:rPr>
        <w:t>analyse</w:t>
      </w:r>
      <w:proofErr w:type="spellEnd"/>
      <w:r w:rsidR="00B65B86" w:rsidRPr="00A608CE">
        <w:rPr>
          <w:rFonts w:asciiTheme="minorHAnsi" w:hAnsiTheme="minorHAnsi"/>
          <w:sz w:val="24"/>
          <w:lang w:val="en-US"/>
        </w:rPr>
        <w:t xml:space="preserve"> the GPAR results, achievements and constraints;</w:t>
      </w:r>
    </w:p>
    <w:p w14:paraId="5B0AF094" w14:textId="595DACA7" w:rsidR="00B65B86" w:rsidRPr="00A608CE" w:rsidRDefault="00286159" w:rsidP="00F5658D">
      <w:pPr>
        <w:pStyle w:val="ListParagraph"/>
        <w:numPr>
          <w:ilvl w:val="0"/>
          <w:numId w:val="31"/>
        </w:numPr>
        <w:rPr>
          <w:rFonts w:asciiTheme="minorHAnsi" w:hAnsiTheme="minorHAnsi"/>
          <w:sz w:val="24"/>
          <w:lang w:val="en-US"/>
        </w:rPr>
      </w:pPr>
      <w:r w:rsidRPr="00A608CE">
        <w:rPr>
          <w:rFonts w:asciiTheme="minorHAnsi" w:hAnsiTheme="minorHAnsi"/>
          <w:sz w:val="24"/>
          <w:lang w:val="en-US"/>
        </w:rPr>
        <w:t>Assist to f</w:t>
      </w:r>
      <w:r w:rsidR="00B65B86" w:rsidRPr="00A608CE">
        <w:rPr>
          <w:rFonts w:asciiTheme="minorHAnsi" w:hAnsiTheme="minorHAnsi"/>
          <w:sz w:val="24"/>
          <w:lang w:val="en-US"/>
        </w:rPr>
        <w:t xml:space="preserve">acilitate an internal workshop or focus group discussion about the lessons learned  and on the future concept development  </w:t>
      </w:r>
    </w:p>
    <w:p w14:paraId="4DBC42C5" w14:textId="79B560B3" w:rsidR="00B65B86" w:rsidRPr="00A608CE" w:rsidRDefault="00286159" w:rsidP="00F5658D">
      <w:pPr>
        <w:pStyle w:val="ListParagraph"/>
        <w:numPr>
          <w:ilvl w:val="0"/>
          <w:numId w:val="31"/>
        </w:numPr>
        <w:rPr>
          <w:rFonts w:asciiTheme="minorHAnsi" w:hAnsiTheme="minorHAnsi" w:cs="Arial"/>
          <w:sz w:val="24"/>
        </w:rPr>
      </w:pPr>
      <w:r w:rsidRPr="00A608CE">
        <w:rPr>
          <w:rFonts w:asciiTheme="minorHAnsi" w:hAnsiTheme="minorHAnsi" w:cs="Arial"/>
          <w:sz w:val="24"/>
        </w:rPr>
        <w:t xml:space="preserve">Contribute and assist with </w:t>
      </w:r>
      <w:r w:rsidR="00B65B86" w:rsidRPr="00A608CE">
        <w:rPr>
          <w:rFonts w:asciiTheme="minorHAnsi" w:hAnsiTheme="minorHAnsi" w:cs="Arial"/>
          <w:sz w:val="24"/>
        </w:rPr>
        <w:t>the national debriefing for programme stakeholders in Lao PDR;</w:t>
      </w:r>
    </w:p>
    <w:p w14:paraId="4A5A53B6" w14:textId="76DAE53C" w:rsidR="00B65B86" w:rsidRPr="00A608CE" w:rsidRDefault="00286159" w:rsidP="00F5658D">
      <w:pPr>
        <w:pStyle w:val="ListParagraph"/>
        <w:numPr>
          <w:ilvl w:val="0"/>
          <w:numId w:val="31"/>
        </w:numPr>
        <w:rPr>
          <w:rFonts w:asciiTheme="minorHAnsi" w:hAnsiTheme="minorHAnsi" w:cs="Arial"/>
          <w:sz w:val="24"/>
        </w:rPr>
      </w:pPr>
      <w:r w:rsidRPr="00A608CE">
        <w:rPr>
          <w:rFonts w:asciiTheme="minorHAnsi" w:hAnsiTheme="minorHAnsi" w:cs="Arial"/>
          <w:sz w:val="24"/>
        </w:rPr>
        <w:t xml:space="preserve">Ensure quality control in </w:t>
      </w:r>
      <w:r w:rsidR="00B65B86" w:rsidRPr="00A608CE">
        <w:rPr>
          <w:rFonts w:asciiTheme="minorHAnsi" w:hAnsiTheme="minorHAnsi" w:cs="Arial"/>
          <w:sz w:val="24"/>
        </w:rPr>
        <w:t>the drafting and finalization of the assessment report and concept development report.</w:t>
      </w:r>
    </w:p>
    <w:p w14:paraId="064A4649" w14:textId="77777777" w:rsidR="00EF2B9A" w:rsidRDefault="00EF2B9A" w:rsidP="00EF2B9A">
      <w:pPr>
        <w:rPr>
          <w:rFonts w:asciiTheme="minorHAnsi" w:hAnsiTheme="minorHAnsi"/>
          <w:sz w:val="24"/>
          <w:lang w:val="en-US"/>
        </w:rPr>
      </w:pPr>
    </w:p>
    <w:p w14:paraId="6A7717D6" w14:textId="77777777" w:rsidR="00EF2B9A" w:rsidRPr="00CB2F9C" w:rsidRDefault="00EF2B9A" w:rsidP="00CB2F9C">
      <w:pPr>
        <w:rPr>
          <w:rFonts w:asciiTheme="minorHAnsi" w:hAnsiTheme="minorHAnsi"/>
          <w:b/>
          <w:iCs/>
          <w:sz w:val="24"/>
        </w:rPr>
      </w:pPr>
      <w:r w:rsidRPr="00CB2F9C">
        <w:rPr>
          <w:rFonts w:asciiTheme="minorHAnsi" w:hAnsiTheme="minorHAnsi"/>
          <w:b/>
          <w:iCs/>
          <w:sz w:val="24"/>
        </w:rPr>
        <w:t>Technical Qualifications</w:t>
      </w:r>
    </w:p>
    <w:p w14:paraId="75DA6B38" w14:textId="77777777" w:rsidR="00EF2B9A" w:rsidRDefault="00EF2B9A" w:rsidP="00F5658D">
      <w:pPr>
        <w:numPr>
          <w:ilvl w:val="0"/>
          <w:numId w:val="31"/>
        </w:numPr>
        <w:rPr>
          <w:rFonts w:asciiTheme="minorHAnsi" w:hAnsiTheme="minorHAnsi"/>
          <w:iCs/>
          <w:sz w:val="24"/>
        </w:rPr>
      </w:pPr>
      <w:r>
        <w:rPr>
          <w:rFonts w:asciiTheme="minorHAnsi" w:hAnsiTheme="minorHAnsi"/>
          <w:iCs/>
          <w:sz w:val="24"/>
        </w:rPr>
        <w:t xml:space="preserve">Master’s Degree in Economics, International Relations, Development Studies, Public Administration or related field </w:t>
      </w:r>
    </w:p>
    <w:p w14:paraId="5750348F" w14:textId="79DDF595" w:rsidR="00EF2B9A" w:rsidRPr="00A608CE" w:rsidRDefault="00EF2B9A" w:rsidP="00F5658D">
      <w:pPr>
        <w:numPr>
          <w:ilvl w:val="0"/>
          <w:numId w:val="31"/>
        </w:numPr>
        <w:rPr>
          <w:rFonts w:asciiTheme="minorHAnsi" w:hAnsiTheme="minorHAnsi"/>
          <w:sz w:val="24"/>
        </w:rPr>
      </w:pPr>
      <w:r w:rsidRPr="00A608CE">
        <w:rPr>
          <w:rFonts w:asciiTheme="minorHAnsi" w:hAnsiTheme="minorHAnsi"/>
          <w:sz w:val="24"/>
        </w:rPr>
        <w:t xml:space="preserve">10 years of experience in </w:t>
      </w:r>
      <w:r w:rsidR="009478D7" w:rsidRPr="00A608CE">
        <w:rPr>
          <w:rFonts w:asciiTheme="minorHAnsi" w:hAnsiTheme="minorHAnsi"/>
          <w:sz w:val="24"/>
        </w:rPr>
        <w:t xml:space="preserve"> evaluation,  with a focus in governance, p</w:t>
      </w:r>
      <w:r w:rsidRPr="00A608CE">
        <w:rPr>
          <w:rFonts w:asciiTheme="minorHAnsi" w:hAnsiTheme="minorHAnsi"/>
          <w:sz w:val="24"/>
        </w:rPr>
        <w:t xml:space="preserve">ublic </w:t>
      </w:r>
      <w:r w:rsidR="009478D7" w:rsidRPr="00A608CE">
        <w:rPr>
          <w:rFonts w:asciiTheme="minorHAnsi" w:hAnsiTheme="minorHAnsi"/>
          <w:sz w:val="24"/>
        </w:rPr>
        <w:t>a</w:t>
      </w:r>
      <w:r w:rsidRPr="00A608CE">
        <w:rPr>
          <w:rFonts w:asciiTheme="minorHAnsi" w:hAnsiTheme="minorHAnsi"/>
          <w:sz w:val="24"/>
        </w:rPr>
        <w:t xml:space="preserve">dministration </w:t>
      </w:r>
      <w:r w:rsidR="009478D7" w:rsidRPr="00A608CE">
        <w:rPr>
          <w:rFonts w:asciiTheme="minorHAnsi" w:hAnsiTheme="minorHAnsi"/>
          <w:sz w:val="24"/>
        </w:rPr>
        <w:t>r</w:t>
      </w:r>
      <w:r w:rsidRPr="00A608CE">
        <w:rPr>
          <w:rFonts w:asciiTheme="minorHAnsi" w:hAnsiTheme="minorHAnsi"/>
          <w:sz w:val="24"/>
        </w:rPr>
        <w:t>eform</w:t>
      </w:r>
      <w:r w:rsidR="009478D7" w:rsidRPr="00A608CE">
        <w:rPr>
          <w:rFonts w:asciiTheme="minorHAnsi" w:hAnsiTheme="minorHAnsi"/>
          <w:sz w:val="24"/>
        </w:rPr>
        <w:t xml:space="preserve"> and</w:t>
      </w:r>
      <w:r w:rsidR="00D62AED" w:rsidRPr="00A608CE">
        <w:rPr>
          <w:rFonts w:asciiTheme="minorHAnsi" w:hAnsiTheme="minorHAnsi"/>
          <w:sz w:val="24"/>
        </w:rPr>
        <w:t xml:space="preserve"> </w:t>
      </w:r>
      <w:r w:rsidRPr="00A608CE">
        <w:rPr>
          <w:rFonts w:asciiTheme="minorHAnsi" w:hAnsiTheme="minorHAnsi"/>
          <w:sz w:val="24"/>
        </w:rPr>
        <w:t>Service Delivery and</w:t>
      </w:r>
      <w:r w:rsidR="009478D7" w:rsidRPr="00A608CE">
        <w:rPr>
          <w:rFonts w:asciiTheme="minorHAnsi" w:hAnsiTheme="minorHAnsi"/>
          <w:sz w:val="24"/>
        </w:rPr>
        <w:t>/or</w:t>
      </w:r>
      <w:r w:rsidRPr="00A608CE">
        <w:rPr>
          <w:rFonts w:asciiTheme="minorHAnsi" w:hAnsiTheme="minorHAnsi"/>
          <w:sz w:val="24"/>
        </w:rPr>
        <w:t xml:space="preserve"> Local Governance) </w:t>
      </w:r>
    </w:p>
    <w:p w14:paraId="3AFD3D79" w14:textId="0BCFE39A" w:rsidR="00662413" w:rsidRPr="00A608CE" w:rsidRDefault="00662413" w:rsidP="00F5658D">
      <w:pPr>
        <w:numPr>
          <w:ilvl w:val="0"/>
          <w:numId w:val="31"/>
        </w:numPr>
        <w:rPr>
          <w:rFonts w:asciiTheme="minorHAnsi" w:hAnsiTheme="minorHAnsi"/>
          <w:sz w:val="24"/>
        </w:rPr>
      </w:pPr>
      <w:r w:rsidRPr="00A608CE">
        <w:rPr>
          <w:rFonts w:asciiTheme="minorHAnsi" w:hAnsiTheme="minorHAnsi"/>
          <w:sz w:val="24"/>
        </w:rPr>
        <w:lastRenderedPageBreak/>
        <w:t>Substantive experience with the evaluation of multi-donor supported programmes with multiple levels of government (national, local e.g. province, district)</w:t>
      </w:r>
    </w:p>
    <w:p w14:paraId="202C1789" w14:textId="77777777" w:rsidR="00662413" w:rsidRPr="00A608CE" w:rsidRDefault="00662413" w:rsidP="00F5658D">
      <w:pPr>
        <w:pStyle w:val="NoSpacing"/>
        <w:numPr>
          <w:ilvl w:val="0"/>
          <w:numId w:val="31"/>
        </w:numPr>
        <w:jc w:val="both"/>
        <w:rPr>
          <w:sz w:val="24"/>
          <w:szCs w:val="24"/>
        </w:rPr>
      </w:pPr>
      <w:r w:rsidRPr="00A608CE">
        <w:rPr>
          <w:sz w:val="24"/>
        </w:rPr>
        <w:t>Thorough understanding of key elements of results-based programme management;</w:t>
      </w:r>
    </w:p>
    <w:p w14:paraId="568FAEAC" w14:textId="77777777" w:rsidR="00662413" w:rsidRPr="00A608CE" w:rsidRDefault="00662413" w:rsidP="00F5658D">
      <w:pPr>
        <w:numPr>
          <w:ilvl w:val="0"/>
          <w:numId w:val="31"/>
        </w:numPr>
        <w:rPr>
          <w:rFonts w:asciiTheme="minorHAnsi" w:hAnsiTheme="minorHAnsi"/>
          <w:sz w:val="24"/>
        </w:rPr>
      </w:pPr>
      <w:r w:rsidRPr="00A608CE">
        <w:rPr>
          <w:rFonts w:asciiTheme="minorHAnsi" w:hAnsiTheme="minorHAnsi"/>
          <w:sz w:val="24"/>
        </w:rPr>
        <w:t>Strong capacity for data collection and analysis, as well as report writing;</w:t>
      </w:r>
    </w:p>
    <w:p w14:paraId="612CD666" w14:textId="77777777" w:rsidR="00662413" w:rsidRPr="00A608CE" w:rsidRDefault="00662413" w:rsidP="00F5658D">
      <w:pPr>
        <w:numPr>
          <w:ilvl w:val="0"/>
          <w:numId w:val="31"/>
        </w:numPr>
        <w:rPr>
          <w:rFonts w:asciiTheme="minorHAnsi" w:hAnsiTheme="minorHAnsi"/>
          <w:sz w:val="24"/>
        </w:rPr>
      </w:pPr>
      <w:r w:rsidRPr="00A608CE">
        <w:rPr>
          <w:rFonts w:asciiTheme="minorHAnsi" w:hAnsiTheme="minorHAnsi"/>
          <w:sz w:val="24"/>
        </w:rPr>
        <w:t xml:space="preserve">Ability to assess the effectiveness and sustainability of programme structure and implementation modalities </w:t>
      </w:r>
    </w:p>
    <w:p w14:paraId="1029DFB3" w14:textId="77777777" w:rsidR="00662413" w:rsidRPr="00A608CE" w:rsidRDefault="00662413" w:rsidP="00F5658D">
      <w:pPr>
        <w:numPr>
          <w:ilvl w:val="0"/>
          <w:numId w:val="31"/>
        </w:numPr>
        <w:rPr>
          <w:rFonts w:asciiTheme="minorHAnsi" w:hAnsiTheme="minorHAnsi"/>
          <w:sz w:val="24"/>
        </w:rPr>
      </w:pPr>
      <w:r w:rsidRPr="00A608CE">
        <w:rPr>
          <w:rFonts w:asciiTheme="minorHAnsi" w:hAnsiTheme="minorHAnsi"/>
          <w:sz w:val="24"/>
        </w:rPr>
        <w:t xml:space="preserve">Knowledge of UNDP mandates and programmes, especially in the area of public administration reform and </w:t>
      </w:r>
      <w:proofErr w:type="spellStart"/>
      <w:r w:rsidRPr="00A608CE">
        <w:rPr>
          <w:rFonts w:asciiTheme="minorHAnsi" w:hAnsiTheme="minorHAnsi"/>
          <w:sz w:val="24"/>
        </w:rPr>
        <w:t>deconcentrated</w:t>
      </w:r>
      <w:proofErr w:type="spellEnd"/>
      <w:r w:rsidRPr="00A608CE">
        <w:rPr>
          <w:rFonts w:asciiTheme="minorHAnsi" w:hAnsiTheme="minorHAnsi"/>
          <w:sz w:val="24"/>
        </w:rPr>
        <w:t xml:space="preserve"> governance.</w:t>
      </w:r>
    </w:p>
    <w:p w14:paraId="317784EF" w14:textId="77777777" w:rsidR="00CE1A65" w:rsidRPr="00A608CE" w:rsidRDefault="00CE1A65" w:rsidP="00F5658D">
      <w:pPr>
        <w:pStyle w:val="NoSpacing"/>
        <w:numPr>
          <w:ilvl w:val="0"/>
          <w:numId w:val="31"/>
        </w:numPr>
        <w:jc w:val="both"/>
        <w:rPr>
          <w:sz w:val="24"/>
          <w:szCs w:val="24"/>
        </w:rPr>
      </w:pPr>
      <w:r w:rsidRPr="00A608CE">
        <w:rPr>
          <w:sz w:val="24"/>
          <w:szCs w:val="24"/>
        </w:rPr>
        <w:t>In-depth knowledge and experience in working with sub-national public expenditure management and intergovernmental fiscal framework, or public financial management in an international development setting</w:t>
      </w:r>
      <w:r w:rsidR="004D7AB5" w:rsidRPr="00A608CE">
        <w:rPr>
          <w:sz w:val="24"/>
          <w:szCs w:val="24"/>
        </w:rPr>
        <w:t xml:space="preserve"> is desirable</w:t>
      </w:r>
      <w:r w:rsidRPr="00A608CE">
        <w:rPr>
          <w:sz w:val="24"/>
          <w:szCs w:val="24"/>
        </w:rPr>
        <w:t xml:space="preserve">. </w:t>
      </w:r>
    </w:p>
    <w:p w14:paraId="68510C23" w14:textId="77777777" w:rsidR="00EF2B9A" w:rsidRPr="00A608CE" w:rsidRDefault="00EF2B9A" w:rsidP="00F5658D">
      <w:pPr>
        <w:numPr>
          <w:ilvl w:val="0"/>
          <w:numId w:val="31"/>
        </w:numPr>
        <w:rPr>
          <w:rFonts w:asciiTheme="minorHAnsi" w:hAnsiTheme="minorHAnsi"/>
          <w:sz w:val="24"/>
        </w:rPr>
      </w:pPr>
      <w:r>
        <w:rPr>
          <w:rFonts w:asciiTheme="minorHAnsi" w:hAnsiTheme="minorHAnsi"/>
          <w:sz w:val="24"/>
        </w:rPr>
        <w:t xml:space="preserve">Good experience in capacity building and institutional strengthening. (Experience </w:t>
      </w:r>
      <w:r w:rsidRPr="00A608CE">
        <w:rPr>
          <w:rFonts w:asciiTheme="minorHAnsi" w:hAnsiTheme="minorHAnsi"/>
          <w:sz w:val="24"/>
        </w:rPr>
        <w:t>at the level of local government or local administrations would be desirable)</w:t>
      </w:r>
    </w:p>
    <w:p w14:paraId="060C57AB" w14:textId="77777777" w:rsidR="00EF2B9A" w:rsidRDefault="00EF2B9A" w:rsidP="00F5658D">
      <w:pPr>
        <w:numPr>
          <w:ilvl w:val="0"/>
          <w:numId w:val="31"/>
        </w:numPr>
        <w:rPr>
          <w:rFonts w:asciiTheme="minorHAnsi" w:hAnsiTheme="minorHAnsi"/>
          <w:sz w:val="24"/>
        </w:rPr>
      </w:pPr>
      <w:r w:rsidRPr="00A608CE">
        <w:rPr>
          <w:rFonts w:asciiTheme="minorHAnsi" w:hAnsiTheme="minorHAnsi"/>
          <w:sz w:val="24"/>
        </w:rPr>
        <w:t>Sound knowledge and understanding of gender sensitivity</w:t>
      </w:r>
      <w:r>
        <w:rPr>
          <w:rFonts w:asciiTheme="minorHAnsi" w:hAnsiTheme="minorHAnsi"/>
          <w:sz w:val="24"/>
        </w:rPr>
        <w:t xml:space="preserve"> and social inclusion;</w:t>
      </w:r>
    </w:p>
    <w:p w14:paraId="228BEE60" w14:textId="77777777" w:rsidR="00EF2B9A" w:rsidRDefault="00EF2B9A" w:rsidP="00F5658D">
      <w:pPr>
        <w:numPr>
          <w:ilvl w:val="0"/>
          <w:numId w:val="31"/>
        </w:numPr>
        <w:rPr>
          <w:rFonts w:asciiTheme="minorHAnsi" w:hAnsiTheme="minorHAnsi"/>
          <w:sz w:val="24"/>
        </w:rPr>
      </w:pPr>
      <w:r>
        <w:rPr>
          <w:rFonts w:asciiTheme="minorHAnsi" w:hAnsiTheme="minorHAnsi"/>
          <w:sz w:val="24"/>
        </w:rPr>
        <w:t>Experience in South East Asia – experience in Lao PDR is considered as an asset</w:t>
      </w:r>
    </w:p>
    <w:p w14:paraId="6D4495A4" w14:textId="77777777" w:rsidR="00EF2B9A" w:rsidRDefault="00EF2B9A" w:rsidP="00F5658D">
      <w:pPr>
        <w:numPr>
          <w:ilvl w:val="0"/>
          <w:numId w:val="31"/>
        </w:numPr>
        <w:rPr>
          <w:rFonts w:asciiTheme="minorHAnsi" w:hAnsiTheme="minorHAnsi"/>
          <w:sz w:val="24"/>
        </w:rPr>
      </w:pPr>
      <w:r>
        <w:rPr>
          <w:rFonts w:asciiTheme="minorHAnsi" w:hAnsiTheme="minorHAnsi"/>
          <w:sz w:val="24"/>
        </w:rPr>
        <w:t>Fluency in both written and spoken English. Strong oral and written communication skills - use of simple and clear language</w:t>
      </w:r>
    </w:p>
    <w:p w14:paraId="7B2D9A54" w14:textId="77777777" w:rsidR="00EF2B9A" w:rsidRDefault="00EF2B9A" w:rsidP="00F5658D">
      <w:pPr>
        <w:numPr>
          <w:ilvl w:val="0"/>
          <w:numId w:val="31"/>
        </w:numPr>
        <w:rPr>
          <w:rFonts w:asciiTheme="minorHAnsi" w:hAnsiTheme="minorHAnsi"/>
          <w:sz w:val="24"/>
        </w:rPr>
      </w:pPr>
      <w:r>
        <w:rPr>
          <w:rFonts w:asciiTheme="minorHAnsi" w:hAnsiTheme="minorHAnsi"/>
          <w:sz w:val="24"/>
        </w:rPr>
        <w:t xml:space="preserve">Proven success in working collaboratively with a number of different stakeholders. </w:t>
      </w:r>
    </w:p>
    <w:p w14:paraId="1F867C22" w14:textId="77777777" w:rsidR="00EF2B9A" w:rsidRDefault="00EF2B9A" w:rsidP="00EF2B9A">
      <w:pPr>
        <w:rPr>
          <w:rFonts w:asciiTheme="minorHAnsi" w:hAnsiTheme="minorHAnsi"/>
          <w:sz w:val="24"/>
        </w:rPr>
      </w:pPr>
    </w:p>
    <w:p w14:paraId="0554E252" w14:textId="77777777" w:rsidR="00EF2B9A" w:rsidRPr="00242F88" w:rsidRDefault="00EF2B9A" w:rsidP="00242F88">
      <w:pPr>
        <w:rPr>
          <w:rFonts w:asciiTheme="minorHAnsi" w:hAnsiTheme="minorHAnsi"/>
          <w:b/>
          <w:bCs/>
          <w:sz w:val="24"/>
        </w:rPr>
      </w:pPr>
      <w:r w:rsidRPr="00242F88">
        <w:rPr>
          <w:rFonts w:asciiTheme="minorHAnsi" w:hAnsiTheme="minorHAnsi"/>
          <w:b/>
          <w:bCs/>
          <w:sz w:val="24"/>
        </w:rPr>
        <w:t>Competencies</w:t>
      </w:r>
    </w:p>
    <w:p w14:paraId="247B1F95" w14:textId="77777777" w:rsidR="00EF2B9A" w:rsidRPr="00A608CE" w:rsidRDefault="00EF2B9A" w:rsidP="00F5658D">
      <w:pPr>
        <w:numPr>
          <w:ilvl w:val="0"/>
          <w:numId w:val="31"/>
        </w:numPr>
        <w:rPr>
          <w:rFonts w:asciiTheme="minorHAnsi" w:hAnsiTheme="minorHAnsi"/>
          <w:sz w:val="24"/>
        </w:rPr>
      </w:pPr>
      <w:r w:rsidRPr="00A608CE">
        <w:rPr>
          <w:rFonts w:asciiTheme="minorHAnsi" w:hAnsiTheme="minorHAnsi"/>
          <w:sz w:val="24"/>
        </w:rPr>
        <w:t>Strong leadership, communication and interpersonal skills;</w:t>
      </w:r>
    </w:p>
    <w:p w14:paraId="22776F06" w14:textId="013FC5E7" w:rsidR="00EF2B9A" w:rsidRPr="00A608CE" w:rsidRDefault="004D7AB5" w:rsidP="00F5658D">
      <w:pPr>
        <w:numPr>
          <w:ilvl w:val="0"/>
          <w:numId w:val="31"/>
        </w:numPr>
        <w:rPr>
          <w:rFonts w:asciiTheme="minorHAnsi" w:hAnsiTheme="minorHAnsi"/>
          <w:sz w:val="24"/>
        </w:rPr>
      </w:pPr>
      <w:r w:rsidRPr="00A608CE">
        <w:rPr>
          <w:rFonts w:asciiTheme="minorHAnsi" w:hAnsiTheme="minorHAnsi"/>
          <w:sz w:val="24"/>
        </w:rPr>
        <w:t>Methodical with e</w:t>
      </w:r>
      <w:r w:rsidR="00EF2B9A" w:rsidRPr="00A608CE">
        <w:rPr>
          <w:rFonts w:asciiTheme="minorHAnsi" w:hAnsiTheme="minorHAnsi"/>
          <w:sz w:val="24"/>
        </w:rPr>
        <w:t>xcellent organizational skills;</w:t>
      </w:r>
    </w:p>
    <w:p w14:paraId="5AEAEF20" w14:textId="0697DE34" w:rsidR="00EF2B9A" w:rsidRDefault="00EF2B9A" w:rsidP="00F5658D">
      <w:pPr>
        <w:numPr>
          <w:ilvl w:val="0"/>
          <w:numId w:val="31"/>
        </w:numPr>
        <w:rPr>
          <w:rFonts w:asciiTheme="minorHAnsi" w:hAnsiTheme="minorHAnsi"/>
          <w:sz w:val="24"/>
        </w:rPr>
      </w:pPr>
      <w:r w:rsidRPr="00A608CE">
        <w:rPr>
          <w:rFonts w:asciiTheme="minorHAnsi" w:hAnsiTheme="minorHAnsi"/>
          <w:sz w:val="24"/>
        </w:rPr>
        <w:t>Demonstrated ability to work in a team</w:t>
      </w:r>
      <w:r>
        <w:rPr>
          <w:rFonts w:asciiTheme="minorHAnsi" w:hAnsiTheme="minorHAnsi"/>
          <w:iCs/>
          <w:sz w:val="24"/>
        </w:rPr>
        <w:t xml:space="preserve"> (strong task management and team  competencies);</w:t>
      </w:r>
    </w:p>
    <w:p w14:paraId="01E49670" w14:textId="77777777" w:rsidR="00EF2B9A" w:rsidRDefault="00EF2B9A" w:rsidP="00F5658D">
      <w:pPr>
        <w:numPr>
          <w:ilvl w:val="0"/>
          <w:numId w:val="31"/>
        </w:numPr>
        <w:rPr>
          <w:rFonts w:asciiTheme="minorHAnsi" w:hAnsiTheme="minorHAnsi"/>
          <w:sz w:val="24"/>
        </w:rPr>
      </w:pPr>
      <w:r>
        <w:rPr>
          <w:rFonts w:asciiTheme="minorHAnsi" w:hAnsiTheme="minorHAnsi"/>
          <w:sz w:val="24"/>
        </w:rPr>
        <w:t>Ability to work under pressure and in a politically sensitive environment;</w:t>
      </w:r>
    </w:p>
    <w:p w14:paraId="396C0B2C" w14:textId="77777777" w:rsidR="00DD2232" w:rsidRPr="00B9530F" w:rsidRDefault="00EF2B9A" w:rsidP="00F5658D">
      <w:pPr>
        <w:numPr>
          <w:ilvl w:val="0"/>
          <w:numId w:val="31"/>
        </w:numPr>
      </w:pPr>
      <w:r w:rsidRPr="00DE7675">
        <w:rPr>
          <w:rFonts w:asciiTheme="minorHAnsi" w:hAnsiTheme="minorHAnsi"/>
          <w:sz w:val="24"/>
        </w:rPr>
        <w:t>Demonstrated cultural sensitiveness and sound judgment.</w:t>
      </w:r>
    </w:p>
    <w:p w14:paraId="3B72D380" w14:textId="40F79E7F" w:rsidR="00BE531F" w:rsidRDefault="00BE531F">
      <w:pPr>
        <w:suppressAutoHyphens w:val="0"/>
        <w:spacing w:after="160" w:line="259" w:lineRule="auto"/>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55"/>
      </w:tblGrid>
      <w:tr w:rsidR="00BE531F" w:rsidRPr="00BE531F" w14:paraId="325536AF" w14:textId="77777777" w:rsidTr="00DA20ED">
        <w:trPr>
          <w:trHeight w:val="332"/>
        </w:trPr>
        <w:tc>
          <w:tcPr>
            <w:tcW w:w="8856" w:type="dxa"/>
            <w:shd w:val="clear" w:color="auto" w:fill="E0E0E0"/>
          </w:tcPr>
          <w:p w14:paraId="167F726B" w14:textId="424DE283" w:rsidR="00BE531F" w:rsidRPr="00BE531F" w:rsidRDefault="00BE531F" w:rsidP="00BE531F">
            <w:pPr>
              <w:suppressAutoHyphens w:val="0"/>
              <w:spacing w:after="160" w:line="259" w:lineRule="auto"/>
              <w:rPr>
                <w:rFonts w:asciiTheme="minorHAnsi" w:hAnsiTheme="minorHAnsi"/>
                <w:b/>
                <w:bCs/>
                <w:sz w:val="24"/>
                <w:lang w:val="fr-FR"/>
              </w:rPr>
            </w:pPr>
            <w:r w:rsidRPr="00BE531F">
              <w:rPr>
                <w:rFonts w:asciiTheme="minorHAnsi" w:hAnsiTheme="minorHAnsi"/>
                <w:b/>
                <w:bCs/>
                <w:sz w:val="24"/>
                <w:lang w:val="fr-FR"/>
              </w:rPr>
              <w:t>Signatures-  Job  Description Certification</w:t>
            </w:r>
          </w:p>
        </w:tc>
      </w:tr>
      <w:tr w:rsidR="00BE531F" w:rsidRPr="00BE531F" w14:paraId="4EF28AD2" w14:textId="77777777" w:rsidTr="00DA20ED">
        <w:tc>
          <w:tcPr>
            <w:tcW w:w="8856" w:type="dxa"/>
          </w:tcPr>
          <w:p w14:paraId="0A1F99D0" w14:textId="77777777" w:rsidR="00BE531F" w:rsidRPr="00BE531F" w:rsidRDefault="00BE531F" w:rsidP="00BE531F">
            <w:pPr>
              <w:suppressAutoHyphens w:val="0"/>
              <w:spacing w:after="160" w:line="259" w:lineRule="auto"/>
              <w:rPr>
                <w:rFonts w:asciiTheme="minorHAnsi" w:hAnsiTheme="minorHAnsi"/>
                <w:i/>
                <w:iCs/>
                <w:sz w:val="24"/>
                <w:lang w:val="en-US"/>
              </w:rPr>
            </w:pPr>
            <w:r w:rsidRPr="00BE531F">
              <w:rPr>
                <w:rFonts w:asciiTheme="minorHAnsi" w:hAnsiTheme="minorHAnsi"/>
                <w:b/>
                <w:sz w:val="24"/>
                <w:lang w:val="en-US"/>
              </w:rPr>
              <w:t>Incumbent</w:t>
            </w:r>
            <w:r w:rsidRPr="00BE531F">
              <w:rPr>
                <w:rFonts w:asciiTheme="minorHAnsi" w:hAnsiTheme="minorHAnsi"/>
                <w:sz w:val="24"/>
                <w:lang w:val="en-US"/>
              </w:rPr>
              <w:t xml:space="preserve">  </w:t>
            </w:r>
            <w:r w:rsidRPr="00BE531F">
              <w:rPr>
                <w:rFonts w:asciiTheme="minorHAnsi" w:hAnsiTheme="minorHAnsi"/>
                <w:i/>
                <w:iCs/>
                <w:sz w:val="24"/>
                <w:lang w:val="en-US"/>
              </w:rPr>
              <w:t>(if applicable)</w:t>
            </w:r>
          </w:p>
          <w:p w14:paraId="6E23CF8A" w14:textId="2CAFF292"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 xml:space="preserve">Name:      </w:t>
            </w:r>
          </w:p>
          <w:p w14:paraId="6EDDD2F2" w14:textId="77777777"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 xml:space="preserve">Signature:                                                                  Date:       </w:t>
            </w:r>
          </w:p>
        </w:tc>
      </w:tr>
      <w:tr w:rsidR="00BE531F" w:rsidRPr="00BE531F" w14:paraId="2DEFB329" w14:textId="77777777" w:rsidTr="00DA20ED">
        <w:tc>
          <w:tcPr>
            <w:tcW w:w="8856" w:type="dxa"/>
          </w:tcPr>
          <w:p w14:paraId="0F7CF51D" w14:textId="74F9A2A1"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 xml:space="preserve">Supervisor: </w:t>
            </w:r>
            <w:proofErr w:type="spellStart"/>
            <w:r w:rsidRPr="00BE531F">
              <w:rPr>
                <w:rFonts w:asciiTheme="minorHAnsi" w:hAnsiTheme="minorHAnsi"/>
                <w:sz w:val="24"/>
                <w:lang w:val="en-US"/>
              </w:rPr>
              <w:t>Sudha</w:t>
            </w:r>
            <w:proofErr w:type="spellEnd"/>
            <w:r w:rsidRPr="00BE531F">
              <w:rPr>
                <w:rFonts w:asciiTheme="minorHAnsi" w:hAnsiTheme="minorHAnsi"/>
                <w:sz w:val="24"/>
                <w:lang w:val="en-US"/>
              </w:rPr>
              <w:t xml:space="preserve"> </w:t>
            </w:r>
            <w:proofErr w:type="spellStart"/>
            <w:r w:rsidRPr="00BE531F">
              <w:rPr>
                <w:rFonts w:asciiTheme="minorHAnsi" w:hAnsiTheme="minorHAnsi"/>
                <w:sz w:val="24"/>
                <w:lang w:val="en-US"/>
              </w:rPr>
              <w:t>Gooty</w:t>
            </w:r>
            <w:proofErr w:type="spellEnd"/>
            <w:r w:rsidRPr="00BE531F">
              <w:rPr>
                <w:rFonts w:asciiTheme="minorHAnsi" w:hAnsiTheme="minorHAnsi"/>
                <w:sz w:val="24"/>
                <w:lang w:val="en-US"/>
              </w:rPr>
              <w:t>, UNDP Assistant Resident Representative and Head of Governance Unit, Lao PDR</w:t>
            </w:r>
          </w:p>
          <w:p w14:paraId="47D41328" w14:textId="77777777"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Signature:                                                                  Date</w:t>
            </w:r>
          </w:p>
        </w:tc>
      </w:tr>
      <w:tr w:rsidR="00BE531F" w:rsidRPr="00BE531F" w14:paraId="6205A31C" w14:textId="77777777" w:rsidTr="00BE531F">
        <w:trPr>
          <w:trHeight w:val="1088"/>
        </w:trPr>
        <w:tc>
          <w:tcPr>
            <w:tcW w:w="8856" w:type="dxa"/>
          </w:tcPr>
          <w:p w14:paraId="53668549" w14:textId="27E0E14B"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 xml:space="preserve">Chief Division/Section: </w:t>
            </w:r>
            <w:proofErr w:type="spellStart"/>
            <w:r w:rsidRPr="00BE531F">
              <w:rPr>
                <w:rFonts w:asciiTheme="minorHAnsi" w:hAnsiTheme="minorHAnsi"/>
                <w:sz w:val="24"/>
                <w:lang w:val="en-US"/>
              </w:rPr>
              <w:t>Kaarina</w:t>
            </w:r>
            <w:proofErr w:type="spellEnd"/>
            <w:r w:rsidRPr="00BE531F">
              <w:rPr>
                <w:rFonts w:asciiTheme="minorHAnsi" w:hAnsiTheme="minorHAnsi"/>
                <w:sz w:val="24"/>
                <w:lang w:val="en-US"/>
              </w:rPr>
              <w:t xml:space="preserve"> </w:t>
            </w:r>
            <w:proofErr w:type="spellStart"/>
            <w:r w:rsidRPr="00BE531F">
              <w:rPr>
                <w:rFonts w:asciiTheme="minorHAnsi" w:hAnsiTheme="minorHAnsi"/>
                <w:sz w:val="24"/>
                <w:lang w:val="en-US"/>
              </w:rPr>
              <w:t>Immonen</w:t>
            </w:r>
            <w:proofErr w:type="spellEnd"/>
            <w:r w:rsidRPr="00BE531F">
              <w:rPr>
                <w:rFonts w:asciiTheme="minorHAnsi" w:hAnsiTheme="minorHAnsi"/>
                <w:sz w:val="24"/>
                <w:lang w:val="en-US"/>
              </w:rPr>
              <w:t xml:space="preserve">, UNDP Resident Representative, Lao PDR </w:t>
            </w:r>
          </w:p>
          <w:p w14:paraId="1F141F68" w14:textId="77777777" w:rsidR="00BE531F" w:rsidRPr="00BE531F" w:rsidRDefault="00BE531F" w:rsidP="00BE531F">
            <w:pPr>
              <w:suppressAutoHyphens w:val="0"/>
              <w:spacing w:after="160" w:line="259" w:lineRule="auto"/>
              <w:rPr>
                <w:rFonts w:asciiTheme="minorHAnsi" w:hAnsiTheme="minorHAnsi"/>
                <w:sz w:val="24"/>
                <w:lang w:val="en-US"/>
              </w:rPr>
            </w:pPr>
            <w:r w:rsidRPr="00BE531F">
              <w:rPr>
                <w:rFonts w:asciiTheme="minorHAnsi" w:hAnsiTheme="minorHAnsi"/>
                <w:sz w:val="24"/>
                <w:lang w:val="en-US"/>
              </w:rPr>
              <w:t xml:space="preserve">Signature:                                                                  Date:         </w:t>
            </w:r>
          </w:p>
        </w:tc>
      </w:tr>
    </w:tbl>
    <w:p w14:paraId="1D997D3D" w14:textId="56454B9E" w:rsidR="00B9530F" w:rsidRDefault="00B9530F">
      <w:pPr>
        <w:suppressAutoHyphens w:val="0"/>
        <w:spacing w:after="160" w:line="259" w:lineRule="auto"/>
        <w:rPr>
          <w:rFonts w:asciiTheme="minorHAnsi" w:hAnsiTheme="minorHAnsi"/>
          <w:sz w:val="24"/>
        </w:rPr>
      </w:pPr>
    </w:p>
    <w:p w14:paraId="00F57194" w14:textId="77777777" w:rsidR="00DD2232" w:rsidRDefault="00CE6834" w:rsidP="00CE6834">
      <w:pPr>
        <w:pStyle w:val="Heading1"/>
        <w:rPr>
          <w:lang w:eastAsia="ja-JP"/>
        </w:rPr>
      </w:pPr>
      <w:bookmarkStart w:id="87" w:name="_Toc393697861"/>
      <w:r>
        <w:lastRenderedPageBreak/>
        <w:t xml:space="preserve">Annex - </w:t>
      </w:r>
      <w:r w:rsidR="00DD2232" w:rsidRPr="00AC10A8">
        <w:rPr>
          <w:lang w:eastAsia="ja-JP"/>
        </w:rPr>
        <w:t xml:space="preserve">National </w:t>
      </w:r>
      <w:r w:rsidR="00442E89">
        <w:rPr>
          <w:lang w:eastAsia="ja-JP"/>
        </w:rPr>
        <w:t>Team Member</w:t>
      </w:r>
      <w:bookmarkEnd w:id="87"/>
    </w:p>
    <w:p w14:paraId="0DF53EA9" w14:textId="48623973" w:rsidR="00953023" w:rsidRPr="00953023" w:rsidRDefault="00953023" w:rsidP="00953023">
      <w:pPr>
        <w:pStyle w:val="ListParagraph"/>
        <w:numPr>
          <w:ilvl w:val="0"/>
          <w:numId w:val="33"/>
        </w:numPr>
        <w:rPr>
          <w:lang w:eastAsia="ja-JP"/>
        </w:rPr>
      </w:pPr>
      <w:r w:rsidRPr="00953023">
        <w:rPr>
          <w:rFonts w:asciiTheme="minorHAnsi" w:hAnsiTheme="minorHAnsi"/>
          <w:b/>
          <w:sz w:val="24"/>
        </w:rPr>
        <w:t xml:space="preserve">specialised in </w:t>
      </w:r>
      <w:r w:rsidRPr="00953023">
        <w:rPr>
          <w:rFonts w:asciiTheme="minorHAnsi" w:hAnsiTheme="minorHAnsi"/>
          <w:b/>
          <w:bCs/>
          <w:sz w:val="24"/>
        </w:rPr>
        <w:t xml:space="preserve">Public Administration </w:t>
      </w:r>
      <w:r w:rsidRPr="00953023">
        <w:rPr>
          <w:rFonts w:asciiTheme="minorHAnsi" w:hAnsiTheme="minorHAnsi"/>
          <w:b/>
          <w:sz w:val="24"/>
        </w:rPr>
        <w:t xml:space="preserve">and Local Governance </w:t>
      </w:r>
      <w:r w:rsidRPr="00953023">
        <w:rPr>
          <w:rFonts w:asciiTheme="minorHAnsi" w:hAnsiTheme="minorHAnsi"/>
          <w:b/>
          <w:bCs/>
          <w:sz w:val="24"/>
        </w:rPr>
        <w:t xml:space="preserve"> in Lao PDR</w:t>
      </w:r>
    </w:p>
    <w:p w14:paraId="6312F608" w14:textId="77777777" w:rsidR="00DD2232" w:rsidRPr="00AC10A8" w:rsidRDefault="00DD2232" w:rsidP="00DD2232">
      <w:pPr>
        <w:pStyle w:val="ListParagraph"/>
        <w:spacing w:before="100" w:after="100"/>
        <w:ind w:left="450"/>
        <w:rPr>
          <w:rFonts w:asciiTheme="minorHAnsi" w:hAnsiTheme="minorHAnsi" w:cs="Arial"/>
          <w:b/>
          <w:iCs/>
          <w:sz w:val="24"/>
          <w:szCs w:val="24"/>
          <w:lang w:eastAsia="ja-JP"/>
        </w:rPr>
      </w:pPr>
      <w:r w:rsidRPr="00AC10A8">
        <w:rPr>
          <w:rFonts w:asciiTheme="minorHAnsi" w:hAnsiTheme="minorHAnsi" w:cs="Arial"/>
          <w:b/>
          <w:bCs/>
          <w:iCs/>
          <w:sz w:val="24"/>
          <w:szCs w:val="24"/>
          <w:lang w:eastAsia="ja-JP"/>
        </w:rPr>
        <w:t>R</w:t>
      </w:r>
      <w:r w:rsidRPr="00AC10A8">
        <w:rPr>
          <w:rFonts w:asciiTheme="minorHAnsi" w:hAnsiTheme="minorHAnsi" w:cs="Arial"/>
          <w:b/>
          <w:iCs/>
          <w:sz w:val="24"/>
          <w:szCs w:val="24"/>
          <w:lang w:eastAsia="ja-JP"/>
        </w:rPr>
        <w:t>esponsibilities:</w:t>
      </w:r>
    </w:p>
    <w:p w14:paraId="697584BF" w14:textId="77777777" w:rsidR="00DD2232" w:rsidRPr="00AC10A8" w:rsidRDefault="00DD2232" w:rsidP="00F5658D">
      <w:pPr>
        <w:pStyle w:val="ListParagraph"/>
        <w:numPr>
          <w:ilvl w:val="0"/>
          <w:numId w:val="32"/>
        </w:numPr>
        <w:rPr>
          <w:rFonts w:asciiTheme="minorHAnsi" w:hAnsiTheme="minorHAnsi" w:cs="Times New Roman"/>
          <w:sz w:val="24"/>
          <w:szCs w:val="24"/>
          <w:lang w:eastAsia="en-GB"/>
        </w:rPr>
      </w:pPr>
      <w:r w:rsidRPr="00AC10A8">
        <w:rPr>
          <w:rFonts w:asciiTheme="minorHAnsi" w:hAnsiTheme="minorHAnsi"/>
          <w:sz w:val="24"/>
          <w:szCs w:val="24"/>
        </w:rPr>
        <w:t>The national consultant will support the international consultant</w:t>
      </w:r>
      <w:r w:rsidR="005C42B3">
        <w:rPr>
          <w:rFonts w:asciiTheme="minorHAnsi" w:hAnsiTheme="minorHAnsi"/>
          <w:sz w:val="24"/>
          <w:szCs w:val="24"/>
        </w:rPr>
        <w:t>s</w:t>
      </w:r>
      <w:r w:rsidRPr="00AC10A8">
        <w:rPr>
          <w:rFonts w:asciiTheme="minorHAnsi" w:hAnsiTheme="minorHAnsi"/>
          <w:sz w:val="24"/>
          <w:szCs w:val="24"/>
        </w:rPr>
        <w:t xml:space="preserve"> with </w:t>
      </w:r>
      <w:r w:rsidR="003A0A51">
        <w:rPr>
          <w:rFonts w:asciiTheme="minorHAnsi" w:hAnsiTheme="minorHAnsi"/>
          <w:sz w:val="24"/>
          <w:szCs w:val="24"/>
        </w:rPr>
        <w:t xml:space="preserve">the implementation of the overall assignment and will work under the guidance and direction of the International Team Leader. In addition to contributing to the substance of the assignment objectives, s/he will provide general </w:t>
      </w:r>
      <w:r w:rsidRPr="00AC10A8">
        <w:rPr>
          <w:rFonts w:asciiTheme="minorHAnsi" w:hAnsiTheme="minorHAnsi"/>
          <w:sz w:val="24"/>
          <w:szCs w:val="24"/>
        </w:rPr>
        <w:t xml:space="preserve">interpreter/translator services </w:t>
      </w:r>
      <w:r w:rsidR="003A0A51">
        <w:rPr>
          <w:rFonts w:asciiTheme="minorHAnsi" w:hAnsiTheme="minorHAnsi"/>
          <w:sz w:val="24"/>
          <w:szCs w:val="24"/>
        </w:rPr>
        <w:t xml:space="preserve">to the mission, including </w:t>
      </w:r>
      <w:r w:rsidRPr="00AC10A8">
        <w:rPr>
          <w:rFonts w:asciiTheme="minorHAnsi" w:hAnsiTheme="minorHAnsi"/>
          <w:sz w:val="24"/>
          <w:szCs w:val="24"/>
        </w:rPr>
        <w:t>during meetings, interviews and presentations.</w:t>
      </w:r>
    </w:p>
    <w:p w14:paraId="5C7271A5"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sz w:val="24"/>
          <w:szCs w:val="24"/>
          <w:lang w:val="en-US"/>
        </w:rPr>
        <w:t>Ensure that country-specific conditions and learning approaches are well understood and considered in the work conducted by the mission;</w:t>
      </w:r>
    </w:p>
    <w:p w14:paraId="2D7EB41D"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cs="Arial"/>
          <w:sz w:val="24"/>
          <w:szCs w:val="24"/>
        </w:rPr>
        <w:t>Provide country context perspectives about soci</w:t>
      </w:r>
      <w:r>
        <w:rPr>
          <w:rFonts w:asciiTheme="minorHAnsi" w:hAnsiTheme="minorHAnsi" w:cs="Arial"/>
          <w:sz w:val="24"/>
          <w:szCs w:val="24"/>
        </w:rPr>
        <w:t>o-political economy</w:t>
      </w:r>
      <w:r w:rsidRPr="00AC10A8">
        <w:rPr>
          <w:rFonts w:asciiTheme="minorHAnsi" w:hAnsiTheme="minorHAnsi" w:cs="Arial"/>
          <w:sz w:val="24"/>
          <w:szCs w:val="24"/>
        </w:rPr>
        <w:t xml:space="preserve"> in Lao PDR;</w:t>
      </w:r>
    </w:p>
    <w:p w14:paraId="70D088F6"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cs="Arial"/>
          <w:sz w:val="24"/>
          <w:szCs w:val="24"/>
        </w:rPr>
        <w:t>Assist with the focused group discussions at all levels;</w:t>
      </w:r>
    </w:p>
    <w:p w14:paraId="0B2329B3"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cs="Arial"/>
          <w:sz w:val="24"/>
          <w:szCs w:val="24"/>
        </w:rPr>
        <w:t>Attend the briefing and debriefings with partners and government agencies;</w:t>
      </w:r>
    </w:p>
    <w:p w14:paraId="5F0373E5"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cs="Arial"/>
          <w:sz w:val="24"/>
          <w:szCs w:val="24"/>
        </w:rPr>
        <w:t>Be responsible for report writing covering his /her areas of competence.</w:t>
      </w:r>
    </w:p>
    <w:p w14:paraId="2281F70E" w14:textId="77777777" w:rsidR="003A0A51" w:rsidRPr="00AC10A8" w:rsidRDefault="003A0A51" w:rsidP="00F5658D">
      <w:pPr>
        <w:pStyle w:val="ListParagraph"/>
        <w:numPr>
          <w:ilvl w:val="0"/>
          <w:numId w:val="32"/>
        </w:numPr>
        <w:rPr>
          <w:rFonts w:asciiTheme="minorHAnsi" w:hAnsiTheme="minorHAnsi" w:cs="Arial"/>
          <w:sz w:val="24"/>
          <w:szCs w:val="24"/>
        </w:rPr>
      </w:pPr>
      <w:r w:rsidRPr="00AC10A8">
        <w:rPr>
          <w:rFonts w:asciiTheme="minorHAnsi" w:hAnsiTheme="minorHAnsi" w:cs="Arial"/>
          <w:iCs/>
          <w:sz w:val="24"/>
          <w:szCs w:val="24"/>
          <w:lang w:eastAsia="ja-JP"/>
        </w:rPr>
        <w:t>P</w:t>
      </w:r>
      <w:r w:rsidRPr="00AC10A8">
        <w:rPr>
          <w:rFonts w:asciiTheme="minorHAnsi" w:hAnsiTheme="minorHAnsi" w:cs="Arial"/>
          <w:sz w:val="24"/>
          <w:szCs w:val="24"/>
        </w:rPr>
        <w:t xml:space="preserve">rovide overall </w:t>
      </w:r>
      <w:r>
        <w:rPr>
          <w:rFonts w:asciiTheme="minorHAnsi" w:hAnsiTheme="minorHAnsi" w:cs="Arial"/>
          <w:sz w:val="24"/>
          <w:szCs w:val="24"/>
        </w:rPr>
        <w:t xml:space="preserve">facilitation and </w:t>
      </w:r>
      <w:r w:rsidRPr="00AC10A8">
        <w:rPr>
          <w:rFonts w:asciiTheme="minorHAnsi" w:hAnsiTheme="minorHAnsi" w:cs="Arial"/>
          <w:sz w:val="24"/>
          <w:szCs w:val="24"/>
        </w:rPr>
        <w:t>assistance to the team leader in terms of meetings and interviews with key stakeholders;</w:t>
      </w:r>
    </w:p>
    <w:p w14:paraId="6EEF85E9" w14:textId="77777777" w:rsidR="00DD2232" w:rsidRPr="00AC10A8" w:rsidRDefault="00DD2232" w:rsidP="00F5658D">
      <w:pPr>
        <w:numPr>
          <w:ilvl w:val="0"/>
          <w:numId w:val="32"/>
        </w:numPr>
        <w:suppressAutoHyphens w:val="0"/>
        <w:jc w:val="both"/>
        <w:rPr>
          <w:rFonts w:asciiTheme="minorHAnsi" w:hAnsiTheme="minorHAnsi" w:cs="Arial"/>
          <w:sz w:val="24"/>
        </w:rPr>
      </w:pPr>
      <w:r w:rsidRPr="00AC10A8">
        <w:rPr>
          <w:rFonts w:asciiTheme="minorHAnsi" w:hAnsiTheme="minorHAnsi" w:cs="Arial"/>
          <w:sz w:val="24"/>
        </w:rPr>
        <w:t xml:space="preserve">Translate the inception report with a list of preliminary findings to gather feedback from stakeholders for the </w:t>
      </w:r>
      <w:r w:rsidRPr="00AC10A8">
        <w:rPr>
          <w:rFonts w:asciiTheme="minorHAnsi" w:hAnsiTheme="minorHAnsi"/>
          <w:sz w:val="24"/>
        </w:rPr>
        <w:t>National debriefing for programme stakeholders in Vientiane</w:t>
      </w:r>
    </w:p>
    <w:p w14:paraId="75F133D4" w14:textId="77777777" w:rsidR="00DD2232" w:rsidRPr="00AC10A8" w:rsidRDefault="00DD2232" w:rsidP="00F5658D">
      <w:pPr>
        <w:numPr>
          <w:ilvl w:val="0"/>
          <w:numId w:val="32"/>
        </w:numPr>
        <w:suppressAutoHyphens w:val="0"/>
        <w:jc w:val="both"/>
        <w:rPr>
          <w:rFonts w:asciiTheme="minorHAnsi" w:hAnsiTheme="minorHAnsi" w:cs="Arial"/>
          <w:sz w:val="24"/>
        </w:rPr>
      </w:pPr>
      <w:r w:rsidRPr="00AC10A8">
        <w:rPr>
          <w:rFonts w:asciiTheme="minorHAnsi" w:hAnsiTheme="minorHAnsi" w:cs="Arial"/>
          <w:sz w:val="24"/>
        </w:rPr>
        <w:t xml:space="preserve">Translate the executive summary of the </w:t>
      </w:r>
      <w:r w:rsidRPr="00AC10A8">
        <w:rPr>
          <w:rFonts w:asciiTheme="minorHAnsi" w:hAnsiTheme="minorHAnsi"/>
          <w:sz w:val="24"/>
        </w:rPr>
        <w:t xml:space="preserve">draft report of the mid-term </w:t>
      </w:r>
      <w:r w:rsidR="0051063C">
        <w:rPr>
          <w:rFonts w:asciiTheme="minorHAnsi" w:hAnsiTheme="minorHAnsi"/>
          <w:sz w:val="24"/>
        </w:rPr>
        <w:t>assessment</w:t>
      </w:r>
      <w:r w:rsidRPr="00AC10A8">
        <w:rPr>
          <w:rFonts w:asciiTheme="minorHAnsi" w:hAnsiTheme="minorHAnsi"/>
          <w:sz w:val="24"/>
        </w:rPr>
        <w:t xml:space="preserve"> and draft concept note</w:t>
      </w:r>
    </w:p>
    <w:p w14:paraId="415E3358" w14:textId="77777777" w:rsidR="00DD2232" w:rsidRPr="00AC10A8" w:rsidRDefault="00DD2232" w:rsidP="00F5658D">
      <w:pPr>
        <w:numPr>
          <w:ilvl w:val="0"/>
          <w:numId w:val="32"/>
        </w:numPr>
        <w:suppressAutoHyphens w:val="0"/>
        <w:jc w:val="both"/>
        <w:rPr>
          <w:rFonts w:asciiTheme="minorHAnsi" w:hAnsiTheme="minorHAnsi" w:cs="Arial"/>
          <w:sz w:val="24"/>
        </w:rPr>
      </w:pPr>
      <w:r w:rsidRPr="00AC10A8">
        <w:rPr>
          <w:rFonts w:asciiTheme="minorHAnsi" w:hAnsiTheme="minorHAnsi"/>
          <w:sz w:val="24"/>
        </w:rPr>
        <w:t>Full time availability for the in-country Mission duration (</w:t>
      </w:r>
      <w:r w:rsidR="0084503E">
        <w:rPr>
          <w:rFonts w:asciiTheme="minorHAnsi" w:hAnsiTheme="minorHAnsi"/>
          <w:sz w:val="24"/>
        </w:rPr>
        <w:t>35</w:t>
      </w:r>
      <w:r w:rsidRPr="00AC10A8">
        <w:rPr>
          <w:rFonts w:asciiTheme="minorHAnsi" w:hAnsiTheme="minorHAnsi"/>
          <w:sz w:val="24"/>
        </w:rPr>
        <w:t xml:space="preserve"> working days) </w:t>
      </w:r>
    </w:p>
    <w:p w14:paraId="55E47D07" w14:textId="77777777" w:rsidR="000B515F" w:rsidRDefault="000B515F" w:rsidP="00785531">
      <w:pPr>
        <w:rPr>
          <w:rFonts w:asciiTheme="minorHAnsi" w:hAnsiTheme="minorHAnsi" w:cs="Arial"/>
          <w:b/>
          <w:sz w:val="24"/>
        </w:rPr>
      </w:pPr>
    </w:p>
    <w:p w14:paraId="399D4904" w14:textId="77777777" w:rsidR="003A0A51" w:rsidRPr="00242F88" w:rsidRDefault="003A0A51" w:rsidP="00242F88">
      <w:pPr>
        <w:rPr>
          <w:rFonts w:asciiTheme="minorHAnsi" w:hAnsiTheme="minorHAnsi" w:cs="Arial"/>
          <w:b/>
          <w:sz w:val="24"/>
        </w:rPr>
      </w:pPr>
      <w:r w:rsidRPr="00242F88">
        <w:rPr>
          <w:rFonts w:asciiTheme="minorHAnsi" w:hAnsiTheme="minorHAnsi" w:cs="Arial"/>
          <w:b/>
          <w:sz w:val="24"/>
        </w:rPr>
        <w:t>Competency and Technical Qualifications required</w:t>
      </w:r>
      <w:r w:rsidR="000B515F" w:rsidRPr="00242F88">
        <w:rPr>
          <w:rFonts w:asciiTheme="minorHAnsi" w:hAnsiTheme="minorHAnsi" w:cs="Arial"/>
          <w:b/>
          <w:sz w:val="24"/>
        </w:rPr>
        <w:t>:</w:t>
      </w:r>
      <w:r w:rsidRPr="00242F88">
        <w:rPr>
          <w:rFonts w:asciiTheme="minorHAnsi" w:hAnsiTheme="minorHAnsi" w:cs="Arial"/>
          <w:b/>
          <w:sz w:val="24"/>
        </w:rPr>
        <w:t xml:space="preserve"> </w:t>
      </w:r>
    </w:p>
    <w:p w14:paraId="6206DF44" w14:textId="77777777" w:rsidR="003A0A51" w:rsidRPr="003A0A51" w:rsidRDefault="003A0A51" w:rsidP="00F5658D">
      <w:pPr>
        <w:pStyle w:val="ListParagraph"/>
        <w:numPr>
          <w:ilvl w:val="0"/>
          <w:numId w:val="32"/>
        </w:numPr>
        <w:rPr>
          <w:rFonts w:asciiTheme="minorHAnsi" w:hAnsiTheme="minorHAnsi" w:cs="Arial"/>
          <w:sz w:val="24"/>
          <w:szCs w:val="24"/>
        </w:rPr>
      </w:pPr>
      <w:r w:rsidRPr="003A0A51">
        <w:rPr>
          <w:rFonts w:asciiTheme="minorHAnsi" w:hAnsiTheme="minorHAnsi" w:cs="Arial"/>
          <w:sz w:val="24"/>
          <w:szCs w:val="24"/>
        </w:rPr>
        <w:t xml:space="preserve">Master </w:t>
      </w:r>
      <w:r w:rsidR="00E277A8">
        <w:rPr>
          <w:rFonts w:asciiTheme="minorHAnsi" w:hAnsiTheme="minorHAnsi" w:cs="Arial"/>
          <w:sz w:val="24"/>
          <w:szCs w:val="24"/>
        </w:rPr>
        <w:t>level qualification</w:t>
      </w:r>
      <w:r w:rsidRPr="003A0A51">
        <w:rPr>
          <w:rFonts w:asciiTheme="minorHAnsi" w:hAnsiTheme="minorHAnsi" w:cs="Arial"/>
          <w:sz w:val="24"/>
          <w:szCs w:val="24"/>
        </w:rPr>
        <w:t xml:space="preserve"> in Public Administration, Finance/MBA, Local Development, Economics or Management/Organisational Science, or very strong directly relevant experience in lieu.</w:t>
      </w:r>
    </w:p>
    <w:p w14:paraId="3CB0121D" w14:textId="77777777" w:rsidR="003A0A51" w:rsidRPr="001B3098" w:rsidRDefault="001B3098" w:rsidP="00F5658D">
      <w:pPr>
        <w:pStyle w:val="ListParagraph"/>
        <w:numPr>
          <w:ilvl w:val="0"/>
          <w:numId w:val="32"/>
        </w:numPr>
        <w:rPr>
          <w:rFonts w:asciiTheme="minorHAnsi" w:hAnsiTheme="minorHAnsi" w:cs="Arial"/>
          <w:sz w:val="24"/>
          <w:szCs w:val="24"/>
        </w:rPr>
      </w:pPr>
      <w:r w:rsidRPr="001B3098">
        <w:rPr>
          <w:rFonts w:asciiTheme="minorHAnsi" w:hAnsiTheme="minorHAnsi" w:cs="Arial"/>
          <w:sz w:val="24"/>
          <w:szCs w:val="24"/>
        </w:rPr>
        <w:t xml:space="preserve">At least </w:t>
      </w:r>
      <w:r w:rsidR="00F95E5E">
        <w:rPr>
          <w:rFonts w:asciiTheme="minorHAnsi" w:hAnsiTheme="minorHAnsi" w:cs="Arial"/>
          <w:sz w:val="24"/>
          <w:szCs w:val="24"/>
        </w:rPr>
        <w:t>5</w:t>
      </w:r>
      <w:r w:rsidR="003A0A51" w:rsidRPr="001B3098">
        <w:rPr>
          <w:rFonts w:asciiTheme="minorHAnsi" w:hAnsiTheme="minorHAnsi" w:cs="Arial"/>
          <w:sz w:val="24"/>
          <w:szCs w:val="24"/>
        </w:rPr>
        <w:t xml:space="preserve"> year</w:t>
      </w:r>
      <w:r w:rsidRPr="001B3098">
        <w:rPr>
          <w:rFonts w:asciiTheme="minorHAnsi" w:hAnsiTheme="minorHAnsi" w:cs="Arial"/>
          <w:sz w:val="24"/>
          <w:szCs w:val="24"/>
        </w:rPr>
        <w:t>’</w:t>
      </w:r>
      <w:r w:rsidR="003A0A51" w:rsidRPr="001B3098">
        <w:rPr>
          <w:rFonts w:asciiTheme="minorHAnsi" w:hAnsiTheme="minorHAnsi" w:cs="Arial"/>
          <w:sz w:val="24"/>
          <w:szCs w:val="24"/>
        </w:rPr>
        <w:t xml:space="preserve">s work experience </w:t>
      </w:r>
      <w:r w:rsidRPr="001B3098">
        <w:rPr>
          <w:rFonts w:asciiTheme="minorHAnsi" w:hAnsiTheme="minorHAnsi" w:cs="Arial"/>
          <w:sz w:val="24"/>
          <w:szCs w:val="24"/>
        </w:rPr>
        <w:t>in the application of participatory assessment techniques and methodologies</w:t>
      </w:r>
      <w:r w:rsidR="00A5030B">
        <w:rPr>
          <w:rFonts w:asciiTheme="minorHAnsi" w:hAnsiTheme="minorHAnsi" w:cs="Arial"/>
          <w:sz w:val="24"/>
          <w:szCs w:val="24"/>
        </w:rPr>
        <w:t>,</w:t>
      </w:r>
      <w:r w:rsidRPr="001B3098">
        <w:rPr>
          <w:rFonts w:asciiTheme="minorHAnsi" w:hAnsiTheme="minorHAnsi" w:cs="Arial"/>
          <w:sz w:val="24"/>
          <w:szCs w:val="24"/>
        </w:rPr>
        <w:t xml:space="preserve"> or </w:t>
      </w:r>
      <w:r w:rsidR="003A0A51" w:rsidRPr="001B3098">
        <w:rPr>
          <w:rFonts w:asciiTheme="minorHAnsi" w:hAnsiTheme="minorHAnsi" w:cs="Arial"/>
          <w:sz w:val="24"/>
          <w:szCs w:val="24"/>
        </w:rPr>
        <w:t>conducting local development assessment at the programme, project, institution and or sub-national levels.</w:t>
      </w:r>
    </w:p>
    <w:p w14:paraId="49B3B747" w14:textId="77777777" w:rsidR="003A0A51" w:rsidRPr="003A0A51" w:rsidRDefault="003A0A51" w:rsidP="00F5658D">
      <w:pPr>
        <w:pStyle w:val="ListParagraph"/>
        <w:numPr>
          <w:ilvl w:val="0"/>
          <w:numId w:val="32"/>
        </w:numPr>
        <w:rPr>
          <w:rFonts w:asciiTheme="minorHAnsi" w:hAnsiTheme="minorHAnsi" w:cs="Arial"/>
          <w:sz w:val="24"/>
          <w:szCs w:val="24"/>
        </w:rPr>
      </w:pPr>
      <w:r w:rsidRPr="003A0A51">
        <w:rPr>
          <w:rFonts w:asciiTheme="minorHAnsi" w:hAnsiTheme="minorHAnsi" w:cs="Arial"/>
          <w:sz w:val="24"/>
          <w:szCs w:val="24"/>
        </w:rPr>
        <w:t xml:space="preserve">In-depth knowledge and experience in working with Government and Development Partners at the country level on either aid effectiveness, local development, sub-national public expenditure management and intergovernmental fiscal framework, or public financial management </w:t>
      </w:r>
    </w:p>
    <w:p w14:paraId="0E8B0958" w14:textId="77777777" w:rsidR="001B3098" w:rsidRPr="003A0A51" w:rsidRDefault="003A0A51" w:rsidP="00F5658D">
      <w:pPr>
        <w:pStyle w:val="ListParagraph"/>
        <w:numPr>
          <w:ilvl w:val="0"/>
          <w:numId w:val="32"/>
        </w:numPr>
        <w:rPr>
          <w:rFonts w:asciiTheme="minorHAnsi" w:hAnsiTheme="minorHAnsi" w:cs="Arial"/>
          <w:sz w:val="24"/>
          <w:szCs w:val="24"/>
        </w:rPr>
      </w:pPr>
      <w:r w:rsidRPr="003A0A51">
        <w:rPr>
          <w:rFonts w:asciiTheme="minorHAnsi" w:hAnsiTheme="minorHAnsi" w:cs="Arial"/>
          <w:sz w:val="24"/>
          <w:szCs w:val="24"/>
        </w:rPr>
        <w:t xml:space="preserve">Substantive knowledge of governance issues together </w:t>
      </w:r>
      <w:r w:rsidR="001B3098">
        <w:rPr>
          <w:rFonts w:asciiTheme="minorHAnsi" w:hAnsiTheme="minorHAnsi" w:cs="Arial"/>
          <w:sz w:val="24"/>
          <w:szCs w:val="24"/>
        </w:rPr>
        <w:t>with w</w:t>
      </w:r>
      <w:r w:rsidR="001B3098" w:rsidRPr="003A0A51">
        <w:rPr>
          <w:rFonts w:asciiTheme="minorHAnsi" w:hAnsiTheme="minorHAnsi" w:cs="Arial"/>
          <w:sz w:val="24"/>
          <w:szCs w:val="24"/>
        </w:rPr>
        <w:t xml:space="preserve">ork experience and knowledge of the overall political, policy environment, governance challenges and capacity development context of the Lao PDR  </w:t>
      </w:r>
    </w:p>
    <w:p w14:paraId="06F233B0" w14:textId="77777777" w:rsidR="003A0A51" w:rsidRPr="003A0A51" w:rsidRDefault="003A0A51" w:rsidP="00F5658D">
      <w:pPr>
        <w:pStyle w:val="ListParagraph"/>
        <w:numPr>
          <w:ilvl w:val="0"/>
          <w:numId w:val="32"/>
        </w:numPr>
        <w:rPr>
          <w:rFonts w:asciiTheme="minorHAnsi" w:hAnsiTheme="minorHAnsi" w:cs="Arial"/>
          <w:sz w:val="24"/>
          <w:szCs w:val="24"/>
        </w:rPr>
      </w:pPr>
      <w:r w:rsidRPr="003A0A51">
        <w:rPr>
          <w:rFonts w:asciiTheme="minorHAnsi" w:hAnsiTheme="minorHAnsi" w:cs="Arial"/>
          <w:sz w:val="24"/>
          <w:szCs w:val="24"/>
        </w:rPr>
        <w:t>Sound knowledge and understanding of gender sensitivity and social inclusion</w:t>
      </w:r>
    </w:p>
    <w:p w14:paraId="14B59BB1" w14:textId="77777777" w:rsidR="00DD2232" w:rsidRPr="00F95E5E" w:rsidRDefault="00DD2232" w:rsidP="00F5658D">
      <w:pPr>
        <w:pStyle w:val="ListParagraph"/>
        <w:numPr>
          <w:ilvl w:val="0"/>
          <w:numId w:val="32"/>
        </w:numPr>
        <w:rPr>
          <w:rFonts w:asciiTheme="minorHAnsi" w:hAnsiTheme="minorHAnsi" w:cs="Arial"/>
          <w:sz w:val="24"/>
          <w:szCs w:val="24"/>
        </w:rPr>
      </w:pPr>
      <w:r w:rsidRPr="00F95E5E">
        <w:rPr>
          <w:rFonts w:asciiTheme="minorHAnsi" w:hAnsiTheme="minorHAnsi" w:cs="Arial"/>
          <w:sz w:val="24"/>
          <w:szCs w:val="24"/>
        </w:rPr>
        <w:t xml:space="preserve">Fluency in Lao and English, in speaking and writing, with </w:t>
      </w:r>
      <w:r w:rsidR="00F95E5E">
        <w:rPr>
          <w:rFonts w:asciiTheme="minorHAnsi" w:hAnsiTheme="minorHAnsi" w:cs="Arial"/>
          <w:sz w:val="24"/>
          <w:szCs w:val="24"/>
        </w:rPr>
        <w:t>at least</w:t>
      </w:r>
      <w:r w:rsidRPr="00F95E5E">
        <w:rPr>
          <w:rFonts w:asciiTheme="minorHAnsi" w:hAnsiTheme="minorHAnsi" w:cs="Arial"/>
          <w:sz w:val="24"/>
          <w:szCs w:val="24"/>
        </w:rPr>
        <w:t xml:space="preserve"> 2 years of interpretation experience;</w:t>
      </w:r>
    </w:p>
    <w:p w14:paraId="162283FC" w14:textId="77777777" w:rsidR="00DD2232" w:rsidRPr="00E277A8" w:rsidRDefault="00DD2232" w:rsidP="00F5658D">
      <w:pPr>
        <w:pStyle w:val="ListParagraph"/>
        <w:numPr>
          <w:ilvl w:val="0"/>
          <w:numId w:val="32"/>
        </w:numPr>
        <w:rPr>
          <w:rFonts w:asciiTheme="minorHAnsi" w:hAnsiTheme="minorHAnsi" w:cs="Arial"/>
          <w:sz w:val="24"/>
          <w:szCs w:val="24"/>
        </w:rPr>
      </w:pPr>
      <w:r w:rsidRPr="00E277A8">
        <w:rPr>
          <w:rFonts w:asciiTheme="minorHAnsi" w:hAnsiTheme="minorHAnsi" w:cs="Arial"/>
          <w:sz w:val="24"/>
          <w:szCs w:val="24"/>
        </w:rPr>
        <w:t>Strong ability for data collection and analysis, as well as report writing;</w:t>
      </w:r>
    </w:p>
    <w:p w14:paraId="452E143E" w14:textId="77777777" w:rsidR="00DD2232" w:rsidRPr="00AC10A8" w:rsidRDefault="00DD2232" w:rsidP="00F5658D">
      <w:pPr>
        <w:pStyle w:val="ListParagraph"/>
        <w:numPr>
          <w:ilvl w:val="0"/>
          <w:numId w:val="32"/>
        </w:numPr>
        <w:rPr>
          <w:rFonts w:asciiTheme="minorHAnsi" w:hAnsiTheme="minorHAnsi" w:cs="Arial"/>
          <w:sz w:val="24"/>
          <w:szCs w:val="24"/>
        </w:rPr>
      </w:pPr>
      <w:r w:rsidRPr="00AC10A8">
        <w:rPr>
          <w:rFonts w:asciiTheme="minorHAnsi" w:hAnsiTheme="minorHAnsi" w:cs="Arial"/>
          <w:sz w:val="24"/>
          <w:szCs w:val="24"/>
        </w:rPr>
        <w:t>Strong interpersonal and communication skills;</w:t>
      </w:r>
    </w:p>
    <w:p w14:paraId="13CB631F" w14:textId="64F7B1DE" w:rsidR="003F5D0A" w:rsidRPr="00BE531F" w:rsidRDefault="00DD2232" w:rsidP="00F5658D">
      <w:pPr>
        <w:pStyle w:val="ListParagraph"/>
        <w:numPr>
          <w:ilvl w:val="0"/>
          <w:numId w:val="32"/>
        </w:numPr>
        <w:rPr>
          <w:rFonts w:asciiTheme="minorHAnsi" w:hAnsiTheme="minorHAnsi" w:cs="Arial"/>
          <w:sz w:val="24"/>
        </w:rPr>
      </w:pPr>
      <w:r w:rsidRPr="00DE7675">
        <w:rPr>
          <w:rFonts w:asciiTheme="minorHAnsi" w:hAnsiTheme="minorHAnsi" w:cs="Arial"/>
          <w:sz w:val="24"/>
          <w:szCs w:val="24"/>
        </w:rPr>
        <w:t>Full time availability for the in-country Mission duration (</w:t>
      </w:r>
      <w:r w:rsidR="00265EA3">
        <w:rPr>
          <w:rFonts w:asciiTheme="minorHAnsi" w:hAnsiTheme="minorHAnsi" w:cs="Arial"/>
          <w:sz w:val="24"/>
          <w:szCs w:val="24"/>
        </w:rPr>
        <w:t>35</w:t>
      </w:r>
      <w:r w:rsidRPr="00DE7675">
        <w:rPr>
          <w:rFonts w:asciiTheme="minorHAnsi" w:hAnsiTheme="minorHAnsi" w:cs="Arial"/>
          <w:sz w:val="24"/>
          <w:szCs w:val="24"/>
        </w:rPr>
        <w:t xml:space="preserve"> working days)</w:t>
      </w:r>
    </w:p>
    <w:p w14:paraId="06C8EE06" w14:textId="77777777" w:rsidR="00BE531F" w:rsidRDefault="00BE531F" w:rsidP="00BE531F">
      <w:pPr>
        <w:pStyle w:val="ListParagrap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55"/>
      </w:tblGrid>
      <w:tr w:rsidR="00BE531F" w:rsidRPr="00BE531F" w14:paraId="39D35454" w14:textId="77777777" w:rsidTr="00DA20ED">
        <w:trPr>
          <w:trHeight w:val="332"/>
        </w:trPr>
        <w:tc>
          <w:tcPr>
            <w:tcW w:w="8856" w:type="dxa"/>
            <w:shd w:val="clear" w:color="auto" w:fill="E0E0E0"/>
          </w:tcPr>
          <w:p w14:paraId="62999AC5" w14:textId="77777777" w:rsidR="00BE531F" w:rsidRPr="00BE531F" w:rsidRDefault="00BE531F" w:rsidP="00BE531F">
            <w:pPr>
              <w:pStyle w:val="ListParagraph"/>
              <w:rPr>
                <w:rFonts w:asciiTheme="minorHAnsi" w:hAnsiTheme="minorHAnsi" w:cs="Arial"/>
                <w:b/>
                <w:bCs/>
                <w:sz w:val="24"/>
                <w:lang w:val="fr-FR"/>
              </w:rPr>
            </w:pPr>
            <w:r w:rsidRPr="00BE531F">
              <w:rPr>
                <w:rFonts w:asciiTheme="minorHAnsi" w:hAnsiTheme="minorHAnsi" w:cs="Arial"/>
                <w:b/>
                <w:bCs/>
                <w:sz w:val="24"/>
                <w:lang w:val="fr-FR"/>
              </w:rPr>
              <w:lastRenderedPageBreak/>
              <w:t>Signatures-  Job  Description Certification</w:t>
            </w:r>
          </w:p>
        </w:tc>
      </w:tr>
      <w:tr w:rsidR="00BE531F" w:rsidRPr="00BE531F" w14:paraId="7F1B6BFE" w14:textId="77777777" w:rsidTr="00DA20ED">
        <w:tc>
          <w:tcPr>
            <w:tcW w:w="8856" w:type="dxa"/>
          </w:tcPr>
          <w:p w14:paraId="7B56EF68" w14:textId="77777777" w:rsidR="00BE531F" w:rsidRPr="00BE531F" w:rsidRDefault="00BE531F" w:rsidP="00BE531F">
            <w:pPr>
              <w:pStyle w:val="ListParagraph"/>
              <w:rPr>
                <w:rFonts w:asciiTheme="minorHAnsi" w:hAnsiTheme="minorHAnsi" w:cs="Arial"/>
                <w:i/>
                <w:iCs/>
                <w:sz w:val="24"/>
                <w:lang w:val="en-US"/>
              </w:rPr>
            </w:pPr>
            <w:r w:rsidRPr="00BE531F">
              <w:rPr>
                <w:rFonts w:asciiTheme="minorHAnsi" w:hAnsiTheme="minorHAnsi" w:cs="Arial"/>
                <w:b/>
                <w:sz w:val="24"/>
                <w:lang w:val="en-US"/>
              </w:rPr>
              <w:t>Incumbent</w:t>
            </w:r>
            <w:r w:rsidRPr="00BE531F">
              <w:rPr>
                <w:rFonts w:asciiTheme="minorHAnsi" w:hAnsiTheme="minorHAnsi" w:cs="Arial"/>
                <w:sz w:val="24"/>
                <w:lang w:val="en-US"/>
              </w:rPr>
              <w:t xml:space="preserve">  </w:t>
            </w:r>
            <w:r w:rsidRPr="00BE531F">
              <w:rPr>
                <w:rFonts w:asciiTheme="minorHAnsi" w:hAnsiTheme="minorHAnsi" w:cs="Arial"/>
                <w:i/>
                <w:iCs/>
                <w:sz w:val="24"/>
                <w:lang w:val="en-US"/>
              </w:rPr>
              <w:t>(if applicable)</w:t>
            </w:r>
          </w:p>
          <w:p w14:paraId="512B6144"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 xml:space="preserve">Name:      </w:t>
            </w:r>
          </w:p>
          <w:p w14:paraId="083F4A8B"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 xml:space="preserve">Signature:                                                                  Date:       </w:t>
            </w:r>
          </w:p>
        </w:tc>
      </w:tr>
      <w:tr w:rsidR="00BE531F" w:rsidRPr="00BE531F" w14:paraId="19CB2AD0" w14:textId="77777777" w:rsidTr="00DA20ED">
        <w:tc>
          <w:tcPr>
            <w:tcW w:w="8856" w:type="dxa"/>
          </w:tcPr>
          <w:p w14:paraId="5A0AE3A3"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 xml:space="preserve">Supervisor: </w:t>
            </w:r>
            <w:proofErr w:type="spellStart"/>
            <w:r w:rsidRPr="00BE531F">
              <w:rPr>
                <w:rFonts w:asciiTheme="minorHAnsi" w:hAnsiTheme="minorHAnsi" w:cs="Arial"/>
                <w:sz w:val="24"/>
                <w:lang w:val="en-US"/>
              </w:rPr>
              <w:t>Sudha</w:t>
            </w:r>
            <w:proofErr w:type="spellEnd"/>
            <w:r w:rsidRPr="00BE531F">
              <w:rPr>
                <w:rFonts w:asciiTheme="minorHAnsi" w:hAnsiTheme="minorHAnsi" w:cs="Arial"/>
                <w:sz w:val="24"/>
                <w:lang w:val="en-US"/>
              </w:rPr>
              <w:t xml:space="preserve"> </w:t>
            </w:r>
            <w:proofErr w:type="spellStart"/>
            <w:r w:rsidRPr="00BE531F">
              <w:rPr>
                <w:rFonts w:asciiTheme="minorHAnsi" w:hAnsiTheme="minorHAnsi" w:cs="Arial"/>
                <w:sz w:val="24"/>
                <w:lang w:val="en-US"/>
              </w:rPr>
              <w:t>Gooty</w:t>
            </w:r>
            <w:proofErr w:type="spellEnd"/>
            <w:r w:rsidRPr="00BE531F">
              <w:rPr>
                <w:rFonts w:asciiTheme="minorHAnsi" w:hAnsiTheme="minorHAnsi" w:cs="Arial"/>
                <w:sz w:val="24"/>
                <w:lang w:val="en-US"/>
              </w:rPr>
              <w:t>, UNDP Assistant Resident Representative and Head of Governance Unit, Lao PDR</w:t>
            </w:r>
          </w:p>
          <w:p w14:paraId="6ECBC17F"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Signature:                                                                  Date</w:t>
            </w:r>
          </w:p>
        </w:tc>
      </w:tr>
      <w:tr w:rsidR="00BE531F" w:rsidRPr="00BE531F" w14:paraId="57C8CD1A" w14:textId="77777777" w:rsidTr="00DA20ED">
        <w:trPr>
          <w:trHeight w:val="1088"/>
        </w:trPr>
        <w:tc>
          <w:tcPr>
            <w:tcW w:w="8856" w:type="dxa"/>
          </w:tcPr>
          <w:p w14:paraId="223622D7"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 xml:space="preserve">Chief Division/Section: </w:t>
            </w:r>
            <w:proofErr w:type="spellStart"/>
            <w:r w:rsidRPr="00BE531F">
              <w:rPr>
                <w:rFonts w:asciiTheme="minorHAnsi" w:hAnsiTheme="minorHAnsi" w:cs="Arial"/>
                <w:sz w:val="24"/>
                <w:lang w:val="en-US"/>
              </w:rPr>
              <w:t>Kaarina</w:t>
            </w:r>
            <w:proofErr w:type="spellEnd"/>
            <w:r w:rsidRPr="00BE531F">
              <w:rPr>
                <w:rFonts w:asciiTheme="minorHAnsi" w:hAnsiTheme="minorHAnsi" w:cs="Arial"/>
                <w:sz w:val="24"/>
                <w:lang w:val="en-US"/>
              </w:rPr>
              <w:t xml:space="preserve"> </w:t>
            </w:r>
            <w:proofErr w:type="spellStart"/>
            <w:r w:rsidRPr="00BE531F">
              <w:rPr>
                <w:rFonts w:asciiTheme="minorHAnsi" w:hAnsiTheme="minorHAnsi" w:cs="Arial"/>
                <w:sz w:val="24"/>
                <w:lang w:val="en-US"/>
              </w:rPr>
              <w:t>Immonen</w:t>
            </w:r>
            <w:proofErr w:type="spellEnd"/>
            <w:r w:rsidRPr="00BE531F">
              <w:rPr>
                <w:rFonts w:asciiTheme="minorHAnsi" w:hAnsiTheme="minorHAnsi" w:cs="Arial"/>
                <w:sz w:val="24"/>
                <w:lang w:val="en-US"/>
              </w:rPr>
              <w:t xml:space="preserve">, UNDP Resident Representative, Lao PDR </w:t>
            </w:r>
          </w:p>
          <w:p w14:paraId="11E34B34" w14:textId="77777777" w:rsidR="00BE531F" w:rsidRPr="00BE531F" w:rsidRDefault="00BE531F" w:rsidP="00BE531F">
            <w:pPr>
              <w:pStyle w:val="ListParagraph"/>
              <w:rPr>
                <w:rFonts w:asciiTheme="minorHAnsi" w:hAnsiTheme="minorHAnsi" w:cs="Arial"/>
                <w:sz w:val="24"/>
                <w:lang w:val="en-US"/>
              </w:rPr>
            </w:pPr>
            <w:r w:rsidRPr="00BE531F">
              <w:rPr>
                <w:rFonts w:asciiTheme="minorHAnsi" w:hAnsiTheme="minorHAnsi" w:cs="Arial"/>
                <w:sz w:val="24"/>
                <w:lang w:val="en-US"/>
              </w:rPr>
              <w:t xml:space="preserve">Signature:                                                                  Date:         </w:t>
            </w:r>
          </w:p>
        </w:tc>
      </w:tr>
    </w:tbl>
    <w:p w14:paraId="6560175F" w14:textId="29B3C6EF" w:rsidR="00BE531F" w:rsidRDefault="00BE531F" w:rsidP="00BE531F">
      <w:pPr>
        <w:pStyle w:val="ListParagraph"/>
        <w:rPr>
          <w:rFonts w:asciiTheme="minorHAnsi" w:hAnsiTheme="minorHAnsi" w:cs="Arial"/>
          <w:sz w:val="24"/>
        </w:rPr>
      </w:pPr>
    </w:p>
    <w:p w14:paraId="1BE1E5BC" w14:textId="77777777" w:rsidR="00BE531F" w:rsidRPr="00BE531F" w:rsidRDefault="00BE531F" w:rsidP="00BE531F">
      <w:pPr>
        <w:rPr>
          <w:rFonts w:asciiTheme="minorHAnsi" w:hAnsiTheme="minorHAnsi" w:cs="Arial"/>
          <w:sz w:val="24"/>
        </w:rPr>
      </w:pPr>
    </w:p>
    <w:p w14:paraId="3C6B36C3" w14:textId="44372959" w:rsidR="00785C03" w:rsidRPr="00484553" w:rsidRDefault="00BE531F" w:rsidP="00785C03">
      <w:pPr>
        <w:pStyle w:val="ListParagraph"/>
        <w:tabs>
          <w:tab w:val="left" w:pos="426"/>
        </w:tabs>
        <w:ind w:hanging="720"/>
        <w:rPr>
          <w:rFonts w:asciiTheme="minorHAnsi" w:hAnsiTheme="minorHAnsi" w:cs="Arial"/>
          <w:b/>
          <w:bCs/>
          <w:sz w:val="28"/>
          <w:szCs w:val="28"/>
        </w:rPr>
      </w:pPr>
      <w:r>
        <w:rPr>
          <w:rFonts w:asciiTheme="minorHAnsi" w:hAnsiTheme="minorHAnsi" w:cs="Arial"/>
          <w:b/>
          <w:bCs/>
          <w:sz w:val="28"/>
          <w:szCs w:val="28"/>
        </w:rPr>
        <w:br w:type="column"/>
      </w:r>
      <w:r w:rsidR="00785C03">
        <w:rPr>
          <w:rFonts w:asciiTheme="minorHAnsi" w:hAnsiTheme="minorHAnsi" w:cs="Arial"/>
          <w:b/>
          <w:bCs/>
          <w:sz w:val="28"/>
          <w:szCs w:val="28"/>
        </w:rPr>
        <w:lastRenderedPageBreak/>
        <w:t xml:space="preserve">8 Annex </w:t>
      </w:r>
      <w:proofErr w:type="gramStart"/>
      <w:r w:rsidR="00785C03">
        <w:rPr>
          <w:rFonts w:asciiTheme="minorHAnsi" w:hAnsiTheme="minorHAnsi" w:cs="Arial"/>
          <w:b/>
          <w:bCs/>
          <w:sz w:val="28"/>
          <w:szCs w:val="28"/>
        </w:rPr>
        <w:t xml:space="preserve">- </w:t>
      </w:r>
      <w:r w:rsidR="00785C03" w:rsidRPr="00484553">
        <w:rPr>
          <w:rFonts w:asciiTheme="minorHAnsi" w:hAnsiTheme="minorHAnsi" w:cs="Arial"/>
          <w:b/>
          <w:bCs/>
          <w:sz w:val="28"/>
          <w:szCs w:val="28"/>
        </w:rPr>
        <w:t xml:space="preserve"> </w:t>
      </w:r>
      <w:r w:rsidR="00785C03">
        <w:rPr>
          <w:rFonts w:asciiTheme="minorHAnsi" w:hAnsiTheme="minorHAnsi" w:cs="Arial"/>
          <w:b/>
          <w:bCs/>
          <w:sz w:val="28"/>
          <w:szCs w:val="28"/>
        </w:rPr>
        <w:t>Regional</w:t>
      </w:r>
      <w:proofErr w:type="gramEnd"/>
      <w:r w:rsidR="00785C03">
        <w:rPr>
          <w:rFonts w:asciiTheme="minorHAnsi" w:hAnsiTheme="minorHAnsi" w:cs="Arial"/>
          <w:b/>
          <w:bCs/>
          <w:sz w:val="28"/>
          <w:szCs w:val="28"/>
        </w:rPr>
        <w:t xml:space="preserve"> </w:t>
      </w:r>
      <w:r w:rsidR="00785C03" w:rsidRPr="00484553">
        <w:rPr>
          <w:rFonts w:asciiTheme="minorHAnsi" w:hAnsiTheme="minorHAnsi" w:cs="Arial"/>
          <w:b/>
          <w:bCs/>
          <w:sz w:val="28"/>
          <w:szCs w:val="28"/>
        </w:rPr>
        <w:t>Gender</w:t>
      </w:r>
      <w:r w:rsidR="00785C03">
        <w:rPr>
          <w:rFonts w:asciiTheme="minorHAnsi" w:hAnsiTheme="minorHAnsi" w:cs="Arial"/>
          <w:b/>
          <w:bCs/>
          <w:sz w:val="28"/>
          <w:szCs w:val="28"/>
        </w:rPr>
        <w:t xml:space="preserve"> and Ethnicity</w:t>
      </w:r>
      <w:r w:rsidR="0057214C">
        <w:rPr>
          <w:rFonts w:asciiTheme="minorHAnsi" w:hAnsiTheme="minorHAnsi" w:cs="Arial"/>
          <w:b/>
          <w:bCs/>
          <w:sz w:val="28"/>
          <w:szCs w:val="28"/>
        </w:rPr>
        <w:t xml:space="preserve"> Specialist</w:t>
      </w:r>
      <w:r w:rsidR="0057214C">
        <w:rPr>
          <w:rStyle w:val="EndnoteReference"/>
          <w:rFonts w:asciiTheme="minorHAnsi" w:hAnsiTheme="minorHAnsi" w:cs="Arial"/>
          <w:b/>
          <w:bCs/>
          <w:sz w:val="28"/>
          <w:szCs w:val="28"/>
        </w:rPr>
        <w:endnoteReference w:id="1"/>
      </w:r>
    </w:p>
    <w:p w14:paraId="7820A85C" w14:textId="414B8943" w:rsidR="00785C03" w:rsidRPr="0057214C" w:rsidRDefault="0057214C" w:rsidP="0057214C">
      <w:pPr>
        <w:rPr>
          <w:rFonts w:asciiTheme="minorHAnsi" w:hAnsiTheme="minorHAnsi" w:cs="Arial"/>
          <w:sz w:val="24"/>
        </w:rPr>
      </w:pPr>
      <w:r w:rsidRPr="00484553">
        <w:rPr>
          <w:rFonts w:asciiTheme="minorHAnsi" w:hAnsiTheme="minorHAnsi"/>
          <w:i/>
          <w:iCs/>
          <w:sz w:val="24"/>
        </w:rPr>
        <w:t xml:space="preserve"> </w:t>
      </w:r>
    </w:p>
    <w:p w14:paraId="17E7C33E" w14:textId="77777777" w:rsidR="00785C03" w:rsidRPr="006F44D9" w:rsidRDefault="00785C03" w:rsidP="00785C03">
      <w:pPr>
        <w:spacing w:before="100" w:after="100"/>
        <w:rPr>
          <w:rFonts w:asciiTheme="minorHAnsi" w:hAnsiTheme="minorHAnsi" w:cs="Arial"/>
          <w:b/>
          <w:iCs/>
          <w:sz w:val="22"/>
          <w:szCs w:val="22"/>
          <w:lang w:eastAsia="ja-JP"/>
        </w:rPr>
      </w:pPr>
      <w:r w:rsidRPr="006F44D9">
        <w:rPr>
          <w:rFonts w:asciiTheme="minorHAnsi" w:hAnsiTheme="minorHAnsi" w:cs="Arial"/>
          <w:b/>
          <w:bCs/>
          <w:iCs/>
          <w:sz w:val="22"/>
          <w:szCs w:val="22"/>
          <w:lang w:eastAsia="ja-JP"/>
        </w:rPr>
        <w:t>R</w:t>
      </w:r>
      <w:r w:rsidRPr="006F44D9">
        <w:rPr>
          <w:rFonts w:asciiTheme="minorHAnsi" w:hAnsiTheme="minorHAnsi" w:cs="Arial"/>
          <w:b/>
          <w:iCs/>
          <w:sz w:val="22"/>
          <w:szCs w:val="22"/>
          <w:lang w:eastAsia="ja-JP"/>
        </w:rPr>
        <w:t>esponsibilities:</w:t>
      </w:r>
    </w:p>
    <w:p w14:paraId="122EB85E" w14:textId="77777777" w:rsidR="00785C03" w:rsidRPr="006F44D9" w:rsidRDefault="00785C03" w:rsidP="00785C03">
      <w:pPr>
        <w:pStyle w:val="ListParagraph"/>
        <w:numPr>
          <w:ilvl w:val="0"/>
          <w:numId w:val="34"/>
        </w:numPr>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Assist the lead consultant in all the tasks assigned.</w:t>
      </w:r>
    </w:p>
    <w:p w14:paraId="256396B0" w14:textId="4819D853" w:rsidR="00785C03" w:rsidRPr="006F44D9" w:rsidRDefault="00785C03" w:rsidP="00785C03">
      <w:pPr>
        <w:pStyle w:val="ListParagraph"/>
        <w:numPr>
          <w:ilvl w:val="0"/>
          <w:numId w:val="34"/>
        </w:numPr>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Coordinate with all members to ensure that gender</w:t>
      </w:r>
      <w:r w:rsidR="000B3B0F" w:rsidRPr="006F44D9">
        <w:rPr>
          <w:rFonts w:asciiTheme="minorHAnsi" w:eastAsiaTheme="minorHAnsi" w:hAnsiTheme="minorHAnsi" w:cs="Calibri"/>
          <w:color w:val="000000"/>
          <w:sz w:val="22"/>
          <w:szCs w:val="22"/>
          <w:lang w:val="en-US" w:bidi="lo-LA"/>
        </w:rPr>
        <w:t xml:space="preserve"> and ethnicity</w:t>
      </w:r>
      <w:r w:rsidRPr="006F44D9">
        <w:rPr>
          <w:rFonts w:asciiTheme="minorHAnsi" w:eastAsiaTheme="minorHAnsi" w:hAnsiTheme="minorHAnsi" w:cs="Calibri"/>
          <w:color w:val="000000"/>
          <w:sz w:val="22"/>
          <w:szCs w:val="22"/>
          <w:lang w:val="en-US" w:bidi="lo-LA"/>
        </w:rPr>
        <w:t xml:space="preserve"> issues will be assessed in all components.</w:t>
      </w:r>
    </w:p>
    <w:p w14:paraId="78989BAD" w14:textId="45534066" w:rsidR="00785C03" w:rsidRPr="006F44D9" w:rsidRDefault="00785C03" w:rsidP="00785C03">
      <w:pPr>
        <w:pStyle w:val="ListParagraph"/>
        <w:numPr>
          <w:ilvl w:val="0"/>
          <w:numId w:val="34"/>
        </w:numPr>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Collect and analysis of all documentation from a gender </w:t>
      </w:r>
      <w:r w:rsidR="000B3B0F" w:rsidRPr="006F44D9">
        <w:rPr>
          <w:rFonts w:asciiTheme="minorHAnsi" w:eastAsiaTheme="minorHAnsi" w:hAnsiTheme="minorHAnsi" w:cs="Calibri"/>
          <w:color w:val="000000"/>
          <w:sz w:val="22"/>
          <w:szCs w:val="22"/>
          <w:lang w:val="en-US" w:bidi="lo-LA"/>
        </w:rPr>
        <w:t xml:space="preserve">and ethnicity </w:t>
      </w:r>
      <w:r w:rsidRPr="006F44D9">
        <w:rPr>
          <w:rFonts w:asciiTheme="minorHAnsi" w:eastAsiaTheme="minorHAnsi" w:hAnsiTheme="minorHAnsi" w:cs="Calibri"/>
          <w:color w:val="000000"/>
          <w:sz w:val="22"/>
          <w:szCs w:val="22"/>
          <w:lang w:val="en-US" w:bidi="lo-LA"/>
        </w:rPr>
        <w:t xml:space="preserve">perspective. </w:t>
      </w:r>
    </w:p>
    <w:p w14:paraId="11992F77" w14:textId="77777777" w:rsidR="00785C03" w:rsidRPr="006F44D9" w:rsidRDefault="00785C03" w:rsidP="00785C03">
      <w:pPr>
        <w:pStyle w:val="ListParagraph"/>
        <w:numPr>
          <w:ilvl w:val="0"/>
          <w:numId w:val="34"/>
        </w:numPr>
        <w:autoSpaceDE w:val="0"/>
        <w:autoSpaceDN w:val="0"/>
        <w:adjustRightInd w:val="0"/>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The facilitation of focus group discussions and individual interviews.</w:t>
      </w:r>
    </w:p>
    <w:p w14:paraId="3CBEA632" w14:textId="77777777" w:rsidR="00785C03" w:rsidRPr="006F44D9" w:rsidRDefault="00785C03" w:rsidP="00785C03">
      <w:pPr>
        <w:pStyle w:val="ListParagraph"/>
        <w:numPr>
          <w:ilvl w:val="0"/>
          <w:numId w:val="34"/>
        </w:numPr>
        <w:autoSpaceDE w:val="0"/>
        <w:autoSpaceDN w:val="0"/>
        <w:adjustRightInd w:val="0"/>
        <w:spacing w:after="118"/>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Conduct and report on the interview with key informants. </w:t>
      </w:r>
    </w:p>
    <w:p w14:paraId="78FAAE51" w14:textId="77777777" w:rsidR="00785C03" w:rsidRPr="006F44D9" w:rsidRDefault="00785C03" w:rsidP="00785C03">
      <w:pPr>
        <w:pStyle w:val="ListParagraph"/>
        <w:numPr>
          <w:ilvl w:val="0"/>
          <w:numId w:val="34"/>
        </w:numPr>
        <w:autoSpaceDE w:val="0"/>
        <w:autoSpaceDN w:val="0"/>
        <w:adjustRightInd w:val="0"/>
        <w:spacing w:after="118"/>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Assess and analysis of gender results in each project components.  </w:t>
      </w:r>
    </w:p>
    <w:p w14:paraId="43FE57AE" w14:textId="77777777" w:rsidR="00785C03" w:rsidRPr="006F44D9" w:rsidRDefault="00785C03" w:rsidP="00785C03">
      <w:pPr>
        <w:pStyle w:val="ListParagraph"/>
        <w:numPr>
          <w:ilvl w:val="0"/>
          <w:numId w:val="34"/>
        </w:numPr>
        <w:autoSpaceDE w:val="0"/>
        <w:autoSpaceDN w:val="0"/>
        <w:adjustRightInd w:val="0"/>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Preliminary briefing about the initial findings in the field and presentation on the main findings to the Program Management team. </w:t>
      </w:r>
    </w:p>
    <w:p w14:paraId="0F768A9A" w14:textId="25DA5389" w:rsidR="00785C03" w:rsidRPr="006F44D9" w:rsidRDefault="00785C03" w:rsidP="00785C03">
      <w:pPr>
        <w:pStyle w:val="ListParagraph"/>
        <w:numPr>
          <w:ilvl w:val="0"/>
          <w:numId w:val="34"/>
        </w:numPr>
        <w:autoSpaceDE w:val="0"/>
        <w:autoSpaceDN w:val="0"/>
        <w:adjustRightInd w:val="0"/>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Provide gender</w:t>
      </w:r>
      <w:r w:rsidR="000B3B0F" w:rsidRPr="006F44D9">
        <w:rPr>
          <w:rFonts w:asciiTheme="minorHAnsi" w:eastAsiaTheme="minorHAnsi" w:hAnsiTheme="minorHAnsi" w:cs="Calibri"/>
          <w:color w:val="000000"/>
          <w:sz w:val="22"/>
          <w:szCs w:val="22"/>
          <w:lang w:val="en-US" w:bidi="lo-LA"/>
        </w:rPr>
        <w:t xml:space="preserve"> and ethnicity</w:t>
      </w:r>
      <w:r w:rsidRPr="006F44D9">
        <w:rPr>
          <w:rFonts w:asciiTheme="minorHAnsi" w:eastAsiaTheme="minorHAnsi" w:hAnsiTheme="minorHAnsi" w:cs="Calibri"/>
          <w:color w:val="000000"/>
          <w:sz w:val="22"/>
          <w:szCs w:val="22"/>
          <w:lang w:val="en-US" w:bidi="lo-LA"/>
        </w:rPr>
        <w:t xml:space="preserve"> inputs to the overall assessment report.</w:t>
      </w:r>
    </w:p>
    <w:p w14:paraId="51AFE7FF" w14:textId="43C37760" w:rsidR="00785C03" w:rsidRPr="006F44D9" w:rsidRDefault="00785C03" w:rsidP="00785C03">
      <w:pPr>
        <w:pStyle w:val="ListParagraph"/>
        <w:numPr>
          <w:ilvl w:val="0"/>
          <w:numId w:val="34"/>
        </w:numPr>
        <w:autoSpaceDE w:val="0"/>
        <w:autoSpaceDN w:val="0"/>
        <w:adjustRightInd w:val="0"/>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Assisting in the drafting of and feedback on the gender </w:t>
      </w:r>
      <w:r w:rsidR="000B3B0F" w:rsidRPr="006F44D9">
        <w:rPr>
          <w:rFonts w:asciiTheme="minorHAnsi" w:eastAsiaTheme="minorHAnsi" w:hAnsiTheme="minorHAnsi" w:cs="Calibri"/>
          <w:color w:val="000000"/>
          <w:sz w:val="22"/>
          <w:szCs w:val="22"/>
          <w:lang w:val="en-US" w:bidi="lo-LA"/>
        </w:rPr>
        <w:t xml:space="preserve">and ethnicity </w:t>
      </w:r>
      <w:r w:rsidRPr="006F44D9">
        <w:rPr>
          <w:rFonts w:asciiTheme="minorHAnsi" w:eastAsiaTheme="minorHAnsi" w:hAnsiTheme="minorHAnsi" w:cs="Calibri"/>
          <w:color w:val="000000"/>
          <w:sz w:val="22"/>
          <w:szCs w:val="22"/>
          <w:lang w:val="en-US" w:bidi="lo-LA"/>
        </w:rPr>
        <w:t>issues in new program concept note.</w:t>
      </w:r>
    </w:p>
    <w:p w14:paraId="20F6A2FC" w14:textId="18399ED8" w:rsidR="00C81711" w:rsidRPr="006F44D9" w:rsidRDefault="00C81711" w:rsidP="00785C03">
      <w:pPr>
        <w:pStyle w:val="ListParagraph"/>
        <w:numPr>
          <w:ilvl w:val="0"/>
          <w:numId w:val="34"/>
        </w:numPr>
        <w:autoSpaceDE w:val="0"/>
        <w:autoSpaceDN w:val="0"/>
        <w:adjustRightInd w:val="0"/>
        <w:ind w:left="714" w:hanging="357"/>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Provide </w:t>
      </w:r>
      <w:r w:rsidR="00B85E14" w:rsidRPr="006F44D9">
        <w:rPr>
          <w:rFonts w:asciiTheme="minorHAnsi" w:eastAsiaTheme="minorHAnsi" w:hAnsiTheme="minorHAnsi" w:cs="Calibri"/>
          <w:color w:val="000000"/>
          <w:sz w:val="22"/>
          <w:szCs w:val="22"/>
          <w:lang w:val="en-US" w:bidi="lo-LA"/>
        </w:rPr>
        <w:t xml:space="preserve">1000 word </w:t>
      </w:r>
      <w:r w:rsidRPr="006F44D9">
        <w:rPr>
          <w:rFonts w:asciiTheme="minorHAnsi" w:eastAsiaTheme="minorHAnsi" w:hAnsiTheme="minorHAnsi" w:cs="Calibri"/>
          <w:color w:val="000000"/>
          <w:sz w:val="22"/>
          <w:szCs w:val="22"/>
          <w:lang w:val="en-US" w:bidi="lo-LA"/>
        </w:rPr>
        <w:t xml:space="preserve">text for the SDC </w:t>
      </w:r>
      <w:r w:rsidR="00B85E14" w:rsidRPr="006F44D9">
        <w:rPr>
          <w:rFonts w:asciiTheme="minorHAnsi" w:eastAsiaTheme="minorHAnsi" w:hAnsiTheme="minorHAnsi" w:cs="Calibri"/>
          <w:color w:val="000000"/>
          <w:sz w:val="22"/>
          <w:szCs w:val="22"/>
          <w:lang w:val="en-US" w:bidi="lo-LA"/>
        </w:rPr>
        <w:t xml:space="preserve">Mekong Region </w:t>
      </w:r>
      <w:r w:rsidRPr="006F44D9">
        <w:rPr>
          <w:rFonts w:asciiTheme="minorHAnsi" w:eastAsiaTheme="minorHAnsi" w:hAnsiTheme="minorHAnsi" w:cs="Calibri"/>
          <w:color w:val="000000"/>
          <w:sz w:val="22"/>
          <w:szCs w:val="22"/>
          <w:lang w:val="en-US" w:bidi="lo-LA"/>
        </w:rPr>
        <w:t xml:space="preserve">blog-post </w:t>
      </w:r>
    </w:p>
    <w:p w14:paraId="2C7A3F21" w14:textId="77777777" w:rsidR="0057214C" w:rsidRPr="006F44D9" w:rsidRDefault="0057214C" w:rsidP="000B3B0F">
      <w:pPr>
        <w:pStyle w:val="ListParagraph"/>
        <w:autoSpaceDE w:val="0"/>
        <w:autoSpaceDN w:val="0"/>
        <w:adjustRightInd w:val="0"/>
        <w:ind w:left="714"/>
        <w:contextualSpacing/>
        <w:rPr>
          <w:rFonts w:asciiTheme="minorHAnsi" w:eastAsiaTheme="minorHAnsi" w:hAnsiTheme="minorHAnsi" w:cs="Calibri"/>
          <w:color w:val="000000"/>
          <w:sz w:val="22"/>
          <w:szCs w:val="22"/>
          <w:lang w:val="en-US" w:bidi="lo-LA"/>
        </w:rPr>
      </w:pPr>
    </w:p>
    <w:p w14:paraId="6CA1B2BF" w14:textId="77777777" w:rsidR="00785C03" w:rsidRPr="006F44D9" w:rsidRDefault="00785C03" w:rsidP="00785C03">
      <w:pPr>
        <w:autoSpaceDE w:val="0"/>
        <w:autoSpaceDN w:val="0"/>
        <w:adjustRightInd w:val="0"/>
        <w:spacing w:after="30"/>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b/>
          <w:bCs/>
          <w:color w:val="000000"/>
          <w:sz w:val="22"/>
          <w:szCs w:val="22"/>
          <w:lang w:val="en-US" w:bidi="lo-LA"/>
        </w:rPr>
        <w:t xml:space="preserve">Competency and Technical Qualifications required: </w:t>
      </w:r>
    </w:p>
    <w:p w14:paraId="1D6C57F0" w14:textId="338FEAD0" w:rsidR="00785C03" w:rsidRPr="006F44D9"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Post graduate degree in development studies, social studies or related fields, preferably including gender </w:t>
      </w:r>
      <w:r w:rsidR="0057214C" w:rsidRPr="006F44D9">
        <w:rPr>
          <w:rFonts w:asciiTheme="minorHAnsi" w:eastAsiaTheme="minorHAnsi" w:hAnsiTheme="minorHAnsi" w:cs="Calibri"/>
          <w:color w:val="000000"/>
          <w:sz w:val="22"/>
          <w:szCs w:val="22"/>
          <w:lang w:val="en-US" w:bidi="lo-LA"/>
        </w:rPr>
        <w:t xml:space="preserve">and ethnicity diversity </w:t>
      </w:r>
      <w:r w:rsidRPr="006F44D9">
        <w:rPr>
          <w:rFonts w:asciiTheme="minorHAnsi" w:eastAsiaTheme="minorHAnsi" w:hAnsiTheme="minorHAnsi" w:cs="Calibri"/>
          <w:color w:val="000000"/>
          <w:sz w:val="22"/>
          <w:szCs w:val="22"/>
          <w:lang w:val="en-US" w:bidi="lo-LA"/>
        </w:rPr>
        <w:t xml:space="preserve">studies, with demonstrated professional practice in gender </w:t>
      </w:r>
      <w:r w:rsidR="0057214C" w:rsidRPr="006F44D9">
        <w:rPr>
          <w:rFonts w:asciiTheme="minorHAnsi" w:eastAsiaTheme="minorHAnsi" w:hAnsiTheme="minorHAnsi" w:cs="Calibri"/>
          <w:color w:val="000000"/>
          <w:sz w:val="22"/>
          <w:szCs w:val="22"/>
          <w:lang w:val="en-US" w:bidi="lo-LA"/>
        </w:rPr>
        <w:t xml:space="preserve">and ethnicity </w:t>
      </w:r>
      <w:r w:rsidRPr="006F44D9">
        <w:rPr>
          <w:rFonts w:asciiTheme="minorHAnsi" w:eastAsiaTheme="minorHAnsi" w:hAnsiTheme="minorHAnsi" w:cs="Calibri"/>
          <w:color w:val="000000"/>
          <w:sz w:val="22"/>
          <w:szCs w:val="22"/>
          <w:lang w:val="en-US" w:bidi="lo-LA"/>
        </w:rPr>
        <w:t xml:space="preserve">analysis during the last five years. </w:t>
      </w:r>
    </w:p>
    <w:p w14:paraId="607646A3" w14:textId="10ABDB4B" w:rsidR="00785C03" w:rsidRPr="006F44D9"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Must have profound knowledge in gender </w:t>
      </w:r>
      <w:r w:rsidR="0057214C" w:rsidRPr="006F44D9">
        <w:rPr>
          <w:rFonts w:asciiTheme="minorHAnsi" w:eastAsiaTheme="minorHAnsi" w:hAnsiTheme="minorHAnsi" w:cs="Calibri"/>
          <w:color w:val="000000"/>
          <w:sz w:val="22"/>
          <w:szCs w:val="22"/>
          <w:lang w:val="en-US" w:bidi="lo-LA"/>
        </w:rPr>
        <w:t xml:space="preserve">and ethnicity </w:t>
      </w:r>
      <w:r w:rsidRPr="006F44D9">
        <w:rPr>
          <w:rFonts w:asciiTheme="minorHAnsi" w:eastAsiaTheme="minorHAnsi" w:hAnsiTheme="minorHAnsi" w:cs="Calibri"/>
          <w:color w:val="000000"/>
          <w:sz w:val="22"/>
          <w:szCs w:val="22"/>
          <w:lang w:val="en-US" w:bidi="lo-LA"/>
        </w:rPr>
        <w:t>analysis of development projects</w:t>
      </w:r>
      <w:r w:rsidR="002715BF" w:rsidRPr="006F44D9">
        <w:rPr>
          <w:rFonts w:asciiTheme="minorHAnsi" w:eastAsiaTheme="minorHAnsi" w:hAnsiTheme="minorHAnsi" w:cs="Calibri"/>
          <w:color w:val="000000"/>
          <w:sz w:val="22"/>
          <w:szCs w:val="22"/>
          <w:lang w:val="en-US" w:bidi="lo-LA"/>
        </w:rPr>
        <w:t>/</w:t>
      </w:r>
      <w:proofErr w:type="spellStart"/>
      <w:r w:rsidR="002715BF" w:rsidRPr="006F44D9">
        <w:rPr>
          <w:rFonts w:asciiTheme="minorHAnsi" w:eastAsiaTheme="minorHAnsi" w:hAnsiTheme="minorHAnsi" w:cs="Calibri"/>
          <w:color w:val="000000"/>
          <w:sz w:val="22"/>
          <w:szCs w:val="22"/>
          <w:lang w:val="en-US" w:bidi="lo-LA"/>
        </w:rPr>
        <w:t>programmes</w:t>
      </w:r>
      <w:proofErr w:type="spellEnd"/>
      <w:r w:rsidRPr="006F44D9">
        <w:rPr>
          <w:rFonts w:asciiTheme="minorHAnsi" w:eastAsiaTheme="minorHAnsi" w:hAnsiTheme="minorHAnsi" w:cs="Calibri"/>
          <w:color w:val="000000"/>
          <w:sz w:val="22"/>
          <w:szCs w:val="22"/>
          <w:lang w:val="en-US" w:bidi="lo-LA"/>
        </w:rPr>
        <w:t xml:space="preserve">. </w:t>
      </w:r>
    </w:p>
    <w:p w14:paraId="3480BAC0" w14:textId="0720DF66" w:rsidR="00785C03" w:rsidRPr="006F44D9"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Must be experienced in developing and implementing gender </w:t>
      </w:r>
      <w:r w:rsidR="002715BF" w:rsidRPr="006F44D9">
        <w:rPr>
          <w:rFonts w:asciiTheme="minorHAnsi" w:eastAsiaTheme="minorHAnsi" w:hAnsiTheme="minorHAnsi" w:cs="Calibri"/>
          <w:color w:val="000000"/>
          <w:sz w:val="22"/>
          <w:szCs w:val="22"/>
          <w:lang w:val="en-US" w:bidi="lo-LA"/>
        </w:rPr>
        <w:t xml:space="preserve">and ethnicity </w:t>
      </w:r>
      <w:r w:rsidRPr="006F44D9">
        <w:rPr>
          <w:rFonts w:asciiTheme="minorHAnsi" w:eastAsiaTheme="minorHAnsi" w:hAnsiTheme="minorHAnsi" w:cs="Calibri"/>
          <w:color w:val="000000"/>
          <w:sz w:val="22"/>
          <w:szCs w:val="22"/>
          <w:lang w:val="en-US" w:bidi="lo-LA"/>
        </w:rPr>
        <w:t xml:space="preserve">sensitive evaluation methodologies. </w:t>
      </w:r>
    </w:p>
    <w:p w14:paraId="498921EE" w14:textId="77777777" w:rsidR="00785C03" w:rsidRPr="006F44D9"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Good knowledge and experience in survey design, implementation of surveys and statistical data analysis is required. </w:t>
      </w:r>
    </w:p>
    <w:p w14:paraId="2CE77A8F" w14:textId="77777777" w:rsidR="00785C03" w:rsidRPr="006F44D9"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6F44D9">
        <w:rPr>
          <w:rFonts w:asciiTheme="minorHAnsi" w:eastAsiaTheme="minorHAnsi" w:hAnsiTheme="minorHAnsi" w:cs="Calibri"/>
          <w:color w:val="000000"/>
          <w:sz w:val="22"/>
          <w:szCs w:val="22"/>
          <w:lang w:val="en-US" w:bidi="lo-LA"/>
        </w:rPr>
        <w:t xml:space="preserve">Experience in the use of participatory appraisal techniques in data collection. </w:t>
      </w:r>
    </w:p>
    <w:p w14:paraId="47558449" w14:textId="43A195F4" w:rsidR="00785C03" w:rsidRPr="00C20F2A" w:rsidRDefault="00C20F2A"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Pr>
          <w:rFonts w:asciiTheme="minorHAnsi" w:eastAsiaTheme="minorHAnsi" w:hAnsiTheme="minorHAnsi" w:cs="Calibri"/>
          <w:color w:val="000000"/>
          <w:sz w:val="22"/>
          <w:szCs w:val="22"/>
          <w:lang w:val="en-US" w:bidi="lo-LA"/>
        </w:rPr>
        <w:t>Excellent analytical and</w:t>
      </w:r>
      <w:r w:rsidRPr="00C20F2A">
        <w:rPr>
          <w:rFonts w:asciiTheme="minorHAnsi" w:eastAsiaTheme="minorHAnsi" w:hAnsiTheme="minorHAnsi" w:cs="Calibri"/>
          <w:color w:val="000000"/>
          <w:sz w:val="22"/>
          <w:szCs w:val="22"/>
          <w:lang w:val="en-US" w:bidi="lo-LA"/>
        </w:rPr>
        <w:t xml:space="preserve"> research</w:t>
      </w:r>
      <w:r>
        <w:rPr>
          <w:rFonts w:asciiTheme="minorHAnsi" w:eastAsiaTheme="minorHAnsi" w:hAnsiTheme="minorHAnsi" w:cs="Calibri"/>
          <w:color w:val="000000"/>
          <w:sz w:val="22"/>
          <w:szCs w:val="22"/>
          <w:lang w:val="en-US" w:bidi="lo-LA"/>
        </w:rPr>
        <w:t xml:space="preserve"> </w:t>
      </w:r>
      <w:r w:rsidR="00785C03" w:rsidRPr="00C20F2A">
        <w:rPr>
          <w:rFonts w:asciiTheme="minorHAnsi" w:eastAsiaTheme="minorHAnsi" w:hAnsiTheme="minorHAnsi" w:cs="Calibri"/>
          <w:color w:val="000000"/>
          <w:sz w:val="22"/>
          <w:szCs w:val="22"/>
          <w:lang w:val="en-US" w:bidi="lo-LA"/>
        </w:rPr>
        <w:t xml:space="preserve">skills. </w:t>
      </w:r>
    </w:p>
    <w:p w14:paraId="36C0B12C" w14:textId="0DC71802" w:rsidR="00785C03" w:rsidRPr="00C20F2A"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C20F2A">
        <w:rPr>
          <w:rFonts w:asciiTheme="minorHAnsi" w:eastAsiaTheme="minorHAnsi" w:hAnsiTheme="minorHAnsi" w:cs="Calibri"/>
          <w:color w:val="000000"/>
          <w:sz w:val="22"/>
          <w:szCs w:val="22"/>
          <w:lang w:val="en-US" w:bidi="lo-LA"/>
        </w:rPr>
        <w:t>Experience working with gender</w:t>
      </w:r>
      <w:r w:rsidR="002715BF" w:rsidRPr="00C20F2A">
        <w:rPr>
          <w:rFonts w:asciiTheme="minorHAnsi" w:eastAsiaTheme="minorHAnsi" w:hAnsiTheme="minorHAnsi" w:cs="Calibri"/>
          <w:color w:val="000000"/>
          <w:sz w:val="22"/>
          <w:szCs w:val="22"/>
          <w:lang w:val="en-US" w:bidi="lo-LA"/>
        </w:rPr>
        <w:t xml:space="preserve"> and ethnicity</w:t>
      </w:r>
      <w:r w:rsidRPr="00C20F2A">
        <w:rPr>
          <w:rFonts w:asciiTheme="minorHAnsi" w:eastAsiaTheme="minorHAnsi" w:hAnsiTheme="minorHAnsi" w:cs="Calibri"/>
          <w:color w:val="000000"/>
          <w:sz w:val="22"/>
          <w:szCs w:val="22"/>
          <w:lang w:val="en-US" w:bidi="lo-LA"/>
        </w:rPr>
        <w:t xml:space="preserve"> equity interventions and programming; </w:t>
      </w:r>
    </w:p>
    <w:p w14:paraId="21EF225B" w14:textId="77777777" w:rsidR="00785C03" w:rsidRPr="00C20F2A" w:rsidRDefault="00785C03"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C20F2A">
        <w:rPr>
          <w:rFonts w:asciiTheme="minorHAnsi" w:eastAsiaTheme="minorHAnsi" w:hAnsiTheme="minorHAnsi" w:cs="Calibri"/>
          <w:color w:val="000000"/>
          <w:sz w:val="22"/>
          <w:szCs w:val="22"/>
          <w:lang w:val="en-US" w:bidi="lo-LA"/>
        </w:rPr>
        <w:t xml:space="preserve">Knowledge of government processes, national strategies, national plans for gender and international frameworks such as CEDAW, Beijing Platform for Action, MDGs and others. </w:t>
      </w:r>
    </w:p>
    <w:p w14:paraId="198F86CF" w14:textId="42534C88" w:rsidR="002715BF" w:rsidRPr="00C20F2A" w:rsidRDefault="002715BF" w:rsidP="00785C03">
      <w:pPr>
        <w:pStyle w:val="ListParagraph"/>
        <w:numPr>
          <w:ilvl w:val="0"/>
          <w:numId w:val="34"/>
        </w:numPr>
        <w:autoSpaceDE w:val="0"/>
        <w:autoSpaceDN w:val="0"/>
        <w:adjustRightInd w:val="0"/>
        <w:spacing w:after="30"/>
        <w:contextualSpacing/>
        <w:rPr>
          <w:rFonts w:asciiTheme="minorHAnsi" w:eastAsiaTheme="minorHAnsi" w:hAnsiTheme="minorHAnsi" w:cs="Calibri"/>
          <w:color w:val="000000"/>
          <w:sz w:val="22"/>
          <w:szCs w:val="22"/>
          <w:lang w:val="en-US" w:bidi="lo-LA"/>
        </w:rPr>
      </w:pPr>
      <w:r w:rsidRPr="00C20F2A">
        <w:rPr>
          <w:rFonts w:asciiTheme="minorHAnsi" w:eastAsiaTheme="minorHAnsi" w:hAnsiTheme="minorHAnsi" w:cs="Calibri"/>
          <w:color w:val="000000"/>
          <w:sz w:val="22"/>
          <w:szCs w:val="22"/>
          <w:lang w:val="en-US" w:bidi="lo-LA"/>
        </w:rPr>
        <w:t xml:space="preserve">Experience with </w:t>
      </w:r>
      <w:proofErr w:type="spellStart"/>
      <w:r w:rsidRPr="00C20F2A">
        <w:rPr>
          <w:rFonts w:asciiTheme="minorHAnsi" w:eastAsiaTheme="minorHAnsi" w:hAnsiTheme="minorHAnsi" w:cs="Calibri"/>
          <w:color w:val="000000"/>
          <w:sz w:val="22"/>
          <w:szCs w:val="22"/>
          <w:lang w:val="en-US" w:bidi="lo-LA"/>
        </w:rPr>
        <w:t>programmes</w:t>
      </w:r>
      <w:proofErr w:type="spellEnd"/>
      <w:r w:rsidRPr="00C20F2A">
        <w:rPr>
          <w:rFonts w:asciiTheme="minorHAnsi" w:eastAsiaTheme="minorHAnsi" w:hAnsiTheme="minorHAnsi" w:cs="Calibri"/>
          <w:color w:val="000000"/>
          <w:sz w:val="22"/>
          <w:szCs w:val="22"/>
          <w:lang w:val="en-US" w:bidi="lo-LA"/>
        </w:rPr>
        <w:t xml:space="preserve"> with multiple levels of government (national, local e.g. province, district)</w:t>
      </w:r>
    </w:p>
    <w:p w14:paraId="5376C096" w14:textId="77777777" w:rsidR="002715BF" w:rsidRPr="00C20F2A" w:rsidRDefault="002715BF" w:rsidP="002715BF">
      <w:pPr>
        <w:numPr>
          <w:ilvl w:val="0"/>
          <w:numId w:val="34"/>
        </w:numPr>
        <w:rPr>
          <w:rFonts w:asciiTheme="minorHAnsi" w:hAnsiTheme="minorHAnsi"/>
          <w:sz w:val="22"/>
          <w:szCs w:val="22"/>
        </w:rPr>
      </w:pPr>
      <w:r w:rsidRPr="00C20F2A">
        <w:rPr>
          <w:rFonts w:asciiTheme="minorHAnsi" w:hAnsiTheme="minorHAnsi"/>
          <w:sz w:val="22"/>
          <w:szCs w:val="22"/>
        </w:rPr>
        <w:t>Experience in South East Asia – experience in Lao PDR is considered as an asset</w:t>
      </w:r>
    </w:p>
    <w:p w14:paraId="029D6333" w14:textId="29029140" w:rsidR="002715BF" w:rsidRPr="00C20F2A" w:rsidRDefault="002715BF" w:rsidP="002715BF">
      <w:pPr>
        <w:numPr>
          <w:ilvl w:val="0"/>
          <w:numId w:val="34"/>
        </w:numPr>
        <w:rPr>
          <w:rFonts w:asciiTheme="minorHAnsi" w:hAnsiTheme="minorHAnsi"/>
          <w:sz w:val="22"/>
          <w:szCs w:val="22"/>
        </w:rPr>
      </w:pPr>
      <w:r w:rsidRPr="00C20F2A">
        <w:rPr>
          <w:rFonts w:asciiTheme="minorHAnsi" w:hAnsiTheme="minorHAnsi"/>
          <w:sz w:val="22"/>
          <w:szCs w:val="22"/>
        </w:rPr>
        <w:t>Fluency in both written and spoken English. Strong oral and written communication skills – use of simple and clear language</w:t>
      </w:r>
      <w:r w:rsidR="00C20F2A">
        <w:rPr>
          <w:rFonts w:asciiTheme="minorHAnsi" w:hAnsiTheme="minorHAnsi"/>
          <w:sz w:val="22"/>
          <w:szCs w:val="22"/>
        </w:rPr>
        <w:t>.</w:t>
      </w:r>
    </w:p>
    <w:p w14:paraId="1326F33F" w14:textId="77777777" w:rsidR="002715BF" w:rsidRPr="00C20F2A" w:rsidRDefault="002715BF" w:rsidP="00C10CCC">
      <w:pPr>
        <w:pStyle w:val="ListParagraph"/>
        <w:autoSpaceDE w:val="0"/>
        <w:autoSpaceDN w:val="0"/>
        <w:adjustRightInd w:val="0"/>
        <w:spacing w:after="30"/>
        <w:contextualSpacing/>
        <w:rPr>
          <w:rFonts w:asciiTheme="minorHAnsi" w:eastAsiaTheme="minorHAnsi" w:hAnsiTheme="minorHAnsi" w:cs="Calibri"/>
          <w:color w:val="000000"/>
          <w:sz w:val="22"/>
          <w:szCs w:val="22"/>
          <w:lang w:val="en-US" w:bidi="lo-LA"/>
        </w:rPr>
      </w:pPr>
    </w:p>
    <w:p w14:paraId="596293E9" w14:textId="6DBD7C39" w:rsidR="00C10CCC" w:rsidRPr="00B85E14" w:rsidRDefault="000A1A3C" w:rsidP="00C10CCC">
      <w:pPr>
        <w:rPr>
          <w:rFonts w:ascii="Calibri" w:hAnsi="Calibri"/>
          <w:b/>
          <w:bCs/>
          <w:sz w:val="22"/>
          <w:szCs w:val="22"/>
        </w:rPr>
      </w:pPr>
      <w:r>
        <w:rPr>
          <w:rFonts w:asciiTheme="minorHAnsi" w:hAnsiTheme="minorHAnsi"/>
          <w:sz w:val="22"/>
          <w:szCs w:val="22"/>
        </w:rPr>
        <w:t>I</w:t>
      </w:r>
      <w:r w:rsidR="00C10CCC" w:rsidRPr="00B85E14">
        <w:rPr>
          <w:rFonts w:asciiTheme="minorHAnsi" w:hAnsiTheme="minorHAnsi"/>
          <w:sz w:val="22"/>
          <w:szCs w:val="22"/>
        </w:rPr>
        <w:t xml:space="preserve">nterested </w:t>
      </w:r>
      <w:r>
        <w:rPr>
          <w:rFonts w:asciiTheme="minorHAnsi" w:hAnsiTheme="minorHAnsi"/>
          <w:sz w:val="22"/>
          <w:szCs w:val="22"/>
        </w:rPr>
        <w:t xml:space="preserve">candidates for the </w:t>
      </w:r>
      <w:r w:rsidRPr="000A1A3C">
        <w:rPr>
          <w:rFonts w:asciiTheme="minorHAnsi" w:hAnsiTheme="minorHAnsi"/>
          <w:sz w:val="22"/>
          <w:szCs w:val="22"/>
        </w:rPr>
        <w:t>Regional Gender and Ethnicity Specialist</w:t>
      </w:r>
      <w:r>
        <w:rPr>
          <w:rFonts w:asciiTheme="minorHAnsi" w:hAnsiTheme="minorHAnsi"/>
          <w:sz w:val="22"/>
          <w:szCs w:val="22"/>
        </w:rPr>
        <w:t xml:space="preserve"> post</w:t>
      </w:r>
      <w:r w:rsidR="00C10CCC" w:rsidRPr="00B85E14">
        <w:rPr>
          <w:rFonts w:asciiTheme="minorHAnsi" w:hAnsiTheme="minorHAnsi"/>
          <w:sz w:val="22"/>
          <w:szCs w:val="22"/>
        </w:rPr>
        <w:t>, please send your proposed daily fee</w:t>
      </w:r>
      <w:r w:rsidR="00B85E14" w:rsidRPr="00B85E14">
        <w:rPr>
          <w:rFonts w:asciiTheme="minorHAnsi" w:hAnsiTheme="minorHAnsi"/>
          <w:sz w:val="22"/>
          <w:szCs w:val="22"/>
        </w:rPr>
        <w:t>s</w:t>
      </w:r>
      <w:r w:rsidR="00C10CCC" w:rsidRPr="00B85E14">
        <w:rPr>
          <w:rFonts w:asciiTheme="minorHAnsi" w:hAnsiTheme="minorHAnsi"/>
          <w:sz w:val="22"/>
          <w:szCs w:val="22"/>
        </w:rPr>
        <w:t>, CVs and references to the Swiss Agency for Development and Cooperation (SDC)</w:t>
      </w:r>
      <w:r w:rsidR="00B85E14" w:rsidRPr="00B85E14">
        <w:rPr>
          <w:rFonts w:asciiTheme="minorHAnsi" w:hAnsiTheme="minorHAnsi"/>
          <w:sz w:val="22"/>
          <w:szCs w:val="22"/>
        </w:rPr>
        <w:t>, Swiss Cooperation Office for the Mekong Region, Lao PDR</w:t>
      </w:r>
      <w:r w:rsidR="00C10CCC" w:rsidRPr="00B85E14">
        <w:rPr>
          <w:rFonts w:asciiTheme="minorHAnsi" w:hAnsiTheme="minorHAnsi"/>
          <w:sz w:val="22"/>
          <w:szCs w:val="22"/>
        </w:rPr>
        <w:t xml:space="preserve"> to</w:t>
      </w:r>
      <w:r w:rsidR="00076F2E" w:rsidRPr="00076F2E">
        <w:rPr>
          <w:rFonts w:asciiTheme="minorHAnsi" w:hAnsiTheme="minorHAnsi"/>
          <w:sz w:val="22"/>
          <w:szCs w:val="22"/>
        </w:rPr>
        <w:t xml:space="preserve">: </w:t>
      </w:r>
      <w:hyperlink r:id="rId13" w:history="1">
        <w:r w:rsidR="00076F2E" w:rsidRPr="00204A3F">
          <w:rPr>
            <w:rStyle w:val="Hyperlink"/>
            <w:rFonts w:asciiTheme="minorHAnsi" w:hAnsiTheme="minorHAnsi"/>
            <w:sz w:val="22"/>
            <w:szCs w:val="22"/>
          </w:rPr>
          <w:t>vientiane@eda.admin.ch</w:t>
        </w:r>
      </w:hyperlink>
      <w:r w:rsidR="00076F2E">
        <w:rPr>
          <w:rFonts w:asciiTheme="minorHAnsi" w:hAnsiTheme="minorHAnsi"/>
          <w:sz w:val="22"/>
          <w:szCs w:val="22"/>
        </w:rPr>
        <w:t xml:space="preserve"> </w:t>
      </w:r>
      <w:r w:rsidR="00C10CCC" w:rsidRPr="00B85E14">
        <w:rPr>
          <w:rFonts w:asciiTheme="minorHAnsi" w:hAnsiTheme="minorHAnsi"/>
          <w:sz w:val="22"/>
          <w:szCs w:val="22"/>
        </w:rPr>
        <w:t>with the subject</w:t>
      </w:r>
      <w:r w:rsidR="00C10CCC" w:rsidRPr="00B85E14">
        <w:rPr>
          <w:rFonts w:ascii="Calibri" w:hAnsi="Calibri"/>
          <w:sz w:val="22"/>
          <w:szCs w:val="22"/>
        </w:rPr>
        <w:t xml:space="preserve"> </w:t>
      </w:r>
      <w:r w:rsidR="00C10CCC" w:rsidRPr="00B85E14">
        <w:rPr>
          <w:rFonts w:ascii="Calibri" w:hAnsi="Calibri"/>
          <w:b/>
          <w:bCs/>
          <w:sz w:val="22"/>
          <w:szCs w:val="22"/>
        </w:rPr>
        <w:t>“Gender and Ethnicity Specialist”.</w:t>
      </w:r>
    </w:p>
    <w:p w14:paraId="4E9EC7FE" w14:textId="0B6406BA" w:rsidR="00785C03" w:rsidRPr="00076F2E" w:rsidRDefault="00785C03" w:rsidP="0057214C">
      <w:pPr>
        <w:rPr>
          <w:rFonts w:asciiTheme="minorHAnsi" w:hAnsiTheme="minorHAnsi"/>
          <w:b/>
          <w:bCs/>
          <w:sz w:val="22"/>
          <w:szCs w:val="22"/>
        </w:rPr>
      </w:pPr>
    </w:p>
    <w:p w14:paraId="48F3E88D" w14:textId="77777777" w:rsidR="002715BF" w:rsidRPr="00076F2E" w:rsidRDefault="002715BF" w:rsidP="002715BF">
      <w:pPr>
        <w:jc w:val="both"/>
        <w:rPr>
          <w:rFonts w:asciiTheme="minorHAnsi" w:hAnsiTheme="minorHAnsi"/>
          <w:sz w:val="22"/>
          <w:szCs w:val="22"/>
        </w:rPr>
      </w:pPr>
      <w:r w:rsidRPr="00076F2E">
        <w:rPr>
          <w:rFonts w:asciiTheme="minorHAnsi" w:hAnsiTheme="minorHAnsi"/>
          <w:sz w:val="22"/>
          <w:szCs w:val="22"/>
        </w:rPr>
        <w:t>Only short-listed candidates will be contacted for interview. SDC does not return application files.</w:t>
      </w:r>
    </w:p>
    <w:p w14:paraId="2A383271" w14:textId="77777777" w:rsidR="002715BF" w:rsidRPr="00076F2E" w:rsidRDefault="002715BF" w:rsidP="00B85E14">
      <w:pPr>
        <w:rPr>
          <w:rFonts w:asciiTheme="minorHAnsi" w:hAnsiTheme="minorHAnsi"/>
          <w:b/>
          <w:bCs/>
          <w:sz w:val="22"/>
          <w:szCs w:val="22"/>
        </w:rPr>
      </w:pPr>
    </w:p>
    <w:sectPr w:rsidR="002715BF" w:rsidRPr="00076F2E" w:rsidSect="00DD6833">
      <w:pgSz w:w="11906" w:h="16838"/>
      <w:pgMar w:top="1440" w:right="1440" w:bottom="1440"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Viengmala Phomsengsavanh" w:date="2015-01-11T23:40:00Z" w:initials="VP">
    <w:p w14:paraId="4767D95A" w14:textId="14C3FC13" w:rsidR="00737F8D" w:rsidRDefault="00737F8D">
      <w:pPr>
        <w:pStyle w:val="CommentText"/>
      </w:pPr>
      <w:r>
        <w:rPr>
          <w:rStyle w:val="CommentReference"/>
        </w:rPr>
        <w:annotationRef/>
      </w:r>
      <w:r>
        <w:t>Some has seen: CADEM, ODSC</w:t>
      </w:r>
    </w:p>
  </w:comment>
  <w:comment w:id="71" w:author="Viengmala Phomsengsavanh" w:date="2015-01-11T23:40:00Z" w:initials="VP">
    <w:p w14:paraId="151DBEB4" w14:textId="6152FAAE" w:rsidR="00737F8D" w:rsidRDefault="00737F8D">
      <w:pPr>
        <w:pStyle w:val="CommentText"/>
      </w:pPr>
      <w:r>
        <w:rPr>
          <w:rStyle w:val="CommentReference"/>
        </w:rPr>
        <w:annotationRef/>
      </w:r>
      <w:r>
        <w:t>Not sure if this is covered</w:t>
      </w:r>
    </w:p>
  </w:comment>
  <w:comment w:id="73" w:author="Viengmala Phomsengsavanh" w:date="2015-01-11T23:39:00Z" w:initials="VP">
    <w:p w14:paraId="15598892" w14:textId="0B83666A" w:rsidR="00055D04" w:rsidRDefault="00055D04">
      <w:pPr>
        <w:pStyle w:val="CommentText"/>
      </w:pPr>
      <w:r>
        <w:rPr>
          <w:rStyle w:val="CommentReference"/>
        </w:rPr>
        <w:annotationRef/>
      </w:r>
      <w:r>
        <w:t>Don’t see this in evaluation</w:t>
      </w:r>
    </w:p>
  </w:comment>
  <w:comment w:id="74" w:author="Viengmala Phomsengsavanh" w:date="2015-01-11T23:39:00Z" w:initials="VP">
    <w:p w14:paraId="4AFC9526" w14:textId="4324A64E" w:rsidR="00055D04" w:rsidRDefault="00055D04">
      <w:pPr>
        <w:pStyle w:val="CommentText"/>
      </w:pPr>
      <w:r>
        <w:rPr>
          <w:rStyle w:val="CommentReference"/>
        </w:rPr>
        <w:annotationRef/>
      </w:r>
      <w:r>
        <w:t>Don’t see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7D95A" w15:done="0"/>
  <w15:commentEx w15:paraId="151DBEB4" w15:done="0"/>
  <w15:commentEx w15:paraId="15598892" w15:done="0"/>
  <w15:commentEx w15:paraId="4AFC952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372E" w14:textId="77777777" w:rsidR="00DA2EE9" w:rsidRDefault="00DA2EE9" w:rsidP="00F24362">
      <w:r>
        <w:separator/>
      </w:r>
    </w:p>
  </w:endnote>
  <w:endnote w:type="continuationSeparator" w:id="0">
    <w:p w14:paraId="7C380F4D" w14:textId="77777777" w:rsidR="00DA2EE9" w:rsidRDefault="00DA2EE9" w:rsidP="00F24362">
      <w:r>
        <w:continuationSeparator/>
      </w:r>
    </w:p>
  </w:endnote>
  <w:endnote w:id="1">
    <w:p w14:paraId="09DDB4DF" w14:textId="77777777" w:rsidR="00DA20ED" w:rsidRPr="00076F2E" w:rsidRDefault="00DA20ED" w:rsidP="0057214C">
      <w:pPr>
        <w:rPr>
          <w:rFonts w:asciiTheme="minorHAnsi" w:hAnsiTheme="minorHAnsi" w:cs="Arial"/>
          <w:sz w:val="22"/>
          <w:szCs w:val="22"/>
        </w:rPr>
      </w:pPr>
      <w:r>
        <w:rPr>
          <w:rStyle w:val="EndnoteReference"/>
        </w:rPr>
        <w:endnoteRef/>
      </w:r>
      <w:r>
        <w:t xml:space="preserve"> </w:t>
      </w:r>
      <w:r w:rsidRPr="00076F2E">
        <w:rPr>
          <w:rFonts w:asciiTheme="minorHAnsi" w:hAnsiTheme="minorHAnsi"/>
          <w:i/>
          <w:iCs/>
          <w:sz w:val="22"/>
          <w:szCs w:val="22"/>
        </w:rPr>
        <w:t>(</w:t>
      </w:r>
      <w:proofErr w:type="gramStart"/>
      <w:r w:rsidRPr="00076F2E">
        <w:rPr>
          <w:rFonts w:asciiTheme="minorHAnsi" w:hAnsiTheme="minorHAnsi"/>
          <w:i/>
          <w:iCs/>
          <w:sz w:val="22"/>
          <w:szCs w:val="22"/>
        </w:rPr>
        <w:t>this</w:t>
      </w:r>
      <w:proofErr w:type="gramEnd"/>
      <w:r w:rsidRPr="00076F2E">
        <w:rPr>
          <w:rFonts w:asciiTheme="minorHAnsi" w:hAnsiTheme="minorHAnsi"/>
          <w:i/>
          <w:iCs/>
          <w:sz w:val="22"/>
          <w:szCs w:val="22"/>
        </w:rPr>
        <w:t xml:space="preserve"> post is funded by the Swiss Agency for Development and Cooperation (SDC), Switzerland’s international cooperation agency within the Federal Department of Foreign Affairs of the Swiss Government.)</w:t>
      </w:r>
    </w:p>
    <w:p w14:paraId="3546CB82" w14:textId="50425D73" w:rsidR="00DA20ED" w:rsidRPr="0057214C" w:rsidRDefault="00DA20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59852"/>
      <w:docPartObj>
        <w:docPartGallery w:val="Page Numbers (Bottom of Page)"/>
        <w:docPartUnique/>
      </w:docPartObj>
    </w:sdtPr>
    <w:sdtContent>
      <w:sdt>
        <w:sdtPr>
          <w:id w:val="-423419464"/>
          <w:docPartObj>
            <w:docPartGallery w:val="Page Numbers (Top of Page)"/>
            <w:docPartUnique/>
          </w:docPartObj>
        </w:sdtPr>
        <w:sdtContent>
          <w:p w14:paraId="2D58A071" w14:textId="1F23A3CA" w:rsidR="00DA20ED" w:rsidRDefault="00DA20ED" w:rsidP="000E29C0">
            <w:pPr>
              <w:pStyle w:val="Footer"/>
              <w:pBdr>
                <w:top w:val="single" w:sz="4" w:space="1" w:color="auto"/>
              </w:pBdr>
              <w:jc w:val="center"/>
            </w:pPr>
            <w:r w:rsidRPr="00633AB1">
              <w:rPr>
                <w:b/>
                <w:color w:val="FF0000"/>
              </w:rPr>
              <w:t xml:space="preserve">GPAR </w:t>
            </w:r>
            <w:r>
              <w:rPr>
                <w:b/>
                <w:color w:val="FF0000"/>
              </w:rPr>
              <w:t>Assignment</w:t>
            </w:r>
            <w:r w:rsidRPr="00633AB1">
              <w:rPr>
                <w:b/>
                <w:color w:val="FF0000"/>
              </w:rPr>
              <w:t xml:space="preserve"> 2014. TOR</w:t>
            </w:r>
            <w:r>
              <w:t xml:space="preserve">              Page </w:t>
            </w:r>
            <w:r>
              <w:rPr>
                <w:b/>
                <w:bCs/>
                <w:sz w:val="24"/>
              </w:rPr>
              <w:fldChar w:fldCharType="begin"/>
            </w:r>
            <w:r>
              <w:rPr>
                <w:b/>
                <w:bCs/>
              </w:rPr>
              <w:instrText xml:space="preserve"> PAGE </w:instrText>
            </w:r>
            <w:r>
              <w:rPr>
                <w:b/>
                <w:bCs/>
                <w:sz w:val="24"/>
              </w:rPr>
              <w:fldChar w:fldCharType="separate"/>
            </w:r>
            <w:r w:rsidR="008F2202">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F2202">
              <w:rPr>
                <w:b/>
                <w:bCs/>
                <w:noProof/>
              </w:rPr>
              <w:t>26</w:t>
            </w:r>
            <w:r>
              <w:rPr>
                <w:b/>
                <w:bCs/>
                <w:sz w:val="24"/>
              </w:rPr>
              <w:fldChar w:fldCharType="end"/>
            </w:r>
          </w:p>
        </w:sdtContent>
      </w:sdt>
    </w:sdtContent>
  </w:sdt>
  <w:p w14:paraId="3C0FD602" w14:textId="77777777" w:rsidR="00DA20ED" w:rsidRDefault="00DA2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F246" w14:textId="77777777" w:rsidR="00DA2EE9" w:rsidRDefault="00DA2EE9" w:rsidP="00F24362">
      <w:r>
        <w:separator/>
      </w:r>
    </w:p>
  </w:footnote>
  <w:footnote w:type="continuationSeparator" w:id="0">
    <w:p w14:paraId="4C5F676B" w14:textId="77777777" w:rsidR="00DA2EE9" w:rsidRDefault="00DA2EE9" w:rsidP="00F24362">
      <w:r>
        <w:continuationSeparator/>
      </w:r>
    </w:p>
  </w:footnote>
  <w:footnote w:id="1">
    <w:p w14:paraId="78312BD9" w14:textId="77777777" w:rsidR="00DA20ED" w:rsidRDefault="00DA20ED" w:rsidP="005B3CF3">
      <w:pPr>
        <w:pStyle w:val="FootnoteText"/>
        <w:rPr>
          <w:rFonts w:asciiTheme="minorHAnsi" w:hAnsiTheme="minorHAnsi" w:cs="Times New Roman"/>
          <w:sz w:val="16"/>
          <w:szCs w:val="16"/>
          <w:lang w:eastAsia="en-GB"/>
        </w:rPr>
      </w:pPr>
      <w:r>
        <w:rPr>
          <w:rStyle w:val="FootnoteReference"/>
        </w:rPr>
        <w:footnoteRef/>
      </w:r>
      <w:r>
        <w:rPr>
          <w:rFonts w:asciiTheme="minorHAnsi" w:hAnsiTheme="minorHAnsi"/>
          <w:sz w:val="16"/>
          <w:szCs w:val="16"/>
        </w:rPr>
        <w:t xml:space="preserve">United Nations Assessment Group Quality Checklist for Assessment Terms of Reference &amp; Inception Reports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51BD" w14:textId="2E4DED6D" w:rsidR="00DA20ED" w:rsidRDefault="00DA2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15"/>
    <w:lvl w:ilvl="0">
      <w:start w:val="1"/>
      <w:numFmt w:val="bullet"/>
      <w:lvlText w:val=""/>
      <w:lvlJc w:val="left"/>
      <w:pPr>
        <w:tabs>
          <w:tab w:val="num" w:pos="360"/>
        </w:tabs>
        <w:ind w:left="0" w:firstLine="0"/>
      </w:pPr>
      <w:rPr>
        <w:rFonts w:ascii="Symbol" w:hAnsi="Symbol"/>
      </w:rPr>
    </w:lvl>
  </w:abstractNum>
  <w:abstractNum w:abstractNumId="1">
    <w:nsid w:val="0369045A"/>
    <w:multiLevelType w:val="hybridMultilevel"/>
    <w:tmpl w:val="1A42D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460D8"/>
    <w:multiLevelType w:val="multilevel"/>
    <w:tmpl w:val="01D4972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nsid w:val="11A47C66"/>
    <w:multiLevelType w:val="hybridMultilevel"/>
    <w:tmpl w:val="9AAE9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A65A9"/>
    <w:multiLevelType w:val="hybridMultilevel"/>
    <w:tmpl w:val="21947C4E"/>
    <w:lvl w:ilvl="0" w:tplc="C32631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FAF2B1D"/>
    <w:multiLevelType w:val="multilevel"/>
    <w:tmpl w:val="01D497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C62D33"/>
    <w:multiLevelType w:val="hybridMultilevel"/>
    <w:tmpl w:val="4D9A7E6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
    <w:nsid w:val="21266F8B"/>
    <w:multiLevelType w:val="multilevel"/>
    <w:tmpl w:val="01D497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606548"/>
    <w:multiLevelType w:val="multilevel"/>
    <w:tmpl w:val="20641A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CE1E8A"/>
    <w:multiLevelType w:val="hybridMultilevel"/>
    <w:tmpl w:val="8B24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A4B3F4B"/>
    <w:multiLevelType w:val="hybridMultilevel"/>
    <w:tmpl w:val="C6AA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D53C40"/>
    <w:multiLevelType w:val="hybridMultilevel"/>
    <w:tmpl w:val="02B4F3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D3340F0"/>
    <w:multiLevelType w:val="multilevel"/>
    <w:tmpl w:val="92068AC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62905DD"/>
    <w:multiLevelType w:val="hybridMultilevel"/>
    <w:tmpl w:val="5710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03187"/>
    <w:multiLevelType w:val="hybridMultilevel"/>
    <w:tmpl w:val="6A246F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0559F"/>
    <w:multiLevelType w:val="hybridMultilevel"/>
    <w:tmpl w:val="DB527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E9A57D7"/>
    <w:multiLevelType w:val="hybridMultilevel"/>
    <w:tmpl w:val="6BB21C22"/>
    <w:lvl w:ilvl="0" w:tplc="127693BE">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342F31"/>
    <w:multiLevelType w:val="multilevel"/>
    <w:tmpl w:val="6BD64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172168"/>
    <w:multiLevelType w:val="multilevel"/>
    <w:tmpl w:val="92068AC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E874962"/>
    <w:multiLevelType w:val="multilevel"/>
    <w:tmpl w:val="20641A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15903EC"/>
    <w:multiLevelType w:val="hybridMultilevel"/>
    <w:tmpl w:val="3504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E4D70"/>
    <w:multiLevelType w:val="multilevel"/>
    <w:tmpl w:val="FB9E6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96D0108"/>
    <w:multiLevelType w:val="hybridMultilevel"/>
    <w:tmpl w:val="CF800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209EE"/>
    <w:multiLevelType w:val="hybridMultilevel"/>
    <w:tmpl w:val="60FC292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14D1D34"/>
    <w:multiLevelType w:val="multilevel"/>
    <w:tmpl w:val="8870AF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9AD658C"/>
    <w:multiLevelType w:val="hybridMultilevel"/>
    <w:tmpl w:val="E6FE1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4B2BB3"/>
    <w:multiLevelType w:val="hybridMultilevel"/>
    <w:tmpl w:val="B628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2BE37C0"/>
    <w:multiLevelType w:val="multilevel"/>
    <w:tmpl w:val="20641A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5906D29"/>
    <w:multiLevelType w:val="multilevel"/>
    <w:tmpl w:val="20641A28"/>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7B414F48"/>
    <w:multiLevelType w:val="hybridMultilevel"/>
    <w:tmpl w:val="61F0AB7A"/>
    <w:lvl w:ilvl="0" w:tplc="8472A6E0">
      <w:numFmt w:val="bullet"/>
      <w:lvlText w:val="-"/>
      <w:lvlJc w:val="left"/>
      <w:pPr>
        <w:ind w:left="720" w:hanging="360"/>
      </w:pPr>
      <w:rPr>
        <w:rFonts w:ascii="Calibri" w:eastAsia="Times New Roman" w:hAnsi="Calibri"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5"/>
  </w:num>
  <w:num w:numId="5">
    <w:abstractNumId w:val="11"/>
  </w:num>
  <w:num w:numId="6">
    <w:abstractNumId w:val="24"/>
  </w:num>
  <w:num w:numId="7">
    <w:abstractNumId w:val="4"/>
  </w:num>
  <w:num w:numId="8">
    <w:abstractNumId w:val="22"/>
  </w:num>
  <w:num w:numId="9">
    <w:abstractNumId w:val="26"/>
  </w:num>
  <w:num w:numId="10">
    <w:abstractNumId w:val="3"/>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6"/>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7"/>
  </w:num>
  <w:num w:numId="26">
    <w:abstractNumId w:val="8"/>
  </w:num>
  <w:num w:numId="27">
    <w:abstractNumId w:val="19"/>
  </w:num>
  <w:num w:numId="28">
    <w:abstractNumId w:val="28"/>
  </w:num>
  <w:num w:numId="29">
    <w:abstractNumId w:val="6"/>
  </w:num>
  <w:num w:numId="30">
    <w:abstractNumId w:val="2"/>
  </w:num>
  <w:num w:numId="31">
    <w:abstractNumId w:val="7"/>
  </w:num>
  <w:num w:numId="32">
    <w:abstractNumId w:val="5"/>
  </w:num>
  <w:num w:numId="33">
    <w:abstractNumId w:val="29"/>
  </w:num>
  <w:num w:numId="34">
    <w:abstractNumId w:val="13"/>
  </w:num>
  <w:num w:numId="35">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ngmala Phomsengsavanh">
    <w15:presenceInfo w15:providerId="AD" w15:userId="S-1-5-21-3818516631-363855863-3412658111-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62"/>
    <w:rsid w:val="0000380A"/>
    <w:rsid w:val="00021E52"/>
    <w:rsid w:val="00030C68"/>
    <w:rsid w:val="00031B10"/>
    <w:rsid w:val="0003327B"/>
    <w:rsid w:val="00035EE5"/>
    <w:rsid w:val="000410F2"/>
    <w:rsid w:val="00042476"/>
    <w:rsid w:val="0004523A"/>
    <w:rsid w:val="00055D04"/>
    <w:rsid w:val="00060D4C"/>
    <w:rsid w:val="000633F0"/>
    <w:rsid w:val="00063CB4"/>
    <w:rsid w:val="000658E6"/>
    <w:rsid w:val="00066F06"/>
    <w:rsid w:val="00076318"/>
    <w:rsid w:val="00076F2E"/>
    <w:rsid w:val="00084BD8"/>
    <w:rsid w:val="00084E97"/>
    <w:rsid w:val="000A0428"/>
    <w:rsid w:val="000A1A3C"/>
    <w:rsid w:val="000A23C5"/>
    <w:rsid w:val="000B34EB"/>
    <w:rsid w:val="000B3B0F"/>
    <w:rsid w:val="000B4A09"/>
    <w:rsid w:val="000B515F"/>
    <w:rsid w:val="000C206B"/>
    <w:rsid w:val="000C713B"/>
    <w:rsid w:val="000D5030"/>
    <w:rsid w:val="000D7424"/>
    <w:rsid w:val="000E0D2E"/>
    <w:rsid w:val="000E29C0"/>
    <w:rsid w:val="000E6132"/>
    <w:rsid w:val="000F3BFF"/>
    <w:rsid w:val="000F6C74"/>
    <w:rsid w:val="00105805"/>
    <w:rsid w:val="001064EE"/>
    <w:rsid w:val="00120993"/>
    <w:rsid w:val="00127B42"/>
    <w:rsid w:val="00135169"/>
    <w:rsid w:val="00153B2C"/>
    <w:rsid w:val="0015679A"/>
    <w:rsid w:val="00157571"/>
    <w:rsid w:val="0016260D"/>
    <w:rsid w:val="001626CC"/>
    <w:rsid w:val="00164A40"/>
    <w:rsid w:val="001810C1"/>
    <w:rsid w:val="001900DA"/>
    <w:rsid w:val="001A043A"/>
    <w:rsid w:val="001A1C05"/>
    <w:rsid w:val="001A39C7"/>
    <w:rsid w:val="001B2120"/>
    <w:rsid w:val="001B3098"/>
    <w:rsid w:val="001C1C1F"/>
    <w:rsid w:val="001C1EFA"/>
    <w:rsid w:val="001C44EB"/>
    <w:rsid w:val="001D168A"/>
    <w:rsid w:val="001D188A"/>
    <w:rsid w:val="001D3AEE"/>
    <w:rsid w:val="001E5737"/>
    <w:rsid w:val="001F1922"/>
    <w:rsid w:val="002035CA"/>
    <w:rsid w:val="0020632F"/>
    <w:rsid w:val="00217110"/>
    <w:rsid w:val="00221875"/>
    <w:rsid w:val="00221EFC"/>
    <w:rsid w:val="002271E2"/>
    <w:rsid w:val="00227AFA"/>
    <w:rsid w:val="00230969"/>
    <w:rsid w:val="00235B6F"/>
    <w:rsid w:val="00242F88"/>
    <w:rsid w:val="0024413E"/>
    <w:rsid w:val="002463C7"/>
    <w:rsid w:val="002651E5"/>
    <w:rsid w:val="00265429"/>
    <w:rsid w:val="00265EA3"/>
    <w:rsid w:val="002715BF"/>
    <w:rsid w:val="00274CDC"/>
    <w:rsid w:val="0028274A"/>
    <w:rsid w:val="00286159"/>
    <w:rsid w:val="002958D8"/>
    <w:rsid w:val="00297B1E"/>
    <w:rsid w:val="002A3838"/>
    <w:rsid w:val="002A7594"/>
    <w:rsid w:val="002B026F"/>
    <w:rsid w:val="002B23E9"/>
    <w:rsid w:val="002B4AA0"/>
    <w:rsid w:val="002C5F6B"/>
    <w:rsid w:val="002D0D01"/>
    <w:rsid w:val="002D47BD"/>
    <w:rsid w:val="002F03D8"/>
    <w:rsid w:val="002F2979"/>
    <w:rsid w:val="0030069C"/>
    <w:rsid w:val="003143C5"/>
    <w:rsid w:val="00315854"/>
    <w:rsid w:val="00317440"/>
    <w:rsid w:val="0031756A"/>
    <w:rsid w:val="00320206"/>
    <w:rsid w:val="003221D2"/>
    <w:rsid w:val="00325998"/>
    <w:rsid w:val="003441A4"/>
    <w:rsid w:val="00351897"/>
    <w:rsid w:val="00354A8F"/>
    <w:rsid w:val="00362922"/>
    <w:rsid w:val="00367C84"/>
    <w:rsid w:val="00377F83"/>
    <w:rsid w:val="00380B65"/>
    <w:rsid w:val="003813B9"/>
    <w:rsid w:val="00383405"/>
    <w:rsid w:val="00384976"/>
    <w:rsid w:val="00387A54"/>
    <w:rsid w:val="003971CB"/>
    <w:rsid w:val="003A0A51"/>
    <w:rsid w:val="003A6CE8"/>
    <w:rsid w:val="003B0D55"/>
    <w:rsid w:val="003C1447"/>
    <w:rsid w:val="003C38A1"/>
    <w:rsid w:val="003D38BB"/>
    <w:rsid w:val="003D50C2"/>
    <w:rsid w:val="003D7B4C"/>
    <w:rsid w:val="003F0D9C"/>
    <w:rsid w:val="003F5D0A"/>
    <w:rsid w:val="00404424"/>
    <w:rsid w:val="004074E4"/>
    <w:rsid w:val="00407ED0"/>
    <w:rsid w:val="00412D0D"/>
    <w:rsid w:val="004230DE"/>
    <w:rsid w:val="00423CFB"/>
    <w:rsid w:val="004315B3"/>
    <w:rsid w:val="00433F89"/>
    <w:rsid w:val="00442E89"/>
    <w:rsid w:val="0045720D"/>
    <w:rsid w:val="00464378"/>
    <w:rsid w:val="00467139"/>
    <w:rsid w:val="0047160A"/>
    <w:rsid w:val="00476C53"/>
    <w:rsid w:val="004862CA"/>
    <w:rsid w:val="0048654E"/>
    <w:rsid w:val="0048744C"/>
    <w:rsid w:val="00487A7C"/>
    <w:rsid w:val="00492F0F"/>
    <w:rsid w:val="00494802"/>
    <w:rsid w:val="004A3615"/>
    <w:rsid w:val="004A4506"/>
    <w:rsid w:val="004A732F"/>
    <w:rsid w:val="004C0A01"/>
    <w:rsid w:val="004C35DC"/>
    <w:rsid w:val="004D7AB5"/>
    <w:rsid w:val="004E5650"/>
    <w:rsid w:val="004F0967"/>
    <w:rsid w:val="004F1FA9"/>
    <w:rsid w:val="004F65F1"/>
    <w:rsid w:val="00503326"/>
    <w:rsid w:val="00505584"/>
    <w:rsid w:val="0051063C"/>
    <w:rsid w:val="005300C7"/>
    <w:rsid w:val="00535687"/>
    <w:rsid w:val="00535860"/>
    <w:rsid w:val="00543742"/>
    <w:rsid w:val="00544A0E"/>
    <w:rsid w:val="005470FD"/>
    <w:rsid w:val="005475D9"/>
    <w:rsid w:val="00552528"/>
    <w:rsid w:val="00553812"/>
    <w:rsid w:val="00556F31"/>
    <w:rsid w:val="005678E6"/>
    <w:rsid w:val="0057214C"/>
    <w:rsid w:val="00574E92"/>
    <w:rsid w:val="00575D54"/>
    <w:rsid w:val="00584E87"/>
    <w:rsid w:val="005A676E"/>
    <w:rsid w:val="005B3CF3"/>
    <w:rsid w:val="005C42B3"/>
    <w:rsid w:val="005C58C5"/>
    <w:rsid w:val="005C5EBF"/>
    <w:rsid w:val="005D1568"/>
    <w:rsid w:val="005D2900"/>
    <w:rsid w:val="005D6237"/>
    <w:rsid w:val="005E66D4"/>
    <w:rsid w:val="005F1452"/>
    <w:rsid w:val="00603280"/>
    <w:rsid w:val="00603760"/>
    <w:rsid w:val="00610F7A"/>
    <w:rsid w:val="006221F0"/>
    <w:rsid w:val="00622D80"/>
    <w:rsid w:val="00624611"/>
    <w:rsid w:val="00632A25"/>
    <w:rsid w:val="00633AB1"/>
    <w:rsid w:val="006362F7"/>
    <w:rsid w:val="00636854"/>
    <w:rsid w:val="00640F94"/>
    <w:rsid w:val="006527E7"/>
    <w:rsid w:val="00655931"/>
    <w:rsid w:val="00662413"/>
    <w:rsid w:val="0066748C"/>
    <w:rsid w:val="00673519"/>
    <w:rsid w:val="00675B89"/>
    <w:rsid w:val="00676312"/>
    <w:rsid w:val="00681330"/>
    <w:rsid w:val="006831A1"/>
    <w:rsid w:val="006869D6"/>
    <w:rsid w:val="006910DE"/>
    <w:rsid w:val="00692DF9"/>
    <w:rsid w:val="0069437D"/>
    <w:rsid w:val="006A1DA5"/>
    <w:rsid w:val="006A62D9"/>
    <w:rsid w:val="006D2AE6"/>
    <w:rsid w:val="006E404B"/>
    <w:rsid w:val="006F2A73"/>
    <w:rsid w:val="006F44D9"/>
    <w:rsid w:val="007143FD"/>
    <w:rsid w:val="00715B97"/>
    <w:rsid w:val="007173C9"/>
    <w:rsid w:val="00724497"/>
    <w:rsid w:val="00725303"/>
    <w:rsid w:val="007258FB"/>
    <w:rsid w:val="00725EBC"/>
    <w:rsid w:val="00737F8D"/>
    <w:rsid w:val="00746ED5"/>
    <w:rsid w:val="00752094"/>
    <w:rsid w:val="00757531"/>
    <w:rsid w:val="0076176A"/>
    <w:rsid w:val="0077394D"/>
    <w:rsid w:val="007744B3"/>
    <w:rsid w:val="00782C42"/>
    <w:rsid w:val="0078314C"/>
    <w:rsid w:val="00785531"/>
    <w:rsid w:val="00785C03"/>
    <w:rsid w:val="007A1CFA"/>
    <w:rsid w:val="007A3274"/>
    <w:rsid w:val="007A7A41"/>
    <w:rsid w:val="007B6AF3"/>
    <w:rsid w:val="007E0C66"/>
    <w:rsid w:val="007E4D03"/>
    <w:rsid w:val="007F3D83"/>
    <w:rsid w:val="00802944"/>
    <w:rsid w:val="00804C83"/>
    <w:rsid w:val="00815D9D"/>
    <w:rsid w:val="00817E30"/>
    <w:rsid w:val="008231D8"/>
    <w:rsid w:val="008268C7"/>
    <w:rsid w:val="00826B54"/>
    <w:rsid w:val="00835874"/>
    <w:rsid w:val="0084503E"/>
    <w:rsid w:val="00846338"/>
    <w:rsid w:val="00852220"/>
    <w:rsid w:val="008549F3"/>
    <w:rsid w:val="008605AB"/>
    <w:rsid w:val="0086162B"/>
    <w:rsid w:val="008639CF"/>
    <w:rsid w:val="008654C6"/>
    <w:rsid w:val="008670E7"/>
    <w:rsid w:val="008734B6"/>
    <w:rsid w:val="00880F54"/>
    <w:rsid w:val="008875A2"/>
    <w:rsid w:val="008A051B"/>
    <w:rsid w:val="008A685E"/>
    <w:rsid w:val="008C48CE"/>
    <w:rsid w:val="008C6FEB"/>
    <w:rsid w:val="008D60E1"/>
    <w:rsid w:val="008E4E39"/>
    <w:rsid w:val="008E68C9"/>
    <w:rsid w:val="008E709B"/>
    <w:rsid w:val="008F2202"/>
    <w:rsid w:val="008F4EB4"/>
    <w:rsid w:val="008F6536"/>
    <w:rsid w:val="0090187C"/>
    <w:rsid w:val="00905133"/>
    <w:rsid w:val="00906B87"/>
    <w:rsid w:val="00906D1D"/>
    <w:rsid w:val="00914767"/>
    <w:rsid w:val="00921D53"/>
    <w:rsid w:val="0092577E"/>
    <w:rsid w:val="00932215"/>
    <w:rsid w:val="00933928"/>
    <w:rsid w:val="00940D9E"/>
    <w:rsid w:val="00945418"/>
    <w:rsid w:val="00946131"/>
    <w:rsid w:val="009478D7"/>
    <w:rsid w:val="00953023"/>
    <w:rsid w:val="00954F9C"/>
    <w:rsid w:val="00955307"/>
    <w:rsid w:val="0096149E"/>
    <w:rsid w:val="00964951"/>
    <w:rsid w:val="00966341"/>
    <w:rsid w:val="0096714F"/>
    <w:rsid w:val="00976FA6"/>
    <w:rsid w:val="009823B5"/>
    <w:rsid w:val="009835A5"/>
    <w:rsid w:val="00984349"/>
    <w:rsid w:val="00984800"/>
    <w:rsid w:val="00990A32"/>
    <w:rsid w:val="009A54E8"/>
    <w:rsid w:val="009C0E26"/>
    <w:rsid w:val="009D39CD"/>
    <w:rsid w:val="009D68F3"/>
    <w:rsid w:val="009E24F0"/>
    <w:rsid w:val="009E33CB"/>
    <w:rsid w:val="009E6FB2"/>
    <w:rsid w:val="00A03F0C"/>
    <w:rsid w:val="00A05865"/>
    <w:rsid w:val="00A130CA"/>
    <w:rsid w:val="00A201EE"/>
    <w:rsid w:val="00A20C6F"/>
    <w:rsid w:val="00A22D69"/>
    <w:rsid w:val="00A273F7"/>
    <w:rsid w:val="00A27951"/>
    <w:rsid w:val="00A36293"/>
    <w:rsid w:val="00A42A77"/>
    <w:rsid w:val="00A5030B"/>
    <w:rsid w:val="00A541D6"/>
    <w:rsid w:val="00A54DC4"/>
    <w:rsid w:val="00A55F7B"/>
    <w:rsid w:val="00A608CE"/>
    <w:rsid w:val="00A66C26"/>
    <w:rsid w:val="00A72D28"/>
    <w:rsid w:val="00A7310B"/>
    <w:rsid w:val="00A762B6"/>
    <w:rsid w:val="00A7669A"/>
    <w:rsid w:val="00A84C6D"/>
    <w:rsid w:val="00A856D4"/>
    <w:rsid w:val="00A916C0"/>
    <w:rsid w:val="00A95DCF"/>
    <w:rsid w:val="00AA1589"/>
    <w:rsid w:val="00AA43C8"/>
    <w:rsid w:val="00AA7B37"/>
    <w:rsid w:val="00AB3B96"/>
    <w:rsid w:val="00AB69C2"/>
    <w:rsid w:val="00AC093B"/>
    <w:rsid w:val="00AC10A8"/>
    <w:rsid w:val="00AE2A03"/>
    <w:rsid w:val="00AE5038"/>
    <w:rsid w:val="00AE51A7"/>
    <w:rsid w:val="00AF5B2A"/>
    <w:rsid w:val="00AF7146"/>
    <w:rsid w:val="00B00801"/>
    <w:rsid w:val="00B01B4F"/>
    <w:rsid w:val="00B048ED"/>
    <w:rsid w:val="00B15E59"/>
    <w:rsid w:val="00B26B51"/>
    <w:rsid w:val="00B324D8"/>
    <w:rsid w:val="00B44FB9"/>
    <w:rsid w:val="00B4555D"/>
    <w:rsid w:val="00B54FB8"/>
    <w:rsid w:val="00B553D4"/>
    <w:rsid w:val="00B63DD3"/>
    <w:rsid w:val="00B65B86"/>
    <w:rsid w:val="00B667A8"/>
    <w:rsid w:val="00B7150E"/>
    <w:rsid w:val="00B722E7"/>
    <w:rsid w:val="00B74DE6"/>
    <w:rsid w:val="00B85E14"/>
    <w:rsid w:val="00B934A6"/>
    <w:rsid w:val="00B9407A"/>
    <w:rsid w:val="00B9479F"/>
    <w:rsid w:val="00B9530F"/>
    <w:rsid w:val="00B958C0"/>
    <w:rsid w:val="00BA01EF"/>
    <w:rsid w:val="00BA4DFD"/>
    <w:rsid w:val="00BA5359"/>
    <w:rsid w:val="00BA62AD"/>
    <w:rsid w:val="00BA6890"/>
    <w:rsid w:val="00BA70F3"/>
    <w:rsid w:val="00BB20E0"/>
    <w:rsid w:val="00BB4137"/>
    <w:rsid w:val="00BB5C77"/>
    <w:rsid w:val="00BD7F82"/>
    <w:rsid w:val="00BE16F3"/>
    <w:rsid w:val="00BE1824"/>
    <w:rsid w:val="00BE1CB6"/>
    <w:rsid w:val="00BE2796"/>
    <w:rsid w:val="00BE531F"/>
    <w:rsid w:val="00BE53C9"/>
    <w:rsid w:val="00BF024E"/>
    <w:rsid w:val="00BF732C"/>
    <w:rsid w:val="00BF7889"/>
    <w:rsid w:val="00C018E6"/>
    <w:rsid w:val="00C03B73"/>
    <w:rsid w:val="00C10CCC"/>
    <w:rsid w:val="00C12BDB"/>
    <w:rsid w:val="00C1443A"/>
    <w:rsid w:val="00C2056A"/>
    <w:rsid w:val="00C20F2A"/>
    <w:rsid w:val="00C2179D"/>
    <w:rsid w:val="00C22F99"/>
    <w:rsid w:val="00C22FC4"/>
    <w:rsid w:val="00C23493"/>
    <w:rsid w:val="00C305F5"/>
    <w:rsid w:val="00C33457"/>
    <w:rsid w:val="00C33C3B"/>
    <w:rsid w:val="00C35386"/>
    <w:rsid w:val="00C372BE"/>
    <w:rsid w:val="00C41225"/>
    <w:rsid w:val="00C42F7C"/>
    <w:rsid w:val="00C441CD"/>
    <w:rsid w:val="00C64791"/>
    <w:rsid w:val="00C6502C"/>
    <w:rsid w:val="00C6677A"/>
    <w:rsid w:val="00C71FFA"/>
    <w:rsid w:val="00C7359C"/>
    <w:rsid w:val="00C81711"/>
    <w:rsid w:val="00C86581"/>
    <w:rsid w:val="00C91441"/>
    <w:rsid w:val="00C931A9"/>
    <w:rsid w:val="00C9551C"/>
    <w:rsid w:val="00CA0525"/>
    <w:rsid w:val="00CA1A5E"/>
    <w:rsid w:val="00CA34B5"/>
    <w:rsid w:val="00CA4658"/>
    <w:rsid w:val="00CA78E6"/>
    <w:rsid w:val="00CB1903"/>
    <w:rsid w:val="00CB2138"/>
    <w:rsid w:val="00CB230B"/>
    <w:rsid w:val="00CB29F9"/>
    <w:rsid w:val="00CB2F9C"/>
    <w:rsid w:val="00CB5B00"/>
    <w:rsid w:val="00CB621C"/>
    <w:rsid w:val="00CB7F6C"/>
    <w:rsid w:val="00CC1C8F"/>
    <w:rsid w:val="00CC4743"/>
    <w:rsid w:val="00CC5BCF"/>
    <w:rsid w:val="00CC6A19"/>
    <w:rsid w:val="00CD2C3D"/>
    <w:rsid w:val="00CD4C2F"/>
    <w:rsid w:val="00CE1A65"/>
    <w:rsid w:val="00CE5786"/>
    <w:rsid w:val="00CE6834"/>
    <w:rsid w:val="00CE6F28"/>
    <w:rsid w:val="00D06E84"/>
    <w:rsid w:val="00D15BA9"/>
    <w:rsid w:val="00D15E69"/>
    <w:rsid w:val="00D16A18"/>
    <w:rsid w:val="00D20B32"/>
    <w:rsid w:val="00D20E9E"/>
    <w:rsid w:val="00D251EF"/>
    <w:rsid w:val="00D27FC8"/>
    <w:rsid w:val="00D314EB"/>
    <w:rsid w:val="00D32F5D"/>
    <w:rsid w:val="00D41C3C"/>
    <w:rsid w:val="00D4406C"/>
    <w:rsid w:val="00D462F6"/>
    <w:rsid w:val="00D46312"/>
    <w:rsid w:val="00D51E56"/>
    <w:rsid w:val="00D548AD"/>
    <w:rsid w:val="00D61C22"/>
    <w:rsid w:val="00D62AED"/>
    <w:rsid w:val="00D664AC"/>
    <w:rsid w:val="00D7048D"/>
    <w:rsid w:val="00D763B4"/>
    <w:rsid w:val="00D773C2"/>
    <w:rsid w:val="00D83E15"/>
    <w:rsid w:val="00D90F07"/>
    <w:rsid w:val="00D96983"/>
    <w:rsid w:val="00DA1010"/>
    <w:rsid w:val="00DA20ED"/>
    <w:rsid w:val="00DA2EE9"/>
    <w:rsid w:val="00DA53F2"/>
    <w:rsid w:val="00DB074F"/>
    <w:rsid w:val="00DB19A1"/>
    <w:rsid w:val="00DB32FE"/>
    <w:rsid w:val="00DB4181"/>
    <w:rsid w:val="00DC4E6E"/>
    <w:rsid w:val="00DC62E9"/>
    <w:rsid w:val="00DD2232"/>
    <w:rsid w:val="00DD40D1"/>
    <w:rsid w:val="00DD6833"/>
    <w:rsid w:val="00DE056D"/>
    <w:rsid w:val="00DE3336"/>
    <w:rsid w:val="00DE5209"/>
    <w:rsid w:val="00DE58FA"/>
    <w:rsid w:val="00DE67C4"/>
    <w:rsid w:val="00DE7675"/>
    <w:rsid w:val="00DF3C90"/>
    <w:rsid w:val="00DF5564"/>
    <w:rsid w:val="00E15590"/>
    <w:rsid w:val="00E2135F"/>
    <w:rsid w:val="00E23092"/>
    <w:rsid w:val="00E24803"/>
    <w:rsid w:val="00E27452"/>
    <w:rsid w:val="00E277A8"/>
    <w:rsid w:val="00E31EEB"/>
    <w:rsid w:val="00E35819"/>
    <w:rsid w:val="00E36ADD"/>
    <w:rsid w:val="00E45D5E"/>
    <w:rsid w:val="00E512FD"/>
    <w:rsid w:val="00E514EB"/>
    <w:rsid w:val="00E52201"/>
    <w:rsid w:val="00E53F75"/>
    <w:rsid w:val="00E60876"/>
    <w:rsid w:val="00E713D1"/>
    <w:rsid w:val="00E8390A"/>
    <w:rsid w:val="00E87FFA"/>
    <w:rsid w:val="00E926BA"/>
    <w:rsid w:val="00E96497"/>
    <w:rsid w:val="00EA2DFA"/>
    <w:rsid w:val="00EA308A"/>
    <w:rsid w:val="00EB70DC"/>
    <w:rsid w:val="00EC1326"/>
    <w:rsid w:val="00EC6539"/>
    <w:rsid w:val="00EF2B9A"/>
    <w:rsid w:val="00EF344B"/>
    <w:rsid w:val="00EF417E"/>
    <w:rsid w:val="00F00064"/>
    <w:rsid w:val="00F02AC2"/>
    <w:rsid w:val="00F03065"/>
    <w:rsid w:val="00F24362"/>
    <w:rsid w:val="00F30888"/>
    <w:rsid w:val="00F313D6"/>
    <w:rsid w:val="00F33C82"/>
    <w:rsid w:val="00F3438A"/>
    <w:rsid w:val="00F3468A"/>
    <w:rsid w:val="00F34C02"/>
    <w:rsid w:val="00F3633D"/>
    <w:rsid w:val="00F55419"/>
    <w:rsid w:val="00F5658D"/>
    <w:rsid w:val="00F61E1A"/>
    <w:rsid w:val="00F626A3"/>
    <w:rsid w:val="00F867F9"/>
    <w:rsid w:val="00F91430"/>
    <w:rsid w:val="00F93098"/>
    <w:rsid w:val="00F95E5E"/>
    <w:rsid w:val="00FA1CAA"/>
    <w:rsid w:val="00FB0304"/>
    <w:rsid w:val="00FB0CA4"/>
    <w:rsid w:val="00FB704C"/>
    <w:rsid w:val="00FC1BAF"/>
    <w:rsid w:val="00FC25B2"/>
    <w:rsid w:val="00FD3673"/>
    <w:rsid w:val="00FD6501"/>
    <w:rsid w:val="00FD65A4"/>
    <w:rsid w:val="00FE0BC4"/>
    <w:rsid w:val="00FE6AA7"/>
    <w:rsid w:val="00FE6D5F"/>
    <w:rsid w:val="00FF063A"/>
    <w:rsid w:val="00FF3F01"/>
    <w:rsid w:val="00FF7C2D"/>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2B3A"/>
  <w15:docId w15:val="{D1E67DE7-E86A-4B15-B831-DB8675DD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1F"/>
    <w:pPr>
      <w:suppressAutoHyphens/>
      <w:spacing w:after="0" w:line="240" w:lineRule="auto"/>
    </w:pPr>
    <w:rPr>
      <w:rFonts w:ascii="Palatino Linotype" w:eastAsia="Times New Roman" w:hAnsi="Palatino Linotype" w:cs="Times New Roman"/>
      <w:sz w:val="20"/>
      <w:szCs w:val="24"/>
      <w:lang w:val="en-GB" w:eastAsia="ar-SA"/>
    </w:rPr>
  </w:style>
  <w:style w:type="paragraph" w:styleId="Heading1">
    <w:name w:val="heading 1"/>
    <w:basedOn w:val="Normal"/>
    <w:next w:val="Normal"/>
    <w:link w:val="Heading1Char"/>
    <w:uiPriority w:val="9"/>
    <w:qFormat/>
    <w:rsid w:val="00E8390A"/>
    <w:pPr>
      <w:keepNext/>
      <w:keepLines/>
      <w:numPr>
        <w:numId w:val="6"/>
      </w:numPr>
      <w:spacing w:before="240"/>
      <w:outlineLvl w:val="0"/>
    </w:pPr>
    <w:rPr>
      <w:rFonts w:asciiTheme="minorHAnsi" w:eastAsiaTheme="majorEastAsia" w:hAnsiTheme="min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6362F7"/>
    <w:pPr>
      <w:keepNext/>
      <w:keepLines/>
      <w:numPr>
        <w:ilvl w:val="1"/>
        <w:numId w:val="6"/>
      </w:numPr>
      <w:suppressAutoHyphens w:val="0"/>
      <w:outlineLvl w:val="1"/>
    </w:pPr>
    <w:rPr>
      <w:rFonts w:asciiTheme="minorHAnsi" w:hAnsiTheme="minorHAnsi" w:cs="Angsana New"/>
      <w:bCs/>
      <w:color w:val="000099"/>
      <w:sz w:val="28"/>
      <w:szCs w:val="28"/>
      <w:lang w:val="en-US" w:eastAsia="en-US"/>
    </w:rPr>
  </w:style>
  <w:style w:type="paragraph" w:styleId="Heading3">
    <w:name w:val="heading 3"/>
    <w:basedOn w:val="Normal"/>
    <w:next w:val="Normal"/>
    <w:link w:val="Heading3Char"/>
    <w:uiPriority w:val="9"/>
    <w:semiHidden/>
    <w:unhideWhenUsed/>
    <w:qFormat/>
    <w:rsid w:val="00E87FFA"/>
    <w:pPr>
      <w:keepNext/>
      <w:keepLines/>
      <w:numPr>
        <w:ilvl w:val="2"/>
        <w:numId w:val="6"/>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E8390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390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390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390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390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390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362"/>
    <w:pPr>
      <w:suppressAutoHyphens w:val="0"/>
      <w:spacing w:before="100" w:beforeAutospacing="1" w:after="100" w:afterAutospacing="1"/>
    </w:pPr>
    <w:rPr>
      <w:rFonts w:ascii="Times New Roman" w:hAnsi="Times New Roman"/>
      <w:sz w:val="24"/>
      <w:lang w:val="en-US" w:eastAsia="en-US"/>
    </w:rPr>
  </w:style>
  <w:style w:type="character" w:customStyle="1" w:styleId="FootnoteTextChar">
    <w:name w:val="Footnote Text Char"/>
    <w:aliases w:val="FOOTNOTES Char,fn Char,single space Char,Footnote Text Char Char Char,Char Char Char Char,ALTS FOOTNOTE Char Char,Footnote Text Char2 Char Char Char,Footnote Text Char1 Char Char Char Char,Footnote Text Char2 Char Char Char Char Char"/>
    <w:basedOn w:val="DefaultParagraphFont"/>
    <w:link w:val="FootnoteText"/>
    <w:uiPriority w:val="99"/>
    <w:semiHidden/>
    <w:locked/>
    <w:rsid w:val="00F24362"/>
    <w:rPr>
      <w:rFonts w:ascii="Courier" w:hAnsi="Courier"/>
      <w:lang w:eastAsia="ar-SA"/>
    </w:rPr>
  </w:style>
  <w:style w:type="paragraph" w:styleId="FootnoteText">
    <w:name w:val="footnote text"/>
    <w:aliases w:val="FOOTNOTES,fn,single space,Footnote Text Char Char,Char Char Char,ALTS FOOTNOTE Char,Footnote Text Char2 Char Char,Footnote Text Char1 Char Char Char,Footnote Text Char2 Char Char Char Char,footnote text,ADB,Footnote,12pt,ft,Char,f"/>
    <w:basedOn w:val="Normal"/>
    <w:link w:val="FootnoteTextChar"/>
    <w:uiPriority w:val="99"/>
    <w:semiHidden/>
    <w:unhideWhenUsed/>
    <w:qFormat/>
    <w:rsid w:val="00F24362"/>
    <w:pPr>
      <w:widowControl w:val="0"/>
    </w:pPr>
    <w:rPr>
      <w:rFonts w:ascii="Courier" w:eastAsiaTheme="minorHAnsi" w:hAnsi="Courier" w:cstheme="minorBidi"/>
      <w:sz w:val="22"/>
      <w:szCs w:val="22"/>
      <w:lang w:val="en-US"/>
    </w:rPr>
  </w:style>
  <w:style w:type="character" w:customStyle="1" w:styleId="FootnoteTextChar1">
    <w:name w:val="Footnote Text Char1"/>
    <w:aliases w:val="Footnote Char,12pt Char,footnote text Char,ft Char,Char Char,f Char"/>
    <w:basedOn w:val="DefaultParagraphFont"/>
    <w:semiHidden/>
    <w:rsid w:val="00F24362"/>
    <w:rPr>
      <w:rFonts w:ascii="Palatino Linotype" w:eastAsia="Times New Roman" w:hAnsi="Palatino Linotype" w:cs="Times New Roman"/>
      <w:sz w:val="20"/>
      <w:szCs w:val="20"/>
      <w:lang w:val="en-GB" w:eastAsia="ar-SA"/>
    </w:rPr>
  </w:style>
  <w:style w:type="character" w:styleId="FootnoteReference">
    <w:name w:val="footnote reference"/>
    <w:aliases w:val="BVI fnr,ftref,(NECG) Footnote Reference,Ref,de nota al pie,16 Point,Superscript 6 Point"/>
    <w:uiPriority w:val="99"/>
    <w:semiHidden/>
    <w:unhideWhenUsed/>
    <w:qFormat/>
    <w:rsid w:val="00F24362"/>
    <w:rPr>
      <w:vertAlign w:val="superscript"/>
    </w:rPr>
  </w:style>
  <w:style w:type="character" w:styleId="CommentReference">
    <w:name w:val="annotation reference"/>
    <w:basedOn w:val="DefaultParagraphFont"/>
    <w:uiPriority w:val="99"/>
    <w:semiHidden/>
    <w:unhideWhenUsed/>
    <w:rsid w:val="005D6237"/>
    <w:rPr>
      <w:sz w:val="16"/>
      <w:szCs w:val="16"/>
    </w:rPr>
  </w:style>
  <w:style w:type="paragraph" w:styleId="CommentText">
    <w:name w:val="annotation text"/>
    <w:basedOn w:val="Normal"/>
    <w:link w:val="CommentTextChar"/>
    <w:uiPriority w:val="99"/>
    <w:unhideWhenUsed/>
    <w:rsid w:val="005D6237"/>
    <w:rPr>
      <w:szCs w:val="20"/>
    </w:rPr>
  </w:style>
  <w:style w:type="character" w:customStyle="1" w:styleId="CommentTextChar">
    <w:name w:val="Comment Text Char"/>
    <w:basedOn w:val="DefaultParagraphFont"/>
    <w:link w:val="CommentText"/>
    <w:uiPriority w:val="99"/>
    <w:rsid w:val="005D6237"/>
    <w:rPr>
      <w:rFonts w:ascii="Palatino Linotype" w:eastAsia="Times New Roman" w:hAnsi="Palatino Linotype"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5D6237"/>
    <w:rPr>
      <w:b/>
      <w:bCs/>
    </w:rPr>
  </w:style>
  <w:style w:type="character" w:customStyle="1" w:styleId="CommentSubjectChar">
    <w:name w:val="Comment Subject Char"/>
    <w:basedOn w:val="CommentTextChar"/>
    <w:link w:val="CommentSubject"/>
    <w:uiPriority w:val="99"/>
    <w:semiHidden/>
    <w:rsid w:val="005D6237"/>
    <w:rPr>
      <w:rFonts w:ascii="Palatino Linotype" w:eastAsia="Times New Roman" w:hAnsi="Palatino Linotype" w:cs="Times New Roman"/>
      <w:b/>
      <w:bCs/>
      <w:sz w:val="20"/>
      <w:szCs w:val="20"/>
      <w:lang w:val="en-GB" w:eastAsia="ar-SA"/>
    </w:rPr>
  </w:style>
  <w:style w:type="paragraph" w:styleId="BalloonText">
    <w:name w:val="Balloon Text"/>
    <w:basedOn w:val="Normal"/>
    <w:link w:val="BalloonTextChar"/>
    <w:uiPriority w:val="99"/>
    <w:semiHidden/>
    <w:unhideWhenUsed/>
    <w:rsid w:val="005D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7"/>
    <w:rPr>
      <w:rFonts w:ascii="Segoe UI" w:eastAsia="Times New Roman" w:hAnsi="Segoe UI" w:cs="Segoe UI"/>
      <w:sz w:val="18"/>
      <w:szCs w:val="18"/>
      <w:lang w:val="en-GB" w:eastAsia="ar-SA"/>
    </w:rPr>
  </w:style>
  <w:style w:type="character" w:customStyle="1" w:styleId="Heading2Char">
    <w:name w:val="Heading 2 Char"/>
    <w:basedOn w:val="DefaultParagraphFont"/>
    <w:link w:val="Heading2"/>
    <w:rsid w:val="006362F7"/>
    <w:rPr>
      <w:rFonts w:eastAsia="Times New Roman" w:cs="Angsana New"/>
      <w:bCs/>
      <w:color w:val="000099"/>
      <w:sz w:val="28"/>
      <w:szCs w:val="28"/>
    </w:rPr>
  </w:style>
  <w:style w:type="character" w:customStyle="1" w:styleId="FootnoteTextChar2">
    <w:name w:val="Footnote Text Char2"/>
    <w:aliases w:val="Footnote Text Char1 Char1,Footnote Text Char Char Char1,Char Char Char Char1,single space Char1,FOOTNOTES Char Char1,fn Char Char1,ALTS FOOTNOTE Char Char1,Footnote Text Char2 Char Char Char1,Footnote Text Char1 Char Char Char Char1"/>
    <w:basedOn w:val="DefaultParagraphFont"/>
    <w:uiPriority w:val="99"/>
    <w:semiHidden/>
    <w:locked/>
    <w:rsid w:val="00535860"/>
    <w:rPr>
      <w:rFonts w:ascii="Calibri" w:eastAsia="Calibri" w:hAnsi="Calibri" w:cs="Arial"/>
      <w:color w:val="C00000"/>
      <w:lang w:val="en-GB"/>
    </w:rPr>
  </w:style>
  <w:style w:type="character" w:customStyle="1" w:styleId="Heading3Char">
    <w:name w:val="Heading 3 Char"/>
    <w:basedOn w:val="DefaultParagraphFont"/>
    <w:link w:val="Heading3"/>
    <w:uiPriority w:val="9"/>
    <w:semiHidden/>
    <w:rsid w:val="00E87FFA"/>
    <w:rPr>
      <w:rFonts w:asciiTheme="majorHAnsi" w:eastAsiaTheme="majorEastAsia" w:hAnsiTheme="majorHAnsi" w:cstheme="majorBidi"/>
      <w:color w:val="1F4D78" w:themeColor="accent1" w:themeShade="7F"/>
      <w:sz w:val="24"/>
      <w:szCs w:val="24"/>
      <w:lang w:val="en-GB" w:eastAsia="ar-SA"/>
    </w:rPr>
  </w:style>
  <w:style w:type="character" w:customStyle="1" w:styleId="ListParagraphChar">
    <w:name w:val="List Paragraph Char"/>
    <w:basedOn w:val="DefaultParagraphFont"/>
    <w:link w:val="ListParagraph"/>
    <w:uiPriority w:val="34"/>
    <w:locked/>
    <w:rsid w:val="00E87FFA"/>
    <w:rPr>
      <w:rFonts w:ascii="Calibri" w:eastAsia="Calibri" w:hAnsi="Calibri" w:cs="Cordia New"/>
      <w:sz w:val="21"/>
      <w:szCs w:val="21"/>
      <w:lang w:val="en-GB"/>
    </w:rPr>
  </w:style>
  <w:style w:type="paragraph" w:styleId="ListParagraph">
    <w:name w:val="List Paragraph"/>
    <w:basedOn w:val="Normal"/>
    <w:link w:val="ListParagraphChar"/>
    <w:uiPriority w:val="34"/>
    <w:qFormat/>
    <w:rsid w:val="00E87FFA"/>
    <w:pPr>
      <w:suppressAutoHyphens w:val="0"/>
      <w:ind w:left="720"/>
      <w:jc w:val="both"/>
    </w:pPr>
    <w:rPr>
      <w:rFonts w:ascii="Calibri" w:eastAsia="Calibri" w:hAnsi="Calibri" w:cs="Cordia New"/>
      <w:sz w:val="21"/>
      <w:szCs w:val="21"/>
      <w:lang w:eastAsia="en-US"/>
    </w:rPr>
  </w:style>
  <w:style w:type="character" w:customStyle="1" w:styleId="Heading1Char">
    <w:name w:val="Heading 1 Char"/>
    <w:basedOn w:val="DefaultParagraphFont"/>
    <w:link w:val="Heading1"/>
    <w:uiPriority w:val="9"/>
    <w:rsid w:val="00E8390A"/>
    <w:rPr>
      <w:rFonts w:eastAsiaTheme="majorEastAsia" w:cstheme="majorBidi"/>
      <w:color w:val="2E74B5" w:themeColor="accent1" w:themeShade="BF"/>
      <w:sz w:val="32"/>
      <w:szCs w:val="32"/>
      <w:lang w:val="en-GB" w:eastAsia="ar-SA"/>
    </w:rPr>
  </w:style>
  <w:style w:type="character" w:customStyle="1" w:styleId="Heading4Char">
    <w:name w:val="Heading 4 Char"/>
    <w:basedOn w:val="DefaultParagraphFont"/>
    <w:link w:val="Heading4"/>
    <w:uiPriority w:val="9"/>
    <w:semiHidden/>
    <w:rsid w:val="00E8390A"/>
    <w:rPr>
      <w:rFonts w:asciiTheme="majorHAnsi" w:eastAsiaTheme="majorEastAsia" w:hAnsiTheme="majorHAnsi" w:cstheme="majorBidi"/>
      <w:i/>
      <w:iCs/>
      <w:color w:val="2E74B5" w:themeColor="accent1" w:themeShade="BF"/>
      <w:sz w:val="20"/>
      <w:szCs w:val="24"/>
      <w:lang w:val="en-GB" w:eastAsia="ar-SA"/>
    </w:rPr>
  </w:style>
  <w:style w:type="character" w:customStyle="1" w:styleId="Heading5Char">
    <w:name w:val="Heading 5 Char"/>
    <w:basedOn w:val="DefaultParagraphFont"/>
    <w:link w:val="Heading5"/>
    <w:uiPriority w:val="9"/>
    <w:semiHidden/>
    <w:rsid w:val="00E8390A"/>
    <w:rPr>
      <w:rFonts w:asciiTheme="majorHAnsi" w:eastAsiaTheme="majorEastAsia" w:hAnsiTheme="majorHAnsi" w:cstheme="majorBidi"/>
      <w:color w:val="2E74B5" w:themeColor="accent1" w:themeShade="BF"/>
      <w:sz w:val="20"/>
      <w:szCs w:val="24"/>
      <w:lang w:val="en-GB" w:eastAsia="ar-SA"/>
    </w:rPr>
  </w:style>
  <w:style w:type="character" w:customStyle="1" w:styleId="Heading6Char">
    <w:name w:val="Heading 6 Char"/>
    <w:basedOn w:val="DefaultParagraphFont"/>
    <w:link w:val="Heading6"/>
    <w:uiPriority w:val="9"/>
    <w:semiHidden/>
    <w:rsid w:val="00E8390A"/>
    <w:rPr>
      <w:rFonts w:asciiTheme="majorHAnsi" w:eastAsiaTheme="majorEastAsia" w:hAnsiTheme="majorHAnsi" w:cstheme="majorBidi"/>
      <w:color w:val="1F4D78" w:themeColor="accent1" w:themeShade="7F"/>
      <w:sz w:val="20"/>
      <w:szCs w:val="24"/>
      <w:lang w:val="en-GB" w:eastAsia="ar-SA"/>
    </w:rPr>
  </w:style>
  <w:style w:type="character" w:customStyle="1" w:styleId="Heading7Char">
    <w:name w:val="Heading 7 Char"/>
    <w:basedOn w:val="DefaultParagraphFont"/>
    <w:link w:val="Heading7"/>
    <w:uiPriority w:val="9"/>
    <w:semiHidden/>
    <w:rsid w:val="00E8390A"/>
    <w:rPr>
      <w:rFonts w:asciiTheme="majorHAnsi" w:eastAsiaTheme="majorEastAsia" w:hAnsiTheme="majorHAnsi" w:cstheme="majorBidi"/>
      <w:i/>
      <w:iCs/>
      <w:color w:val="1F4D78" w:themeColor="accent1" w:themeShade="7F"/>
      <w:sz w:val="20"/>
      <w:szCs w:val="24"/>
      <w:lang w:val="en-GB" w:eastAsia="ar-SA"/>
    </w:rPr>
  </w:style>
  <w:style w:type="character" w:customStyle="1" w:styleId="Heading8Char">
    <w:name w:val="Heading 8 Char"/>
    <w:basedOn w:val="DefaultParagraphFont"/>
    <w:link w:val="Heading8"/>
    <w:uiPriority w:val="9"/>
    <w:semiHidden/>
    <w:rsid w:val="00E8390A"/>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E8390A"/>
    <w:rPr>
      <w:rFonts w:asciiTheme="majorHAnsi" w:eastAsiaTheme="majorEastAsia" w:hAnsiTheme="majorHAnsi" w:cstheme="majorBidi"/>
      <w:i/>
      <w:iCs/>
      <w:color w:val="272727" w:themeColor="text1" w:themeTint="D8"/>
      <w:sz w:val="21"/>
      <w:szCs w:val="21"/>
      <w:lang w:val="en-GB" w:eastAsia="ar-SA"/>
    </w:rPr>
  </w:style>
  <w:style w:type="character" w:styleId="Strong">
    <w:name w:val="Strong"/>
    <w:basedOn w:val="DefaultParagraphFont"/>
    <w:uiPriority w:val="22"/>
    <w:qFormat/>
    <w:rsid w:val="00E512FD"/>
    <w:rPr>
      <w:b/>
      <w:bCs/>
    </w:rPr>
  </w:style>
  <w:style w:type="table" w:styleId="TableGrid">
    <w:name w:val="Table Grid"/>
    <w:basedOn w:val="TableNormal"/>
    <w:uiPriority w:val="39"/>
    <w:rsid w:val="00C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CA1A5E"/>
    <w:pPr>
      <w:suppressAutoHyphens w:val="0"/>
      <w:ind w:left="720"/>
      <w:jc w:val="both"/>
    </w:pPr>
    <w:rPr>
      <w:rFonts w:ascii="Times New Roman" w:hAnsi="Times New Roman"/>
      <w:b/>
      <w:i/>
      <w:iCs/>
      <w:lang w:eastAsia="en-GB"/>
    </w:rPr>
  </w:style>
  <w:style w:type="character" w:customStyle="1" w:styleId="BodyTextIndent2Char">
    <w:name w:val="Body Text Indent 2 Char"/>
    <w:basedOn w:val="DefaultParagraphFont"/>
    <w:link w:val="BodyTextIndent2"/>
    <w:semiHidden/>
    <w:rsid w:val="00CA1A5E"/>
    <w:rPr>
      <w:rFonts w:ascii="Times New Roman" w:eastAsia="Times New Roman" w:hAnsi="Times New Roman" w:cs="Times New Roman"/>
      <w:b/>
      <w:i/>
      <w:iCs/>
      <w:sz w:val="20"/>
      <w:szCs w:val="24"/>
      <w:lang w:val="en-GB" w:eastAsia="en-GB"/>
    </w:rPr>
  </w:style>
  <w:style w:type="paragraph" w:customStyle="1" w:styleId="Default">
    <w:name w:val="Default"/>
    <w:rsid w:val="00CA1A5E"/>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customStyle="1" w:styleId="st">
    <w:name w:val="st"/>
    <w:basedOn w:val="DefaultParagraphFont"/>
    <w:rsid w:val="00906D1D"/>
  </w:style>
  <w:style w:type="paragraph" w:styleId="NoSpacing">
    <w:name w:val="No Spacing"/>
    <w:link w:val="NoSpacingChar"/>
    <w:uiPriority w:val="1"/>
    <w:qFormat/>
    <w:rsid w:val="00D664AC"/>
    <w:pPr>
      <w:spacing w:after="0" w:line="240" w:lineRule="auto"/>
    </w:pPr>
    <w:rPr>
      <w:lang w:val="en-AU"/>
    </w:rPr>
  </w:style>
  <w:style w:type="character" w:customStyle="1" w:styleId="NoSpacingChar">
    <w:name w:val="No Spacing Char"/>
    <w:basedOn w:val="DefaultParagraphFont"/>
    <w:link w:val="NoSpacing"/>
    <w:uiPriority w:val="1"/>
    <w:locked/>
    <w:rsid w:val="00D664AC"/>
    <w:rPr>
      <w:lang w:val="en-AU"/>
    </w:rPr>
  </w:style>
  <w:style w:type="paragraph" w:styleId="Header">
    <w:name w:val="header"/>
    <w:basedOn w:val="Normal"/>
    <w:link w:val="HeaderChar"/>
    <w:uiPriority w:val="99"/>
    <w:unhideWhenUsed/>
    <w:rsid w:val="00F33C82"/>
    <w:pPr>
      <w:tabs>
        <w:tab w:val="center" w:pos="4513"/>
        <w:tab w:val="right" w:pos="9026"/>
      </w:tabs>
    </w:pPr>
  </w:style>
  <w:style w:type="character" w:customStyle="1" w:styleId="HeaderChar">
    <w:name w:val="Header Char"/>
    <w:basedOn w:val="DefaultParagraphFont"/>
    <w:link w:val="Header"/>
    <w:uiPriority w:val="99"/>
    <w:rsid w:val="00F33C82"/>
    <w:rPr>
      <w:rFonts w:ascii="Palatino Linotype" w:eastAsia="Times New Roman" w:hAnsi="Palatino Linotype" w:cs="Times New Roman"/>
      <w:sz w:val="20"/>
      <w:szCs w:val="24"/>
      <w:lang w:val="en-GB" w:eastAsia="ar-SA"/>
    </w:rPr>
  </w:style>
  <w:style w:type="paragraph" w:styleId="Footer">
    <w:name w:val="footer"/>
    <w:basedOn w:val="Normal"/>
    <w:link w:val="FooterChar"/>
    <w:uiPriority w:val="99"/>
    <w:unhideWhenUsed/>
    <w:rsid w:val="00F33C82"/>
    <w:pPr>
      <w:tabs>
        <w:tab w:val="center" w:pos="4513"/>
        <w:tab w:val="right" w:pos="9026"/>
      </w:tabs>
    </w:pPr>
  </w:style>
  <w:style w:type="character" w:customStyle="1" w:styleId="FooterChar">
    <w:name w:val="Footer Char"/>
    <w:basedOn w:val="DefaultParagraphFont"/>
    <w:link w:val="Footer"/>
    <w:uiPriority w:val="99"/>
    <w:rsid w:val="00F33C82"/>
    <w:rPr>
      <w:rFonts w:ascii="Palatino Linotype" w:eastAsia="Times New Roman" w:hAnsi="Palatino Linotype" w:cs="Times New Roman"/>
      <w:sz w:val="20"/>
      <w:szCs w:val="24"/>
      <w:lang w:val="en-GB" w:eastAsia="ar-SA"/>
    </w:rPr>
  </w:style>
  <w:style w:type="paragraph" w:styleId="TOC1">
    <w:name w:val="toc 1"/>
    <w:basedOn w:val="Normal"/>
    <w:next w:val="Normal"/>
    <w:autoRedefine/>
    <w:uiPriority w:val="39"/>
    <w:unhideWhenUsed/>
    <w:rsid w:val="00E31EEB"/>
    <w:pPr>
      <w:tabs>
        <w:tab w:val="left" w:pos="400"/>
        <w:tab w:val="right" w:leader="dot" w:pos="8329"/>
      </w:tabs>
      <w:spacing w:before="120" w:after="120" w:line="360" w:lineRule="auto"/>
    </w:pPr>
    <w:rPr>
      <w:rFonts w:asciiTheme="minorHAnsi" w:hAnsiTheme="minorHAnsi"/>
      <w:b/>
      <w:bCs/>
      <w:caps/>
      <w:szCs w:val="20"/>
    </w:rPr>
  </w:style>
  <w:style w:type="paragraph" w:styleId="TOC2">
    <w:name w:val="toc 2"/>
    <w:basedOn w:val="Normal"/>
    <w:next w:val="Normal"/>
    <w:autoRedefine/>
    <w:uiPriority w:val="39"/>
    <w:unhideWhenUsed/>
    <w:rsid w:val="00351897"/>
    <w:pPr>
      <w:ind w:left="200"/>
    </w:pPr>
    <w:rPr>
      <w:rFonts w:asciiTheme="minorHAnsi" w:hAnsiTheme="minorHAnsi"/>
      <w:smallCaps/>
      <w:szCs w:val="20"/>
    </w:rPr>
  </w:style>
  <w:style w:type="paragraph" w:styleId="TOC3">
    <w:name w:val="toc 3"/>
    <w:basedOn w:val="Normal"/>
    <w:next w:val="Normal"/>
    <w:autoRedefine/>
    <w:uiPriority w:val="39"/>
    <w:unhideWhenUsed/>
    <w:rsid w:val="00351897"/>
    <w:pPr>
      <w:ind w:left="400"/>
    </w:pPr>
    <w:rPr>
      <w:rFonts w:asciiTheme="minorHAnsi" w:hAnsiTheme="minorHAnsi"/>
      <w:i/>
      <w:iCs/>
      <w:szCs w:val="20"/>
    </w:rPr>
  </w:style>
  <w:style w:type="paragraph" w:styleId="TOC4">
    <w:name w:val="toc 4"/>
    <w:basedOn w:val="Normal"/>
    <w:next w:val="Normal"/>
    <w:autoRedefine/>
    <w:uiPriority w:val="39"/>
    <w:unhideWhenUsed/>
    <w:rsid w:val="00351897"/>
    <w:pPr>
      <w:ind w:left="600"/>
    </w:pPr>
    <w:rPr>
      <w:rFonts w:asciiTheme="minorHAnsi" w:hAnsiTheme="minorHAnsi"/>
      <w:sz w:val="18"/>
      <w:szCs w:val="18"/>
    </w:rPr>
  </w:style>
  <w:style w:type="paragraph" w:styleId="TOC5">
    <w:name w:val="toc 5"/>
    <w:basedOn w:val="Normal"/>
    <w:next w:val="Normal"/>
    <w:autoRedefine/>
    <w:uiPriority w:val="39"/>
    <w:unhideWhenUsed/>
    <w:rsid w:val="00351897"/>
    <w:pPr>
      <w:ind w:left="800"/>
    </w:pPr>
    <w:rPr>
      <w:rFonts w:asciiTheme="minorHAnsi" w:hAnsiTheme="minorHAnsi"/>
      <w:sz w:val="18"/>
      <w:szCs w:val="18"/>
    </w:rPr>
  </w:style>
  <w:style w:type="paragraph" w:styleId="TOC6">
    <w:name w:val="toc 6"/>
    <w:basedOn w:val="Normal"/>
    <w:next w:val="Normal"/>
    <w:autoRedefine/>
    <w:uiPriority w:val="39"/>
    <w:unhideWhenUsed/>
    <w:rsid w:val="00351897"/>
    <w:pPr>
      <w:ind w:left="1000"/>
    </w:pPr>
    <w:rPr>
      <w:rFonts w:asciiTheme="minorHAnsi" w:hAnsiTheme="minorHAnsi"/>
      <w:sz w:val="18"/>
      <w:szCs w:val="18"/>
    </w:rPr>
  </w:style>
  <w:style w:type="paragraph" w:styleId="TOC7">
    <w:name w:val="toc 7"/>
    <w:basedOn w:val="Normal"/>
    <w:next w:val="Normal"/>
    <w:autoRedefine/>
    <w:uiPriority w:val="39"/>
    <w:unhideWhenUsed/>
    <w:rsid w:val="00351897"/>
    <w:pPr>
      <w:ind w:left="1200"/>
    </w:pPr>
    <w:rPr>
      <w:rFonts w:asciiTheme="minorHAnsi" w:hAnsiTheme="minorHAnsi"/>
      <w:sz w:val="18"/>
      <w:szCs w:val="18"/>
    </w:rPr>
  </w:style>
  <w:style w:type="paragraph" w:styleId="TOC8">
    <w:name w:val="toc 8"/>
    <w:basedOn w:val="Normal"/>
    <w:next w:val="Normal"/>
    <w:autoRedefine/>
    <w:uiPriority w:val="39"/>
    <w:unhideWhenUsed/>
    <w:rsid w:val="00351897"/>
    <w:pPr>
      <w:ind w:left="1400"/>
    </w:pPr>
    <w:rPr>
      <w:rFonts w:asciiTheme="minorHAnsi" w:hAnsiTheme="minorHAnsi"/>
      <w:sz w:val="18"/>
      <w:szCs w:val="18"/>
    </w:rPr>
  </w:style>
  <w:style w:type="paragraph" w:styleId="TOC9">
    <w:name w:val="toc 9"/>
    <w:basedOn w:val="Normal"/>
    <w:next w:val="Normal"/>
    <w:autoRedefine/>
    <w:uiPriority w:val="39"/>
    <w:unhideWhenUsed/>
    <w:rsid w:val="00351897"/>
    <w:pPr>
      <w:ind w:left="1600"/>
    </w:pPr>
    <w:rPr>
      <w:rFonts w:asciiTheme="minorHAnsi" w:hAnsiTheme="minorHAnsi"/>
      <w:sz w:val="18"/>
      <w:szCs w:val="18"/>
    </w:rPr>
  </w:style>
  <w:style w:type="character" w:styleId="Hyperlink">
    <w:name w:val="Hyperlink"/>
    <w:basedOn w:val="DefaultParagraphFont"/>
    <w:uiPriority w:val="99"/>
    <w:unhideWhenUsed/>
    <w:rsid w:val="00351897"/>
    <w:rPr>
      <w:color w:val="0563C1" w:themeColor="hyperlink"/>
      <w:u w:val="single"/>
    </w:rPr>
  </w:style>
  <w:style w:type="paragraph" w:styleId="Revision">
    <w:name w:val="Revision"/>
    <w:hidden/>
    <w:uiPriority w:val="99"/>
    <w:semiHidden/>
    <w:rsid w:val="0078314C"/>
    <w:pPr>
      <w:spacing w:after="0" w:line="240" w:lineRule="auto"/>
    </w:pPr>
    <w:rPr>
      <w:rFonts w:ascii="Palatino Linotype" w:eastAsia="Times New Roman" w:hAnsi="Palatino Linotype" w:cs="Times New Roman"/>
      <w:sz w:val="20"/>
      <w:szCs w:val="24"/>
      <w:lang w:val="en-GB" w:eastAsia="ar-SA"/>
    </w:rPr>
  </w:style>
  <w:style w:type="paragraph" w:styleId="EndnoteText">
    <w:name w:val="endnote text"/>
    <w:basedOn w:val="Normal"/>
    <w:link w:val="EndnoteTextChar"/>
    <w:uiPriority w:val="99"/>
    <w:semiHidden/>
    <w:unhideWhenUsed/>
    <w:rsid w:val="0057214C"/>
    <w:rPr>
      <w:szCs w:val="20"/>
    </w:rPr>
  </w:style>
  <w:style w:type="character" w:customStyle="1" w:styleId="EndnoteTextChar">
    <w:name w:val="Endnote Text Char"/>
    <w:basedOn w:val="DefaultParagraphFont"/>
    <w:link w:val="EndnoteText"/>
    <w:uiPriority w:val="99"/>
    <w:semiHidden/>
    <w:rsid w:val="0057214C"/>
    <w:rPr>
      <w:rFonts w:ascii="Palatino Linotype" w:eastAsia="Times New Roman" w:hAnsi="Palatino Linotype" w:cs="Times New Roman"/>
      <w:sz w:val="20"/>
      <w:szCs w:val="20"/>
      <w:lang w:val="en-GB" w:eastAsia="ar-SA"/>
    </w:rPr>
  </w:style>
  <w:style w:type="character" w:styleId="EndnoteReference">
    <w:name w:val="endnote reference"/>
    <w:basedOn w:val="DefaultParagraphFont"/>
    <w:uiPriority w:val="99"/>
    <w:semiHidden/>
    <w:unhideWhenUsed/>
    <w:rsid w:val="00572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091">
      <w:bodyDiv w:val="1"/>
      <w:marLeft w:val="0"/>
      <w:marRight w:val="0"/>
      <w:marTop w:val="0"/>
      <w:marBottom w:val="0"/>
      <w:divBdr>
        <w:top w:val="none" w:sz="0" w:space="0" w:color="auto"/>
        <w:left w:val="none" w:sz="0" w:space="0" w:color="auto"/>
        <w:bottom w:val="none" w:sz="0" w:space="0" w:color="auto"/>
        <w:right w:val="none" w:sz="0" w:space="0" w:color="auto"/>
      </w:divBdr>
    </w:div>
    <w:div w:id="22950510">
      <w:bodyDiv w:val="1"/>
      <w:marLeft w:val="0"/>
      <w:marRight w:val="0"/>
      <w:marTop w:val="0"/>
      <w:marBottom w:val="0"/>
      <w:divBdr>
        <w:top w:val="none" w:sz="0" w:space="0" w:color="auto"/>
        <w:left w:val="none" w:sz="0" w:space="0" w:color="auto"/>
        <w:bottom w:val="none" w:sz="0" w:space="0" w:color="auto"/>
        <w:right w:val="none" w:sz="0" w:space="0" w:color="auto"/>
      </w:divBdr>
    </w:div>
    <w:div w:id="38944210">
      <w:bodyDiv w:val="1"/>
      <w:marLeft w:val="0"/>
      <w:marRight w:val="0"/>
      <w:marTop w:val="0"/>
      <w:marBottom w:val="0"/>
      <w:divBdr>
        <w:top w:val="none" w:sz="0" w:space="0" w:color="auto"/>
        <w:left w:val="none" w:sz="0" w:space="0" w:color="auto"/>
        <w:bottom w:val="none" w:sz="0" w:space="0" w:color="auto"/>
        <w:right w:val="none" w:sz="0" w:space="0" w:color="auto"/>
      </w:divBdr>
    </w:div>
    <w:div w:id="43873456">
      <w:bodyDiv w:val="1"/>
      <w:marLeft w:val="0"/>
      <w:marRight w:val="0"/>
      <w:marTop w:val="0"/>
      <w:marBottom w:val="0"/>
      <w:divBdr>
        <w:top w:val="none" w:sz="0" w:space="0" w:color="auto"/>
        <w:left w:val="none" w:sz="0" w:space="0" w:color="auto"/>
        <w:bottom w:val="none" w:sz="0" w:space="0" w:color="auto"/>
        <w:right w:val="none" w:sz="0" w:space="0" w:color="auto"/>
      </w:divBdr>
    </w:div>
    <w:div w:id="54815912">
      <w:bodyDiv w:val="1"/>
      <w:marLeft w:val="0"/>
      <w:marRight w:val="0"/>
      <w:marTop w:val="0"/>
      <w:marBottom w:val="0"/>
      <w:divBdr>
        <w:top w:val="none" w:sz="0" w:space="0" w:color="auto"/>
        <w:left w:val="none" w:sz="0" w:space="0" w:color="auto"/>
        <w:bottom w:val="none" w:sz="0" w:space="0" w:color="auto"/>
        <w:right w:val="none" w:sz="0" w:space="0" w:color="auto"/>
      </w:divBdr>
    </w:div>
    <w:div w:id="95253458">
      <w:bodyDiv w:val="1"/>
      <w:marLeft w:val="0"/>
      <w:marRight w:val="0"/>
      <w:marTop w:val="0"/>
      <w:marBottom w:val="0"/>
      <w:divBdr>
        <w:top w:val="none" w:sz="0" w:space="0" w:color="auto"/>
        <w:left w:val="none" w:sz="0" w:space="0" w:color="auto"/>
        <w:bottom w:val="none" w:sz="0" w:space="0" w:color="auto"/>
        <w:right w:val="none" w:sz="0" w:space="0" w:color="auto"/>
      </w:divBdr>
    </w:div>
    <w:div w:id="99302994">
      <w:bodyDiv w:val="1"/>
      <w:marLeft w:val="0"/>
      <w:marRight w:val="0"/>
      <w:marTop w:val="0"/>
      <w:marBottom w:val="0"/>
      <w:divBdr>
        <w:top w:val="none" w:sz="0" w:space="0" w:color="auto"/>
        <w:left w:val="none" w:sz="0" w:space="0" w:color="auto"/>
        <w:bottom w:val="none" w:sz="0" w:space="0" w:color="auto"/>
        <w:right w:val="none" w:sz="0" w:space="0" w:color="auto"/>
      </w:divBdr>
    </w:div>
    <w:div w:id="153229645">
      <w:bodyDiv w:val="1"/>
      <w:marLeft w:val="0"/>
      <w:marRight w:val="0"/>
      <w:marTop w:val="0"/>
      <w:marBottom w:val="0"/>
      <w:divBdr>
        <w:top w:val="none" w:sz="0" w:space="0" w:color="auto"/>
        <w:left w:val="none" w:sz="0" w:space="0" w:color="auto"/>
        <w:bottom w:val="none" w:sz="0" w:space="0" w:color="auto"/>
        <w:right w:val="none" w:sz="0" w:space="0" w:color="auto"/>
      </w:divBdr>
    </w:div>
    <w:div w:id="231500657">
      <w:bodyDiv w:val="1"/>
      <w:marLeft w:val="0"/>
      <w:marRight w:val="0"/>
      <w:marTop w:val="0"/>
      <w:marBottom w:val="0"/>
      <w:divBdr>
        <w:top w:val="none" w:sz="0" w:space="0" w:color="auto"/>
        <w:left w:val="none" w:sz="0" w:space="0" w:color="auto"/>
        <w:bottom w:val="none" w:sz="0" w:space="0" w:color="auto"/>
        <w:right w:val="none" w:sz="0" w:space="0" w:color="auto"/>
      </w:divBdr>
    </w:div>
    <w:div w:id="256327600">
      <w:bodyDiv w:val="1"/>
      <w:marLeft w:val="0"/>
      <w:marRight w:val="0"/>
      <w:marTop w:val="0"/>
      <w:marBottom w:val="0"/>
      <w:divBdr>
        <w:top w:val="none" w:sz="0" w:space="0" w:color="auto"/>
        <w:left w:val="none" w:sz="0" w:space="0" w:color="auto"/>
        <w:bottom w:val="none" w:sz="0" w:space="0" w:color="auto"/>
        <w:right w:val="none" w:sz="0" w:space="0" w:color="auto"/>
      </w:divBdr>
    </w:div>
    <w:div w:id="306397700">
      <w:bodyDiv w:val="1"/>
      <w:marLeft w:val="0"/>
      <w:marRight w:val="0"/>
      <w:marTop w:val="0"/>
      <w:marBottom w:val="0"/>
      <w:divBdr>
        <w:top w:val="none" w:sz="0" w:space="0" w:color="auto"/>
        <w:left w:val="none" w:sz="0" w:space="0" w:color="auto"/>
        <w:bottom w:val="none" w:sz="0" w:space="0" w:color="auto"/>
        <w:right w:val="none" w:sz="0" w:space="0" w:color="auto"/>
      </w:divBdr>
    </w:div>
    <w:div w:id="317653679">
      <w:bodyDiv w:val="1"/>
      <w:marLeft w:val="0"/>
      <w:marRight w:val="0"/>
      <w:marTop w:val="0"/>
      <w:marBottom w:val="0"/>
      <w:divBdr>
        <w:top w:val="none" w:sz="0" w:space="0" w:color="auto"/>
        <w:left w:val="none" w:sz="0" w:space="0" w:color="auto"/>
        <w:bottom w:val="none" w:sz="0" w:space="0" w:color="auto"/>
        <w:right w:val="none" w:sz="0" w:space="0" w:color="auto"/>
      </w:divBdr>
    </w:div>
    <w:div w:id="335622374">
      <w:bodyDiv w:val="1"/>
      <w:marLeft w:val="0"/>
      <w:marRight w:val="0"/>
      <w:marTop w:val="0"/>
      <w:marBottom w:val="0"/>
      <w:divBdr>
        <w:top w:val="none" w:sz="0" w:space="0" w:color="auto"/>
        <w:left w:val="none" w:sz="0" w:space="0" w:color="auto"/>
        <w:bottom w:val="none" w:sz="0" w:space="0" w:color="auto"/>
        <w:right w:val="none" w:sz="0" w:space="0" w:color="auto"/>
      </w:divBdr>
    </w:div>
    <w:div w:id="337658595">
      <w:bodyDiv w:val="1"/>
      <w:marLeft w:val="0"/>
      <w:marRight w:val="0"/>
      <w:marTop w:val="0"/>
      <w:marBottom w:val="0"/>
      <w:divBdr>
        <w:top w:val="none" w:sz="0" w:space="0" w:color="auto"/>
        <w:left w:val="none" w:sz="0" w:space="0" w:color="auto"/>
        <w:bottom w:val="none" w:sz="0" w:space="0" w:color="auto"/>
        <w:right w:val="none" w:sz="0" w:space="0" w:color="auto"/>
      </w:divBdr>
    </w:div>
    <w:div w:id="380910829">
      <w:bodyDiv w:val="1"/>
      <w:marLeft w:val="0"/>
      <w:marRight w:val="0"/>
      <w:marTop w:val="0"/>
      <w:marBottom w:val="0"/>
      <w:divBdr>
        <w:top w:val="none" w:sz="0" w:space="0" w:color="auto"/>
        <w:left w:val="none" w:sz="0" w:space="0" w:color="auto"/>
        <w:bottom w:val="none" w:sz="0" w:space="0" w:color="auto"/>
        <w:right w:val="none" w:sz="0" w:space="0" w:color="auto"/>
      </w:divBdr>
    </w:div>
    <w:div w:id="383335952">
      <w:bodyDiv w:val="1"/>
      <w:marLeft w:val="0"/>
      <w:marRight w:val="0"/>
      <w:marTop w:val="0"/>
      <w:marBottom w:val="0"/>
      <w:divBdr>
        <w:top w:val="none" w:sz="0" w:space="0" w:color="auto"/>
        <w:left w:val="none" w:sz="0" w:space="0" w:color="auto"/>
        <w:bottom w:val="none" w:sz="0" w:space="0" w:color="auto"/>
        <w:right w:val="none" w:sz="0" w:space="0" w:color="auto"/>
      </w:divBdr>
    </w:div>
    <w:div w:id="464127626">
      <w:bodyDiv w:val="1"/>
      <w:marLeft w:val="0"/>
      <w:marRight w:val="0"/>
      <w:marTop w:val="0"/>
      <w:marBottom w:val="0"/>
      <w:divBdr>
        <w:top w:val="none" w:sz="0" w:space="0" w:color="auto"/>
        <w:left w:val="none" w:sz="0" w:space="0" w:color="auto"/>
        <w:bottom w:val="none" w:sz="0" w:space="0" w:color="auto"/>
        <w:right w:val="none" w:sz="0" w:space="0" w:color="auto"/>
      </w:divBdr>
    </w:div>
    <w:div w:id="472529245">
      <w:bodyDiv w:val="1"/>
      <w:marLeft w:val="0"/>
      <w:marRight w:val="0"/>
      <w:marTop w:val="0"/>
      <w:marBottom w:val="0"/>
      <w:divBdr>
        <w:top w:val="none" w:sz="0" w:space="0" w:color="auto"/>
        <w:left w:val="none" w:sz="0" w:space="0" w:color="auto"/>
        <w:bottom w:val="none" w:sz="0" w:space="0" w:color="auto"/>
        <w:right w:val="none" w:sz="0" w:space="0" w:color="auto"/>
      </w:divBdr>
    </w:div>
    <w:div w:id="474832270">
      <w:bodyDiv w:val="1"/>
      <w:marLeft w:val="0"/>
      <w:marRight w:val="0"/>
      <w:marTop w:val="0"/>
      <w:marBottom w:val="0"/>
      <w:divBdr>
        <w:top w:val="none" w:sz="0" w:space="0" w:color="auto"/>
        <w:left w:val="none" w:sz="0" w:space="0" w:color="auto"/>
        <w:bottom w:val="none" w:sz="0" w:space="0" w:color="auto"/>
        <w:right w:val="none" w:sz="0" w:space="0" w:color="auto"/>
      </w:divBdr>
    </w:div>
    <w:div w:id="482358983">
      <w:bodyDiv w:val="1"/>
      <w:marLeft w:val="0"/>
      <w:marRight w:val="0"/>
      <w:marTop w:val="0"/>
      <w:marBottom w:val="0"/>
      <w:divBdr>
        <w:top w:val="none" w:sz="0" w:space="0" w:color="auto"/>
        <w:left w:val="none" w:sz="0" w:space="0" w:color="auto"/>
        <w:bottom w:val="none" w:sz="0" w:space="0" w:color="auto"/>
        <w:right w:val="none" w:sz="0" w:space="0" w:color="auto"/>
      </w:divBdr>
    </w:div>
    <w:div w:id="493494122">
      <w:bodyDiv w:val="1"/>
      <w:marLeft w:val="0"/>
      <w:marRight w:val="0"/>
      <w:marTop w:val="0"/>
      <w:marBottom w:val="0"/>
      <w:divBdr>
        <w:top w:val="none" w:sz="0" w:space="0" w:color="auto"/>
        <w:left w:val="none" w:sz="0" w:space="0" w:color="auto"/>
        <w:bottom w:val="none" w:sz="0" w:space="0" w:color="auto"/>
        <w:right w:val="none" w:sz="0" w:space="0" w:color="auto"/>
      </w:divBdr>
    </w:div>
    <w:div w:id="496380799">
      <w:bodyDiv w:val="1"/>
      <w:marLeft w:val="0"/>
      <w:marRight w:val="0"/>
      <w:marTop w:val="0"/>
      <w:marBottom w:val="0"/>
      <w:divBdr>
        <w:top w:val="none" w:sz="0" w:space="0" w:color="auto"/>
        <w:left w:val="none" w:sz="0" w:space="0" w:color="auto"/>
        <w:bottom w:val="none" w:sz="0" w:space="0" w:color="auto"/>
        <w:right w:val="none" w:sz="0" w:space="0" w:color="auto"/>
      </w:divBdr>
    </w:div>
    <w:div w:id="526140766">
      <w:bodyDiv w:val="1"/>
      <w:marLeft w:val="0"/>
      <w:marRight w:val="0"/>
      <w:marTop w:val="0"/>
      <w:marBottom w:val="0"/>
      <w:divBdr>
        <w:top w:val="none" w:sz="0" w:space="0" w:color="auto"/>
        <w:left w:val="none" w:sz="0" w:space="0" w:color="auto"/>
        <w:bottom w:val="none" w:sz="0" w:space="0" w:color="auto"/>
        <w:right w:val="none" w:sz="0" w:space="0" w:color="auto"/>
      </w:divBdr>
    </w:div>
    <w:div w:id="549271372">
      <w:bodyDiv w:val="1"/>
      <w:marLeft w:val="0"/>
      <w:marRight w:val="0"/>
      <w:marTop w:val="0"/>
      <w:marBottom w:val="0"/>
      <w:divBdr>
        <w:top w:val="none" w:sz="0" w:space="0" w:color="auto"/>
        <w:left w:val="none" w:sz="0" w:space="0" w:color="auto"/>
        <w:bottom w:val="none" w:sz="0" w:space="0" w:color="auto"/>
        <w:right w:val="none" w:sz="0" w:space="0" w:color="auto"/>
      </w:divBdr>
    </w:div>
    <w:div w:id="553666457">
      <w:bodyDiv w:val="1"/>
      <w:marLeft w:val="0"/>
      <w:marRight w:val="0"/>
      <w:marTop w:val="0"/>
      <w:marBottom w:val="0"/>
      <w:divBdr>
        <w:top w:val="none" w:sz="0" w:space="0" w:color="auto"/>
        <w:left w:val="none" w:sz="0" w:space="0" w:color="auto"/>
        <w:bottom w:val="none" w:sz="0" w:space="0" w:color="auto"/>
        <w:right w:val="none" w:sz="0" w:space="0" w:color="auto"/>
      </w:divBdr>
    </w:div>
    <w:div w:id="571425886">
      <w:bodyDiv w:val="1"/>
      <w:marLeft w:val="0"/>
      <w:marRight w:val="0"/>
      <w:marTop w:val="0"/>
      <w:marBottom w:val="0"/>
      <w:divBdr>
        <w:top w:val="none" w:sz="0" w:space="0" w:color="auto"/>
        <w:left w:val="none" w:sz="0" w:space="0" w:color="auto"/>
        <w:bottom w:val="none" w:sz="0" w:space="0" w:color="auto"/>
        <w:right w:val="none" w:sz="0" w:space="0" w:color="auto"/>
      </w:divBdr>
    </w:div>
    <w:div w:id="583730783">
      <w:bodyDiv w:val="1"/>
      <w:marLeft w:val="0"/>
      <w:marRight w:val="0"/>
      <w:marTop w:val="0"/>
      <w:marBottom w:val="0"/>
      <w:divBdr>
        <w:top w:val="none" w:sz="0" w:space="0" w:color="auto"/>
        <w:left w:val="none" w:sz="0" w:space="0" w:color="auto"/>
        <w:bottom w:val="none" w:sz="0" w:space="0" w:color="auto"/>
        <w:right w:val="none" w:sz="0" w:space="0" w:color="auto"/>
      </w:divBdr>
    </w:div>
    <w:div w:id="585577663">
      <w:bodyDiv w:val="1"/>
      <w:marLeft w:val="0"/>
      <w:marRight w:val="0"/>
      <w:marTop w:val="0"/>
      <w:marBottom w:val="0"/>
      <w:divBdr>
        <w:top w:val="none" w:sz="0" w:space="0" w:color="auto"/>
        <w:left w:val="none" w:sz="0" w:space="0" w:color="auto"/>
        <w:bottom w:val="none" w:sz="0" w:space="0" w:color="auto"/>
        <w:right w:val="none" w:sz="0" w:space="0" w:color="auto"/>
      </w:divBdr>
    </w:div>
    <w:div w:id="678577305">
      <w:bodyDiv w:val="1"/>
      <w:marLeft w:val="0"/>
      <w:marRight w:val="0"/>
      <w:marTop w:val="0"/>
      <w:marBottom w:val="0"/>
      <w:divBdr>
        <w:top w:val="none" w:sz="0" w:space="0" w:color="auto"/>
        <w:left w:val="none" w:sz="0" w:space="0" w:color="auto"/>
        <w:bottom w:val="none" w:sz="0" w:space="0" w:color="auto"/>
        <w:right w:val="none" w:sz="0" w:space="0" w:color="auto"/>
      </w:divBdr>
    </w:div>
    <w:div w:id="700743599">
      <w:bodyDiv w:val="1"/>
      <w:marLeft w:val="0"/>
      <w:marRight w:val="0"/>
      <w:marTop w:val="0"/>
      <w:marBottom w:val="0"/>
      <w:divBdr>
        <w:top w:val="none" w:sz="0" w:space="0" w:color="auto"/>
        <w:left w:val="none" w:sz="0" w:space="0" w:color="auto"/>
        <w:bottom w:val="none" w:sz="0" w:space="0" w:color="auto"/>
        <w:right w:val="none" w:sz="0" w:space="0" w:color="auto"/>
      </w:divBdr>
    </w:div>
    <w:div w:id="733092281">
      <w:bodyDiv w:val="1"/>
      <w:marLeft w:val="0"/>
      <w:marRight w:val="0"/>
      <w:marTop w:val="0"/>
      <w:marBottom w:val="0"/>
      <w:divBdr>
        <w:top w:val="none" w:sz="0" w:space="0" w:color="auto"/>
        <w:left w:val="none" w:sz="0" w:space="0" w:color="auto"/>
        <w:bottom w:val="none" w:sz="0" w:space="0" w:color="auto"/>
        <w:right w:val="none" w:sz="0" w:space="0" w:color="auto"/>
      </w:divBdr>
    </w:div>
    <w:div w:id="772701576">
      <w:bodyDiv w:val="1"/>
      <w:marLeft w:val="0"/>
      <w:marRight w:val="0"/>
      <w:marTop w:val="0"/>
      <w:marBottom w:val="0"/>
      <w:divBdr>
        <w:top w:val="none" w:sz="0" w:space="0" w:color="auto"/>
        <w:left w:val="none" w:sz="0" w:space="0" w:color="auto"/>
        <w:bottom w:val="none" w:sz="0" w:space="0" w:color="auto"/>
        <w:right w:val="none" w:sz="0" w:space="0" w:color="auto"/>
      </w:divBdr>
    </w:div>
    <w:div w:id="777455577">
      <w:bodyDiv w:val="1"/>
      <w:marLeft w:val="0"/>
      <w:marRight w:val="0"/>
      <w:marTop w:val="0"/>
      <w:marBottom w:val="0"/>
      <w:divBdr>
        <w:top w:val="none" w:sz="0" w:space="0" w:color="auto"/>
        <w:left w:val="none" w:sz="0" w:space="0" w:color="auto"/>
        <w:bottom w:val="none" w:sz="0" w:space="0" w:color="auto"/>
        <w:right w:val="none" w:sz="0" w:space="0" w:color="auto"/>
      </w:divBdr>
    </w:div>
    <w:div w:id="800852726">
      <w:bodyDiv w:val="1"/>
      <w:marLeft w:val="0"/>
      <w:marRight w:val="0"/>
      <w:marTop w:val="0"/>
      <w:marBottom w:val="0"/>
      <w:divBdr>
        <w:top w:val="none" w:sz="0" w:space="0" w:color="auto"/>
        <w:left w:val="none" w:sz="0" w:space="0" w:color="auto"/>
        <w:bottom w:val="none" w:sz="0" w:space="0" w:color="auto"/>
        <w:right w:val="none" w:sz="0" w:space="0" w:color="auto"/>
      </w:divBdr>
    </w:div>
    <w:div w:id="819729566">
      <w:bodyDiv w:val="1"/>
      <w:marLeft w:val="0"/>
      <w:marRight w:val="0"/>
      <w:marTop w:val="0"/>
      <w:marBottom w:val="0"/>
      <w:divBdr>
        <w:top w:val="none" w:sz="0" w:space="0" w:color="auto"/>
        <w:left w:val="none" w:sz="0" w:space="0" w:color="auto"/>
        <w:bottom w:val="none" w:sz="0" w:space="0" w:color="auto"/>
        <w:right w:val="none" w:sz="0" w:space="0" w:color="auto"/>
      </w:divBdr>
    </w:div>
    <w:div w:id="839274000">
      <w:bodyDiv w:val="1"/>
      <w:marLeft w:val="0"/>
      <w:marRight w:val="0"/>
      <w:marTop w:val="0"/>
      <w:marBottom w:val="0"/>
      <w:divBdr>
        <w:top w:val="none" w:sz="0" w:space="0" w:color="auto"/>
        <w:left w:val="none" w:sz="0" w:space="0" w:color="auto"/>
        <w:bottom w:val="none" w:sz="0" w:space="0" w:color="auto"/>
        <w:right w:val="none" w:sz="0" w:space="0" w:color="auto"/>
      </w:divBdr>
    </w:div>
    <w:div w:id="846285888">
      <w:bodyDiv w:val="1"/>
      <w:marLeft w:val="0"/>
      <w:marRight w:val="0"/>
      <w:marTop w:val="0"/>
      <w:marBottom w:val="0"/>
      <w:divBdr>
        <w:top w:val="none" w:sz="0" w:space="0" w:color="auto"/>
        <w:left w:val="none" w:sz="0" w:space="0" w:color="auto"/>
        <w:bottom w:val="none" w:sz="0" w:space="0" w:color="auto"/>
        <w:right w:val="none" w:sz="0" w:space="0" w:color="auto"/>
      </w:divBdr>
    </w:div>
    <w:div w:id="846749985">
      <w:bodyDiv w:val="1"/>
      <w:marLeft w:val="0"/>
      <w:marRight w:val="0"/>
      <w:marTop w:val="0"/>
      <w:marBottom w:val="0"/>
      <w:divBdr>
        <w:top w:val="none" w:sz="0" w:space="0" w:color="auto"/>
        <w:left w:val="none" w:sz="0" w:space="0" w:color="auto"/>
        <w:bottom w:val="none" w:sz="0" w:space="0" w:color="auto"/>
        <w:right w:val="none" w:sz="0" w:space="0" w:color="auto"/>
      </w:divBdr>
    </w:div>
    <w:div w:id="874345125">
      <w:bodyDiv w:val="1"/>
      <w:marLeft w:val="0"/>
      <w:marRight w:val="0"/>
      <w:marTop w:val="0"/>
      <w:marBottom w:val="0"/>
      <w:divBdr>
        <w:top w:val="none" w:sz="0" w:space="0" w:color="auto"/>
        <w:left w:val="none" w:sz="0" w:space="0" w:color="auto"/>
        <w:bottom w:val="none" w:sz="0" w:space="0" w:color="auto"/>
        <w:right w:val="none" w:sz="0" w:space="0" w:color="auto"/>
      </w:divBdr>
    </w:div>
    <w:div w:id="915014734">
      <w:bodyDiv w:val="1"/>
      <w:marLeft w:val="0"/>
      <w:marRight w:val="0"/>
      <w:marTop w:val="0"/>
      <w:marBottom w:val="0"/>
      <w:divBdr>
        <w:top w:val="none" w:sz="0" w:space="0" w:color="auto"/>
        <w:left w:val="none" w:sz="0" w:space="0" w:color="auto"/>
        <w:bottom w:val="none" w:sz="0" w:space="0" w:color="auto"/>
        <w:right w:val="none" w:sz="0" w:space="0" w:color="auto"/>
      </w:divBdr>
    </w:div>
    <w:div w:id="940841358">
      <w:bodyDiv w:val="1"/>
      <w:marLeft w:val="0"/>
      <w:marRight w:val="0"/>
      <w:marTop w:val="0"/>
      <w:marBottom w:val="0"/>
      <w:divBdr>
        <w:top w:val="none" w:sz="0" w:space="0" w:color="auto"/>
        <w:left w:val="none" w:sz="0" w:space="0" w:color="auto"/>
        <w:bottom w:val="none" w:sz="0" w:space="0" w:color="auto"/>
        <w:right w:val="none" w:sz="0" w:space="0" w:color="auto"/>
      </w:divBdr>
    </w:div>
    <w:div w:id="1033312226">
      <w:bodyDiv w:val="1"/>
      <w:marLeft w:val="0"/>
      <w:marRight w:val="0"/>
      <w:marTop w:val="0"/>
      <w:marBottom w:val="0"/>
      <w:divBdr>
        <w:top w:val="none" w:sz="0" w:space="0" w:color="auto"/>
        <w:left w:val="none" w:sz="0" w:space="0" w:color="auto"/>
        <w:bottom w:val="none" w:sz="0" w:space="0" w:color="auto"/>
        <w:right w:val="none" w:sz="0" w:space="0" w:color="auto"/>
      </w:divBdr>
    </w:div>
    <w:div w:id="1041907489">
      <w:bodyDiv w:val="1"/>
      <w:marLeft w:val="0"/>
      <w:marRight w:val="0"/>
      <w:marTop w:val="0"/>
      <w:marBottom w:val="0"/>
      <w:divBdr>
        <w:top w:val="none" w:sz="0" w:space="0" w:color="auto"/>
        <w:left w:val="none" w:sz="0" w:space="0" w:color="auto"/>
        <w:bottom w:val="none" w:sz="0" w:space="0" w:color="auto"/>
        <w:right w:val="none" w:sz="0" w:space="0" w:color="auto"/>
      </w:divBdr>
    </w:div>
    <w:div w:id="1118641856">
      <w:bodyDiv w:val="1"/>
      <w:marLeft w:val="0"/>
      <w:marRight w:val="0"/>
      <w:marTop w:val="0"/>
      <w:marBottom w:val="0"/>
      <w:divBdr>
        <w:top w:val="none" w:sz="0" w:space="0" w:color="auto"/>
        <w:left w:val="none" w:sz="0" w:space="0" w:color="auto"/>
        <w:bottom w:val="none" w:sz="0" w:space="0" w:color="auto"/>
        <w:right w:val="none" w:sz="0" w:space="0" w:color="auto"/>
      </w:divBdr>
      <w:divsChild>
        <w:div w:id="24796478">
          <w:marLeft w:val="0"/>
          <w:marRight w:val="0"/>
          <w:marTop w:val="0"/>
          <w:marBottom w:val="0"/>
          <w:divBdr>
            <w:top w:val="none" w:sz="0" w:space="0" w:color="auto"/>
            <w:left w:val="none" w:sz="0" w:space="0" w:color="auto"/>
            <w:bottom w:val="none" w:sz="0" w:space="0" w:color="auto"/>
            <w:right w:val="none" w:sz="0" w:space="0" w:color="auto"/>
          </w:divBdr>
          <w:divsChild>
            <w:div w:id="62139942">
              <w:marLeft w:val="0"/>
              <w:marRight w:val="0"/>
              <w:marTop w:val="0"/>
              <w:marBottom w:val="0"/>
              <w:divBdr>
                <w:top w:val="none" w:sz="0" w:space="0" w:color="auto"/>
                <w:left w:val="none" w:sz="0" w:space="0" w:color="auto"/>
                <w:bottom w:val="none" w:sz="0" w:space="0" w:color="auto"/>
                <w:right w:val="none" w:sz="0" w:space="0" w:color="auto"/>
              </w:divBdr>
            </w:div>
            <w:div w:id="2799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36718">
      <w:bodyDiv w:val="1"/>
      <w:marLeft w:val="0"/>
      <w:marRight w:val="0"/>
      <w:marTop w:val="0"/>
      <w:marBottom w:val="0"/>
      <w:divBdr>
        <w:top w:val="none" w:sz="0" w:space="0" w:color="auto"/>
        <w:left w:val="none" w:sz="0" w:space="0" w:color="auto"/>
        <w:bottom w:val="none" w:sz="0" w:space="0" w:color="auto"/>
        <w:right w:val="none" w:sz="0" w:space="0" w:color="auto"/>
      </w:divBdr>
    </w:div>
    <w:div w:id="1137451152">
      <w:bodyDiv w:val="1"/>
      <w:marLeft w:val="0"/>
      <w:marRight w:val="0"/>
      <w:marTop w:val="0"/>
      <w:marBottom w:val="0"/>
      <w:divBdr>
        <w:top w:val="none" w:sz="0" w:space="0" w:color="auto"/>
        <w:left w:val="none" w:sz="0" w:space="0" w:color="auto"/>
        <w:bottom w:val="none" w:sz="0" w:space="0" w:color="auto"/>
        <w:right w:val="none" w:sz="0" w:space="0" w:color="auto"/>
      </w:divBdr>
    </w:div>
    <w:div w:id="1140029979">
      <w:bodyDiv w:val="1"/>
      <w:marLeft w:val="0"/>
      <w:marRight w:val="0"/>
      <w:marTop w:val="0"/>
      <w:marBottom w:val="0"/>
      <w:divBdr>
        <w:top w:val="none" w:sz="0" w:space="0" w:color="auto"/>
        <w:left w:val="none" w:sz="0" w:space="0" w:color="auto"/>
        <w:bottom w:val="none" w:sz="0" w:space="0" w:color="auto"/>
        <w:right w:val="none" w:sz="0" w:space="0" w:color="auto"/>
      </w:divBdr>
    </w:div>
    <w:div w:id="1146706462">
      <w:bodyDiv w:val="1"/>
      <w:marLeft w:val="0"/>
      <w:marRight w:val="0"/>
      <w:marTop w:val="0"/>
      <w:marBottom w:val="0"/>
      <w:divBdr>
        <w:top w:val="none" w:sz="0" w:space="0" w:color="auto"/>
        <w:left w:val="none" w:sz="0" w:space="0" w:color="auto"/>
        <w:bottom w:val="none" w:sz="0" w:space="0" w:color="auto"/>
        <w:right w:val="none" w:sz="0" w:space="0" w:color="auto"/>
      </w:divBdr>
    </w:div>
    <w:div w:id="1159925516">
      <w:bodyDiv w:val="1"/>
      <w:marLeft w:val="0"/>
      <w:marRight w:val="0"/>
      <w:marTop w:val="0"/>
      <w:marBottom w:val="0"/>
      <w:divBdr>
        <w:top w:val="none" w:sz="0" w:space="0" w:color="auto"/>
        <w:left w:val="none" w:sz="0" w:space="0" w:color="auto"/>
        <w:bottom w:val="none" w:sz="0" w:space="0" w:color="auto"/>
        <w:right w:val="none" w:sz="0" w:space="0" w:color="auto"/>
      </w:divBdr>
    </w:div>
    <w:div w:id="1171486393">
      <w:bodyDiv w:val="1"/>
      <w:marLeft w:val="0"/>
      <w:marRight w:val="0"/>
      <w:marTop w:val="0"/>
      <w:marBottom w:val="0"/>
      <w:divBdr>
        <w:top w:val="none" w:sz="0" w:space="0" w:color="auto"/>
        <w:left w:val="none" w:sz="0" w:space="0" w:color="auto"/>
        <w:bottom w:val="none" w:sz="0" w:space="0" w:color="auto"/>
        <w:right w:val="none" w:sz="0" w:space="0" w:color="auto"/>
      </w:divBdr>
    </w:div>
    <w:div w:id="1196231104">
      <w:bodyDiv w:val="1"/>
      <w:marLeft w:val="0"/>
      <w:marRight w:val="0"/>
      <w:marTop w:val="0"/>
      <w:marBottom w:val="0"/>
      <w:divBdr>
        <w:top w:val="none" w:sz="0" w:space="0" w:color="auto"/>
        <w:left w:val="none" w:sz="0" w:space="0" w:color="auto"/>
        <w:bottom w:val="none" w:sz="0" w:space="0" w:color="auto"/>
        <w:right w:val="none" w:sz="0" w:space="0" w:color="auto"/>
      </w:divBdr>
    </w:div>
    <w:div w:id="1217274234">
      <w:bodyDiv w:val="1"/>
      <w:marLeft w:val="0"/>
      <w:marRight w:val="0"/>
      <w:marTop w:val="0"/>
      <w:marBottom w:val="0"/>
      <w:divBdr>
        <w:top w:val="none" w:sz="0" w:space="0" w:color="auto"/>
        <w:left w:val="none" w:sz="0" w:space="0" w:color="auto"/>
        <w:bottom w:val="none" w:sz="0" w:space="0" w:color="auto"/>
        <w:right w:val="none" w:sz="0" w:space="0" w:color="auto"/>
      </w:divBdr>
    </w:div>
    <w:div w:id="1223253807">
      <w:bodyDiv w:val="1"/>
      <w:marLeft w:val="0"/>
      <w:marRight w:val="0"/>
      <w:marTop w:val="0"/>
      <w:marBottom w:val="0"/>
      <w:divBdr>
        <w:top w:val="none" w:sz="0" w:space="0" w:color="auto"/>
        <w:left w:val="none" w:sz="0" w:space="0" w:color="auto"/>
        <w:bottom w:val="none" w:sz="0" w:space="0" w:color="auto"/>
        <w:right w:val="none" w:sz="0" w:space="0" w:color="auto"/>
      </w:divBdr>
    </w:div>
    <w:div w:id="1227256577">
      <w:bodyDiv w:val="1"/>
      <w:marLeft w:val="0"/>
      <w:marRight w:val="0"/>
      <w:marTop w:val="0"/>
      <w:marBottom w:val="0"/>
      <w:divBdr>
        <w:top w:val="none" w:sz="0" w:space="0" w:color="auto"/>
        <w:left w:val="none" w:sz="0" w:space="0" w:color="auto"/>
        <w:bottom w:val="none" w:sz="0" w:space="0" w:color="auto"/>
        <w:right w:val="none" w:sz="0" w:space="0" w:color="auto"/>
      </w:divBdr>
    </w:div>
    <w:div w:id="1240169756">
      <w:bodyDiv w:val="1"/>
      <w:marLeft w:val="0"/>
      <w:marRight w:val="0"/>
      <w:marTop w:val="0"/>
      <w:marBottom w:val="0"/>
      <w:divBdr>
        <w:top w:val="none" w:sz="0" w:space="0" w:color="auto"/>
        <w:left w:val="none" w:sz="0" w:space="0" w:color="auto"/>
        <w:bottom w:val="none" w:sz="0" w:space="0" w:color="auto"/>
        <w:right w:val="none" w:sz="0" w:space="0" w:color="auto"/>
      </w:divBdr>
    </w:div>
    <w:div w:id="1277100436">
      <w:bodyDiv w:val="1"/>
      <w:marLeft w:val="0"/>
      <w:marRight w:val="0"/>
      <w:marTop w:val="0"/>
      <w:marBottom w:val="0"/>
      <w:divBdr>
        <w:top w:val="none" w:sz="0" w:space="0" w:color="auto"/>
        <w:left w:val="none" w:sz="0" w:space="0" w:color="auto"/>
        <w:bottom w:val="none" w:sz="0" w:space="0" w:color="auto"/>
        <w:right w:val="none" w:sz="0" w:space="0" w:color="auto"/>
      </w:divBdr>
    </w:div>
    <w:div w:id="1320769291">
      <w:bodyDiv w:val="1"/>
      <w:marLeft w:val="0"/>
      <w:marRight w:val="0"/>
      <w:marTop w:val="0"/>
      <w:marBottom w:val="0"/>
      <w:divBdr>
        <w:top w:val="none" w:sz="0" w:space="0" w:color="auto"/>
        <w:left w:val="none" w:sz="0" w:space="0" w:color="auto"/>
        <w:bottom w:val="none" w:sz="0" w:space="0" w:color="auto"/>
        <w:right w:val="none" w:sz="0" w:space="0" w:color="auto"/>
      </w:divBdr>
    </w:div>
    <w:div w:id="1335300255">
      <w:bodyDiv w:val="1"/>
      <w:marLeft w:val="0"/>
      <w:marRight w:val="0"/>
      <w:marTop w:val="0"/>
      <w:marBottom w:val="0"/>
      <w:divBdr>
        <w:top w:val="none" w:sz="0" w:space="0" w:color="auto"/>
        <w:left w:val="none" w:sz="0" w:space="0" w:color="auto"/>
        <w:bottom w:val="none" w:sz="0" w:space="0" w:color="auto"/>
        <w:right w:val="none" w:sz="0" w:space="0" w:color="auto"/>
      </w:divBdr>
    </w:div>
    <w:div w:id="1336304198">
      <w:bodyDiv w:val="1"/>
      <w:marLeft w:val="0"/>
      <w:marRight w:val="0"/>
      <w:marTop w:val="0"/>
      <w:marBottom w:val="0"/>
      <w:divBdr>
        <w:top w:val="none" w:sz="0" w:space="0" w:color="auto"/>
        <w:left w:val="none" w:sz="0" w:space="0" w:color="auto"/>
        <w:bottom w:val="none" w:sz="0" w:space="0" w:color="auto"/>
        <w:right w:val="none" w:sz="0" w:space="0" w:color="auto"/>
      </w:divBdr>
    </w:div>
    <w:div w:id="1381435463">
      <w:bodyDiv w:val="1"/>
      <w:marLeft w:val="0"/>
      <w:marRight w:val="0"/>
      <w:marTop w:val="0"/>
      <w:marBottom w:val="0"/>
      <w:divBdr>
        <w:top w:val="none" w:sz="0" w:space="0" w:color="auto"/>
        <w:left w:val="none" w:sz="0" w:space="0" w:color="auto"/>
        <w:bottom w:val="none" w:sz="0" w:space="0" w:color="auto"/>
        <w:right w:val="none" w:sz="0" w:space="0" w:color="auto"/>
      </w:divBdr>
    </w:div>
    <w:div w:id="1438328170">
      <w:bodyDiv w:val="1"/>
      <w:marLeft w:val="0"/>
      <w:marRight w:val="0"/>
      <w:marTop w:val="0"/>
      <w:marBottom w:val="0"/>
      <w:divBdr>
        <w:top w:val="none" w:sz="0" w:space="0" w:color="auto"/>
        <w:left w:val="none" w:sz="0" w:space="0" w:color="auto"/>
        <w:bottom w:val="none" w:sz="0" w:space="0" w:color="auto"/>
        <w:right w:val="none" w:sz="0" w:space="0" w:color="auto"/>
      </w:divBdr>
    </w:div>
    <w:div w:id="1458985209">
      <w:bodyDiv w:val="1"/>
      <w:marLeft w:val="0"/>
      <w:marRight w:val="0"/>
      <w:marTop w:val="0"/>
      <w:marBottom w:val="0"/>
      <w:divBdr>
        <w:top w:val="none" w:sz="0" w:space="0" w:color="auto"/>
        <w:left w:val="none" w:sz="0" w:space="0" w:color="auto"/>
        <w:bottom w:val="none" w:sz="0" w:space="0" w:color="auto"/>
        <w:right w:val="none" w:sz="0" w:space="0" w:color="auto"/>
      </w:divBdr>
    </w:div>
    <w:div w:id="1463301752">
      <w:bodyDiv w:val="1"/>
      <w:marLeft w:val="0"/>
      <w:marRight w:val="0"/>
      <w:marTop w:val="0"/>
      <w:marBottom w:val="0"/>
      <w:divBdr>
        <w:top w:val="none" w:sz="0" w:space="0" w:color="auto"/>
        <w:left w:val="none" w:sz="0" w:space="0" w:color="auto"/>
        <w:bottom w:val="none" w:sz="0" w:space="0" w:color="auto"/>
        <w:right w:val="none" w:sz="0" w:space="0" w:color="auto"/>
      </w:divBdr>
    </w:div>
    <w:div w:id="1490288807">
      <w:bodyDiv w:val="1"/>
      <w:marLeft w:val="0"/>
      <w:marRight w:val="0"/>
      <w:marTop w:val="0"/>
      <w:marBottom w:val="0"/>
      <w:divBdr>
        <w:top w:val="none" w:sz="0" w:space="0" w:color="auto"/>
        <w:left w:val="none" w:sz="0" w:space="0" w:color="auto"/>
        <w:bottom w:val="none" w:sz="0" w:space="0" w:color="auto"/>
        <w:right w:val="none" w:sz="0" w:space="0" w:color="auto"/>
      </w:divBdr>
    </w:div>
    <w:div w:id="1499226700">
      <w:bodyDiv w:val="1"/>
      <w:marLeft w:val="0"/>
      <w:marRight w:val="0"/>
      <w:marTop w:val="0"/>
      <w:marBottom w:val="0"/>
      <w:divBdr>
        <w:top w:val="none" w:sz="0" w:space="0" w:color="auto"/>
        <w:left w:val="none" w:sz="0" w:space="0" w:color="auto"/>
        <w:bottom w:val="none" w:sz="0" w:space="0" w:color="auto"/>
        <w:right w:val="none" w:sz="0" w:space="0" w:color="auto"/>
      </w:divBdr>
    </w:div>
    <w:div w:id="1552158602">
      <w:bodyDiv w:val="1"/>
      <w:marLeft w:val="0"/>
      <w:marRight w:val="0"/>
      <w:marTop w:val="0"/>
      <w:marBottom w:val="0"/>
      <w:divBdr>
        <w:top w:val="none" w:sz="0" w:space="0" w:color="auto"/>
        <w:left w:val="none" w:sz="0" w:space="0" w:color="auto"/>
        <w:bottom w:val="none" w:sz="0" w:space="0" w:color="auto"/>
        <w:right w:val="none" w:sz="0" w:space="0" w:color="auto"/>
      </w:divBdr>
    </w:div>
    <w:div w:id="1572496809">
      <w:bodyDiv w:val="1"/>
      <w:marLeft w:val="0"/>
      <w:marRight w:val="0"/>
      <w:marTop w:val="0"/>
      <w:marBottom w:val="0"/>
      <w:divBdr>
        <w:top w:val="none" w:sz="0" w:space="0" w:color="auto"/>
        <w:left w:val="none" w:sz="0" w:space="0" w:color="auto"/>
        <w:bottom w:val="none" w:sz="0" w:space="0" w:color="auto"/>
        <w:right w:val="none" w:sz="0" w:space="0" w:color="auto"/>
      </w:divBdr>
    </w:div>
    <w:div w:id="1603296852">
      <w:bodyDiv w:val="1"/>
      <w:marLeft w:val="0"/>
      <w:marRight w:val="0"/>
      <w:marTop w:val="0"/>
      <w:marBottom w:val="0"/>
      <w:divBdr>
        <w:top w:val="none" w:sz="0" w:space="0" w:color="auto"/>
        <w:left w:val="none" w:sz="0" w:space="0" w:color="auto"/>
        <w:bottom w:val="none" w:sz="0" w:space="0" w:color="auto"/>
        <w:right w:val="none" w:sz="0" w:space="0" w:color="auto"/>
      </w:divBdr>
    </w:div>
    <w:div w:id="1618413491">
      <w:bodyDiv w:val="1"/>
      <w:marLeft w:val="0"/>
      <w:marRight w:val="0"/>
      <w:marTop w:val="0"/>
      <w:marBottom w:val="0"/>
      <w:divBdr>
        <w:top w:val="none" w:sz="0" w:space="0" w:color="auto"/>
        <w:left w:val="none" w:sz="0" w:space="0" w:color="auto"/>
        <w:bottom w:val="none" w:sz="0" w:space="0" w:color="auto"/>
        <w:right w:val="none" w:sz="0" w:space="0" w:color="auto"/>
      </w:divBdr>
    </w:div>
    <w:div w:id="1618751815">
      <w:bodyDiv w:val="1"/>
      <w:marLeft w:val="0"/>
      <w:marRight w:val="0"/>
      <w:marTop w:val="0"/>
      <w:marBottom w:val="0"/>
      <w:divBdr>
        <w:top w:val="none" w:sz="0" w:space="0" w:color="auto"/>
        <w:left w:val="none" w:sz="0" w:space="0" w:color="auto"/>
        <w:bottom w:val="none" w:sz="0" w:space="0" w:color="auto"/>
        <w:right w:val="none" w:sz="0" w:space="0" w:color="auto"/>
      </w:divBdr>
    </w:div>
    <w:div w:id="1637836499">
      <w:bodyDiv w:val="1"/>
      <w:marLeft w:val="0"/>
      <w:marRight w:val="0"/>
      <w:marTop w:val="0"/>
      <w:marBottom w:val="0"/>
      <w:divBdr>
        <w:top w:val="none" w:sz="0" w:space="0" w:color="auto"/>
        <w:left w:val="none" w:sz="0" w:space="0" w:color="auto"/>
        <w:bottom w:val="none" w:sz="0" w:space="0" w:color="auto"/>
        <w:right w:val="none" w:sz="0" w:space="0" w:color="auto"/>
      </w:divBdr>
    </w:div>
    <w:div w:id="1668097306">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81270735">
      <w:bodyDiv w:val="1"/>
      <w:marLeft w:val="0"/>
      <w:marRight w:val="0"/>
      <w:marTop w:val="0"/>
      <w:marBottom w:val="0"/>
      <w:divBdr>
        <w:top w:val="none" w:sz="0" w:space="0" w:color="auto"/>
        <w:left w:val="none" w:sz="0" w:space="0" w:color="auto"/>
        <w:bottom w:val="none" w:sz="0" w:space="0" w:color="auto"/>
        <w:right w:val="none" w:sz="0" w:space="0" w:color="auto"/>
      </w:divBdr>
    </w:div>
    <w:div w:id="1700812768">
      <w:bodyDiv w:val="1"/>
      <w:marLeft w:val="0"/>
      <w:marRight w:val="0"/>
      <w:marTop w:val="0"/>
      <w:marBottom w:val="0"/>
      <w:divBdr>
        <w:top w:val="none" w:sz="0" w:space="0" w:color="auto"/>
        <w:left w:val="none" w:sz="0" w:space="0" w:color="auto"/>
        <w:bottom w:val="none" w:sz="0" w:space="0" w:color="auto"/>
        <w:right w:val="none" w:sz="0" w:space="0" w:color="auto"/>
      </w:divBdr>
    </w:div>
    <w:div w:id="1701975073">
      <w:bodyDiv w:val="1"/>
      <w:marLeft w:val="0"/>
      <w:marRight w:val="0"/>
      <w:marTop w:val="0"/>
      <w:marBottom w:val="0"/>
      <w:divBdr>
        <w:top w:val="none" w:sz="0" w:space="0" w:color="auto"/>
        <w:left w:val="none" w:sz="0" w:space="0" w:color="auto"/>
        <w:bottom w:val="none" w:sz="0" w:space="0" w:color="auto"/>
        <w:right w:val="none" w:sz="0" w:space="0" w:color="auto"/>
      </w:divBdr>
    </w:div>
    <w:div w:id="1755082601">
      <w:bodyDiv w:val="1"/>
      <w:marLeft w:val="0"/>
      <w:marRight w:val="0"/>
      <w:marTop w:val="0"/>
      <w:marBottom w:val="0"/>
      <w:divBdr>
        <w:top w:val="none" w:sz="0" w:space="0" w:color="auto"/>
        <w:left w:val="none" w:sz="0" w:space="0" w:color="auto"/>
        <w:bottom w:val="none" w:sz="0" w:space="0" w:color="auto"/>
        <w:right w:val="none" w:sz="0" w:space="0" w:color="auto"/>
      </w:divBdr>
    </w:div>
    <w:div w:id="1770471586">
      <w:bodyDiv w:val="1"/>
      <w:marLeft w:val="0"/>
      <w:marRight w:val="0"/>
      <w:marTop w:val="0"/>
      <w:marBottom w:val="0"/>
      <w:divBdr>
        <w:top w:val="none" w:sz="0" w:space="0" w:color="auto"/>
        <w:left w:val="none" w:sz="0" w:space="0" w:color="auto"/>
        <w:bottom w:val="none" w:sz="0" w:space="0" w:color="auto"/>
        <w:right w:val="none" w:sz="0" w:space="0" w:color="auto"/>
      </w:divBdr>
    </w:div>
    <w:div w:id="1778257954">
      <w:bodyDiv w:val="1"/>
      <w:marLeft w:val="0"/>
      <w:marRight w:val="0"/>
      <w:marTop w:val="0"/>
      <w:marBottom w:val="0"/>
      <w:divBdr>
        <w:top w:val="none" w:sz="0" w:space="0" w:color="auto"/>
        <w:left w:val="none" w:sz="0" w:space="0" w:color="auto"/>
        <w:bottom w:val="none" w:sz="0" w:space="0" w:color="auto"/>
        <w:right w:val="none" w:sz="0" w:space="0" w:color="auto"/>
      </w:divBdr>
    </w:div>
    <w:div w:id="1795520783">
      <w:bodyDiv w:val="1"/>
      <w:marLeft w:val="0"/>
      <w:marRight w:val="0"/>
      <w:marTop w:val="0"/>
      <w:marBottom w:val="0"/>
      <w:divBdr>
        <w:top w:val="none" w:sz="0" w:space="0" w:color="auto"/>
        <w:left w:val="none" w:sz="0" w:space="0" w:color="auto"/>
        <w:bottom w:val="none" w:sz="0" w:space="0" w:color="auto"/>
        <w:right w:val="none" w:sz="0" w:space="0" w:color="auto"/>
      </w:divBdr>
    </w:div>
    <w:div w:id="1838380432">
      <w:bodyDiv w:val="1"/>
      <w:marLeft w:val="0"/>
      <w:marRight w:val="0"/>
      <w:marTop w:val="0"/>
      <w:marBottom w:val="0"/>
      <w:divBdr>
        <w:top w:val="none" w:sz="0" w:space="0" w:color="auto"/>
        <w:left w:val="none" w:sz="0" w:space="0" w:color="auto"/>
        <w:bottom w:val="none" w:sz="0" w:space="0" w:color="auto"/>
        <w:right w:val="none" w:sz="0" w:space="0" w:color="auto"/>
      </w:divBdr>
    </w:div>
    <w:div w:id="1855999389">
      <w:bodyDiv w:val="1"/>
      <w:marLeft w:val="0"/>
      <w:marRight w:val="0"/>
      <w:marTop w:val="0"/>
      <w:marBottom w:val="0"/>
      <w:divBdr>
        <w:top w:val="none" w:sz="0" w:space="0" w:color="auto"/>
        <w:left w:val="none" w:sz="0" w:space="0" w:color="auto"/>
        <w:bottom w:val="none" w:sz="0" w:space="0" w:color="auto"/>
        <w:right w:val="none" w:sz="0" w:space="0" w:color="auto"/>
      </w:divBdr>
    </w:div>
    <w:div w:id="1860464194">
      <w:bodyDiv w:val="1"/>
      <w:marLeft w:val="0"/>
      <w:marRight w:val="0"/>
      <w:marTop w:val="0"/>
      <w:marBottom w:val="0"/>
      <w:divBdr>
        <w:top w:val="none" w:sz="0" w:space="0" w:color="auto"/>
        <w:left w:val="none" w:sz="0" w:space="0" w:color="auto"/>
        <w:bottom w:val="none" w:sz="0" w:space="0" w:color="auto"/>
        <w:right w:val="none" w:sz="0" w:space="0" w:color="auto"/>
      </w:divBdr>
    </w:div>
    <w:div w:id="1868981394">
      <w:bodyDiv w:val="1"/>
      <w:marLeft w:val="0"/>
      <w:marRight w:val="0"/>
      <w:marTop w:val="0"/>
      <w:marBottom w:val="0"/>
      <w:divBdr>
        <w:top w:val="none" w:sz="0" w:space="0" w:color="auto"/>
        <w:left w:val="none" w:sz="0" w:space="0" w:color="auto"/>
        <w:bottom w:val="none" w:sz="0" w:space="0" w:color="auto"/>
        <w:right w:val="none" w:sz="0" w:space="0" w:color="auto"/>
      </w:divBdr>
    </w:div>
    <w:div w:id="1883859988">
      <w:bodyDiv w:val="1"/>
      <w:marLeft w:val="0"/>
      <w:marRight w:val="0"/>
      <w:marTop w:val="0"/>
      <w:marBottom w:val="0"/>
      <w:divBdr>
        <w:top w:val="none" w:sz="0" w:space="0" w:color="auto"/>
        <w:left w:val="none" w:sz="0" w:space="0" w:color="auto"/>
        <w:bottom w:val="none" w:sz="0" w:space="0" w:color="auto"/>
        <w:right w:val="none" w:sz="0" w:space="0" w:color="auto"/>
      </w:divBdr>
    </w:div>
    <w:div w:id="1890728648">
      <w:bodyDiv w:val="1"/>
      <w:marLeft w:val="0"/>
      <w:marRight w:val="0"/>
      <w:marTop w:val="0"/>
      <w:marBottom w:val="0"/>
      <w:divBdr>
        <w:top w:val="none" w:sz="0" w:space="0" w:color="auto"/>
        <w:left w:val="none" w:sz="0" w:space="0" w:color="auto"/>
        <w:bottom w:val="none" w:sz="0" w:space="0" w:color="auto"/>
        <w:right w:val="none" w:sz="0" w:space="0" w:color="auto"/>
      </w:divBdr>
    </w:div>
    <w:div w:id="1893736201">
      <w:bodyDiv w:val="1"/>
      <w:marLeft w:val="0"/>
      <w:marRight w:val="0"/>
      <w:marTop w:val="0"/>
      <w:marBottom w:val="0"/>
      <w:divBdr>
        <w:top w:val="none" w:sz="0" w:space="0" w:color="auto"/>
        <w:left w:val="none" w:sz="0" w:space="0" w:color="auto"/>
        <w:bottom w:val="none" w:sz="0" w:space="0" w:color="auto"/>
        <w:right w:val="none" w:sz="0" w:space="0" w:color="auto"/>
      </w:divBdr>
    </w:div>
    <w:div w:id="1913202339">
      <w:bodyDiv w:val="1"/>
      <w:marLeft w:val="0"/>
      <w:marRight w:val="0"/>
      <w:marTop w:val="0"/>
      <w:marBottom w:val="0"/>
      <w:divBdr>
        <w:top w:val="none" w:sz="0" w:space="0" w:color="auto"/>
        <w:left w:val="none" w:sz="0" w:space="0" w:color="auto"/>
        <w:bottom w:val="none" w:sz="0" w:space="0" w:color="auto"/>
        <w:right w:val="none" w:sz="0" w:space="0" w:color="auto"/>
      </w:divBdr>
    </w:div>
    <w:div w:id="1969699099">
      <w:bodyDiv w:val="1"/>
      <w:marLeft w:val="0"/>
      <w:marRight w:val="0"/>
      <w:marTop w:val="0"/>
      <w:marBottom w:val="0"/>
      <w:divBdr>
        <w:top w:val="none" w:sz="0" w:space="0" w:color="auto"/>
        <w:left w:val="none" w:sz="0" w:space="0" w:color="auto"/>
        <w:bottom w:val="none" w:sz="0" w:space="0" w:color="auto"/>
        <w:right w:val="none" w:sz="0" w:space="0" w:color="auto"/>
      </w:divBdr>
    </w:div>
    <w:div w:id="1976641271">
      <w:bodyDiv w:val="1"/>
      <w:marLeft w:val="0"/>
      <w:marRight w:val="0"/>
      <w:marTop w:val="0"/>
      <w:marBottom w:val="0"/>
      <w:divBdr>
        <w:top w:val="none" w:sz="0" w:space="0" w:color="auto"/>
        <w:left w:val="none" w:sz="0" w:space="0" w:color="auto"/>
        <w:bottom w:val="none" w:sz="0" w:space="0" w:color="auto"/>
        <w:right w:val="none" w:sz="0" w:space="0" w:color="auto"/>
      </w:divBdr>
    </w:div>
    <w:div w:id="2014801589">
      <w:bodyDiv w:val="1"/>
      <w:marLeft w:val="0"/>
      <w:marRight w:val="0"/>
      <w:marTop w:val="0"/>
      <w:marBottom w:val="0"/>
      <w:divBdr>
        <w:top w:val="none" w:sz="0" w:space="0" w:color="auto"/>
        <w:left w:val="none" w:sz="0" w:space="0" w:color="auto"/>
        <w:bottom w:val="none" w:sz="0" w:space="0" w:color="auto"/>
        <w:right w:val="none" w:sz="0" w:space="0" w:color="auto"/>
      </w:divBdr>
    </w:div>
    <w:div w:id="2029717960">
      <w:bodyDiv w:val="1"/>
      <w:marLeft w:val="0"/>
      <w:marRight w:val="0"/>
      <w:marTop w:val="0"/>
      <w:marBottom w:val="0"/>
      <w:divBdr>
        <w:top w:val="none" w:sz="0" w:space="0" w:color="auto"/>
        <w:left w:val="none" w:sz="0" w:space="0" w:color="auto"/>
        <w:bottom w:val="none" w:sz="0" w:space="0" w:color="auto"/>
        <w:right w:val="none" w:sz="0" w:space="0" w:color="auto"/>
      </w:divBdr>
    </w:div>
    <w:div w:id="2095465582">
      <w:bodyDiv w:val="1"/>
      <w:marLeft w:val="0"/>
      <w:marRight w:val="0"/>
      <w:marTop w:val="0"/>
      <w:marBottom w:val="0"/>
      <w:divBdr>
        <w:top w:val="none" w:sz="0" w:space="0" w:color="auto"/>
        <w:left w:val="none" w:sz="0" w:space="0" w:color="auto"/>
        <w:bottom w:val="none" w:sz="0" w:space="0" w:color="auto"/>
        <w:right w:val="none" w:sz="0" w:space="0" w:color="auto"/>
      </w:divBdr>
    </w:div>
    <w:div w:id="2110853973">
      <w:bodyDiv w:val="1"/>
      <w:marLeft w:val="0"/>
      <w:marRight w:val="0"/>
      <w:marTop w:val="0"/>
      <w:marBottom w:val="0"/>
      <w:divBdr>
        <w:top w:val="none" w:sz="0" w:space="0" w:color="auto"/>
        <w:left w:val="none" w:sz="0" w:space="0" w:color="auto"/>
        <w:bottom w:val="none" w:sz="0" w:space="0" w:color="auto"/>
        <w:right w:val="none" w:sz="0" w:space="0" w:color="auto"/>
      </w:divBdr>
    </w:div>
    <w:div w:id="2116748225">
      <w:bodyDiv w:val="1"/>
      <w:marLeft w:val="0"/>
      <w:marRight w:val="0"/>
      <w:marTop w:val="0"/>
      <w:marBottom w:val="0"/>
      <w:divBdr>
        <w:top w:val="none" w:sz="0" w:space="0" w:color="auto"/>
        <w:left w:val="none" w:sz="0" w:space="0" w:color="auto"/>
        <w:bottom w:val="none" w:sz="0" w:space="0" w:color="auto"/>
        <w:right w:val="none" w:sz="0" w:space="0" w:color="auto"/>
      </w:divBdr>
    </w:div>
    <w:div w:id="2126578415">
      <w:bodyDiv w:val="1"/>
      <w:marLeft w:val="0"/>
      <w:marRight w:val="0"/>
      <w:marTop w:val="0"/>
      <w:marBottom w:val="0"/>
      <w:divBdr>
        <w:top w:val="none" w:sz="0" w:space="0" w:color="auto"/>
        <w:left w:val="none" w:sz="0" w:space="0" w:color="auto"/>
        <w:bottom w:val="none" w:sz="0" w:space="0" w:color="auto"/>
        <w:right w:val="none" w:sz="0" w:space="0" w:color="auto"/>
      </w:divBdr>
    </w:div>
    <w:div w:id="21445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entiane@eda.admin.ch"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AYACDADWXMPF-106-691</_dlc_DocId>
    <_dlc_DocIdUrl xmlns="1687eccb-68f8-4492-a1ff-a8a5a3545cc1">
      <Url>http://intranet.la.undp.org/programme/psu/_layouts/DocIdRedir.aspx?ID=AYACDADWXMPF-106-691</Url>
      <Description>AYACDADWXMPF-106-691</Description>
    </_dlc_DocIdUrl>
  </documentManagement>
</p:properties>
</file>

<file path=customXml/itemProps1.xml><?xml version="1.0" encoding="utf-8"?>
<ds:datastoreItem xmlns:ds="http://schemas.openxmlformats.org/officeDocument/2006/customXml" ds:itemID="{4C259F0A-1B40-4562-B9D5-B7364147C9EF}"/>
</file>

<file path=customXml/itemProps2.xml><?xml version="1.0" encoding="utf-8"?>
<ds:datastoreItem xmlns:ds="http://schemas.openxmlformats.org/officeDocument/2006/customXml" ds:itemID="{2ECB3F36-8907-4D50-9D1E-8014104C251D}"/>
</file>

<file path=customXml/itemProps3.xml><?xml version="1.0" encoding="utf-8"?>
<ds:datastoreItem xmlns:ds="http://schemas.openxmlformats.org/officeDocument/2006/customXml" ds:itemID="{7D2E0478-C840-447F-B3C5-85DFCA0B92CD}"/>
</file>

<file path=customXml/itemProps4.xml><?xml version="1.0" encoding="utf-8"?>
<ds:datastoreItem xmlns:ds="http://schemas.openxmlformats.org/officeDocument/2006/customXml" ds:itemID="{992042DA-9D7D-46B4-9686-97A5A05BC620}"/>
</file>

<file path=customXml/itemProps5.xml><?xml version="1.0" encoding="utf-8"?>
<ds:datastoreItem xmlns:ds="http://schemas.openxmlformats.org/officeDocument/2006/customXml" ds:itemID="{9D8E1D5E-2F7A-4532-BD08-7CE592093E51}"/>
</file>

<file path=docProps/app.xml><?xml version="1.0" encoding="utf-8"?>
<Properties xmlns="http://schemas.openxmlformats.org/officeDocument/2006/extended-properties" xmlns:vt="http://schemas.openxmlformats.org/officeDocument/2006/docPropsVTypes">
  <Template>Normal</Template>
  <TotalTime>71</TotalTime>
  <Pages>26</Pages>
  <Words>9544</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Odriscoll</dc:creator>
  <cp:lastModifiedBy>Viengmala Phomsengsavanh</cp:lastModifiedBy>
  <cp:revision>4</cp:revision>
  <cp:lastPrinted>2014-08-13T03:43:00Z</cp:lastPrinted>
  <dcterms:created xsi:type="dcterms:W3CDTF">2014-08-13T03:51:00Z</dcterms:created>
  <dcterms:modified xsi:type="dcterms:W3CDTF">2015-01-11T17:03:00Z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b6f5cb51-173f-47c0-88db-e246aecacbe5</vt:lpwstr>
  </property>
  <property fmtid="{D5CDD505-2E9C-101B-9397-08002B2CF9AE}" pid="3" name="ContentTypeId">
    <vt:lpwstr>0x01010068F71C656EC5C546BA314A94AE63C03D</vt:lpwstr>
  </property>
</Properties>
</file>