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B3867" w14:textId="0FE109DA" w:rsidR="00D6638C" w:rsidRDefault="007B147E"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Pr>
          <w:rFonts w:ascii="Calibri" w:eastAsia="Times New Roman" w:hAnsi="Calibri" w:cs="Times New Roman"/>
          <w:caps/>
          <w:spacing w:val="15"/>
        </w:rPr>
        <w:t xml:space="preserve">ANNEX 1 - </w:t>
      </w:r>
      <w:r w:rsidR="00D6638C" w:rsidRPr="00D6638C">
        <w:rPr>
          <w:rFonts w:ascii="Calibri" w:eastAsia="Times New Roman" w:hAnsi="Calibri" w:cs="Times New Roman"/>
          <w:caps/>
          <w:spacing w:val="15"/>
        </w:rPr>
        <w:t>Terminal Evaluation</w:t>
      </w:r>
      <w:r w:rsidR="00011893">
        <w:rPr>
          <w:rFonts w:ascii="Calibri" w:eastAsia="Times New Roman" w:hAnsi="Calibri" w:cs="Times New Roman"/>
          <w:caps/>
          <w:spacing w:val="15"/>
        </w:rPr>
        <w:t xml:space="preserve"> </w:t>
      </w:r>
      <w:r w:rsidR="00D6638C" w:rsidRPr="00D6638C">
        <w:rPr>
          <w:rFonts w:ascii="Calibri" w:eastAsia="Times New Roman" w:hAnsi="Calibri" w:cs="Times New Roman"/>
          <w:caps/>
          <w:spacing w:val="15"/>
        </w:rPr>
        <w:t>Terms of Reference</w:t>
      </w:r>
      <w:bookmarkEnd w:id="0"/>
      <w:bookmarkEnd w:id="1"/>
    </w:p>
    <w:p w14:paraId="1F9F85E9" w14:textId="77777777" w:rsidR="006C1964" w:rsidRDefault="00B913F1" w:rsidP="00F05366">
      <w:pPr>
        <w:pStyle w:val="Heading51"/>
      </w:pPr>
      <w:bookmarkStart w:id="2" w:name="_Toc299126613"/>
      <w:r>
        <w:t>INTRODUCTION</w:t>
      </w:r>
    </w:p>
    <w:p w14:paraId="45E101DA" w14:textId="77777777" w:rsidR="00D6638C" w:rsidRDefault="00D6638C" w:rsidP="000624A9">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w:t>
      </w:r>
      <w:r w:rsidR="00333022">
        <w:rPr>
          <w:rFonts w:ascii="Calibri" w:eastAsia="Times New Roman" w:hAnsi="Calibri" w:cs="Times New Roman"/>
          <w:sz w:val="20"/>
          <w:szCs w:val="20"/>
        </w:rPr>
        <w:t>Global Environment Facility (</w:t>
      </w:r>
      <w:r w:rsidRPr="00D6638C">
        <w:rPr>
          <w:rFonts w:ascii="Calibri" w:eastAsia="Times New Roman" w:hAnsi="Calibri" w:cs="Times New Roman"/>
          <w:sz w:val="20"/>
          <w:szCs w:val="20"/>
        </w:rPr>
        <w:t>GEF</w:t>
      </w:r>
      <w:r w:rsidR="00333022">
        <w:rPr>
          <w:rFonts w:ascii="Calibri" w:eastAsia="Times New Roman" w:hAnsi="Calibri" w:cs="Times New Roman"/>
          <w:sz w:val="20"/>
          <w:szCs w:val="20"/>
        </w:rPr>
        <w:t>)</w:t>
      </w:r>
      <w:r w:rsidRPr="00D6638C">
        <w:rPr>
          <w:rFonts w:ascii="Calibri" w:eastAsia="Times New Roman" w:hAnsi="Calibri" w:cs="Times New Roman"/>
          <w:sz w:val="20"/>
          <w:szCs w:val="20"/>
        </w:rPr>
        <w:t xml:space="preserve"> M&amp;E policies and procedures, all full and medium-sized UNDP</w:t>
      </w:r>
      <w:r w:rsidR="00333022">
        <w:rPr>
          <w:rFonts w:ascii="Calibri" w:eastAsia="Times New Roman" w:hAnsi="Calibri" w:cs="Times New Roman"/>
          <w:sz w:val="20"/>
          <w:szCs w:val="20"/>
        </w:rPr>
        <w:t>-supported,</w:t>
      </w:r>
      <w:r w:rsidRPr="00D6638C">
        <w:rPr>
          <w:rFonts w:ascii="Calibri" w:eastAsia="Times New Roman" w:hAnsi="Calibri" w:cs="Times New Roman"/>
          <w:sz w:val="20"/>
          <w:szCs w:val="20"/>
        </w:rPr>
        <w:t xml:space="preserve"> GEF</w:t>
      </w:r>
      <w:r w:rsidR="00333022">
        <w:rPr>
          <w:rFonts w:ascii="Calibri" w:eastAsia="Times New Roman" w:hAnsi="Calibri" w:cs="Times New Roman"/>
          <w:sz w:val="20"/>
          <w:szCs w:val="20"/>
        </w:rPr>
        <w:t>-</w:t>
      </w:r>
      <w:r w:rsidRPr="00D6638C">
        <w:rPr>
          <w:rFonts w:ascii="Calibri" w:eastAsia="Times New Roman" w:hAnsi="Calibri" w:cs="Times New Roman"/>
          <w:sz w:val="20"/>
          <w:szCs w:val="20"/>
        </w:rPr>
        <w:t xml:space="preserve">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F91F06">
        <w:rPr>
          <w:rFonts w:ascii="Calibri" w:eastAsia="Times New Roman" w:hAnsi="Calibri" w:cs="Times New Roman"/>
          <w:sz w:val="20"/>
          <w:szCs w:val="20"/>
        </w:rPr>
        <w:t xml:space="preserve">UNDP-GEF </w:t>
      </w:r>
      <w:r w:rsidR="00FA1F67" w:rsidRPr="000624A9">
        <w:rPr>
          <w:rFonts w:ascii="Calibri" w:eastAsia="Times New Roman" w:hAnsi="Calibri" w:cs="Times New Roman"/>
          <w:sz w:val="20"/>
          <w:szCs w:val="20"/>
          <w:highlight w:val="lightGray"/>
        </w:rPr>
        <w:t>Project</w:t>
      </w:r>
      <w:r w:rsidR="00FA1F67" w:rsidRPr="00224F9C">
        <w:rPr>
          <w:rFonts w:ascii="Calibri" w:eastAsia="Times New Roman" w:hAnsi="Calibri" w:cs="Times New Roman"/>
          <w:i/>
          <w:sz w:val="20"/>
          <w:szCs w:val="20"/>
          <w:highlight w:val="lightGray"/>
        </w:rPr>
        <w:t xml:space="preserve"> </w:t>
      </w:r>
      <w:r w:rsidR="00FA1F67">
        <w:rPr>
          <w:rFonts w:ascii="Calibri" w:eastAsia="Times New Roman" w:hAnsi="Calibri" w:cs="Times New Roman"/>
          <w:i/>
          <w:sz w:val="20"/>
          <w:szCs w:val="20"/>
        </w:rPr>
        <w:t>“</w:t>
      </w:r>
      <w:r w:rsidR="002E38D4">
        <w:rPr>
          <w:rFonts w:ascii="Calibri" w:eastAsia="Times New Roman" w:hAnsi="Calibri" w:cs="Times New Roman"/>
          <w:sz w:val="20"/>
          <w:szCs w:val="20"/>
        </w:rPr>
        <w:t xml:space="preserve">Sustainable Management </w:t>
      </w:r>
      <w:r w:rsidR="00622221">
        <w:rPr>
          <w:rFonts w:ascii="Calibri" w:eastAsia="Times New Roman" w:hAnsi="Calibri" w:cs="Times New Roman"/>
          <w:sz w:val="20"/>
          <w:szCs w:val="20"/>
        </w:rPr>
        <w:t>of Persistent</w:t>
      </w:r>
      <w:r w:rsidR="002E38D4">
        <w:rPr>
          <w:rFonts w:ascii="Calibri" w:eastAsia="Times New Roman" w:hAnsi="Calibri" w:cs="Times New Roman"/>
          <w:sz w:val="20"/>
          <w:szCs w:val="20"/>
        </w:rPr>
        <w:t xml:space="preserve"> Organic Pollutants (POPs) in Mauritius</w:t>
      </w:r>
      <w:r w:rsidR="001110F1">
        <w:rPr>
          <w:rFonts w:ascii="Calibri" w:eastAsia="Times New Roman" w:hAnsi="Calibri" w:cs="Times New Roman"/>
          <w:sz w:val="20"/>
          <w:szCs w:val="20"/>
        </w:rPr>
        <w:t>”</w:t>
      </w:r>
      <w:r w:rsidR="001110F1" w:rsidRPr="001110F1">
        <w:rPr>
          <w:rFonts w:ascii="Calibri" w:eastAsia="Times New Roman" w:hAnsi="Calibri" w:cs="Times New Roman"/>
          <w:sz w:val="20"/>
          <w:szCs w:val="20"/>
        </w:rPr>
        <w:t xml:space="preserve"> </w:t>
      </w:r>
      <w:r w:rsidRPr="00D6638C">
        <w:rPr>
          <w:rFonts w:ascii="Calibri" w:eastAsia="Times New Roman" w:hAnsi="Calibri" w:cs="Times New Roman"/>
          <w:sz w:val="20"/>
          <w:szCs w:val="20"/>
        </w:rPr>
        <w:t>(</w:t>
      </w:r>
      <w:r w:rsidRPr="005C494E">
        <w:rPr>
          <w:rFonts w:ascii="Calibri" w:eastAsia="Times New Roman" w:hAnsi="Calibri" w:cs="Times New Roman"/>
          <w:sz w:val="20"/>
          <w:szCs w:val="20"/>
        </w:rPr>
        <w:t xml:space="preserve">PIMS </w:t>
      </w:r>
      <w:r w:rsidR="00FA1F67" w:rsidRPr="005C494E">
        <w:rPr>
          <w:rFonts w:ascii="Calibri" w:eastAsia="Times New Roman" w:hAnsi="Calibri" w:cs="Times New Roman"/>
          <w:sz w:val="20"/>
          <w:szCs w:val="20"/>
        </w:rPr>
        <w:t>#3</w:t>
      </w:r>
      <w:r w:rsidR="00B976AB" w:rsidRPr="005C494E">
        <w:rPr>
          <w:rFonts w:ascii="Calibri" w:eastAsia="Times New Roman" w:hAnsi="Calibri" w:cs="Times New Roman"/>
          <w:sz w:val="20"/>
          <w:szCs w:val="20"/>
        </w:rPr>
        <w:t>779</w:t>
      </w:r>
      <w:r w:rsidRPr="005C494E">
        <w:rPr>
          <w:rFonts w:ascii="Calibri" w:eastAsia="Times New Roman" w:hAnsi="Calibri" w:cs="Times New Roman"/>
          <w:sz w:val="20"/>
          <w:szCs w:val="20"/>
        </w:rPr>
        <w:t>)</w:t>
      </w:r>
      <w:r w:rsidR="002E38D4" w:rsidRPr="002E38D4">
        <w:rPr>
          <w:rFonts w:ascii="TimesNewRomanPSMT" w:hAnsi="TimesNewRomanPSMT" w:cs="TimesNewRomanPSMT"/>
          <w:sz w:val="21"/>
          <w:szCs w:val="21"/>
          <w:lang w:bidi="ar-SA"/>
        </w:rPr>
        <w:t xml:space="preserve"> </w:t>
      </w:r>
    </w:p>
    <w:p w14:paraId="77DE97E0"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 t</w:t>
      </w:r>
      <w:r w:rsidR="00FA1F67">
        <w:rPr>
          <w:rFonts w:ascii="Calibri" w:eastAsia="Times New Roman" w:hAnsi="Calibri" w:cs="Times New Roman"/>
          <w:sz w:val="20"/>
          <w:szCs w:val="20"/>
        </w:rPr>
        <w:t xml:space="preserve">o be evaluated are as follows: </w:t>
      </w:r>
      <w:r w:rsidRPr="00D6638C">
        <w:rPr>
          <w:rFonts w:ascii="Calibri" w:eastAsia="Times New Roman" w:hAnsi="Calibri" w:cs="Times New Roman"/>
          <w:sz w:val="20"/>
          <w:szCs w:val="20"/>
        </w:rPr>
        <w:t xml:space="preserve"> </w:t>
      </w:r>
    </w:p>
    <w:p w14:paraId="317571E6" w14:textId="77777777"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57"/>
        <w:gridCol w:w="647"/>
        <w:gridCol w:w="2499"/>
        <w:gridCol w:w="1539"/>
        <w:gridCol w:w="359"/>
        <w:gridCol w:w="1662"/>
        <w:gridCol w:w="1846"/>
      </w:tblGrid>
      <w:tr w:rsidR="00D6638C" w:rsidRPr="00D6638C" w14:paraId="3EFF0CAC" w14:textId="77777777" w:rsidTr="00224F9C">
        <w:trPr>
          <w:trHeight w:val="359"/>
        </w:trPr>
        <w:tc>
          <w:tcPr>
            <w:tcW w:w="455" w:type="pct"/>
            <w:shd w:val="clear" w:color="auto" w:fill="7F7F7F"/>
            <w:vAlign w:val="center"/>
          </w:tcPr>
          <w:p w14:paraId="019F5269"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58292F0E" w14:textId="59D11F25" w:rsidR="00D6638C" w:rsidRPr="00D6638C" w:rsidRDefault="002B2460" w:rsidP="001679D4">
            <w:pPr>
              <w:spacing w:after="0"/>
              <w:contextualSpacing/>
              <w:rPr>
                <w:rFonts w:ascii="Calibri" w:eastAsia="Times New Roman" w:hAnsi="Calibri" w:cs="Calibri"/>
                <w:bCs/>
                <w:sz w:val="20"/>
                <w:szCs w:val="20"/>
              </w:rPr>
            </w:pPr>
            <w:r>
              <w:rPr>
                <w:rFonts w:ascii="Calibri" w:eastAsia="Times New Roman" w:hAnsi="Calibri" w:cs="Calibri"/>
                <w:bCs/>
                <w:sz w:val="20"/>
                <w:szCs w:val="20"/>
              </w:rPr>
              <w:t>Sustainable Management of Persistent Organic Pollutants in Mauritius</w:t>
            </w:r>
          </w:p>
        </w:tc>
      </w:tr>
      <w:tr w:rsidR="00D6638C" w:rsidRPr="00D6638C" w14:paraId="0215B6FB" w14:textId="77777777" w:rsidTr="00EF509A">
        <w:tblPrEx>
          <w:shd w:val="clear" w:color="auto" w:fill="auto"/>
        </w:tblPrEx>
        <w:trPr>
          <w:trHeight w:val="553"/>
        </w:trPr>
        <w:tc>
          <w:tcPr>
            <w:tcW w:w="799" w:type="pct"/>
            <w:gridSpan w:val="2"/>
          </w:tcPr>
          <w:p w14:paraId="5995E698"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328" w:type="pct"/>
            <w:vAlign w:val="center"/>
          </w:tcPr>
          <w:p w14:paraId="66BC3354" w14:textId="77777777" w:rsidR="00D6638C" w:rsidRPr="00D6638C" w:rsidRDefault="009513D5"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3205</w:t>
            </w:r>
          </w:p>
        </w:tc>
        <w:tc>
          <w:tcPr>
            <w:tcW w:w="818" w:type="pct"/>
          </w:tcPr>
          <w:p w14:paraId="5D09FCBF"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6332266B"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15F8BA74"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795BB488" w14:textId="77777777" w:rsidTr="00EF509A">
        <w:tblPrEx>
          <w:shd w:val="clear" w:color="auto" w:fill="auto"/>
        </w:tblPrEx>
        <w:trPr>
          <w:trHeight w:val="278"/>
        </w:trPr>
        <w:tc>
          <w:tcPr>
            <w:tcW w:w="799" w:type="pct"/>
            <w:gridSpan w:val="2"/>
          </w:tcPr>
          <w:p w14:paraId="16196F90" w14:textId="77777777" w:rsidR="00D6638C" w:rsidRPr="005C494E" w:rsidRDefault="00D6638C" w:rsidP="00D6638C">
            <w:pPr>
              <w:spacing w:after="0"/>
              <w:jc w:val="right"/>
              <w:rPr>
                <w:rFonts w:ascii="Calibri" w:eastAsia="Arial Unicode MS" w:hAnsi="Calibri" w:cs="Times New Roman"/>
                <w:color w:val="000000"/>
                <w:sz w:val="20"/>
                <w:szCs w:val="20"/>
              </w:rPr>
            </w:pPr>
            <w:r w:rsidRPr="005C494E">
              <w:rPr>
                <w:rFonts w:ascii="Calibri" w:eastAsia="Times New Roman" w:hAnsi="Calibri" w:cs="Times New Roman"/>
                <w:color w:val="000000"/>
                <w:sz w:val="20"/>
                <w:szCs w:val="20"/>
              </w:rPr>
              <w:t>UNDP Project ID:</w:t>
            </w:r>
          </w:p>
        </w:tc>
        <w:tc>
          <w:tcPr>
            <w:tcW w:w="1328" w:type="pct"/>
            <w:vAlign w:val="center"/>
          </w:tcPr>
          <w:p w14:paraId="68D99984" w14:textId="77777777" w:rsidR="00D6638C" w:rsidRPr="005C494E" w:rsidRDefault="005C494E"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61756</w:t>
            </w:r>
          </w:p>
        </w:tc>
        <w:tc>
          <w:tcPr>
            <w:tcW w:w="818" w:type="pct"/>
          </w:tcPr>
          <w:p w14:paraId="7EE34241"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14:paraId="6F71A7A1" w14:textId="77777777" w:rsidR="00D6638C" w:rsidRPr="005C494E" w:rsidRDefault="005C494E" w:rsidP="00D6638C">
            <w:pPr>
              <w:spacing w:after="0"/>
              <w:rPr>
                <w:rFonts w:ascii="Calibri" w:eastAsia="Arial Unicode MS" w:hAnsi="Calibri" w:cs="Times New Roman"/>
                <w:sz w:val="20"/>
                <w:szCs w:val="20"/>
              </w:rPr>
            </w:pPr>
            <w:r w:rsidRPr="005C494E">
              <w:rPr>
                <w:rFonts w:ascii="Calibri" w:eastAsia="Arial Unicode MS" w:hAnsi="Calibri" w:cs="Times New Roman"/>
                <w:sz w:val="20"/>
                <w:szCs w:val="20"/>
              </w:rPr>
              <w:t>902,250</w:t>
            </w:r>
          </w:p>
        </w:tc>
        <w:tc>
          <w:tcPr>
            <w:tcW w:w="981" w:type="pct"/>
          </w:tcPr>
          <w:p w14:paraId="7638BA9B" w14:textId="77777777" w:rsidR="00D6638C" w:rsidRPr="00D746C0" w:rsidRDefault="00D6638C" w:rsidP="00D6638C">
            <w:pPr>
              <w:spacing w:after="0"/>
              <w:jc w:val="both"/>
              <w:rPr>
                <w:rFonts w:ascii="Calibri" w:eastAsia="Arial Unicode MS" w:hAnsi="Calibri" w:cs="Times New Roman"/>
                <w:sz w:val="20"/>
                <w:szCs w:val="20"/>
              </w:rPr>
            </w:pPr>
          </w:p>
        </w:tc>
      </w:tr>
      <w:tr w:rsidR="00D6638C" w:rsidRPr="00D6638C" w14:paraId="351D39C2" w14:textId="77777777" w:rsidTr="00EF509A">
        <w:tblPrEx>
          <w:shd w:val="clear" w:color="auto" w:fill="auto"/>
        </w:tblPrEx>
        <w:trPr>
          <w:trHeight w:val="269"/>
        </w:trPr>
        <w:tc>
          <w:tcPr>
            <w:tcW w:w="799" w:type="pct"/>
            <w:gridSpan w:val="2"/>
          </w:tcPr>
          <w:p w14:paraId="4E29B8B8"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1328" w:type="pct"/>
            <w:vAlign w:val="center"/>
          </w:tcPr>
          <w:p w14:paraId="31A059AA" w14:textId="77777777" w:rsidR="00D6638C" w:rsidRPr="00D6638C" w:rsidRDefault="00314E8A"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Mauritius</w:t>
            </w:r>
          </w:p>
        </w:tc>
        <w:tc>
          <w:tcPr>
            <w:tcW w:w="818" w:type="pct"/>
          </w:tcPr>
          <w:p w14:paraId="6F9C9B08"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14:paraId="65F47EA9" w14:textId="77777777" w:rsidR="00D6638C" w:rsidRPr="005C494E" w:rsidRDefault="00D11A8B" w:rsidP="00D6638C">
            <w:pPr>
              <w:spacing w:after="0"/>
              <w:rPr>
                <w:rFonts w:ascii="Calibri" w:eastAsia="Arial Unicode MS" w:hAnsi="Calibri" w:cs="Times New Roman"/>
                <w:sz w:val="20"/>
                <w:szCs w:val="20"/>
              </w:rPr>
            </w:pPr>
            <w:r w:rsidRPr="005C494E">
              <w:rPr>
                <w:rFonts w:ascii="Calibri" w:eastAsia="Times New Roman" w:hAnsi="Calibri" w:cs="Times New Roman"/>
                <w:sz w:val="20"/>
                <w:szCs w:val="20"/>
              </w:rPr>
              <w:fldChar w:fldCharType="begin">
                <w:ffData>
                  <w:name w:val="Text1"/>
                  <w:enabled/>
                  <w:calcOnExit w:val="0"/>
                  <w:textInput/>
                </w:ffData>
              </w:fldChar>
            </w:r>
            <w:r w:rsidR="00D6638C" w:rsidRPr="005C494E">
              <w:rPr>
                <w:rFonts w:ascii="Calibri" w:eastAsia="Times New Roman" w:hAnsi="Calibri" w:cs="Times New Roman"/>
                <w:sz w:val="20"/>
                <w:szCs w:val="20"/>
              </w:rPr>
              <w:instrText xml:space="preserve"> FORMTEXT </w:instrText>
            </w:r>
            <w:r w:rsidRPr="005C494E">
              <w:rPr>
                <w:rFonts w:ascii="Calibri" w:eastAsia="Times New Roman" w:hAnsi="Calibri" w:cs="Times New Roman"/>
                <w:sz w:val="20"/>
                <w:szCs w:val="20"/>
              </w:rPr>
            </w:r>
            <w:r w:rsidRPr="005C494E">
              <w:rPr>
                <w:rFonts w:ascii="Calibri" w:eastAsia="Times New Roman" w:hAnsi="Calibri" w:cs="Times New Roman"/>
                <w:sz w:val="20"/>
                <w:szCs w:val="20"/>
              </w:rPr>
              <w:fldChar w:fldCharType="separate"/>
            </w:r>
            <w:r w:rsidR="00D6638C" w:rsidRPr="005C494E">
              <w:rPr>
                <w:rFonts w:ascii="Calibri" w:eastAsia="Times New Roman" w:hAnsi="Calibri" w:cs="Times New Roman"/>
                <w:noProof/>
                <w:sz w:val="20"/>
                <w:szCs w:val="20"/>
              </w:rPr>
              <w:t> </w:t>
            </w:r>
            <w:r w:rsidR="00D6638C" w:rsidRPr="005C494E">
              <w:rPr>
                <w:rFonts w:ascii="Calibri" w:eastAsia="Times New Roman" w:hAnsi="Calibri" w:cs="Times New Roman"/>
                <w:noProof/>
                <w:sz w:val="20"/>
                <w:szCs w:val="20"/>
              </w:rPr>
              <w:t> </w:t>
            </w:r>
            <w:r w:rsidR="00D6638C" w:rsidRPr="005C494E">
              <w:rPr>
                <w:rFonts w:ascii="Calibri" w:eastAsia="Times New Roman" w:hAnsi="Calibri" w:cs="Times New Roman"/>
                <w:noProof/>
                <w:sz w:val="20"/>
                <w:szCs w:val="20"/>
              </w:rPr>
              <w:t> </w:t>
            </w:r>
            <w:r w:rsidR="00D6638C" w:rsidRPr="005C494E">
              <w:rPr>
                <w:rFonts w:ascii="Calibri" w:eastAsia="Times New Roman" w:hAnsi="Calibri" w:cs="Times New Roman"/>
                <w:noProof/>
                <w:sz w:val="20"/>
                <w:szCs w:val="20"/>
              </w:rPr>
              <w:t> </w:t>
            </w:r>
            <w:r w:rsidR="00D6638C" w:rsidRPr="005C494E">
              <w:rPr>
                <w:rFonts w:ascii="Calibri" w:eastAsia="Times New Roman" w:hAnsi="Calibri" w:cs="Times New Roman"/>
                <w:noProof/>
                <w:sz w:val="20"/>
                <w:szCs w:val="20"/>
              </w:rPr>
              <w:t> </w:t>
            </w:r>
            <w:r w:rsidRPr="005C494E">
              <w:rPr>
                <w:rFonts w:ascii="Calibri" w:eastAsia="Times New Roman" w:hAnsi="Calibri" w:cs="Times New Roman"/>
                <w:sz w:val="20"/>
                <w:szCs w:val="20"/>
              </w:rPr>
              <w:fldChar w:fldCharType="end"/>
            </w:r>
          </w:p>
        </w:tc>
        <w:tc>
          <w:tcPr>
            <w:tcW w:w="981" w:type="pct"/>
          </w:tcPr>
          <w:p w14:paraId="6FAC03DD" w14:textId="77777777" w:rsidR="00D6638C" w:rsidRPr="00D746C0" w:rsidRDefault="00D11A8B" w:rsidP="00D6638C">
            <w:pPr>
              <w:spacing w:after="0"/>
              <w:jc w:val="both"/>
              <w:rPr>
                <w:rFonts w:ascii="Calibri" w:eastAsia="Arial Unicode MS" w:hAnsi="Calibri" w:cs="Times New Roman"/>
                <w:sz w:val="20"/>
                <w:szCs w:val="20"/>
              </w:rPr>
            </w:pPr>
            <w:r w:rsidRPr="00D746C0">
              <w:rPr>
                <w:rFonts w:ascii="Calibri" w:eastAsia="Times New Roman" w:hAnsi="Calibri" w:cs="Times New Roman"/>
                <w:sz w:val="20"/>
                <w:szCs w:val="20"/>
              </w:rPr>
              <w:fldChar w:fldCharType="begin">
                <w:ffData>
                  <w:name w:val="Text1"/>
                  <w:enabled/>
                  <w:calcOnExit w:val="0"/>
                  <w:textInput/>
                </w:ffData>
              </w:fldChar>
            </w:r>
            <w:r w:rsidR="00D6638C" w:rsidRPr="00D746C0">
              <w:rPr>
                <w:rFonts w:ascii="Calibri" w:eastAsia="Times New Roman" w:hAnsi="Calibri" w:cs="Times New Roman"/>
                <w:sz w:val="20"/>
                <w:szCs w:val="20"/>
              </w:rPr>
              <w:instrText xml:space="preserve"> FORMTEXT </w:instrText>
            </w:r>
            <w:r w:rsidRPr="00D746C0">
              <w:rPr>
                <w:rFonts w:ascii="Calibri" w:eastAsia="Times New Roman" w:hAnsi="Calibri" w:cs="Times New Roman"/>
                <w:sz w:val="20"/>
                <w:szCs w:val="20"/>
              </w:rPr>
            </w:r>
            <w:r w:rsidRPr="00D746C0">
              <w:rPr>
                <w:rFonts w:ascii="Calibri" w:eastAsia="Times New Roman" w:hAnsi="Calibri" w:cs="Times New Roman"/>
                <w:sz w:val="20"/>
                <w:szCs w:val="20"/>
              </w:rPr>
              <w:fldChar w:fldCharType="separate"/>
            </w:r>
            <w:r w:rsidR="00D6638C" w:rsidRPr="00D746C0">
              <w:rPr>
                <w:rFonts w:ascii="Calibri" w:eastAsia="Times New Roman" w:hAnsi="Calibri" w:cs="Times New Roman"/>
                <w:noProof/>
                <w:sz w:val="20"/>
                <w:szCs w:val="20"/>
              </w:rPr>
              <w:t> </w:t>
            </w:r>
            <w:r w:rsidR="00D6638C" w:rsidRPr="00D746C0">
              <w:rPr>
                <w:rFonts w:ascii="Calibri" w:eastAsia="Times New Roman" w:hAnsi="Calibri" w:cs="Times New Roman"/>
                <w:noProof/>
                <w:sz w:val="20"/>
                <w:szCs w:val="20"/>
              </w:rPr>
              <w:t> </w:t>
            </w:r>
            <w:r w:rsidR="00D6638C" w:rsidRPr="00D746C0">
              <w:rPr>
                <w:rFonts w:ascii="Calibri" w:eastAsia="Times New Roman" w:hAnsi="Calibri" w:cs="Times New Roman"/>
                <w:noProof/>
                <w:sz w:val="20"/>
                <w:szCs w:val="20"/>
              </w:rPr>
              <w:t> </w:t>
            </w:r>
            <w:r w:rsidR="00D6638C" w:rsidRPr="00D746C0">
              <w:rPr>
                <w:rFonts w:ascii="Calibri" w:eastAsia="Times New Roman" w:hAnsi="Calibri" w:cs="Times New Roman"/>
                <w:noProof/>
                <w:sz w:val="20"/>
                <w:szCs w:val="20"/>
              </w:rPr>
              <w:t> </w:t>
            </w:r>
            <w:r w:rsidR="00D6638C" w:rsidRPr="00D746C0">
              <w:rPr>
                <w:rFonts w:ascii="Calibri" w:eastAsia="Times New Roman" w:hAnsi="Calibri" w:cs="Times New Roman"/>
                <w:noProof/>
                <w:sz w:val="20"/>
                <w:szCs w:val="20"/>
              </w:rPr>
              <w:t> </w:t>
            </w:r>
            <w:r w:rsidRPr="00D746C0">
              <w:rPr>
                <w:rFonts w:ascii="Calibri" w:eastAsia="Times New Roman" w:hAnsi="Calibri" w:cs="Times New Roman"/>
                <w:sz w:val="20"/>
                <w:szCs w:val="20"/>
              </w:rPr>
              <w:fldChar w:fldCharType="end"/>
            </w:r>
          </w:p>
        </w:tc>
      </w:tr>
      <w:tr w:rsidR="00D6638C" w:rsidRPr="00D6638C" w14:paraId="666A6678" w14:textId="77777777" w:rsidTr="00EF509A">
        <w:tblPrEx>
          <w:shd w:val="clear" w:color="auto" w:fill="auto"/>
        </w:tblPrEx>
        <w:trPr>
          <w:trHeight w:val="296"/>
        </w:trPr>
        <w:tc>
          <w:tcPr>
            <w:tcW w:w="799" w:type="pct"/>
            <w:gridSpan w:val="2"/>
          </w:tcPr>
          <w:p w14:paraId="3D3DA6B6"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328" w:type="pct"/>
            <w:vAlign w:val="center"/>
          </w:tcPr>
          <w:p w14:paraId="013168CA" w14:textId="77777777" w:rsidR="00D6638C" w:rsidRPr="00D6638C" w:rsidRDefault="00775250"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Africa</w:t>
            </w:r>
          </w:p>
        </w:tc>
        <w:tc>
          <w:tcPr>
            <w:tcW w:w="818" w:type="pct"/>
          </w:tcPr>
          <w:p w14:paraId="5F8DCA99"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14:paraId="5DA238C8" w14:textId="77777777" w:rsidR="00D6638C" w:rsidRPr="005C494E" w:rsidRDefault="005C494E" w:rsidP="00D6638C">
            <w:pPr>
              <w:spacing w:after="0"/>
              <w:rPr>
                <w:rFonts w:ascii="Calibri" w:eastAsia="Arial Unicode MS" w:hAnsi="Calibri" w:cs="Times New Roman"/>
                <w:sz w:val="20"/>
                <w:szCs w:val="20"/>
              </w:rPr>
            </w:pPr>
            <w:r>
              <w:rPr>
                <w:rFonts w:ascii="Calibri" w:eastAsia="Arial Unicode MS" w:hAnsi="Calibri" w:cs="Times New Roman"/>
                <w:sz w:val="20"/>
                <w:szCs w:val="20"/>
              </w:rPr>
              <w:t>900,000</w:t>
            </w:r>
          </w:p>
        </w:tc>
        <w:tc>
          <w:tcPr>
            <w:tcW w:w="981" w:type="pct"/>
          </w:tcPr>
          <w:p w14:paraId="336936DC" w14:textId="77777777" w:rsidR="00D6638C" w:rsidRPr="00D746C0" w:rsidRDefault="00D6638C" w:rsidP="00D6638C">
            <w:pPr>
              <w:spacing w:after="0"/>
              <w:jc w:val="both"/>
              <w:rPr>
                <w:rFonts w:ascii="Calibri" w:eastAsia="Times New Roman" w:hAnsi="Calibri" w:cs="Times New Roman"/>
                <w:sz w:val="20"/>
                <w:szCs w:val="20"/>
              </w:rPr>
            </w:pPr>
          </w:p>
        </w:tc>
      </w:tr>
      <w:tr w:rsidR="00D6638C" w:rsidRPr="00D6638C" w14:paraId="7D484F48" w14:textId="77777777" w:rsidTr="00EF509A">
        <w:tblPrEx>
          <w:shd w:val="clear" w:color="auto" w:fill="auto"/>
        </w:tblPrEx>
        <w:trPr>
          <w:trHeight w:val="314"/>
        </w:trPr>
        <w:tc>
          <w:tcPr>
            <w:tcW w:w="799" w:type="pct"/>
            <w:gridSpan w:val="2"/>
          </w:tcPr>
          <w:p w14:paraId="1AE9ED8D"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328" w:type="pct"/>
            <w:vAlign w:val="center"/>
          </w:tcPr>
          <w:p w14:paraId="1B4AF98A" w14:textId="77777777" w:rsidR="00D6638C" w:rsidRPr="00D6638C" w:rsidRDefault="002645A3"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Persistent Organic Pollutants/Chemical Waste</w:t>
            </w:r>
          </w:p>
        </w:tc>
        <w:tc>
          <w:tcPr>
            <w:tcW w:w="818" w:type="pct"/>
          </w:tcPr>
          <w:p w14:paraId="2653E945"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14:paraId="7C28B023" w14:textId="77777777" w:rsidR="00D6638C" w:rsidRPr="005C494E" w:rsidRDefault="005C494E" w:rsidP="00D6638C">
            <w:pPr>
              <w:spacing w:after="0"/>
              <w:rPr>
                <w:rFonts w:ascii="Calibri" w:eastAsia="Times New Roman" w:hAnsi="Calibri" w:cs="Times New Roman"/>
                <w:sz w:val="20"/>
                <w:szCs w:val="20"/>
              </w:rPr>
            </w:pPr>
            <w:r>
              <w:rPr>
                <w:rFonts w:ascii="Calibri" w:eastAsia="Times New Roman" w:hAnsi="Calibri" w:cs="Times New Roman"/>
                <w:sz w:val="20"/>
                <w:szCs w:val="20"/>
              </w:rPr>
              <w:t>30,000</w:t>
            </w:r>
          </w:p>
        </w:tc>
        <w:tc>
          <w:tcPr>
            <w:tcW w:w="981" w:type="pct"/>
          </w:tcPr>
          <w:p w14:paraId="3FFA3822" w14:textId="77777777" w:rsidR="00D6638C" w:rsidRPr="009153C8" w:rsidRDefault="00D11A8B" w:rsidP="00D6638C">
            <w:pPr>
              <w:spacing w:after="0"/>
              <w:jc w:val="both"/>
              <w:rPr>
                <w:rFonts w:ascii="Calibri" w:eastAsia="Times New Roman" w:hAnsi="Calibri" w:cs="Times New Roman"/>
                <w:sz w:val="20"/>
                <w:szCs w:val="20"/>
              </w:rPr>
            </w:pPr>
            <w:r w:rsidRPr="009153C8">
              <w:rPr>
                <w:rFonts w:ascii="Calibri" w:eastAsia="Times New Roman" w:hAnsi="Calibri" w:cs="Times New Roman"/>
                <w:sz w:val="20"/>
                <w:szCs w:val="20"/>
              </w:rPr>
              <w:fldChar w:fldCharType="begin">
                <w:ffData>
                  <w:name w:val="Text1"/>
                  <w:enabled/>
                  <w:calcOnExit w:val="0"/>
                  <w:textInput/>
                </w:ffData>
              </w:fldChar>
            </w:r>
            <w:r w:rsidR="00D6638C" w:rsidRPr="009153C8">
              <w:rPr>
                <w:rFonts w:ascii="Calibri" w:eastAsia="Times New Roman" w:hAnsi="Calibri" w:cs="Times New Roman"/>
                <w:sz w:val="20"/>
                <w:szCs w:val="20"/>
              </w:rPr>
              <w:instrText xml:space="preserve"> FORMTEXT </w:instrText>
            </w:r>
            <w:r w:rsidRPr="009153C8">
              <w:rPr>
                <w:rFonts w:ascii="Calibri" w:eastAsia="Times New Roman" w:hAnsi="Calibri" w:cs="Times New Roman"/>
                <w:sz w:val="20"/>
                <w:szCs w:val="20"/>
              </w:rPr>
            </w:r>
            <w:r w:rsidRPr="009153C8">
              <w:rPr>
                <w:rFonts w:ascii="Calibri" w:eastAsia="Times New Roman" w:hAnsi="Calibri" w:cs="Times New Roman"/>
                <w:sz w:val="20"/>
                <w:szCs w:val="20"/>
              </w:rPr>
              <w:fldChar w:fldCharType="separate"/>
            </w:r>
            <w:r w:rsidR="00D6638C" w:rsidRPr="009153C8">
              <w:rPr>
                <w:rFonts w:ascii="Calibri" w:eastAsia="Times New Roman" w:hAnsi="Calibri" w:cs="Times New Roman"/>
                <w:noProof/>
                <w:sz w:val="20"/>
                <w:szCs w:val="20"/>
              </w:rPr>
              <w:t> </w:t>
            </w:r>
            <w:r w:rsidR="00D6638C" w:rsidRPr="009153C8">
              <w:rPr>
                <w:rFonts w:ascii="Calibri" w:eastAsia="Times New Roman" w:hAnsi="Calibri" w:cs="Times New Roman"/>
                <w:noProof/>
                <w:sz w:val="20"/>
                <w:szCs w:val="20"/>
              </w:rPr>
              <w:t> </w:t>
            </w:r>
            <w:r w:rsidR="00D6638C" w:rsidRPr="009153C8">
              <w:rPr>
                <w:rFonts w:ascii="Calibri" w:eastAsia="Times New Roman" w:hAnsi="Calibri" w:cs="Times New Roman"/>
                <w:noProof/>
                <w:sz w:val="20"/>
                <w:szCs w:val="20"/>
              </w:rPr>
              <w:t> </w:t>
            </w:r>
            <w:r w:rsidR="00D6638C" w:rsidRPr="009153C8">
              <w:rPr>
                <w:rFonts w:ascii="Calibri" w:eastAsia="Times New Roman" w:hAnsi="Calibri" w:cs="Times New Roman"/>
                <w:noProof/>
                <w:sz w:val="20"/>
                <w:szCs w:val="20"/>
              </w:rPr>
              <w:t> </w:t>
            </w:r>
            <w:r w:rsidR="00D6638C" w:rsidRPr="009153C8">
              <w:rPr>
                <w:rFonts w:ascii="Calibri" w:eastAsia="Times New Roman" w:hAnsi="Calibri" w:cs="Times New Roman"/>
                <w:noProof/>
                <w:sz w:val="20"/>
                <w:szCs w:val="20"/>
              </w:rPr>
              <w:t> </w:t>
            </w:r>
            <w:r w:rsidRPr="009153C8">
              <w:rPr>
                <w:rFonts w:ascii="Calibri" w:eastAsia="Times New Roman" w:hAnsi="Calibri" w:cs="Times New Roman"/>
                <w:sz w:val="20"/>
                <w:szCs w:val="20"/>
              </w:rPr>
              <w:fldChar w:fldCharType="end"/>
            </w:r>
          </w:p>
        </w:tc>
      </w:tr>
      <w:tr w:rsidR="00D6638C" w:rsidRPr="00D6638C" w14:paraId="7A63D045" w14:textId="77777777" w:rsidTr="00EF509A">
        <w:tblPrEx>
          <w:shd w:val="clear" w:color="auto" w:fill="auto"/>
        </w:tblPrEx>
        <w:trPr>
          <w:trHeight w:val="553"/>
        </w:trPr>
        <w:tc>
          <w:tcPr>
            <w:tcW w:w="799" w:type="pct"/>
            <w:gridSpan w:val="2"/>
          </w:tcPr>
          <w:p w14:paraId="5A1682AD"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1328" w:type="pct"/>
            <w:vAlign w:val="center"/>
          </w:tcPr>
          <w:p w14:paraId="2CA01B10" w14:textId="77777777" w:rsidR="00D6638C" w:rsidRPr="00551C2B" w:rsidRDefault="00551C2B" w:rsidP="00973D5A">
            <w:pPr>
              <w:tabs>
                <w:tab w:val="right" w:pos="0"/>
              </w:tabs>
              <w:spacing w:after="0"/>
              <w:rPr>
                <w:rFonts w:ascii="Calibri" w:eastAsia="Times New Roman" w:hAnsi="Calibri" w:cs="Times New Roman"/>
                <w:sz w:val="20"/>
                <w:szCs w:val="20"/>
              </w:rPr>
            </w:pPr>
            <w:r w:rsidRPr="00551C2B">
              <w:rPr>
                <w:sz w:val="20"/>
                <w:szCs w:val="20"/>
              </w:rPr>
              <w:t>Provide assistance to Mauritius in the management of obsolete POPs chemicals and sites that are significantly contaminated by POPs</w:t>
            </w:r>
          </w:p>
        </w:tc>
        <w:tc>
          <w:tcPr>
            <w:tcW w:w="818" w:type="pct"/>
          </w:tcPr>
          <w:p w14:paraId="153B0417"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14:paraId="1418A094" w14:textId="77777777" w:rsidR="00D6638C" w:rsidRPr="00C175D6" w:rsidRDefault="00D6638C" w:rsidP="00D6638C">
            <w:pPr>
              <w:spacing w:after="0"/>
              <w:rPr>
                <w:rFonts w:ascii="Calibri" w:eastAsia="Arial Unicode MS" w:hAnsi="Calibri" w:cs="Times New Roman"/>
                <w:sz w:val="20"/>
                <w:szCs w:val="20"/>
                <w:highlight w:val="yellow"/>
              </w:rPr>
            </w:pPr>
          </w:p>
        </w:tc>
        <w:tc>
          <w:tcPr>
            <w:tcW w:w="981" w:type="pct"/>
          </w:tcPr>
          <w:p w14:paraId="0FD5066A" w14:textId="77777777" w:rsidR="00D6638C" w:rsidRPr="009153C8" w:rsidRDefault="00D11A8B" w:rsidP="00D6638C">
            <w:pPr>
              <w:spacing w:after="0"/>
              <w:jc w:val="both"/>
              <w:rPr>
                <w:rFonts w:ascii="Calibri" w:eastAsia="Times New Roman" w:hAnsi="Calibri" w:cs="Times New Roman"/>
                <w:sz w:val="20"/>
                <w:szCs w:val="20"/>
              </w:rPr>
            </w:pPr>
            <w:r w:rsidRPr="009153C8">
              <w:rPr>
                <w:rFonts w:ascii="Calibri" w:eastAsia="Times New Roman" w:hAnsi="Calibri" w:cs="Times New Roman"/>
                <w:sz w:val="20"/>
                <w:szCs w:val="20"/>
              </w:rPr>
              <w:fldChar w:fldCharType="begin">
                <w:ffData>
                  <w:name w:val="Text1"/>
                  <w:enabled/>
                  <w:calcOnExit w:val="0"/>
                  <w:textInput/>
                </w:ffData>
              </w:fldChar>
            </w:r>
            <w:r w:rsidR="00D6638C" w:rsidRPr="009153C8">
              <w:rPr>
                <w:rFonts w:ascii="Calibri" w:eastAsia="Times New Roman" w:hAnsi="Calibri" w:cs="Times New Roman"/>
                <w:sz w:val="20"/>
                <w:szCs w:val="20"/>
              </w:rPr>
              <w:instrText xml:space="preserve"> FORMTEXT </w:instrText>
            </w:r>
            <w:r w:rsidRPr="009153C8">
              <w:rPr>
                <w:rFonts w:ascii="Calibri" w:eastAsia="Times New Roman" w:hAnsi="Calibri" w:cs="Times New Roman"/>
                <w:sz w:val="20"/>
                <w:szCs w:val="20"/>
              </w:rPr>
            </w:r>
            <w:r w:rsidRPr="009153C8">
              <w:rPr>
                <w:rFonts w:ascii="Calibri" w:eastAsia="Times New Roman" w:hAnsi="Calibri" w:cs="Times New Roman"/>
                <w:sz w:val="20"/>
                <w:szCs w:val="20"/>
              </w:rPr>
              <w:fldChar w:fldCharType="separate"/>
            </w:r>
            <w:r w:rsidR="00D6638C" w:rsidRPr="009153C8">
              <w:rPr>
                <w:rFonts w:ascii="Calibri" w:eastAsia="Times New Roman" w:hAnsi="Calibri" w:cs="Times New Roman"/>
                <w:noProof/>
                <w:sz w:val="20"/>
                <w:szCs w:val="20"/>
              </w:rPr>
              <w:t> </w:t>
            </w:r>
            <w:r w:rsidR="00D6638C" w:rsidRPr="009153C8">
              <w:rPr>
                <w:rFonts w:ascii="Calibri" w:eastAsia="Times New Roman" w:hAnsi="Calibri" w:cs="Times New Roman"/>
                <w:noProof/>
                <w:sz w:val="20"/>
                <w:szCs w:val="20"/>
              </w:rPr>
              <w:t> </w:t>
            </w:r>
            <w:r w:rsidR="00D6638C" w:rsidRPr="009153C8">
              <w:rPr>
                <w:rFonts w:ascii="Calibri" w:eastAsia="Times New Roman" w:hAnsi="Calibri" w:cs="Times New Roman"/>
                <w:noProof/>
                <w:sz w:val="20"/>
                <w:szCs w:val="20"/>
              </w:rPr>
              <w:t> </w:t>
            </w:r>
            <w:r w:rsidR="00D6638C" w:rsidRPr="009153C8">
              <w:rPr>
                <w:rFonts w:ascii="Calibri" w:eastAsia="Times New Roman" w:hAnsi="Calibri" w:cs="Times New Roman"/>
                <w:noProof/>
                <w:sz w:val="20"/>
                <w:szCs w:val="20"/>
              </w:rPr>
              <w:t> </w:t>
            </w:r>
            <w:r w:rsidR="00D6638C" w:rsidRPr="009153C8">
              <w:rPr>
                <w:rFonts w:ascii="Calibri" w:eastAsia="Times New Roman" w:hAnsi="Calibri" w:cs="Times New Roman"/>
                <w:noProof/>
                <w:sz w:val="20"/>
                <w:szCs w:val="20"/>
              </w:rPr>
              <w:t> </w:t>
            </w:r>
            <w:r w:rsidRPr="009153C8">
              <w:rPr>
                <w:rFonts w:ascii="Calibri" w:eastAsia="Times New Roman" w:hAnsi="Calibri" w:cs="Times New Roman"/>
                <w:sz w:val="20"/>
                <w:szCs w:val="20"/>
              </w:rPr>
              <w:fldChar w:fldCharType="end"/>
            </w:r>
          </w:p>
        </w:tc>
      </w:tr>
      <w:tr w:rsidR="00D6638C" w:rsidRPr="00D6638C" w14:paraId="4C6E5D10" w14:textId="77777777" w:rsidTr="00EF509A">
        <w:tblPrEx>
          <w:shd w:val="clear" w:color="auto" w:fill="auto"/>
        </w:tblPrEx>
        <w:trPr>
          <w:trHeight w:val="341"/>
        </w:trPr>
        <w:tc>
          <w:tcPr>
            <w:tcW w:w="799" w:type="pct"/>
            <w:gridSpan w:val="2"/>
          </w:tcPr>
          <w:p w14:paraId="6239D702"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1328" w:type="pct"/>
            <w:vAlign w:val="center"/>
          </w:tcPr>
          <w:p w14:paraId="5FFA4FF3" w14:textId="77777777" w:rsidR="00D6638C" w:rsidRDefault="00314E8A" w:rsidP="00C175D6">
            <w:pPr>
              <w:tabs>
                <w:tab w:val="right" w:pos="0"/>
              </w:tabs>
              <w:spacing w:after="0"/>
              <w:rPr>
                <w:rFonts w:ascii="Calibri" w:eastAsia="Times New Roman" w:hAnsi="Calibri" w:cs="Times New Roman"/>
                <w:sz w:val="20"/>
                <w:szCs w:val="20"/>
              </w:rPr>
            </w:pPr>
            <w:r w:rsidRPr="00314E8A">
              <w:rPr>
                <w:rFonts w:ascii="Calibri" w:eastAsia="Times New Roman" w:hAnsi="Calibri" w:cs="Times New Roman"/>
                <w:sz w:val="20"/>
                <w:szCs w:val="20"/>
              </w:rPr>
              <w:t>Ministry of</w:t>
            </w:r>
            <w:r w:rsidR="00622221">
              <w:rPr>
                <w:rFonts w:ascii="Calibri" w:eastAsia="Times New Roman" w:hAnsi="Calibri" w:cs="Times New Roman"/>
                <w:sz w:val="20"/>
                <w:szCs w:val="20"/>
              </w:rPr>
              <w:t xml:space="preserve"> Envir</w:t>
            </w:r>
            <w:r w:rsidR="00C175D6">
              <w:rPr>
                <w:rFonts w:ascii="Calibri" w:eastAsia="Times New Roman" w:hAnsi="Calibri" w:cs="Times New Roman"/>
                <w:sz w:val="20"/>
                <w:szCs w:val="20"/>
              </w:rPr>
              <w:t>onment</w:t>
            </w:r>
          </w:p>
          <w:p w14:paraId="68B87FBA" w14:textId="77777777" w:rsidR="00C175D6" w:rsidRPr="00D6638C" w:rsidRDefault="00C175D6" w:rsidP="00C175D6">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Ministry of Health</w:t>
            </w:r>
          </w:p>
        </w:tc>
        <w:tc>
          <w:tcPr>
            <w:tcW w:w="818" w:type="pct"/>
          </w:tcPr>
          <w:p w14:paraId="0908F25E" w14:textId="77777777" w:rsidR="00D6638C" w:rsidRPr="005C494E" w:rsidRDefault="00D6638C" w:rsidP="00D6638C">
            <w:pPr>
              <w:spacing w:after="0"/>
              <w:jc w:val="right"/>
              <w:rPr>
                <w:rFonts w:ascii="Calibri" w:eastAsia="Arial Unicode MS" w:hAnsi="Calibri" w:cs="Times New Roman"/>
                <w:color w:val="000000"/>
                <w:sz w:val="20"/>
                <w:szCs w:val="20"/>
              </w:rPr>
            </w:pPr>
            <w:r w:rsidRPr="005C494E">
              <w:rPr>
                <w:rFonts w:ascii="Calibri" w:eastAsia="Times New Roman" w:hAnsi="Calibri" w:cs="Times New Roman"/>
                <w:color w:val="000000"/>
                <w:sz w:val="20"/>
                <w:szCs w:val="20"/>
              </w:rPr>
              <w:t>Total Project Cost:</w:t>
            </w:r>
          </w:p>
        </w:tc>
        <w:tc>
          <w:tcPr>
            <w:tcW w:w="1074" w:type="pct"/>
            <w:gridSpan w:val="2"/>
            <w:vAlign w:val="center"/>
          </w:tcPr>
          <w:p w14:paraId="3746B3ED" w14:textId="77777777" w:rsidR="00D6638C" w:rsidRPr="005C494E" w:rsidRDefault="005C494E" w:rsidP="00D6638C">
            <w:pPr>
              <w:spacing w:after="0"/>
              <w:rPr>
                <w:rFonts w:ascii="Calibri" w:eastAsia="Arial Unicode MS" w:hAnsi="Calibri" w:cs="Times New Roman"/>
                <w:sz w:val="20"/>
                <w:szCs w:val="20"/>
              </w:rPr>
            </w:pPr>
            <w:r w:rsidRPr="005C494E">
              <w:rPr>
                <w:rFonts w:ascii="Calibri" w:eastAsia="Times New Roman" w:hAnsi="Calibri" w:cs="Times New Roman"/>
                <w:sz w:val="20"/>
                <w:szCs w:val="20"/>
              </w:rPr>
              <w:t>1,8</w:t>
            </w:r>
            <w:r>
              <w:rPr>
                <w:rFonts w:ascii="Calibri" w:eastAsia="Times New Roman" w:hAnsi="Calibri" w:cs="Times New Roman"/>
                <w:sz w:val="20"/>
                <w:szCs w:val="20"/>
              </w:rPr>
              <w:t>32</w:t>
            </w:r>
            <w:r w:rsidRPr="005C494E">
              <w:rPr>
                <w:rFonts w:ascii="Calibri" w:eastAsia="Times New Roman" w:hAnsi="Calibri" w:cs="Times New Roman"/>
                <w:sz w:val="20"/>
                <w:szCs w:val="20"/>
              </w:rPr>
              <w:t>,250</w:t>
            </w:r>
          </w:p>
        </w:tc>
        <w:tc>
          <w:tcPr>
            <w:tcW w:w="981" w:type="pct"/>
          </w:tcPr>
          <w:p w14:paraId="2E715248" w14:textId="77777777" w:rsidR="00D6638C" w:rsidRPr="009153C8" w:rsidRDefault="00D11A8B" w:rsidP="00D6638C">
            <w:pPr>
              <w:spacing w:after="0"/>
              <w:jc w:val="both"/>
              <w:rPr>
                <w:rFonts w:ascii="Calibri" w:eastAsia="Arial Unicode MS" w:hAnsi="Calibri" w:cs="Times New Roman"/>
                <w:sz w:val="20"/>
                <w:szCs w:val="20"/>
              </w:rPr>
            </w:pPr>
            <w:r w:rsidRPr="009153C8">
              <w:rPr>
                <w:rFonts w:ascii="Calibri" w:eastAsia="Times New Roman" w:hAnsi="Calibri" w:cs="Times New Roman"/>
                <w:sz w:val="20"/>
                <w:szCs w:val="20"/>
              </w:rPr>
              <w:fldChar w:fldCharType="begin">
                <w:ffData>
                  <w:name w:val="Text2"/>
                  <w:enabled/>
                  <w:calcOnExit w:val="0"/>
                  <w:textInput/>
                </w:ffData>
              </w:fldChar>
            </w:r>
            <w:r w:rsidR="00D6638C" w:rsidRPr="009153C8">
              <w:rPr>
                <w:rFonts w:ascii="Calibri" w:eastAsia="Times New Roman" w:hAnsi="Calibri" w:cs="Times New Roman"/>
                <w:sz w:val="20"/>
                <w:szCs w:val="20"/>
              </w:rPr>
              <w:instrText xml:space="preserve"> FORMTEXT </w:instrText>
            </w:r>
            <w:r w:rsidRPr="009153C8">
              <w:rPr>
                <w:rFonts w:ascii="Calibri" w:eastAsia="Times New Roman" w:hAnsi="Calibri" w:cs="Times New Roman"/>
                <w:sz w:val="20"/>
                <w:szCs w:val="20"/>
              </w:rPr>
            </w:r>
            <w:r w:rsidRPr="009153C8">
              <w:rPr>
                <w:rFonts w:ascii="Calibri" w:eastAsia="Times New Roman" w:hAnsi="Calibri" w:cs="Times New Roman"/>
                <w:sz w:val="20"/>
                <w:szCs w:val="20"/>
              </w:rPr>
              <w:fldChar w:fldCharType="separate"/>
            </w:r>
            <w:r w:rsidR="00D6638C" w:rsidRPr="009153C8">
              <w:rPr>
                <w:rFonts w:ascii="Calibri" w:eastAsia="Times New Roman" w:hAnsi="Calibri" w:cs="Times New Roman"/>
                <w:noProof/>
                <w:sz w:val="20"/>
                <w:szCs w:val="20"/>
              </w:rPr>
              <w:t> </w:t>
            </w:r>
            <w:r w:rsidR="00D6638C" w:rsidRPr="009153C8">
              <w:rPr>
                <w:rFonts w:ascii="Calibri" w:eastAsia="Times New Roman" w:hAnsi="Calibri" w:cs="Times New Roman"/>
                <w:noProof/>
                <w:sz w:val="20"/>
                <w:szCs w:val="20"/>
              </w:rPr>
              <w:t> </w:t>
            </w:r>
            <w:r w:rsidR="00D6638C" w:rsidRPr="009153C8">
              <w:rPr>
                <w:rFonts w:ascii="Calibri" w:eastAsia="Times New Roman" w:hAnsi="Calibri" w:cs="Times New Roman"/>
                <w:noProof/>
                <w:sz w:val="20"/>
                <w:szCs w:val="20"/>
              </w:rPr>
              <w:t> </w:t>
            </w:r>
            <w:r w:rsidR="00D6638C" w:rsidRPr="009153C8">
              <w:rPr>
                <w:rFonts w:ascii="Calibri" w:eastAsia="Times New Roman" w:hAnsi="Calibri" w:cs="Times New Roman"/>
                <w:noProof/>
                <w:sz w:val="20"/>
                <w:szCs w:val="20"/>
              </w:rPr>
              <w:t> </w:t>
            </w:r>
            <w:r w:rsidR="00D6638C" w:rsidRPr="009153C8">
              <w:rPr>
                <w:rFonts w:ascii="Calibri" w:eastAsia="Times New Roman" w:hAnsi="Calibri" w:cs="Times New Roman"/>
                <w:noProof/>
                <w:sz w:val="20"/>
                <w:szCs w:val="20"/>
              </w:rPr>
              <w:t> </w:t>
            </w:r>
            <w:r w:rsidRPr="009153C8">
              <w:rPr>
                <w:rFonts w:ascii="Calibri" w:eastAsia="Times New Roman" w:hAnsi="Calibri" w:cs="Times New Roman"/>
                <w:sz w:val="20"/>
                <w:szCs w:val="20"/>
              </w:rPr>
              <w:fldChar w:fldCharType="end"/>
            </w:r>
          </w:p>
        </w:tc>
      </w:tr>
      <w:tr w:rsidR="00D6638C" w:rsidRPr="00D6638C" w14:paraId="5069FD39" w14:textId="77777777" w:rsidTr="00EF509A">
        <w:tblPrEx>
          <w:shd w:val="clear" w:color="auto" w:fill="auto"/>
        </w:tblPrEx>
        <w:trPr>
          <w:trHeight w:val="368"/>
        </w:trPr>
        <w:tc>
          <w:tcPr>
            <w:tcW w:w="799" w:type="pct"/>
            <w:gridSpan w:val="2"/>
            <w:vMerge w:val="restart"/>
          </w:tcPr>
          <w:p w14:paraId="40F4FE89"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1328" w:type="pct"/>
            <w:vMerge w:val="restart"/>
            <w:vAlign w:val="center"/>
          </w:tcPr>
          <w:p w14:paraId="11D5B1CD" w14:textId="445B0B20" w:rsidR="00D6638C" w:rsidRPr="00D6638C" w:rsidRDefault="004B1331" w:rsidP="0067553C">
            <w:pPr>
              <w:tabs>
                <w:tab w:val="right" w:pos="0"/>
              </w:tabs>
              <w:spacing w:after="0"/>
              <w:rPr>
                <w:rFonts w:ascii="Calibri" w:eastAsia="Times New Roman" w:hAnsi="Calibri" w:cs="Times New Roman"/>
                <w:color w:val="000000"/>
                <w:sz w:val="20"/>
                <w:szCs w:val="20"/>
              </w:rPr>
            </w:pPr>
            <w:r w:rsidRPr="004B1331">
              <w:rPr>
                <w:rFonts w:ascii="Calibri" w:eastAsia="Times New Roman" w:hAnsi="Calibri" w:cs="Times New Roman"/>
                <w:color w:val="000000"/>
                <w:sz w:val="20"/>
                <w:szCs w:val="20"/>
              </w:rPr>
              <w:t>M</w:t>
            </w:r>
            <w:r w:rsidR="00186F7F">
              <w:rPr>
                <w:rFonts w:ascii="Calibri" w:eastAsia="Times New Roman" w:hAnsi="Calibri" w:cs="Times New Roman"/>
                <w:color w:val="000000"/>
                <w:sz w:val="20"/>
                <w:szCs w:val="20"/>
              </w:rPr>
              <w:t xml:space="preserve">inistry of  </w:t>
            </w:r>
            <w:r w:rsidRPr="004B1331">
              <w:rPr>
                <w:rFonts w:ascii="Calibri" w:eastAsia="Times New Roman" w:hAnsi="Calibri" w:cs="Times New Roman"/>
                <w:color w:val="000000"/>
                <w:sz w:val="20"/>
                <w:szCs w:val="20"/>
              </w:rPr>
              <w:t>P</w:t>
            </w:r>
            <w:r w:rsidR="00186F7F">
              <w:rPr>
                <w:rFonts w:ascii="Calibri" w:eastAsia="Times New Roman" w:hAnsi="Calibri" w:cs="Times New Roman"/>
                <w:color w:val="000000"/>
                <w:sz w:val="20"/>
                <w:szCs w:val="20"/>
              </w:rPr>
              <w:t xml:space="preserve">ublic </w:t>
            </w:r>
            <w:r w:rsidR="001C64A8">
              <w:rPr>
                <w:rFonts w:ascii="Calibri" w:eastAsia="Times New Roman" w:hAnsi="Calibri" w:cs="Times New Roman"/>
                <w:color w:val="000000"/>
                <w:sz w:val="20"/>
                <w:szCs w:val="20"/>
              </w:rPr>
              <w:t>Utilities</w:t>
            </w:r>
            <w:r w:rsidRPr="004B1331">
              <w:rPr>
                <w:rFonts w:ascii="Calibri" w:eastAsia="Times New Roman" w:hAnsi="Calibri" w:cs="Times New Roman"/>
                <w:color w:val="000000"/>
                <w:sz w:val="20"/>
                <w:szCs w:val="20"/>
              </w:rPr>
              <w:t>, C</w:t>
            </w:r>
            <w:r>
              <w:rPr>
                <w:rFonts w:ascii="Calibri" w:eastAsia="Times New Roman" w:hAnsi="Calibri" w:cs="Times New Roman"/>
                <w:color w:val="000000"/>
                <w:sz w:val="20"/>
                <w:szCs w:val="20"/>
              </w:rPr>
              <w:t xml:space="preserve">entral </w:t>
            </w:r>
            <w:r w:rsidRPr="004B1331">
              <w:rPr>
                <w:rFonts w:ascii="Calibri" w:eastAsia="Times New Roman" w:hAnsi="Calibri" w:cs="Times New Roman"/>
                <w:color w:val="000000"/>
                <w:sz w:val="20"/>
                <w:szCs w:val="20"/>
              </w:rPr>
              <w:t>E</w:t>
            </w:r>
            <w:r>
              <w:rPr>
                <w:rFonts w:ascii="Calibri" w:eastAsia="Times New Roman" w:hAnsi="Calibri" w:cs="Times New Roman"/>
                <w:color w:val="000000"/>
                <w:sz w:val="20"/>
                <w:szCs w:val="20"/>
              </w:rPr>
              <w:t xml:space="preserve">lectricity </w:t>
            </w:r>
            <w:r w:rsidRPr="004B1331">
              <w:rPr>
                <w:rFonts w:ascii="Calibri" w:eastAsia="Times New Roman" w:hAnsi="Calibri" w:cs="Times New Roman"/>
                <w:color w:val="000000"/>
                <w:sz w:val="20"/>
                <w:szCs w:val="20"/>
              </w:rPr>
              <w:t>B</w:t>
            </w:r>
            <w:r>
              <w:rPr>
                <w:rFonts w:ascii="Calibri" w:eastAsia="Times New Roman" w:hAnsi="Calibri" w:cs="Times New Roman"/>
                <w:color w:val="000000"/>
                <w:sz w:val="20"/>
                <w:szCs w:val="20"/>
              </w:rPr>
              <w:t>oard</w:t>
            </w:r>
            <w:r w:rsidRPr="004B1331">
              <w:rPr>
                <w:rFonts w:ascii="Calibri" w:eastAsia="Times New Roman" w:hAnsi="Calibri" w:cs="Times New Roman"/>
                <w:color w:val="000000"/>
                <w:sz w:val="20"/>
                <w:szCs w:val="20"/>
              </w:rPr>
              <w:t>, M</w:t>
            </w:r>
            <w:r>
              <w:rPr>
                <w:rFonts w:ascii="Calibri" w:eastAsia="Times New Roman" w:hAnsi="Calibri" w:cs="Times New Roman"/>
                <w:color w:val="000000"/>
                <w:sz w:val="20"/>
                <w:szCs w:val="20"/>
              </w:rPr>
              <w:t xml:space="preserve">inistry of </w:t>
            </w:r>
            <w:r w:rsidRPr="004B1331">
              <w:rPr>
                <w:rFonts w:ascii="Calibri" w:eastAsia="Times New Roman" w:hAnsi="Calibri" w:cs="Times New Roman"/>
                <w:color w:val="000000"/>
                <w:sz w:val="20"/>
                <w:szCs w:val="20"/>
              </w:rPr>
              <w:t>E</w:t>
            </w:r>
            <w:r>
              <w:rPr>
                <w:rFonts w:ascii="Calibri" w:eastAsia="Times New Roman" w:hAnsi="Calibri" w:cs="Times New Roman"/>
                <w:color w:val="000000"/>
                <w:sz w:val="20"/>
                <w:szCs w:val="20"/>
              </w:rPr>
              <w:t xml:space="preserve">nvironment  </w:t>
            </w:r>
          </w:p>
        </w:tc>
        <w:tc>
          <w:tcPr>
            <w:tcW w:w="1892" w:type="pct"/>
            <w:gridSpan w:val="3"/>
          </w:tcPr>
          <w:p w14:paraId="4E12CBC1" w14:textId="77777777"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14:paraId="421F937D" w14:textId="77777777" w:rsidR="00D6638C" w:rsidRPr="00D6638C" w:rsidRDefault="004B1331" w:rsidP="00D6638C">
            <w:pPr>
              <w:tabs>
                <w:tab w:val="right" w:pos="0"/>
              </w:tabs>
              <w:spacing w:after="0"/>
              <w:rPr>
                <w:rFonts w:ascii="Calibri" w:eastAsia="Times New Roman" w:hAnsi="Calibri" w:cs="Times New Roman"/>
                <w:sz w:val="20"/>
                <w:szCs w:val="20"/>
              </w:rPr>
            </w:pPr>
            <w:r w:rsidRPr="004B1331">
              <w:rPr>
                <w:rFonts w:ascii="Calibri" w:eastAsia="Times New Roman" w:hAnsi="Calibri" w:cs="Times New Roman"/>
                <w:sz w:val="20"/>
                <w:szCs w:val="20"/>
              </w:rPr>
              <w:t>3</w:t>
            </w:r>
            <w:r w:rsidR="001C64A8">
              <w:rPr>
                <w:rFonts w:ascii="Calibri" w:eastAsia="Times New Roman" w:hAnsi="Calibri" w:cs="Times New Roman"/>
                <w:sz w:val="20"/>
                <w:szCs w:val="20"/>
              </w:rPr>
              <w:t>0/06/2008</w:t>
            </w:r>
          </w:p>
        </w:tc>
      </w:tr>
      <w:tr w:rsidR="00D6638C" w:rsidRPr="00D6638C" w14:paraId="574566A8" w14:textId="77777777" w:rsidTr="00EF509A">
        <w:tblPrEx>
          <w:shd w:val="clear" w:color="auto" w:fill="auto"/>
        </w:tblPrEx>
        <w:trPr>
          <w:trHeight w:val="144"/>
        </w:trPr>
        <w:tc>
          <w:tcPr>
            <w:tcW w:w="799" w:type="pct"/>
            <w:gridSpan w:val="2"/>
            <w:vMerge/>
            <w:vAlign w:val="center"/>
          </w:tcPr>
          <w:p w14:paraId="0D24533E" w14:textId="77777777" w:rsidR="00D6638C" w:rsidRPr="00D6638C" w:rsidRDefault="00D6638C" w:rsidP="00D6638C">
            <w:pPr>
              <w:spacing w:after="0"/>
              <w:rPr>
                <w:rFonts w:ascii="Calibri" w:eastAsia="Arial Unicode MS" w:hAnsi="Calibri" w:cs="Times New Roman"/>
                <w:sz w:val="20"/>
                <w:szCs w:val="20"/>
              </w:rPr>
            </w:pPr>
          </w:p>
        </w:tc>
        <w:tc>
          <w:tcPr>
            <w:tcW w:w="1328" w:type="pct"/>
            <w:vMerge/>
          </w:tcPr>
          <w:p w14:paraId="459A3BB4"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009" w:type="pct"/>
            <w:gridSpan w:val="2"/>
          </w:tcPr>
          <w:p w14:paraId="48F13B7C"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6983EEBE" w14:textId="77777777" w:rsidR="00D6638C" w:rsidRPr="00D6638C" w:rsidRDefault="00D6638C" w:rsidP="004B1331">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r w:rsidR="004B1331">
              <w:rPr>
                <w:rFonts w:ascii="Calibri" w:eastAsia="Times New Roman" w:hAnsi="Calibri" w:cs="Times New Roman"/>
                <w:sz w:val="20"/>
                <w:szCs w:val="20"/>
              </w:rPr>
              <w:t xml:space="preserve"> </w:t>
            </w:r>
            <w:r w:rsidR="00FC4E96">
              <w:rPr>
                <w:rFonts w:ascii="Calibri" w:eastAsia="Times New Roman" w:hAnsi="Calibri" w:cs="Times New Roman"/>
                <w:sz w:val="20"/>
                <w:szCs w:val="20"/>
              </w:rPr>
              <w:t>31/</w:t>
            </w:r>
            <w:r w:rsidR="001C64A8">
              <w:rPr>
                <w:rFonts w:ascii="Calibri" w:eastAsia="Times New Roman" w:hAnsi="Calibri" w:cs="Times New Roman"/>
                <w:sz w:val="20"/>
                <w:szCs w:val="20"/>
              </w:rPr>
              <w:t>03/2015</w:t>
            </w:r>
          </w:p>
        </w:tc>
        <w:tc>
          <w:tcPr>
            <w:tcW w:w="981" w:type="pct"/>
          </w:tcPr>
          <w:p w14:paraId="056AE20B"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706E6C80" w14:textId="77777777" w:rsidR="00D6638C" w:rsidRPr="00D6638C" w:rsidRDefault="00D11A8B"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1C801420" w14:textId="77777777" w:rsidR="00D6638C" w:rsidRPr="00B913F1" w:rsidRDefault="00D6638C" w:rsidP="00F05366">
      <w:pPr>
        <w:pStyle w:val="Heading51"/>
      </w:pPr>
      <w:bookmarkStart w:id="4" w:name="_Toc321341549"/>
      <w:r w:rsidRPr="00B913F1">
        <w:t>Objective and Scope</w:t>
      </w:r>
      <w:bookmarkEnd w:id="4"/>
    </w:p>
    <w:p w14:paraId="7890C1F9" w14:textId="77777777" w:rsidR="009513D5" w:rsidRDefault="009513D5" w:rsidP="00824D37">
      <w:pPr>
        <w:jc w:val="both"/>
        <w:rPr>
          <w:sz w:val="20"/>
          <w:szCs w:val="20"/>
        </w:rPr>
      </w:pPr>
    </w:p>
    <w:p w14:paraId="646E700E" w14:textId="5DD8FD74" w:rsidR="00824D37" w:rsidRPr="00824D37" w:rsidRDefault="00824D37" w:rsidP="00824D37">
      <w:pPr>
        <w:jc w:val="both"/>
        <w:rPr>
          <w:sz w:val="20"/>
          <w:szCs w:val="20"/>
        </w:rPr>
      </w:pPr>
      <w:r w:rsidRPr="00824D37">
        <w:rPr>
          <w:sz w:val="20"/>
          <w:szCs w:val="20"/>
        </w:rPr>
        <w:t>Mauritius signed the Stockholm Convention on May 23, 2001 and ratified same on July 13, 2004. Article 7 of the Stockholm Convention requires the State Parties develop a National Implementation Plan (NIP). A NIP on Persistent Organic Pollutants (POPs) has been developed with the assistance of the Global Environment Facility and UNDP by the</w:t>
      </w:r>
      <w:r w:rsidR="0067553C">
        <w:rPr>
          <w:sz w:val="20"/>
          <w:szCs w:val="20"/>
        </w:rPr>
        <w:t xml:space="preserve"> </w:t>
      </w:r>
      <w:r w:rsidRPr="00824D37">
        <w:rPr>
          <w:sz w:val="20"/>
          <w:szCs w:val="20"/>
        </w:rPr>
        <w:t xml:space="preserve">Ministry of Environment in 2005. </w:t>
      </w:r>
    </w:p>
    <w:p w14:paraId="7BCDBA00" w14:textId="1E41CF92" w:rsidR="00824D37" w:rsidRPr="00824D37" w:rsidRDefault="00824D37" w:rsidP="009513D5">
      <w:pPr>
        <w:jc w:val="both"/>
        <w:rPr>
          <w:sz w:val="20"/>
          <w:szCs w:val="20"/>
        </w:rPr>
      </w:pPr>
      <w:r w:rsidRPr="00824D37">
        <w:rPr>
          <w:sz w:val="20"/>
          <w:szCs w:val="20"/>
        </w:rPr>
        <w:lastRenderedPageBreak/>
        <w:t xml:space="preserve">To assist Mauritius in the implementation of the NIP, the Global Environment Facility (GEF) </w:t>
      </w:r>
      <w:r w:rsidR="002B2460">
        <w:rPr>
          <w:sz w:val="20"/>
          <w:szCs w:val="20"/>
        </w:rPr>
        <w:t>has funded</w:t>
      </w:r>
      <w:r w:rsidRPr="00824D37">
        <w:rPr>
          <w:sz w:val="20"/>
          <w:szCs w:val="20"/>
        </w:rPr>
        <w:t xml:space="preserve"> a Medium-Size Project entitled ‘Sustainable Management of POPs in Mauritius’ to the tune of USD 0.9 M, that </w:t>
      </w:r>
      <w:r w:rsidR="002B2460">
        <w:rPr>
          <w:sz w:val="20"/>
          <w:szCs w:val="20"/>
        </w:rPr>
        <w:t>was aimed to</w:t>
      </w:r>
      <w:r w:rsidRPr="00824D37">
        <w:rPr>
          <w:sz w:val="20"/>
          <w:szCs w:val="20"/>
        </w:rPr>
        <w:t xml:space="preserve"> address the first two priorities identified namely:</w:t>
      </w:r>
    </w:p>
    <w:p w14:paraId="1E6587F1" w14:textId="77777777" w:rsidR="00824D37" w:rsidRPr="00824D37" w:rsidRDefault="00824D37" w:rsidP="00824D37">
      <w:pPr>
        <w:numPr>
          <w:ilvl w:val="0"/>
          <w:numId w:val="30"/>
        </w:numPr>
        <w:spacing w:after="0" w:line="240" w:lineRule="auto"/>
        <w:jc w:val="both"/>
        <w:rPr>
          <w:sz w:val="20"/>
          <w:szCs w:val="20"/>
        </w:rPr>
      </w:pPr>
      <w:r w:rsidRPr="00824D37">
        <w:rPr>
          <w:sz w:val="20"/>
          <w:szCs w:val="20"/>
        </w:rPr>
        <w:t>Disposal of obsolete POPs chemicals and decontamination of POPs-infested areas</w:t>
      </w:r>
    </w:p>
    <w:p w14:paraId="381CD86E" w14:textId="77777777" w:rsidR="00824D37" w:rsidRPr="007A4D40" w:rsidRDefault="00824D37" w:rsidP="00824D37">
      <w:pPr>
        <w:numPr>
          <w:ilvl w:val="0"/>
          <w:numId w:val="30"/>
        </w:numPr>
        <w:tabs>
          <w:tab w:val="left" w:pos="360"/>
        </w:tabs>
        <w:spacing w:after="0" w:line="240" w:lineRule="auto"/>
        <w:jc w:val="both"/>
        <w:rPr>
          <w:rFonts w:ascii="Calibri" w:hAnsi="Calibri" w:cs="Calibri"/>
          <w:sz w:val="20"/>
          <w:szCs w:val="20"/>
        </w:rPr>
      </w:pPr>
      <w:r w:rsidRPr="007A4D40">
        <w:rPr>
          <w:rFonts w:ascii="Calibri" w:hAnsi="Calibri" w:cs="Calibri"/>
          <w:sz w:val="20"/>
          <w:szCs w:val="20"/>
        </w:rPr>
        <w:t>Development and Demonstration of Alternative Strategies for Malaria Vector Management</w:t>
      </w:r>
    </w:p>
    <w:p w14:paraId="45A7D06C" w14:textId="77777777" w:rsidR="009513D5" w:rsidRPr="007A4D40" w:rsidRDefault="009513D5" w:rsidP="00824D37">
      <w:pPr>
        <w:jc w:val="both"/>
        <w:rPr>
          <w:rFonts w:ascii="Calibri" w:hAnsi="Calibri" w:cs="Calibri"/>
          <w:sz w:val="20"/>
          <w:szCs w:val="20"/>
        </w:rPr>
      </w:pPr>
    </w:p>
    <w:p w14:paraId="51F39E9E" w14:textId="603DBBEF" w:rsidR="007A4D40" w:rsidRPr="007A4D40" w:rsidRDefault="00824D37" w:rsidP="007A4D40">
      <w:pPr>
        <w:pStyle w:val="BankNormal"/>
        <w:rPr>
          <w:rFonts w:ascii="Calibri" w:hAnsi="Calibri" w:cs="Calibri"/>
          <w:sz w:val="20"/>
        </w:rPr>
      </w:pPr>
      <w:r w:rsidRPr="007A4D40">
        <w:rPr>
          <w:rFonts w:ascii="Calibri" w:hAnsi="Calibri" w:cs="Calibri"/>
          <w:sz w:val="20"/>
        </w:rPr>
        <w:t xml:space="preserve">The project </w:t>
      </w:r>
      <w:r w:rsidR="00122A67">
        <w:rPr>
          <w:rFonts w:ascii="Calibri" w:hAnsi="Calibri" w:cs="Calibri"/>
          <w:sz w:val="20"/>
        </w:rPr>
        <w:t>was</w:t>
      </w:r>
      <w:r w:rsidRPr="007A4D40">
        <w:rPr>
          <w:rFonts w:ascii="Calibri" w:hAnsi="Calibri" w:cs="Calibri"/>
          <w:sz w:val="20"/>
        </w:rPr>
        <w:t xml:space="preserve"> executed by the Ministry of Environment and the Ministry of Health &amp; Quality of Life (MoH), over a period of</w:t>
      </w:r>
      <w:r w:rsidR="002B2460">
        <w:rPr>
          <w:rFonts w:ascii="Calibri" w:hAnsi="Calibri" w:cs="Calibri"/>
          <w:sz w:val="20"/>
        </w:rPr>
        <w:t xml:space="preserve"> 4 years. The project document </w:t>
      </w:r>
      <w:r w:rsidR="00122A67">
        <w:rPr>
          <w:rFonts w:ascii="Calibri" w:hAnsi="Calibri" w:cs="Calibri"/>
          <w:sz w:val="20"/>
        </w:rPr>
        <w:t>was</w:t>
      </w:r>
      <w:r w:rsidRPr="007A4D40">
        <w:rPr>
          <w:rFonts w:ascii="Calibri" w:hAnsi="Calibri" w:cs="Calibri"/>
          <w:sz w:val="20"/>
        </w:rPr>
        <w:t xml:space="preserve"> signed by Government of Mauritius and United Nation</w:t>
      </w:r>
      <w:r w:rsidR="00122A67">
        <w:rPr>
          <w:rFonts w:ascii="Calibri" w:hAnsi="Calibri" w:cs="Calibri"/>
          <w:sz w:val="20"/>
        </w:rPr>
        <w:t>s</w:t>
      </w:r>
      <w:r w:rsidRPr="007A4D40">
        <w:rPr>
          <w:rFonts w:ascii="Calibri" w:hAnsi="Calibri" w:cs="Calibri"/>
          <w:sz w:val="20"/>
        </w:rPr>
        <w:t xml:space="preserve"> Development </w:t>
      </w:r>
      <w:r w:rsidR="009513D5" w:rsidRPr="007A4D40">
        <w:rPr>
          <w:rFonts w:ascii="Calibri" w:hAnsi="Calibri" w:cs="Calibri"/>
          <w:sz w:val="20"/>
        </w:rPr>
        <w:t>Programme</w:t>
      </w:r>
      <w:r w:rsidRPr="007A4D40">
        <w:rPr>
          <w:rFonts w:ascii="Calibri" w:hAnsi="Calibri" w:cs="Calibri"/>
          <w:sz w:val="20"/>
        </w:rPr>
        <w:t xml:space="preserve"> (UNDP) in June 2008. The implementation of the project started in mid- Jan 2009 with the recruitment of the Project Manager</w:t>
      </w:r>
    </w:p>
    <w:p w14:paraId="0A18F602" w14:textId="77777777" w:rsidR="007A4D40" w:rsidRPr="007A4D40" w:rsidRDefault="007A4D40" w:rsidP="007A4D40">
      <w:pPr>
        <w:pStyle w:val="BankNormal"/>
        <w:rPr>
          <w:rFonts w:ascii="Calibri" w:hAnsi="Calibri" w:cs="Calibri"/>
          <w:sz w:val="20"/>
        </w:rPr>
      </w:pPr>
      <w:r w:rsidRPr="007A4D40">
        <w:rPr>
          <w:rFonts w:ascii="Calibri" w:hAnsi="Calibri" w:cs="Calibri"/>
          <w:sz w:val="20"/>
        </w:rPr>
        <w:t>The project provide</w:t>
      </w:r>
      <w:r w:rsidR="00122A67">
        <w:rPr>
          <w:rFonts w:ascii="Calibri" w:hAnsi="Calibri" w:cs="Calibri"/>
          <w:sz w:val="20"/>
        </w:rPr>
        <w:t>d</w:t>
      </w:r>
      <w:r w:rsidRPr="007A4D40">
        <w:rPr>
          <w:rFonts w:ascii="Calibri" w:hAnsi="Calibri" w:cs="Calibri"/>
          <w:sz w:val="20"/>
        </w:rPr>
        <w:t xml:space="preserve"> assistance to Mauritius in the management of obsolete POPs chemicals and sites that are significantly contaminated by POPs. </w:t>
      </w:r>
    </w:p>
    <w:p w14:paraId="7AA25FB3" w14:textId="77777777" w:rsidR="007A4D40" w:rsidRDefault="007A4D40" w:rsidP="007A4D40">
      <w:pPr>
        <w:spacing w:before="200"/>
        <w:jc w:val="both"/>
        <w:rPr>
          <w:rFonts w:ascii="Calibri" w:hAnsi="Calibri" w:cs="Calibri"/>
          <w:sz w:val="20"/>
          <w:szCs w:val="20"/>
        </w:rPr>
      </w:pPr>
      <w:r w:rsidRPr="007A4D40">
        <w:rPr>
          <w:rFonts w:ascii="Calibri" w:hAnsi="Calibri" w:cs="Calibri"/>
          <w:sz w:val="20"/>
          <w:szCs w:val="20"/>
        </w:rPr>
        <w:t xml:space="preserve">The specific outcomes of the project </w:t>
      </w:r>
      <w:r w:rsidR="00122A67">
        <w:rPr>
          <w:rFonts w:ascii="Calibri" w:hAnsi="Calibri" w:cs="Calibri"/>
          <w:sz w:val="20"/>
          <w:szCs w:val="20"/>
        </w:rPr>
        <w:t>were</w:t>
      </w:r>
    </w:p>
    <w:p w14:paraId="423E3FFA" w14:textId="4D961B67" w:rsidR="007A4D40" w:rsidRPr="0067553C" w:rsidRDefault="007A4D40" w:rsidP="0067553C">
      <w:pPr>
        <w:pStyle w:val="ListParagraph"/>
        <w:numPr>
          <w:ilvl w:val="0"/>
          <w:numId w:val="37"/>
        </w:numPr>
        <w:jc w:val="both"/>
        <w:rPr>
          <w:rFonts w:ascii="Calibri" w:hAnsi="Calibri" w:cs="Calibri"/>
        </w:rPr>
      </w:pPr>
      <w:r w:rsidRPr="0067553C">
        <w:rPr>
          <w:rFonts w:ascii="Calibri" w:hAnsi="Calibri" w:cs="Calibri"/>
        </w:rPr>
        <w:t>A suitable legal and enforcement structure to sustain the outcomes of the project in the future</w:t>
      </w:r>
    </w:p>
    <w:p w14:paraId="69292DAA" w14:textId="348CC983" w:rsidR="000C47D3" w:rsidRPr="0067553C" w:rsidRDefault="00122E4E" w:rsidP="0067553C">
      <w:pPr>
        <w:pStyle w:val="ListParagraph"/>
        <w:numPr>
          <w:ilvl w:val="0"/>
          <w:numId w:val="37"/>
        </w:numPr>
        <w:jc w:val="both"/>
        <w:rPr>
          <w:rFonts w:ascii="Calibri" w:hAnsi="Calibri" w:cs="Calibri"/>
        </w:rPr>
      </w:pPr>
      <w:r w:rsidRPr="0067553C">
        <w:rPr>
          <w:rFonts w:ascii="Calibri" w:hAnsi="Calibri" w:cs="Calibri"/>
        </w:rPr>
        <w:t>A</w:t>
      </w:r>
      <w:r w:rsidR="007A4D40" w:rsidRPr="0067553C">
        <w:rPr>
          <w:rFonts w:ascii="Calibri" w:hAnsi="Calibri" w:cs="Calibri"/>
        </w:rPr>
        <w:t xml:space="preserve"> </w:t>
      </w:r>
      <w:r w:rsidR="000C47D3" w:rsidRPr="0067553C">
        <w:rPr>
          <w:rFonts w:ascii="Calibri" w:hAnsi="Calibri" w:cs="Calibri"/>
        </w:rPr>
        <w:t>comprehensive awareness</w:t>
      </w:r>
      <w:r w:rsidR="007A4D40" w:rsidRPr="0067553C">
        <w:rPr>
          <w:rFonts w:ascii="Calibri" w:hAnsi="Calibri" w:cs="Calibri"/>
        </w:rPr>
        <w:t xml:space="preserve"> and responsible care program to make importers, distributors, users and the general public aware of the risks involved in the use of chemicals in general and POPs specifically</w:t>
      </w:r>
    </w:p>
    <w:p w14:paraId="6BC9B669" w14:textId="443F12E5" w:rsidR="000C47D3" w:rsidRPr="0067553C" w:rsidRDefault="00122E4E" w:rsidP="0067553C">
      <w:pPr>
        <w:pStyle w:val="ListParagraph"/>
        <w:numPr>
          <w:ilvl w:val="0"/>
          <w:numId w:val="37"/>
        </w:numPr>
        <w:jc w:val="both"/>
        <w:rPr>
          <w:rFonts w:ascii="Calibri" w:hAnsi="Calibri" w:cs="Calibri"/>
        </w:rPr>
      </w:pPr>
      <w:r w:rsidRPr="0067553C">
        <w:rPr>
          <w:rFonts w:ascii="Calibri" w:hAnsi="Calibri" w:cs="Calibri"/>
        </w:rPr>
        <w:t>An</w:t>
      </w:r>
      <w:r w:rsidR="007A4D40" w:rsidRPr="0067553C">
        <w:rPr>
          <w:rFonts w:ascii="Calibri" w:hAnsi="Calibri" w:cs="Calibri"/>
        </w:rPr>
        <w:t xml:space="preserve"> effective non-DDT based vector control program that will limit the chance of importing malaria and outbreaks of malaria</w:t>
      </w:r>
    </w:p>
    <w:p w14:paraId="3467CA50" w14:textId="5E4AC7CD" w:rsidR="000C47D3" w:rsidRPr="0067553C" w:rsidRDefault="00122E4E" w:rsidP="0067553C">
      <w:pPr>
        <w:pStyle w:val="ListParagraph"/>
        <w:numPr>
          <w:ilvl w:val="0"/>
          <w:numId w:val="37"/>
        </w:numPr>
        <w:jc w:val="both"/>
        <w:rPr>
          <w:rFonts w:ascii="Calibri" w:hAnsi="Calibri" w:cs="Calibri"/>
        </w:rPr>
      </w:pPr>
      <w:r w:rsidRPr="0067553C">
        <w:rPr>
          <w:rFonts w:ascii="Calibri" w:hAnsi="Calibri" w:cs="Calibri"/>
        </w:rPr>
        <w:t>Removal</w:t>
      </w:r>
      <w:r w:rsidR="007A4D40" w:rsidRPr="0067553C">
        <w:rPr>
          <w:rFonts w:ascii="Calibri" w:hAnsi="Calibri" w:cs="Calibri"/>
        </w:rPr>
        <w:t xml:space="preserve"> and disposal of all obsolete POPs chemicals</w:t>
      </w:r>
    </w:p>
    <w:p w14:paraId="0CC935C2" w14:textId="5E848DA5" w:rsidR="000C47D3" w:rsidRPr="0067553C" w:rsidRDefault="00122E4E" w:rsidP="0067553C">
      <w:pPr>
        <w:pStyle w:val="ListParagraph"/>
        <w:numPr>
          <w:ilvl w:val="0"/>
          <w:numId w:val="37"/>
        </w:numPr>
        <w:jc w:val="both"/>
        <w:rPr>
          <w:rFonts w:ascii="Calibri" w:hAnsi="Calibri" w:cs="Calibri"/>
        </w:rPr>
      </w:pPr>
      <w:r w:rsidRPr="0067553C">
        <w:rPr>
          <w:rFonts w:ascii="Calibri" w:hAnsi="Calibri" w:cs="Calibri"/>
        </w:rPr>
        <w:t>Removal</w:t>
      </w:r>
      <w:r w:rsidR="007A4D40" w:rsidRPr="0067553C">
        <w:rPr>
          <w:rFonts w:ascii="Calibri" w:hAnsi="Calibri" w:cs="Calibri"/>
        </w:rPr>
        <w:t xml:space="preserve"> and disposal of the few remaining transformers that have PCB containing oils that exceed international standards</w:t>
      </w:r>
    </w:p>
    <w:p w14:paraId="1E200D06" w14:textId="1896EFB4" w:rsidR="000C47D3" w:rsidRPr="0067553C" w:rsidRDefault="00122E4E" w:rsidP="0067553C">
      <w:pPr>
        <w:pStyle w:val="ListParagraph"/>
        <w:numPr>
          <w:ilvl w:val="0"/>
          <w:numId w:val="37"/>
        </w:numPr>
        <w:jc w:val="both"/>
        <w:rPr>
          <w:rFonts w:ascii="Calibri" w:hAnsi="Calibri" w:cs="Calibri"/>
        </w:rPr>
      </w:pPr>
      <w:r w:rsidRPr="0067553C">
        <w:rPr>
          <w:rFonts w:ascii="Calibri" w:hAnsi="Calibri" w:cs="Calibri"/>
        </w:rPr>
        <w:t>Remediation</w:t>
      </w:r>
      <w:r w:rsidR="007A4D40" w:rsidRPr="0067553C">
        <w:rPr>
          <w:rFonts w:ascii="Calibri" w:hAnsi="Calibri" w:cs="Calibri"/>
        </w:rPr>
        <w:t xml:space="preserve"> of all POPs contaminated sites that exceed internationally acceptable standards</w:t>
      </w:r>
    </w:p>
    <w:p w14:paraId="4EA065D6" w14:textId="26A34F51" w:rsidR="00824D37" w:rsidRPr="0067553C" w:rsidRDefault="007A4D40" w:rsidP="0067553C">
      <w:pPr>
        <w:pStyle w:val="ListParagraph"/>
        <w:numPr>
          <w:ilvl w:val="0"/>
          <w:numId w:val="37"/>
        </w:numPr>
        <w:jc w:val="both"/>
        <w:rPr>
          <w:rFonts w:ascii="Calibri" w:hAnsi="Calibri" w:cs="Calibri"/>
        </w:rPr>
      </w:pPr>
      <w:r w:rsidRPr="0067553C">
        <w:rPr>
          <w:rFonts w:ascii="Calibri" w:hAnsi="Calibri" w:cs="Calibri"/>
        </w:rPr>
        <w:t>To enhance the ability to develop and implement alternative strategies for malaria vector management with the ultimate aim to eliminate future use of DDT</w:t>
      </w:r>
    </w:p>
    <w:p w14:paraId="7A6FA798" w14:textId="03B0D02A" w:rsidR="00927A26" w:rsidRDefault="00927A26" w:rsidP="00927A26">
      <w:pPr>
        <w:jc w:val="both"/>
        <w:rPr>
          <w:sz w:val="20"/>
          <w:szCs w:val="20"/>
        </w:rPr>
      </w:pPr>
      <w:r w:rsidRPr="00927A26">
        <w:rPr>
          <w:sz w:val="20"/>
          <w:szCs w:val="20"/>
        </w:rPr>
        <w:t xml:space="preserve">This project </w:t>
      </w:r>
      <w:r w:rsidR="00122A67">
        <w:rPr>
          <w:sz w:val="20"/>
          <w:szCs w:val="20"/>
        </w:rPr>
        <w:t>was</w:t>
      </w:r>
      <w:r w:rsidRPr="00927A26">
        <w:rPr>
          <w:sz w:val="20"/>
          <w:szCs w:val="20"/>
        </w:rPr>
        <w:t xml:space="preserve"> </w:t>
      </w:r>
      <w:r w:rsidRPr="00927A26">
        <w:rPr>
          <w:rFonts w:eastAsia="MS Mincho"/>
          <w:sz w:val="20"/>
          <w:szCs w:val="20"/>
          <w:lang w:eastAsia="ja-JP"/>
        </w:rPr>
        <w:t>executed</w:t>
      </w:r>
      <w:r w:rsidRPr="00927A26">
        <w:rPr>
          <w:sz w:val="20"/>
          <w:szCs w:val="20"/>
        </w:rPr>
        <w:t xml:space="preserve"> by the Ministry of Environment </w:t>
      </w:r>
      <w:r w:rsidRPr="00927A26">
        <w:rPr>
          <w:rFonts w:eastAsia="MS Mincho"/>
          <w:sz w:val="20"/>
          <w:szCs w:val="20"/>
          <w:lang w:eastAsia="ja-JP"/>
        </w:rPr>
        <w:t>with the support of UNDP Country Office under Country Office Support to NEX modality</w:t>
      </w:r>
      <w:r w:rsidRPr="00927A26">
        <w:rPr>
          <w:sz w:val="20"/>
          <w:szCs w:val="20"/>
        </w:rPr>
        <w:t>.  .</w:t>
      </w:r>
    </w:p>
    <w:p w14:paraId="287D5ECB" w14:textId="77777777" w:rsidR="00122A67" w:rsidRDefault="00122A67" w:rsidP="00927A26">
      <w:pPr>
        <w:jc w:val="both"/>
        <w:rPr>
          <w:sz w:val="20"/>
          <w:szCs w:val="20"/>
        </w:rPr>
      </w:pPr>
      <w:r>
        <w:rPr>
          <w:sz w:val="20"/>
          <w:szCs w:val="20"/>
        </w:rPr>
        <w:t>Project Results</w:t>
      </w:r>
    </w:p>
    <w:p w14:paraId="6CAA4CDD" w14:textId="77777777" w:rsidR="00122A67" w:rsidRDefault="00122A67" w:rsidP="00927A26">
      <w:pPr>
        <w:jc w:val="both"/>
        <w:rPr>
          <w:sz w:val="20"/>
          <w:szCs w:val="20"/>
        </w:rPr>
      </w:pPr>
      <w:r>
        <w:rPr>
          <w:sz w:val="20"/>
          <w:szCs w:val="20"/>
        </w:rPr>
        <w:t>Theme 1</w:t>
      </w:r>
    </w:p>
    <w:p w14:paraId="5C53A030" w14:textId="77777777" w:rsidR="00122A67" w:rsidRDefault="00122A67" w:rsidP="00122A67">
      <w:pPr>
        <w:jc w:val="both"/>
        <w:rPr>
          <w:rFonts w:eastAsia="MS Mincho"/>
          <w:sz w:val="20"/>
          <w:szCs w:val="20"/>
          <w:lang w:eastAsia="ja-JP"/>
        </w:rPr>
      </w:pPr>
      <w:r w:rsidRPr="00122A67">
        <w:rPr>
          <w:rFonts w:eastAsia="MS Mincho"/>
          <w:sz w:val="20"/>
          <w:szCs w:val="20"/>
          <w:lang w:eastAsia="ja-JP"/>
        </w:rPr>
        <w:t>To date, UNDP has helped</w:t>
      </w:r>
      <w:r>
        <w:rPr>
          <w:rFonts w:eastAsia="MS Mincho"/>
          <w:sz w:val="20"/>
          <w:szCs w:val="20"/>
          <w:lang w:eastAsia="ja-JP"/>
        </w:rPr>
        <w:t xml:space="preserve"> the Government</w:t>
      </w:r>
      <w:r w:rsidRPr="00122A67">
        <w:rPr>
          <w:rFonts w:eastAsia="MS Mincho"/>
          <w:sz w:val="20"/>
          <w:szCs w:val="20"/>
          <w:lang w:eastAsia="ja-JP"/>
        </w:rPr>
        <w:t xml:space="preserve"> to repackage and ship abroad 139 metric </w:t>
      </w:r>
      <w:proofErr w:type="spellStart"/>
      <w:r w:rsidRPr="00122A67">
        <w:rPr>
          <w:rFonts w:eastAsia="MS Mincho"/>
          <w:sz w:val="20"/>
          <w:szCs w:val="20"/>
          <w:lang w:eastAsia="ja-JP"/>
        </w:rPr>
        <w:t>tonnes</w:t>
      </w:r>
      <w:proofErr w:type="spellEnd"/>
      <w:r w:rsidRPr="00122A67">
        <w:rPr>
          <w:rFonts w:eastAsia="MS Mincho"/>
          <w:sz w:val="20"/>
          <w:szCs w:val="20"/>
          <w:lang w:eastAsia="ja-JP"/>
        </w:rPr>
        <w:t xml:space="preserve"> of DDT and 5 metric </w:t>
      </w:r>
      <w:proofErr w:type="spellStart"/>
      <w:r w:rsidRPr="00122A67">
        <w:rPr>
          <w:rFonts w:eastAsia="MS Mincho"/>
          <w:sz w:val="20"/>
          <w:szCs w:val="20"/>
          <w:lang w:eastAsia="ja-JP"/>
        </w:rPr>
        <w:t>tonnes</w:t>
      </w:r>
      <w:proofErr w:type="spellEnd"/>
      <w:r w:rsidRPr="00122A67">
        <w:rPr>
          <w:rFonts w:eastAsia="MS Mincho"/>
          <w:sz w:val="20"/>
          <w:szCs w:val="20"/>
          <w:lang w:eastAsia="ja-JP"/>
        </w:rPr>
        <w:t xml:space="preserve"> of PCBs and PCB-contaminated transformers for responsible disposal. </w:t>
      </w:r>
      <w:r>
        <w:rPr>
          <w:rFonts w:eastAsia="MS Mincho"/>
          <w:sz w:val="20"/>
          <w:szCs w:val="20"/>
          <w:lang w:eastAsia="ja-JP"/>
        </w:rPr>
        <w:t>Therefore</w:t>
      </w:r>
      <w:r w:rsidRPr="00122A67">
        <w:rPr>
          <w:rFonts w:eastAsia="MS Mincho"/>
          <w:sz w:val="20"/>
          <w:szCs w:val="20"/>
          <w:lang w:eastAsia="ja-JP"/>
        </w:rPr>
        <w:t xml:space="preserve"> virtually all POP waste in Mauritius has been eliminated. Only 5 metric </w:t>
      </w:r>
      <w:proofErr w:type="spellStart"/>
      <w:r w:rsidRPr="00122A67">
        <w:rPr>
          <w:rFonts w:eastAsia="MS Mincho"/>
          <w:sz w:val="20"/>
          <w:szCs w:val="20"/>
          <w:lang w:eastAsia="ja-JP"/>
        </w:rPr>
        <w:t>tonnes</w:t>
      </w:r>
      <w:proofErr w:type="spellEnd"/>
      <w:r w:rsidRPr="00122A67">
        <w:rPr>
          <w:rFonts w:eastAsia="MS Mincho"/>
          <w:sz w:val="20"/>
          <w:szCs w:val="20"/>
          <w:lang w:eastAsia="ja-JP"/>
        </w:rPr>
        <w:t xml:space="preserve"> of DDT – the only remaining POP on the island – </w:t>
      </w:r>
      <w:r>
        <w:rPr>
          <w:rFonts w:eastAsia="MS Mincho"/>
          <w:sz w:val="20"/>
          <w:szCs w:val="20"/>
          <w:lang w:eastAsia="ja-JP"/>
        </w:rPr>
        <w:t>are</w:t>
      </w:r>
      <w:r w:rsidRPr="00122A67">
        <w:rPr>
          <w:rFonts w:eastAsia="MS Mincho"/>
          <w:sz w:val="20"/>
          <w:szCs w:val="20"/>
          <w:lang w:eastAsia="ja-JP"/>
        </w:rPr>
        <w:t xml:space="preserve"> safely stored in </w:t>
      </w:r>
      <w:proofErr w:type="spellStart"/>
      <w:r w:rsidRPr="00122A67">
        <w:rPr>
          <w:rFonts w:eastAsia="MS Mincho"/>
          <w:sz w:val="20"/>
          <w:szCs w:val="20"/>
          <w:lang w:eastAsia="ja-JP"/>
        </w:rPr>
        <w:t>Pamplemousses</w:t>
      </w:r>
      <w:proofErr w:type="spellEnd"/>
      <w:r w:rsidRPr="00122A67">
        <w:rPr>
          <w:rFonts w:eastAsia="MS Mincho"/>
          <w:sz w:val="20"/>
          <w:szCs w:val="20"/>
          <w:lang w:eastAsia="ja-JP"/>
        </w:rPr>
        <w:t xml:space="preserve"> as a precautionary measure in case of malaria outbreak. Soil remediation of three sites (at </w:t>
      </w:r>
      <w:proofErr w:type="spellStart"/>
      <w:r w:rsidRPr="00122A67">
        <w:rPr>
          <w:rFonts w:eastAsia="MS Mincho"/>
          <w:sz w:val="20"/>
          <w:szCs w:val="20"/>
          <w:lang w:eastAsia="ja-JP"/>
        </w:rPr>
        <w:t>Mahebourg</w:t>
      </w:r>
      <w:proofErr w:type="spellEnd"/>
      <w:r w:rsidRPr="00122A67">
        <w:rPr>
          <w:rFonts w:eastAsia="MS Mincho"/>
          <w:sz w:val="20"/>
          <w:szCs w:val="20"/>
          <w:lang w:eastAsia="ja-JP"/>
        </w:rPr>
        <w:t xml:space="preserve"> hospital</w:t>
      </w:r>
      <w:r w:rsidRPr="00122A67">
        <w:t xml:space="preserve"> </w:t>
      </w:r>
      <w:r w:rsidRPr="00122A67">
        <w:rPr>
          <w:rFonts w:eastAsia="MS Mincho"/>
          <w:sz w:val="20"/>
          <w:szCs w:val="20"/>
          <w:lang w:eastAsia="ja-JP"/>
        </w:rPr>
        <w:t xml:space="preserve">Fort George and </w:t>
      </w:r>
      <w:proofErr w:type="spellStart"/>
      <w:r w:rsidRPr="00122A67">
        <w:rPr>
          <w:rFonts w:eastAsia="MS Mincho"/>
          <w:sz w:val="20"/>
          <w:szCs w:val="20"/>
          <w:lang w:eastAsia="ja-JP"/>
        </w:rPr>
        <w:t>Pamplemousses</w:t>
      </w:r>
      <w:proofErr w:type="spellEnd"/>
      <w:r w:rsidRPr="00122A67">
        <w:rPr>
          <w:rFonts w:eastAsia="MS Mincho"/>
          <w:sz w:val="20"/>
          <w:szCs w:val="20"/>
          <w:lang w:eastAsia="ja-JP"/>
        </w:rPr>
        <w:t>) has also been carried out by</w:t>
      </w:r>
      <w:r>
        <w:rPr>
          <w:rFonts w:eastAsia="MS Mincho"/>
          <w:sz w:val="20"/>
          <w:szCs w:val="20"/>
          <w:lang w:eastAsia="ja-JP"/>
        </w:rPr>
        <w:t xml:space="preserve"> </w:t>
      </w:r>
      <w:r w:rsidRPr="00122A67">
        <w:rPr>
          <w:rFonts w:eastAsia="MS Mincho"/>
          <w:sz w:val="20"/>
          <w:szCs w:val="20"/>
          <w:lang w:eastAsia="ja-JP"/>
        </w:rPr>
        <w:t>transporting contaminated soil to The Netherlands for disposal</w:t>
      </w:r>
      <w:r>
        <w:rPr>
          <w:rFonts w:eastAsia="MS Mincho"/>
          <w:sz w:val="20"/>
          <w:szCs w:val="20"/>
          <w:lang w:eastAsia="ja-JP"/>
        </w:rPr>
        <w:t xml:space="preserve"> </w:t>
      </w:r>
      <w:r w:rsidRPr="00122A67">
        <w:rPr>
          <w:rFonts w:eastAsia="MS Mincho"/>
          <w:sz w:val="20"/>
          <w:szCs w:val="20"/>
          <w:lang w:eastAsia="ja-JP"/>
        </w:rPr>
        <w:t>at an approved facility.</w:t>
      </w:r>
      <w:r>
        <w:rPr>
          <w:rFonts w:eastAsia="MS Mincho"/>
          <w:sz w:val="20"/>
          <w:szCs w:val="20"/>
          <w:lang w:eastAsia="ja-JP"/>
        </w:rPr>
        <w:t xml:space="preserve"> In this respect, the initial objectives of the project were largely exceeded as Government</w:t>
      </w:r>
      <w:r w:rsidRPr="00122A67">
        <w:rPr>
          <w:rFonts w:eastAsia="MS Mincho"/>
          <w:sz w:val="20"/>
          <w:szCs w:val="20"/>
          <w:lang w:eastAsia="ja-JP"/>
        </w:rPr>
        <w:t xml:space="preserve"> provid</w:t>
      </w:r>
      <w:r>
        <w:rPr>
          <w:rFonts w:eastAsia="MS Mincho"/>
          <w:sz w:val="20"/>
          <w:szCs w:val="20"/>
          <w:lang w:eastAsia="ja-JP"/>
        </w:rPr>
        <w:t>ed</w:t>
      </w:r>
      <w:r w:rsidRPr="00122A67">
        <w:rPr>
          <w:rFonts w:eastAsia="MS Mincho"/>
          <w:sz w:val="20"/>
          <w:szCs w:val="20"/>
          <w:lang w:eastAsia="ja-JP"/>
        </w:rPr>
        <w:t xml:space="preserve"> additional co-financing. The first two priorities of our NIP have thus been adequately addressed.”</w:t>
      </w:r>
    </w:p>
    <w:p w14:paraId="312E9D1F" w14:textId="77777777" w:rsidR="0067553C" w:rsidRDefault="0067553C" w:rsidP="00122A67">
      <w:pPr>
        <w:jc w:val="both"/>
        <w:rPr>
          <w:rFonts w:eastAsia="MS Mincho"/>
          <w:sz w:val="20"/>
          <w:szCs w:val="20"/>
          <w:lang w:eastAsia="ja-JP"/>
        </w:rPr>
      </w:pPr>
    </w:p>
    <w:p w14:paraId="644E7B23" w14:textId="77777777" w:rsidR="0067553C" w:rsidRPr="00122A67" w:rsidRDefault="0067553C" w:rsidP="00122A67">
      <w:pPr>
        <w:jc w:val="both"/>
        <w:rPr>
          <w:rFonts w:eastAsia="MS Mincho"/>
          <w:sz w:val="20"/>
          <w:szCs w:val="20"/>
          <w:lang w:eastAsia="ja-JP"/>
        </w:rPr>
      </w:pPr>
    </w:p>
    <w:p w14:paraId="0F352C7B" w14:textId="77777777" w:rsidR="00122A67" w:rsidRPr="00122A67" w:rsidRDefault="00122A67" w:rsidP="002B2460">
      <w:pPr>
        <w:spacing w:after="0"/>
        <w:jc w:val="both"/>
        <w:rPr>
          <w:rFonts w:eastAsia="MS Mincho"/>
          <w:sz w:val="20"/>
          <w:szCs w:val="20"/>
          <w:lang w:eastAsia="ja-JP"/>
        </w:rPr>
      </w:pPr>
      <w:r w:rsidRPr="00122A67">
        <w:rPr>
          <w:rFonts w:eastAsia="MS Mincho"/>
          <w:sz w:val="20"/>
          <w:szCs w:val="20"/>
          <w:lang w:eastAsia="ja-JP"/>
        </w:rPr>
        <w:lastRenderedPageBreak/>
        <w:t>Developing Alternatives for POPs</w:t>
      </w:r>
    </w:p>
    <w:p w14:paraId="05F81266" w14:textId="77777777" w:rsidR="00122A67" w:rsidRPr="00122A67" w:rsidRDefault="00122A67" w:rsidP="002B2460">
      <w:pPr>
        <w:spacing w:after="0"/>
        <w:jc w:val="both"/>
        <w:rPr>
          <w:rFonts w:eastAsia="MS Mincho"/>
          <w:sz w:val="20"/>
          <w:szCs w:val="20"/>
          <w:lang w:eastAsia="ja-JP"/>
        </w:rPr>
      </w:pPr>
      <w:r w:rsidRPr="00122A67">
        <w:rPr>
          <w:rFonts w:eastAsia="MS Mincho"/>
          <w:sz w:val="20"/>
          <w:szCs w:val="20"/>
          <w:lang w:eastAsia="ja-JP"/>
        </w:rPr>
        <w:t xml:space="preserve">The POPs project has facilitated identification, testing and selection of effective and safe alternatives to DDT, such as </w:t>
      </w:r>
      <w:proofErr w:type="spellStart"/>
      <w:r w:rsidRPr="00122A67">
        <w:rPr>
          <w:rFonts w:eastAsia="MS Mincho"/>
          <w:sz w:val="20"/>
          <w:szCs w:val="20"/>
          <w:lang w:eastAsia="ja-JP"/>
        </w:rPr>
        <w:t>pyrethroids</w:t>
      </w:r>
      <w:proofErr w:type="spellEnd"/>
      <w:r w:rsidRPr="00122A67">
        <w:rPr>
          <w:rFonts w:eastAsia="MS Mincho"/>
          <w:sz w:val="20"/>
          <w:szCs w:val="20"/>
          <w:lang w:eastAsia="ja-JP"/>
        </w:rPr>
        <w:t>, which are derived from chrysanthemum flowers. All DDT spraying in sea and airport areas was discontinued as of end of 2011. Before the project started, 600 kilograms of DDT were used annually.</w:t>
      </w:r>
    </w:p>
    <w:p w14:paraId="18E690E0" w14:textId="77777777" w:rsidR="00122A67" w:rsidRPr="00122A67" w:rsidRDefault="00122A67" w:rsidP="002B2460">
      <w:pPr>
        <w:spacing w:after="0"/>
        <w:jc w:val="both"/>
        <w:rPr>
          <w:rFonts w:eastAsia="MS Mincho"/>
          <w:sz w:val="20"/>
          <w:szCs w:val="20"/>
          <w:lang w:eastAsia="ja-JP"/>
        </w:rPr>
      </w:pPr>
      <w:r w:rsidRPr="00122A67">
        <w:rPr>
          <w:rFonts w:eastAsia="MS Mincho"/>
          <w:sz w:val="20"/>
          <w:szCs w:val="20"/>
          <w:lang w:eastAsia="ja-JP"/>
        </w:rPr>
        <w:t xml:space="preserve">In order to reduce dependence on DDT for controlling the spread of malaria, the project is working with the Ministry of Health and Quality of Life to develop an Integrated Vector Management (IVM) strategy. The IVM is being piloted at the village level with local surveillance of mosquito breeding places and monitoring of the </w:t>
      </w:r>
      <w:proofErr w:type="spellStart"/>
      <w:r w:rsidRPr="00122A67">
        <w:rPr>
          <w:rFonts w:eastAsia="MS Mincho"/>
          <w:sz w:val="20"/>
          <w:szCs w:val="20"/>
          <w:lang w:eastAsia="ja-JP"/>
        </w:rPr>
        <w:t>pyrethroid</w:t>
      </w:r>
      <w:proofErr w:type="spellEnd"/>
      <w:r w:rsidRPr="00122A67">
        <w:rPr>
          <w:rFonts w:eastAsia="MS Mincho"/>
          <w:sz w:val="20"/>
          <w:szCs w:val="20"/>
          <w:lang w:eastAsia="ja-JP"/>
        </w:rPr>
        <w:t xml:space="preserve"> alternative to ensure safe use.</w:t>
      </w:r>
    </w:p>
    <w:p w14:paraId="60508F3B" w14:textId="77777777" w:rsidR="00122A67" w:rsidRPr="00122A67" w:rsidRDefault="00122A67" w:rsidP="002B2460">
      <w:pPr>
        <w:spacing w:after="0"/>
        <w:jc w:val="both"/>
        <w:rPr>
          <w:rFonts w:eastAsia="MS Mincho"/>
          <w:sz w:val="20"/>
          <w:szCs w:val="20"/>
          <w:lang w:eastAsia="ja-JP"/>
        </w:rPr>
      </w:pPr>
    </w:p>
    <w:p w14:paraId="0D93AA92" w14:textId="77777777" w:rsidR="00122A67" w:rsidRPr="00122A67" w:rsidRDefault="00122A67" w:rsidP="002B2460">
      <w:pPr>
        <w:spacing w:after="0"/>
        <w:jc w:val="both"/>
        <w:rPr>
          <w:rFonts w:eastAsia="MS Mincho"/>
          <w:sz w:val="20"/>
          <w:szCs w:val="20"/>
          <w:lang w:eastAsia="ja-JP"/>
        </w:rPr>
      </w:pPr>
      <w:r w:rsidRPr="00122A67">
        <w:rPr>
          <w:rFonts w:eastAsia="MS Mincho"/>
          <w:sz w:val="20"/>
          <w:szCs w:val="20"/>
          <w:lang w:eastAsia="ja-JP"/>
        </w:rPr>
        <w:t xml:space="preserve">The work on piloting the new IVM strategy is being fully documented with evidence and recommendations for future decentralized approaches to IVM and will be submitted to the government. This is being helped by the </w:t>
      </w:r>
      <w:r>
        <w:rPr>
          <w:rFonts w:eastAsia="MS Mincho"/>
          <w:sz w:val="20"/>
          <w:szCs w:val="20"/>
          <w:lang w:eastAsia="ja-JP"/>
        </w:rPr>
        <w:t>vector Biology Control Division of the MOHQL which is</w:t>
      </w:r>
      <w:r w:rsidRPr="00122A67">
        <w:rPr>
          <w:rFonts w:eastAsia="MS Mincho"/>
          <w:sz w:val="20"/>
          <w:szCs w:val="20"/>
          <w:lang w:eastAsia="ja-JP"/>
        </w:rPr>
        <w:t xml:space="preserve"> document</w:t>
      </w:r>
      <w:r>
        <w:rPr>
          <w:rFonts w:eastAsia="MS Mincho"/>
          <w:sz w:val="20"/>
          <w:szCs w:val="20"/>
          <w:lang w:eastAsia="ja-JP"/>
        </w:rPr>
        <w:t>ing</w:t>
      </w:r>
      <w:r w:rsidRPr="00122A67">
        <w:rPr>
          <w:rFonts w:eastAsia="MS Mincho"/>
          <w:sz w:val="20"/>
          <w:szCs w:val="20"/>
          <w:lang w:eastAsia="ja-JP"/>
        </w:rPr>
        <w:t xml:space="preserve"> findings from pilot activities including local surveillance of mosquito breeding places, safe use of </w:t>
      </w:r>
      <w:proofErr w:type="spellStart"/>
      <w:r w:rsidRPr="00122A67">
        <w:rPr>
          <w:rFonts w:eastAsia="MS Mincho"/>
          <w:sz w:val="20"/>
          <w:szCs w:val="20"/>
          <w:lang w:eastAsia="ja-JP"/>
        </w:rPr>
        <w:t>pyrethroids</w:t>
      </w:r>
      <w:proofErr w:type="spellEnd"/>
      <w:r w:rsidRPr="00122A67">
        <w:rPr>
          <w:rFonts w:eastAsia="MS Mincho"/>
          <w:sz w:val="20"/>
          <w:szCs w:val="20"/>
          <w:lang w:eastAsia="ja-JP"/>
        </w:rPr>
        <w:t xml:space="preserve"> instead of DDT (which is more suitable for indoor spraying) and protection with bed nets.</w:t>
      </w:r>
    </w:p>
    <w:p w14:paraId="7503583C" w14:textId="77777777" w:rsidR="00122A67" w:rsidRPr="00122A67" w:rsidRDefault="00122A67" w:rsidP="002B2460">
      <w:pPr>
        <w:spacing w:after="0"/>
        <w:jc w:val="both"/>
        <w:rPr>
          <w:rFonts w:eastAsia="MS Mincho"/>
          <w:sz w:val="20"/>
          <w:szCs w:val="20"/>
          <w:lang w:eastAsia="ja-JP"/>
        </w:rPr>
      </w:pPr>
    </w:p>
    <w:p w14:paraId="1C5CF4A7" w14:textId="77777777" w:rsidR="00122A67" w:rsidRPr="00122A67" w:rsidRDefault="00122A67" w:rsidP="002B2460">
      <w:pPr>
        <w:spacing w:after="0"/>
        <w:jc w:val="both"/>
        <w:rPr>
          <w:rFonts w:eastAsia="MS Mincho"/>
          <w:sz w:val="20"/>
          <w:szCs w:val="20"/>
          <w:lang w:eastAsia="ja-JP"/>
        </w:rPr>
      </w:pPr>
      <w:r w:rsidRPr="00122A67">
        <w:rPr>
          <w:rFonts w:eastAsia="MS Mincho"/>
          <w:sz w:val="20"/>
          <w:szCs w:val="20"/>
          <w:lang w:eastAsia="ja-JP"/>
        </w:rPr>
        <w:t xml:space="preserve">Efforts to develop the capacity of stakeholders to safeguard obsolete stockpiles has been prioritized. The Project Steering Committee involving several line ministries and private and non-governmental stakeholders has provided a continuous platform for discussion, information exchange and project management. </w:t>
      </w:r>
      <w:r>
        <w:rPr>
          <w:rFonts w:eastAsia="MS Mincho"/>
          <w:sz w:val="20"/>
          <w:szCs w:val="20"/>
          <w:lang w:eastAsia="ja-JP"/>
        </w:rPr>
        <w:t xml:space="preserve">In September 2014, four pamphlets were launched under the Responsible Care </w:t>
      </w:r>
      <w:proofErr w:type="spellStart"/>
      <w:r>
        <w:rPr>
          <w:rFonts w:eastAsia="MS Mincho"/>
          <w:sz w:val="20"/>
          <w:szCs w:val="20"/>
          <w:lang w:eastAsia="ja-JP"/>
        </w:rPr>
        <w:t>programme</w:t>
      </w:r>
      <w:proofErr w:type="spellEnd"/>
      <w:r>
        <w:rPr>
          <w:rFonts w:eastAsia="MS Mincho"/>
          <w:sz w:val="20"/>
          <w:szCs w:val="20"/>
          <w:lang w:eastAsia="ja-JP"/>
        </w:rPr>
        <w:t xml:space="preserve"> and a series of workshops were organized for workers who are accustomed to handling chemicals. </w:t>
      </w:r>
    </w:p>
    <w:p w14:paraId="35227213" w14:textId="77777777" w:rsidR="00122A67" w:rsidRPr="00122A67" w:rsidRDefault="00122A67" w:rsidP="002B2460">
      <w:pPr>
        <w:spacing w:after="0"/>
        <w:jc w:val="both"/>
        <w:rPr>
          <w:rFonts w:eastAsia="MS Mincho"/>
          <w:sz w:val="20"/>
          <w:szCs w:val="20"/>
          <w:lang w:eastAsia="ja-JP"/>
        </w:rPr>
      </w:pPr>
      <w:r w:rsidRPr="00122A67">
        <w:rPr>
          <w:rFonts w:eastAsia="MS Mincho"/>
          <w:sz w:val="20"/>
          <w:szCs w:val="20"/>
          <w:lang w:eastAsia="ja-JP"/>
        </w:rPr>
        <w:t>The project has prepared reports and guidance on the safeguarding of POPs wastes for the Ministry of Environment to assist in the storage, handling and transport of obsolete stockpiles. These supplement existing environmental legislation developed for hazardous and dangerous chemical wastes.</w:t>
      </w:r>
    </w:p>
    <w:p w14:paraId="057F20B7" w14:textId="77777777" w:rsidR="00122A67" w:rsidRPr="00122A67" w:rsidRDefault="00122A67" w:rsidP="002B2460">
      <w:pPr>
        <w:spacing w:after="0"/>
        <w:jc w:val="both"/>
        <w:rPr>
          <w:rFonts w:eastAsia="MS Mincho"/>
          <w:sz w:val="20"/>
          <w:szCs w:val="20"/>
          <w:lang w:eastAsia="ja-JP"/>
        </w:rPr>
      </w:pPr>
    </w:p>
    <w:p w14:paraId="7916CFD6" w14:textId="77777777" w:rsidR="00122A67" w:rsidRPr="00122A67" w:rsidRDefault="00122A67" w:rsidP="002B2460">
      <w:pPr>
        <w:spacing w:after="0"/>
        <w:jc w:val="both"/>
        <w:rPr>
          <w:rFonts w:eastAsia="MS Mincho"/>
          <w:sz w:val="20"/>
          <w:szCs w:val="20"/>
          <w:lang w:eastAsia="ja-JP"/>
        </w:rPr>
      </w:pPr>
      <w:r w:rsidRPr="00122A67">
        <w:rPr>
          <w:rFonts w:eastAsia="MS Mincho"/>
          <w:sz w:val="20"/>
          <w:szCs w:val="20"/>
          <w:lang w:eastAsia="ja-JP"/>
        </w:rPr>
        <w:t>Documents setting out best practice for the safe management of POP stockpiles have also been prepared. These include ‘Safeguarding of POP Waste’, ‘Identification of POP Chemicals and Certified Containers’, ‘Legal Review of Regulations and Laws Governing the Storage, Handling and Disposal of POPs’, and ‘Potential Remediation of Highly Contaminated POP Sites on Mauritius’.</w:t>
      </w:r>
    </w:p>
    <w:p w14:paraId="7B305041" w14:textId="77777777" w:rsidR="00D6638C" w:rsidRPr="00D6638C" w:rsidRDefault="00927A26" w:rsidP="002B2460">
      <w:pPr>
        <w:spacing w:after="0"/>
        <w:jc w:val="both"/>
        <w:rPr>
          <w:rFonts w:ascii="Calibri" w:eastAsia="Times New Roman" w:hAnsi="Calibri" w:cs="Times New Roman"/>
          <w:i/>
          <w:sz w:val="20"/>
          <w:szCs w:val="20"/>
        </w:rPr>
      </w:pPr>
      <w:r w:rsidRPr="00927A26">
        <w:rPr>
          <w:sz w:val="20"/>
          <w:szCs w:val="20"/>
        </w:rPr>
        <w:t xml:space="preserve">The project </w:t>
      </w:r>
      <w:r w:rsidR="00122A67">
        <w:rPr>
          <w:sz w:val="20"/>
          <w:szCs w:val="20"/>
        </w:rPr>
        <w:t>was</w:t>
      </w:r>
      <w:r w:rsidRPr="00927A26">
        <w:rPr>
          <w:sz w:val="20"/>
          <w:szCs w:val="20"/>
        </w:rPr>
        <w:t xml:space="preserve"> monitored by </w:t>
      </w:r>
      <w:r w:rsidRPr="00927A26">
        <w:rPr>
          <w:sz w:val="20"/>
          <w:szCs w:val="20"/>
          <w:lang w:eastAsia="ja-JP"/>
        </w:rPr>
        <w:t>a</w:t>
      </w:r>
      <w:r w:rsidRPr="00927A26">
        <w:rPr>
          <w:rFonts w:eastAsia="MS Mincho"/>
          <w:sz w:val="20"/>
          <w:szCs w:val="20"/>
          <w:lang w:eastAsia="ja-JP"/>
        </w:rPr>
        <w:t xml:space="preserve"> Steering Committee (SC)</w:t>
      </w:r>
      <w:r w:rsidR="00122A67">
        <w:rPr>
          <w:sz w:val="20"/>
          <w:szCs w:val="20"/>
        </w:rPr>
        <w:t xml:space="preserve"> which met on a quarterly basis</w:t>
      </w:r>
      <w:r w:rsidRPr="00927A26">
        <w:rPr>
          <w:sz w:val="20"/>
          <w:szCs w:val="20"/>
        </w:rPr>
        <w:t xml:space="preserve"> to review implementation progress, endorse work plans, provide guidance and assist in the resolution of any issues experienced during implementation</w:t>
      </w:r>
      <w:r w:rsidR="00D746C0">
        <w:rPr>
          <w:rFonts w:ascii="Calibri" w:eastAsia="Times New Roman" w:hAnsi="Calibri" w:cs="Times New Roman"/>
          <w:sz w:val="20"/>
          <w:szCs w:val="20"/>
        </w:rPr>
        <w:t xml:space="preserve"> </w:t>
      </w:r>
    </w:p>
    <w:p w14:paraId="0783D636" w14:textId="0D86D551" w:rsidR="00F028A4" w:rsidRPr="00D6638C" w:rsidRDefault="00F028A4" w:rsidP="002B2460">
      <w:pPr>
        <w:spacing w:after="0"/>
        <w:rPr>
          <w:rFonts w:ascii="Calibri" w:eastAsia="Times New Roman" w:hAnsi="Calibri" w:cs="Times New Roman"/>
          <w:i/>
          <w:sz w:val="20"/>
          <w:szCs w:val="20"/>
        </w:rPr>
      </w:pPr>
      <w:r w:rsidRPr="00D6638C">
        <w:rPr>
          <w:rFonts w:ascii="Calibri" w:eastAsia="Times New Roman" w:hAnsi="Calibri" w:cs="Times New Roman"/>
          <w:sz w:val="20"/>
          <w:szCs w:val="20"/>
        </w:rPr>
        <w:t xml:space="preserve">The TE will be conducted according to the guidance, rules and procedures established by UNDP and GEF as reflected in the </w:t>
      </w:r>
      <w:hyperlink r:id="rId9" w:history="1">
        <w:r w:rsidR="00E26272" w:rsidRPr="00E26272">
          <w:rPr>
            <w:rStyle w:val="Hyperlink"/>
            <w:rFonts w:ascii="Calibri" w:eastAsia="Times New Roman" w:hAnsi="Calibri" w:cs="Times New Roman"/>
            <w:sz w:val="20"/>
            <w:szCs w:val="20"/>
          </w:rPr>
          <w:t>UNDP Guidance for Conducting Terminal Evaluations of UNDP-supported, GEF-financed Projects.</w:t>
        </w:r>
      </w:hyperlink>
      <w:r w:rsidR="00E26272">
        <w:rPr>
          <w:rFonts w:ascii="Calibri" w:eastAsia="Times New Roman" w:hAnsi="Calibri" w:cs="Times New Roman"/>
          <w:sz w:val="20"/>
          <w:szCs w:val="20"/>
        </w:rPr>
        <w:t xml:space="preserve"> </w:t>
      </w:r>
    </w:p>
    <w:p w14:paraId="67BD8E30" w14:textId="77777777" w:rsidR="00D6638C" w:rsidRDefault="00D6638C" w:rsidP="002B2460">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w:t>
      </w:r>
      <w:r w:rsidR="00F91F06" w:rsidRPr="00D6638C">
        <w:rPr>
          <w:rFonts w:ascii="Calibri" w:eastAsia="Times New Roman" w:hAnsi="Calibri" w:cs="Times New Roman"/>
          <w:sz w:val="20"/>
          <w:szCs w:val="20"/>
        </w:rPr>
        <w:t>th</w:t>
      </w:r>
      <w:r w:rsidR="00F91F06">
        <w:rPr>
          <w:rFonts w:ascii="Calibri" w:eastAsia="Times New Roman" w:hAnsi="Calibri" w:cs="Times New Roman"/>
          <w:sz w:val="20"/>
          <w:szCs w:val="20"/>
        </w:rPr>
        <w:t>is terminal</w:t>
      </w:r>
      <w:r w:rsidR="00F91F06"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evaluation are to assess the achievement of project results, and to draw lessons that can both improve the sustainability of benefits from this project and aid in the overall enhancement of UNDP programming.   </w:t>
      </w:r>
    </w:p>
    <w:p w14:paraId="6E04A698" w14:textId="77777777" w:rsidR="005F6A82" w:rsidRDefault="005F6A82" w:rsidP="00B70DA5">
      <w:pPr>
        <w:spacing w:after="120"/>
        <w:jc w:val="both"/>
        <w:rPr>
          <w:rFonts w:ascii="Calibri" w:eastAsia="Times New Roman" w:hAnsi="Calibri" w:cs="Times New Roman"/>
          <w:sz w:val="20"/>
          <w:szCs w:val="20"/>
        </w:rPr>
      </w:pPr>
    </w:p>
    <w:p w14:paraId="43780948" w14:textId="77777777" w:rsidR="00D6638C" w:rsidRPr="00D6638C" w:rsidRDefault="00D6638C" w:rsidP="00F05366">
      <w:pPr>
        <w:pStyle w:val="Heading51"/>
      </w:pPr>
      <w:bookmarkStart w:id="5" w:name="_Toc299133043"/>
      <w:bookmarkStart w:id="6" w:name="_Toc321341550"/>
      <w:r w:rsidRPr="00D6638C">
        <w:t>Evaluation approach and method</w:t>
      </w:r>
      <w:bookmarkEnd w:id="5"/>
      <w:bookmarkEnd w:id="6"/>
    </w:p>
    <w:p w14:paraId="6F08F6EE" w14:textId="77777777" w:rsidR="00D6638C" w:rsidRPr="00D6638C" w:rsidRDefault="00D6638C" w:rsidP="0047123E">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w:t>
      </w:r>
      <w:r w:rsidR="00333022">
        <w:rPr>
          <w:rFonts w:ascii="Calibri" w:eastAsia="Times New Roman" w:hAnsi="Calibri" w:cs="Times New Roman"/>
          <w:sz w:val="20"/>
          <w:szCs w:val="20"/>
        </w:rPr>
        <w:t>-supported,</w:t>
      </w:r>
      <w:r w:rsidR="00907C38">
        <w:rPr>
          <w:rFonts w:ascii="Calibri" w:eastAsia="Times New Roman" w:hAnsi="Calibri" w:cs="Times New Roman"/>
          <w:sz w:val="20"/>
          <w:szCs w:val="20"/>
        </w:rPr>
        <w:t xml:space="preserve"> </w:t>
      </w:r>
      <w:r w:rsidRPr="00D6638C">
        <w:rPr>
          <w:rFonts w:ascii="Calibri" w:eastAsia="Times New Roman" w:hAnsi="Calibri" w:cs="Times New Roman"/>
          <w:sz w:val="20"/>
          <w:szCs w:val="20"/>
        </w:rPr>
        <w:t>GEF</w:t>
      </w:r>
      <w:r w:rsidR="00333022">
        <w:rPr>
          <w:rFonts w:ascii="Calibri" w:eastAsia="Times New Roman" w:hAnsi="Calibri" w:cs="Times New Roman"/>
          <w:sz w:val="20"/>
          <w:szCs w:val="20"/>
        </w:rPr>
        <w:t>-</w:t>
      </w:r>
      <w:r w:rsidR="0047123E" w:rsidRPr="00D6638C">
        <w:rPr>
          <w:rFonts w:ascii="Calibri" w:eastAsia="Times New Roman" w:hAnsi="Calibri" w:cs="Times New Roman"/>
          <w:sz w:val="20"/>
          <w:szCs w:val="20"/>
        </w:rPr>
        <w:t>financed projects have</w:t>
      </w:r>
      <w:r w:rsidRPr="00D6638C">
        <w:rPr>
          <w:rFonts w:ascii="Calibri" w:eastAsia="Times New Roman" w:hAnsi="Calibri" w:cs="Times New Roman"/>
          <w:sz w:val="20"/>
          <w:szCs w:val="20"/>
        </w:rPr>
        <w:t xml:space="preserve">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 xml:space="preserve">UNDP Guidance </w:t>
      </w:r>
      <w:r w:rsidRPr="00D6638C">
        <w:rPr>
          <w:rFonts w:ascii="Calibri" w:eastAsia="Times New Roman" w:hAnsi="Calibri" w:cs="Times New Roman"/>
          <w:sz w:val="20"/>
          <w:szCs w:val="20"/>
          <w:u w:val="single"/>
        </w:rPr>
        <w:lastRenderedPageBreak/>
        <w:t>for Conducting Terminal Evaluations of  UNDP-supported, GEF-financed Projects</w:t>
      </w:r>
      <w:r w:rsidRPr="00D6638C">
        <w:rPr>
          <w:rFonts w:ascii="Calibri" w:eastAsia="Times New Roman" w:hAnsi="Calibri" w:cs="Times New Roman"/>
          <w:sz w:val="20"/>
          <w:szCs w:val="20"/>
        </w:rPr>
        <w:t xml:space="preserve">. </w:t>
      </w:r>
      <w:r w:rsidR="00122E4E" w:rsidRPr="00D6638C">
        <w:rPr>
          <w:rFonts w:ascii="Calibri" w:eastAsia="Times New Roman" w:hAnsi="Calibri" w:cs="Times New Roman"/>
          <w:sz w:val="20"/>
          <w:szCs w:val="20"/>
        </w:rPr>
        <w:t>A set</w:t>
      </w:r>
      <w:r w:rsidRPr="00D6638C">
        <w:rPr>
          <w:rFonts w:ascii="Calibri" w:eastAsia="Times New Roman" w:hAnsi="Calibri" w:cs="Times New Roman"/>
          <w:sz w:val="20"/>
          <w:szCs w:val="20"/>
        </w:rPr>
        <w:t xml:space="preserve"> of questions covering each of these criteria have been drafted and are included with this </w:t>
      </w:r>
      <w:r w:rsidRPr="00617C2E">
        <w:rPr>
          <w:rFonts w:ascii="Calibri" w:eastAsia="Times New Roman" w:hAnsi="Calibri" w:cs="Times New Roman"/>
          <w:sz w:val="20"/>
          <w:szCs w:val="20"/>
        </w:rPr>
        <w:t>TOR (</w:t>
      </w:r>
      <w:hyperlink w:anchor="_TOR_Annex_C:" w:history="1">
        <w:r w:rsidRPr="00617C2E">
          <w:rPr>
            <w:rFonts w:ascii="Calibri" w:eastAsia="Times New Roman" w:hAnsi="Calibri" w:cs="Times New Roman"/>
            <w:i/>
            <w:color w:val="0000FF"/>
            <w:sz w:val="20"/>
            <w:szCs w:val="20"/>
            <w:u w:val="single"/>
          </w:rPr>
          <w:t>Annex C</w:t>
        </w:r>
      </w:hyperlink>
      <w:r w:rsidRPr="00617C2E">
        <w:rPr>
          <w:rFonts w:ascii="Calibri" w:eastAsia="Times New Roman" w:hAnsi="Calibri" w:cs="Times New Roman"/>
          <w:sz w:val="20"/>
          <w:szCs w:val="20"/>
        </w:rPr>
        <w:t>)</w:t>
      </w:r>
      <w:r w:rsidR="00907C38">
        <w:rPr>
          <w:rFonts w:ascii="Calibri" w:eastAsia="Times New Roman" w:hAnsi="Calibri" w:cs="Times New Roman"/>
          <w:sz w:val="20"/>
          <w:szCs w:val="20"/>
        </w:rPr>
        <w:t>.</w:t>
      </w:r>
      <w:r w:rsidRPr="00D6638C">
        <w:rPr>
          <w:rFonts w:ascii="Calibri" w:eastAsia="Times New Roman" w:hAnsi="Calibri" w:cs="Times New Roman"/>
          <w:sz w:val="20"/>
          <w:szCs w:val="20"/>
        </w:rPr>
        <w:t xml:space="preserve"> The evaluator is expected to amend, complete and submit this matrix as part </w:t>
      </w:r>
      <w:r w:rsidR="00122E4E" w:rsidRPr="00D6638C">
        <w:rPr>
          <w:rFonts w:ascii="Calibri" w:eastAsia="Times New Roman" w:hAnsi="Calibri" w:cs="Times New Roman"/>
          <w:sz w:val="20"/>
          <w:szCs w:val="20"/>
        </w:rPr>
        <w:t>of an</w:t>
      </w:r>
      <w:r w:rsidRPr="00D6638C">
        <w:rPr>
          <w:rFonts w:ascii="Calibri" w:eastAsia="Times New Roman" w:hAnsi="Calibri" w:cs="Times New Roman"/>
          <w:sz w:val="20"/>
          <w:szCs w:val="20"/>
        </w:rPr>
        <w:t xml:space="preserve"> evaluation inception report, and shall include it as an annex to the final report.  </w:t>
      </w:r>
    </w:p>
    <w:p w14:paraId="45F5F841" w14:textId="77777777" w:rsidR="00D5046F" w:rsidRDefault="00D6638C" w:rsidP="00D5046F">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w:t>
      </w:r>
      <w:r w:rsidR="00FF208E">
        <w:rPr>
          <w:rFonts w:ascii="Calibri" w:eastAsia="Times New Roman" w:hAnsi="Calibri" w:cs="Times New Roman"/>
          <w:sz w:val="20"/>
          <w:szCs w:val="20"/>
        </w:rPr>
        <w:t xml:space="preserve">d to conduct a field mission to </w:t>
      </w:r>
      <w:r w:rsidR="00B017C0">
        <w:rPr>
          <w:rFonts w:ascii="Calibri" w:eastAsia="Times New Roman" w:hAnsi="Calibri" w:cs="Times New Roman"/>
          <w:sz w:val="20"/>
          <w:szCs w:val="20"/>
        </w:rPr>
        <w:t>Mauritius.</w:t>
      </w:r>
      <w:r w:rsidR="00B017C0" w:rsidRPr="00D6638C">
        <w:rPr>
          <w:rFonts w:ascii="Calibri" w:eastAsia="Times New Roman" w:hAnsi="Calibri" w:cs="Times New Roman"/>
          <w:sz w:val="20"/>
          <w:szCs w:val="20"/>
        </w:rPr>
        <w:t xml:space="preserve"> Interviews</w:t>
      </w:r>
      <w:r w:rsidRPr="00D6638C">
        <w:rPr>
          <w:rFonts w:ascii="Calibri" w:eastAsia="Times New Roman" w:hAnsi="Calibri" w:cs="Times New Roman"/>
          <w:sz w:val="20"/>
          <w:szCs w:val="20"/>
        </w:rPr>
        <w:t xml:space="preserve"> will be held with the following organizations and individuals at a minimum: </w:t>
      </w:r>
    </w:p>
    <w:p w14:paraId="0841AFC1" w14:textId="2EBAD6C5" w:rsidR="009E79A1" w:rsidRPr="009E79A1" w:rsidRDefault="009E79A1" w:rsidP="002B2460">
      <w:pPr>
        <w:numPr>
          <w:ilvl w:val="0"/>
          <w:numId w:val="31"/>
        </w:numPr>
        <w:tabs>
          <w:tab w:val="clear" w:pos="1080"/>
        </w:tabs>
        <w:spacing w:after="0" w:line="360" w:lineRule="auto"/>
        <w:ind w:left="480" w:hanging="480"/>
        <w:jc w:val="both"/>
        <w:rPr>
          <w:rFonts w:ascii="Calibri" w:hAnsi="Calibri" w:cs="Times New Roman"/>
        </w:rPr>
      </w:pPr>
      <w:r w:rsidRPr="002B2460">
        <w:rPr>
          <w:rFonts w:ascii="Calibri" w:hAnsi="Calibri" w:cs="Calibri"/>
          <w:sz w:val="20"/>
          <w:szCs w:val="20"/>
        </w:rPr>
        <w:t>UNDP</w:t>
      </w:r>
    </w:p>
    <w:p w14:paraId="03CCC529" w14:textId="4DC981D7" w:rsidR="00F1351D" w:rsidRPr="00B75957" w:rsidRDefault="0067553C" w:rsidP="00F1351D">
      <w:pPr>
        <w:numPr>
          <w:ilvl w:val="0"/>
          <w:numId w:val="31"/>
        </w:numPr>
        <w:tabs>
          <w:tab w:val="clear" w:pos="1080"/>
        </w:tabs>
        <w:spacing w:after="0" w:line="360" w:lineRule="auto"/>
        <w:ind w:left="480" w:hanging="480"/>
        <w:jc w:val="both"/>
        <w:rPr>
          <w:rFonts w:ascii="Calibri" w:hAnsi="Calibri" w:cs="Calibri"/>
          <w:sz w:val="20"/>
          <w:szCs w:val="20"/>
        </w:rPr>
      </w:pPr>
      <w:r>
        <w:rPr>
          <w:rFonts w:ascii="Calibri" w:hAnsi="Calibri" w:cs="Calibri"/>
          <w:sz w:val="20"/>
          <w:szCs w:val="20"/>
        </w:rPr>
        <w:t>Ministry of Environment, Sustainable Development, Disaster and Beach Management</w:t>
      </w:r>
    </w:p>
    <w:p w14:paraId="5B00464B" w14:textId="2B153C5E" w:rsidR="00B75957" w:rsidRPr="00B75957" w:rsidRDefault="00B75957" w:rsidP="00B75957">
      <w:pPr>
        <w:numPr>
          <w:ilvl w:val="0"/>
          <w:numId w:val="31"/>
        </w:numPr>
        <w:tabs>
          <w:tab w:val="clear" w:pos="1080"/>
        </w:tabs>
        <w:spacing w:after="0" w:line="360" w:lineRule="auto"/>
        <w:ind w:left="480" w:hanging="480"/>
        <w:jc w:val="both"/>
        <w:rPr>
          <w:rFonts w:ascii="Calibri" w:hAnsi="Calibri" w:cs="Calibri"/>
          <w:sz w:val="20"/>
          <w:szCs w:val="20"/>
        </w:rPr>
      </w:pPr>
      <w:r w:rsidRPr="00B75957">
        <w:rPr>
          <w:rFonts w:ascii="Calibri" w:hAnsi="Calibri" w:cs="Calibri"/>
          <w:sz w:val="20"/>
          <w:szCs w:val="20"/>
        </w:rPr>
        <w:t xml:space="preserve">Ministry of Health &amp; </w:t>
      </w:r>
      <w:r w:rsidR="002B2460">
        <w:rPr>
          <w:rFonts w:ascii="Calibri" w:hAnsi="Calibri" w:cs="Calibri"/>
          <w:sz w:val="20"/>
          <w:szCs w:val="20"/>
        </w:rPr>
        <w:t>Quality of Life</w:t>
      </w:r>
    </w:p>
    <w:p w14:paraId="6A5589AD" w14:textId="498B07D2" w:rsidR="00B75957" w:rsidRPr="00B75957" w:rsidRDefault="00B75957" w:rsidP="00B75957">
      <w:pPr>
        <w:numPr>
          <w:ilvl w:val="0"/>
          <w:numId w:val="31"/>
        </w:numPr>
        <w:tabs>
          <w:tab w:val="clear" w:pos="1080"/>
        </w:tabs>
        <w:spacing w:after="0" w:line="360" w:lineRule="auto"/>
        <w:ind w:left="480" w:hanging="480"/>
        <w:jc w:val="both"/>
        <w:rPr>
          <w:rFonts w:ascii="Calibri" w:hAnsi="Calibri" w:cs="Calibri"/>
          <w:sz w:val="20"/>
          <w:szCs w:val="20"/>
        </w:rPr>
      </w:pPr>
      <w:r w:rsidRPr="00B75957">
        <w:rPr>
          <w:rFonts w:ascii="Calibri" w:hAnsi="Calibri" w:cs="Calibri"/>
          <w:sz w:val="20"/>
          <w:szCs w:val="20"/>
        </w:rPr>
        <w:t xml:space="preserve">Ministry of </w:t>
      </w:r>
      <w:r w:rsidR="002B2460">
        <w:rPr>
          <w:rFonts w:ascii="Calibri" w:hAnsi="Calibri" w:cs="Calibri"/>
          <w:sz w:val="20"/>
          <w:szCs w:val="20"/>
        </w:rPr>
        <w:t xml:space="preserve">Energy and </w:t>
      </w:r>
      <w:r w:rsidRPr="00B75957">
        <w:rPr>
          <w:rFonts w:ascii="Calibri" w:hAnsi="Calibri" w:cs="Calibri"/>
          <w:sz w:val="20"/>
          <w:szCs w:val="20"/>
        </w:rPr>
        <w:t>Public Utilities</w:t>
      </w:r>
    </w:p>
    <w:p w14:paraId="5F5A52A5" w14:textId="77777777" w:rsidR="00F1351D" w:rsidRPr="00B75957" w:rsidRDefault="00F1351D" w:rsidP="00F1351D">
      <w:pPr>
        <w:numPr>
          <w:ilvl w:val="0"/>
          <w:numId w:val="31"/>
        </w:numPr>
        <w:tabs>
          <w:tab w:val="clear" w:pos="1080"/>
        </w:tabs>
        <w:spacing w:after="0" w:line="360" w:lineRule="auto"/>
        <w:ind w:left="480" w:hanging="480"/>
        <w:jc w:val="both"/>
        <w:rPr>
          <w:rFonts w:ascii="Calibri" w:hAnsi="Calibri" w:cs="Calibri"/>
          <w:sz w:val="20"/>
          <w:szCs w:val="20"/>
        </w:rPr>
      </w:pPr>
      <w:r w:rsidRPr="00B75957">
        <w:rPr>
          <w:rFonts w:ascii="Calibri" w:hAnsi="Calibri" w:cs="Calibri"/>
          <w:sz w:val="20"/>
          <w:szCs w:val="20"/>
        </w:rPr>
        <w:t xml:space="preserve">Ministry of </w:t>
      </w:r>
      <w:proofErr w:type="spellStart"/>
      <w:r w:rsidRPr="00B75957">
        <w:rPr>
          <w:rFonts w:ascii="Calibri" w:hAnsi="Calibri" w:cs="Calibri"/>
          <w:sz w:val="20"/>
          <w:szCs w:val="20"/>
        </w:rPr>
        <w:t>Labour</w:t>
      </w:r>
      <w:proofErr w:type="spellEnd"/>
      <w:r w:rsidRPr="00B75957">
        <w:rPr>
          <w:rFonts w:ascii="Calibri" w:hAnsi="Calibri" w:cs="Calibri"/>
          <w:sz w:val="20"/>
          <w:szCs w:val="20"/>
        </w:rPr>
        <w:t xml:space="preserve"> &amp; I.R.</w:t>
      </w:r>
    </w:p>
    <w:p w14:paraId="7D0F14A4" w14:textId="77777777" w:rsidR="00F1351D" w:rsidRPr="00B75957" w:rsidRDefault="00F1351D" w:rsidP="00F1351D">
      <w:pPr>
        <w:numPr>
          <w:ilvl w:val="0"/>
          <w:numId w:val="31"/>
        </w:numPr>
        <w:tabs>
          <w:tab w:val="clear" w:pos="1080"/>
        </w:tabs>
        <w:spacing w:after="0" w:line="360" w:lineRule="auto"/>
        <w:ind w:left="480" w:hanging="480"/>
        <w:jc w:val="both"/>
        <w:rPr>
          <w:rFonts w:ascii="Calibri" w:hAnsi="Calibri" w:cs="Calibri"/>
          <w:sz w:val="20"/>
          <w:szCs w:val="20"/>
        </w:rPr>
      </w:pPr>
      <w:r w:rsidRPr="00B75957">
        <w:rPr>
          <w:rFonts w:ascii="Calibri" w:hAnsi="Calibri" w:cs="Calibri"/>
          <w:sz w:val="20"/>
          <w:szCs w:val="20"/>
        </w:rPr>
        <w:t xml:space="preserve">University of Mauritius </w:t>
      </w:r>
    </w:p>
    <w:p w14:paraId="6E8F95E0" w14:textId="77777777" w:rsidR="00B75957" w:rsidRPr="00B75957" w:rsidRDefault="00B75957" w:rsidP="00B75957">
      <w:pPr>
        <w:numPr>
          <w:ilvl w:val="0"/>
          <w:numId w:val="31"/>
        </w:numPr>
        <w:tabs>
          <w:tab w:val="clear" w:pos="1080"/>
        </w:tabs>
        <w:spacing w:after="0" w:line="360" w:lineRule="auto"/>
        <w:ind w:left="480" w:hanging="480"/>
        <w:jc w:val="both"/>
        <w:rPr>
          <w:rFonts w:ascii="Calibri" w:hAnsi="Calibri" w:cs="Calibri"/>
          <w:sz w:val="20"/>
          <w:szCs w:val="20"/>
        </w:rPr>
      </w:pPr>
      <w:r w:rsidRPr="00B75957">
        <w:rPr>
          <w:rFonts w:ascii="Calibri" w:hAnsi="Calibri" w:cs="Calibri"/>
          <w:sz w:val="20"/>
          <w:szCs w:val="20"/>
        </w:rPr>
        <w:t xml:space="preserve">Ministry of Industry, Small &amp; Medium Enterprises, Commerce &amp; Cooperatives </w:t>
      </w:r>
    </w:p>
    <w:p w14:paraId="54B86759" w14:textId="77777777" w:rsidR="00B75957" w:rsidRPr="00B75957" w:rsidRDefault="00B75957" w:rsidP="00B75957">
      <w:pPr>
        <w:numPr>
          <w:ilvl w:val="0"/>
          <w:numId w:val="31"/>
        </w:numPr>
        <w:tabs>
          <w:tab w:val="clear" w:pos="1080"/>
        </w:tabs>
        <w:spacing w:after="0" w:line="360" w:lineRule="auto"/>
        <w:ind w:left="480" w:hanging="480"/>
        <w:jc w:val="both"/>
        <w:rPr>
          <w:rFonts w:ascii="Calibri" w:hAnsi="Calibri" w:cs="Calibri"/>
          <w:sz w:val="20"/>
          <w:szCs w:val="20"/>
        </w:rPr>
      </w:pPr>
      <w:r w:rsidRPr="00B75957">
        <w:rPr>
          <w:rFonts w:ascii="Calibri" w:hAnsi="Calibri" w:cs="Calibri"/>
          <w:sz w:val="20"/>
          <w:szCs w:val="20"/>
        </w:rPr>
        <w:t>Ministry of Agro Industry &amp; Fisheries</w:t>
      </w:r>
    </w:p>
    <w:p w14:paraId="4161B2A0" w14:textId="4791C42F" w:rsidR="00B75957" w:rsidRPr="00B75957" w:rsidRDefault="00F1351D" w:rsidP="00B75957">
      <w:pPr>
        <w:numPr>
          <w:ilvl w:val="0"/>
          <w:numId w:val="31"/>
        </w:numPr>
        <w:tabs>
          <w:tab w:val="clear" w:pos="1080"/>
        </w:tabs>
        <w:spacing w:after="0" w:line="360" w:lineRule="auto"/>
        <w:ind w:left="480" w:hanging="480"/>
        <w:jc w:val="both"/>
        <w:rPr>
          <w:rFonts w:ascii="Calibri" w:hAnsi="Calibri" w:cs="Calibri"/>
          <w:sz w:val="20"/>
          <w:szCs w:val="20"/>
        </w:rPr>
      </w:pPr>
      <w:r>
        <w:rPr>
          <w:rFonts w:ascii="Calibri" w:hAnsi="Calibri" w:cs="Calibri"/>
          <w:sz w:val="20"/>
          <w:szCs w:val="20"/>
        </w:rPr>
        <w:t>Central Electricity Board</w:t>
      </w:r>
    </w:p>
    <w:p w14:paraId="5C0E702D" w14:textId="77777777" w:rsidR="00B75957" w:rsidRPr="00B75957" w:rsidRDefault="00B75957" w:rsidP="00B75957">
      <w:pPr>
        <w:numPr>
          <w:ilvl w:val="0"/>
          <w:numId w:val="31"/>
        </w:numPr>
        <w:tabs>
          <w:tab w:val="clear" w:pos="1080"/>
        </w:tabs>
        <w:spacing w:after="0" w:line="360" w:lineRule="auto"/>
        <w:ind w:left="480" w:hanging="480"/>
        <w:jc w:val="both"/>
        <w:rPr>
          <w:rFonts w:ascii="Calibri" w:hAnsi="Calibri" w:cs="Calibri"/>
          <w:sz w:val="20"/>
          <w:szCs w:val="20"/>
        </w:rPr>
      </w:pPr>
      <w:r w:rsidRPr="00B75957">
        <w:rPr>
          <w:rFonts w:ascii="Calibri" w:hAnsi="Calibri" w:cs="Calibri"/>
          <w:sz w:val="20"/>
          <w:szCs w:val="20"/>
        </w:rPr>
        <w:t xml:space="preserve">Mauritius Revenue Authority (Customs &amp; Excise Department ) </w:t>
      </w:r>
    </w:p>
    <w:p w14:paraId="7C9A041D" w14:textId="77777777" w:rsidR="00B75957" w:rsidRPr="00B75957" w:rsidRDefault="00B75957" w:rsidP="00B75957">
      <w:pPr>
        <w:numPr>
          <w:ilvl w:val="0"/>
          <w:numId w:val="31"/>
        </w:numPr>
        <w:tabs>
          <w:tab w:val="clear" w:pos="1080"/>
        </w:tabs>
        <w:spacing w:after="0" w:line="360" w:lineRule="auto"/>
        <w:ind w:left="480" w:hanging="480"/>
        <w:jc w:val="both"/>
        <w:rPr>
          <w:rFonts w:ascii="Calibri" w:hAnsi="Calibri" w:cs="Calibri"/>
          <w:sz w:val="20"/>
          <w:szCs w:val="20"/>
        </w:rPr>
      </w:pPr>
      <w:r w:rsidRPr="00B75957">
        <w:rPr>
          <w:rFonts w:ascii="Calibri" w:hAnsi="Calibri" w:cs="Calibri"/>
          <w:sz w:val="20"/>
          <w:szCs w:val="20"/>
        </w:rPr>
        <w:t>Ministry of Finance &amp; Economic Development</w:t>
      </w:r>
    </w:p>
    <w:p w14:paraId="06A9DFF7" w14:textId="3D490475" w:rsidR="00B75957" w:rsidRPr="00B75957" w:rsidRDefault="00B75957" w:rsidP="00B75957">
      <w:pPr>
        <w:numPr>
          <w:ilvl w:val="0"/>
          <w:numId w:val="31"/>
        </w:numPr>
        <w:tabs>
          <w:tab w:val="clear" w:pos="1080"/>
        </w:tabs>
        <w:spacing w:after="0" w:line="360" w:lineRule="auto"/>
        <w:ind w:left="480" w:hanging="480"/>
        <w:jc w:val="both"/>
        <w:rPr>
          <w:rFonts w:ascii="Calibri" w:hAnsi="Calibri" w:cs="Calibri"/>
          <w:sz w:val="20"/>
          <w:szCs w:val="20"/>
        </w:rPr>
      </w:pPr>
      <w:r w:rsidRPr="00B75957">
        <w:rPr>
          <w:rFonts w:ascii="Calibri" w:hAnsi="Calibri" w:cs="Calibri"/>
          <w:sz w:val="20"/>
          <w:szCs w:val="20"/>
        </w:rPr>
        <w:t>Ministry of Local Government</w:t>
      </w:r>
      <w:r w:rsidR="00F1351D">
        <w:rPr>
          <w:rFonts w:ascii="Calibri" w:hAnsi="Calibri" w:cs="Calibri"/>
          <w:sz w:val="20"/>
          <w:szCs w:val="20"/>
        </w:rPr>
        <w:t xml:space="preserve"> and Outer Islands</w:t>
      </w:r>
    </w:p>
    <w:p w14:paraId="3E01C8D1" w14:textId="77777777" w:rsidR="00B75957" w:rsidRPr="00B75957" w:rsidRDefault="00B75957" w:rsidP="00B75957">
      <w:pPr>
        <w:numPr>
          <w:ilvl w:val="0"/>
          <w:numId w:val="31"/>
        </w:numPr>
        <w:tabs>
          <w:tab w:val="clear" w:pos="1080"/>
        </w:tabs>
        <w:spacing w:after="0" w:line="360" w:lineRule="auto"/>
        <w:ind w:left="480" w:hanging="480"/>
        <w:jc w:val="both"/>
        <w:rPr>
          <w:rFonts w:ascii="Calibri" w:hAnsi="Calibri" w:cs="Calibri"/>
          <w:sz w:val="20"/>
          <w:szCs w:val="20"/>
        </w:rPr>
      </w:pPr>
      <w:r w:rsidRPr="00B75957">
        <w:rPr>
          <w:rFonts w:ascii="Calibri" w:hAnsi="Calibri" w:cs="Calibri"/>
          <w:sz w:val="20"/>
          <w:szCs w:val="20"/>
        </w:rPr>
        <w:t xml:space="preserve">Ministry of Tourism </w:t>
      </w:r>
    </w:p>
    <w:p w14:paraId="6581DBB5" w14:textId="77777777" w:rsidR="00B75957" w:rsidRPr="00B75957" w:rsidRDefault="00B75957" w:rsidP="00B75957">
      <w:pPr>
        <w:numPr>
          <w:ilvl w:val="0"/>
          <w:numId w:val="31"/>
        </w:numPr>
        <w:tabs>
          <w:tab w:val="clear" w:pos="1080"/>
        </w:tabs>
        <w:spacing w:after="0" w:line="360" w:lineRule="auto"/>
        <w:ind w:left="480" w:hanging="480"/>
        <w:jc w:val="both"/>
        <w:rPr>
          <w:rFonts w:ascii="Calibri" w:hAnsi="Calibri" w:cs="Calibri"/>
          <w:sz w:val="20"/>
          <w:szCs w:val="20"/>
        </w:rPr>
      </w:pPr>
      <w:r w:rsidRPr="00B75957">
        <w:rPr>
          <w:rFonts w:ascii="Calibri" w:hAnsi="Calibri" w:cs="Calibri"/>
          <w:sz w:val="20"/>
          <w:szCs w:val="20"/>
        </w:rPr>
        <w:t>NGOs (APEXHOM, MACOSS, MFW AND PANeM)</w:t>
      </w:r>
    </w:p>
    <w:p w14:paraId="41D68A2B" w14:textId="77777777" w:rsidR="00D5046F" w:rsidRPr="00D5046F" w:rsidRDefault="00D5046F" w:rsidP="00B75957">
      <w:pPr>
        <w:spacing w:after="120" w:line="360" w:lineRule="auto"/>
        <w:jc w:val="both"/>
        <w:rPr>
          <w:rFonts w:ascii="Calibri" w:eastAsia="Times New Roman" w:hAnsi="Calibri" w:cs="Times New Roman"/>
          <w:sz w:val="20"/>
          <w:szCs w:val="20"/>
        </w:rPr>
      </w:pPr>
    </w:p>
    <w:p w14:paraId="574CB3EC" w14:textId="22190D38" w:rsidR="00D6638C" w:rsidRDefault="00D6638C" w:rsidP="0047123E">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w:t>
      </w:r>
      <w:r w:rsidR="00333022">
        <w:rPr>
          <w:rFonts w:ascii="Calibri" w:eastAsia="Times New Roman" w:hAnsi="Calibri" w:cs="Times New Roman"/>
          <w:sz w:val="20"/>
          <w:szCs w:val="20"/>
        </w:rPr>
        <w:t>s</w:t>
      </w:r>
      <w:r w:rsidRPr="00D6638C">
        <w:rPr>
          <w:rFonts w:ascii="Calibri" w:eastAsia="Times New Roman" w:hAnsi="Calibri" w:cs="Times New Roman"/>
          <w:sz w:val="20"/>
          <w:szCs w:val="20"/>
        </w:rPr>
        <w:t>, project budget revisions, mid</w:t>
      </w:r>
      <w:r w:rsidR="00333022">
        <w:rPr>
          <w:rFonts w:ascii="Calibri" w:eastAsia="Times New Roman" w:hAnsi="Calibri" w:cs="Times New Roman"/>
          <w:sz w:val="20"/>
          <w:szCs w:val="20"/>
        </w:rPr>
        <w:t>-</w:t>
      </w:r>
      <w:r w:rsidRPr="00D6638C">
        <w:rPr>
          <w:rFonts w:ascii="Calibri" w:eastAsia="Times New Roman" w:hAnsi="Calibri" w:cs="Times New Roman"/>
          <w:sz w:val="20"/>
          <w:szCs w:val="20"/>
        </w:rPr>
        <w:t xml:space="preserve">term review, progress reports, </w:t>
      </w:r>
      <w:proofErr w:type="gramStart"/>
      <w:r w:rsidRPr="00D6638C">
        <w:rPr>
          <w:rFonts w:ascii="Calibri" w:eastAsia="Times New Roman" w:hAnsi="Calibri" w:cs="Times New Roman"/>
          <w:sz w:val="20"/>
          <w:szCs w:val="20"/>
        </w:rPr>
        <w:t>GEF</w:t>
      </w:r>
      <w:proofErr w:type="gramEnd"/>
      <w:r w:rsidRPr="00D6638C">
        <w:rPr>
          <w:rFonts w:ascii="Calibri" w:eastAsia="Times New Roman" w:hAnsi="Calibri" w:cs="Times New Roman"/>
          <w:sz w:val="20"/>
          <w:szCs w:val="20"/>
        </w:rPr>
        <w:t xml:space="preserve"> focal area tracking tools, project files, national strategic and legal documents</w:t>
      </w:r>
      <w:r w:rsidR="00907C38">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r w:rsidR="002B2460">
        <w:rPr>
          <w:rFonts w:ascii="Calibri" w:eastAsia="Times New Roman" w:hAnsi="Calibri" w:cs="Times New Roman"/>
          <w:sz w:val="20"/>
          <w:szCs w:val="20"/>
        </w:rPr>
        <w:t xml:space="preserve"> Subject to availability of funds and agreement of the MOESD and MOHQL, a Terminal Evaluation workshop may also be organized during the evaluation mission. </w:t>
      </w:r>
    </w:p>
    <w:p w14:paraId="7AA7D82E" w14:textId="77777777" w:rsidR="002B2460" w:rsidRDefault="002B2460" w:rsidP="0047123E">
      <w:pPr>
        <w:spacing w:after="120"/>
        <w:jc w:val="both"/>
        <w:rPr>
          <w:rFonts w:ascii="Calibri" w:eastAsia="Times New Roman" w:hAnsi="Calibri" w:cs="Times New Roman"/>
          <w:sz w:val="20"/>
          <w:szCs w:val="20"/>
        </w:rPr>
      </w:pPr>
    </w:p>
    <w:p w14:paraId="5BA0A58A" w14:textId="77777777"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II. Functions and key results expected: </w:t>
      </w:r>
    </w:p>
    <w:p w14:paraId="3CFB86C2" w14:textId="77777777"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The International Consultant will be the team leader and will be responsible for the quality of the report and timely submission. The National Consultant will provide supportive roles in terms of professional inputs, knowledge of local policies, local navigation, translation / language support, etc. </w:t>
      </w:r>
    </w:p>
    <w:p w14:paraId="186DA256" w14:textId="77777777"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A. The review team is expected to prepare an Evaluation Report based on the outline listed in Annex II while specifically including the following aspects: </w:t>
      </w:r>
    </w:p>
    <w:p w14:paraId="40F97943" w14:textId="30EB8F9B" w:rsidR="00EC1EA1" w:rsidRPr="002B2460" w:rsidRDefault="00EC1EA1" w:rsidP="002B2460">
      <w:pPr>
        <w:pStyle w:val="ListParagraph"/>
        <w:numPr>
          <w:ilvl w:val="0"/>
          <w:numId w:val="35"/>
        </w:numPr>
        <w:spacing w:after="120"/>
        <w:jc w:val="both"/>
        <w:rPr>
          <w:rFonts w:ascii="Calibri" w:hAnsi="Calibri" w:cs="Times New Roman"/>
        </w:rPr>
      </w:pPr>
      <w:r w:rsidRPr="002B2460">
        <w:rPr>
          <w:rFonts w:ascii="Calibri" w:hAnsi="Calibri" w:cs="Times New Roman"/>
        </w:rPr>
        <w:lastRenderedPageBreak/>
        <w:t xml:space="preserve">Adequacy of the overall project concept, design, implementation methodology, institutional structure, timelines, budgetary allocation or any other aspect of the project design that the evaluation team may want to comment upon. </w:t>
      </w:r>
    </w:p>
    <w:p w14:paraId="3DADC5C6" w14:textId="2E545A37" w:rsidR="00EC1EA1" w:rsidRPr="002B2460" w:rsidRDefault="00EC1EA1" w:rsidP="002B2460">
      <w:pPr>
        <w:pStyle w:val="ListParagraph"/>
        <w:numPr>
          <w:ilvl w:val="0"/>
          <w:numId w:val="35"/>
        </w:numPr>
        <w:spacing w:after="120"/>
        <w:jc w:val="both"/>
        <w:rPr>
          <w:rFonts w:ascii="Calibri" w:hAnsi="Calibri" w:cs="Times New Roman"/>
        </w:rPr>
      </w:pPr>
      <w:r w:rsidRPr="002B2460">
        <w:rPr>
          <w:rFonts w:ascii="Calibri" w:hAnsi="Calibri" w:cs="Times New Roman"/>
        </w:rPr>
        <w:t xml:space="preserve">Extent of progress achieved against the overall Project Objective disaggregated by each of the individual Outcomes, Outputs and Activities (including sub-activities); as against the Impact Indicators identified and listed in the project document. Extent of the incremental value added with project implementation. </w:t>
      </w:r>
    </w:p>
    <w:p w14:paraId="4E890CE1" w14:textId="1B4D4B6B" w:rsidR="00EC1EA1" w:rsidRPr="002B2460" w:rsidRDefault="00EC1EA1" w:rsidP="002B2460">
      <w:pPr>
        <w:pStyle w:val="ListParagraph"/>
        <w:numPr>
          <w:ilvl w:val="0"/>
          <w:numId w:val="35"/>
        </w:numPr>
        <w:spacing w:after="120"/>
        <w:jc w:val="both"/>
        <w:rPr>
          <w:rFonts w:ascii="Calibri" w:hAnsi="Calibri" w:cs="Times New Roman"/>
        </w:rPr>
      </w:pPr>
      <w:r w:rsidRPr="002B2460">
        <w:rPr>
          <w:rFonts w:ascii="Calibri" w:hAnsi="Calibri" w:cs="Times New Roman"/>
        </w:rPr>
        <w:t xml:space="preserve">Performance in terms of in-time achievement of individual project activities as well as overall project in terms of adherence to planned timelines. </w:t>
      </w:r>
    </w:p>
    <w:p w14:paraId="7ABFE64E" w14:textId="43576113" w:rsidR="004E6699" w:rsidRPr="002B2460" w:rsidRDefault="00EC1EA1" w:rsidP="002B2460">
      <w:pPr>
        <w:pStyle w:val="ListParagraph"/>
        <w:numPr>
          <w:ilvl w:val="0"/>
          <w:numId w:val="35"/>
        </w:numPr>
        <w:spacing w:after="120"/>
        <w:jc w:val="both"/>
        <w:rPr>
          <w:rFonts w:ascii="Calibri" w:hAnsi="Calibri" w:cs="Times New Roman"/>
        </w:rPr>
      </w:pPr>
      <w:r w:rsidRPr="002B2460">
        <w:rPr>
          <w:rFonts w:ascii="Calibri" w:hAnsi="Calibri" w:cs="Times New Roman"/>
        </w:rPr>
        <w:t xml:space="preserve">Relevance and adequacy of mid-course changes in implementation strategy with PSC approval, if any and the consequent variations in achievements, if any. </w:t>
      </w:r>
    </w:p>
    <w:p w14:paraId="2EF344FC" w14:textId="08875242" w:rsidR="00EC1EA1" w:rsidRPr="002B2460" w:rsidRDefault="00EC1EA1" w:rsidP="002B2460">
      <w:pPr>
        <w:pStyle w:val="ListParagraph"/>
        <w:numPr>
          <w:ilvl w:val="0"/>
          <w:numId w:val="35"/>
        </w:numPr>
        <w:spacing w:after="120"/>
        <w:jc w:val="both"/>
        <w:rPr>
          <w:rFonts w:ascii="Calibri" w:hAnsi="Calibri" w:cs="Times New Roman"/>
        </w:rPr>
      </w:pPr>
      <w:r w:rsidRPr="002B2460">
        <w:rPr>
          <w:rFonts w:ascii="Calibri" w:hAnsi="Calibri" w:cs="Times New Roman"/>
        </w:rPr>
        <w:t xml:space="preserve">Evaluate the impact of the project activities on the various government </w:t>
      </w:r>
      <w:r w:rsidR="005B3183" w:rsidRPr="002B2460">
        <w:rPr>
          <w:rFonts w:ascii="Calibri" w:hAnsi="Calibri" w:cs="Times New Roman"/>
        </w:rPr>
        <w:t>institutions</w:t>
      </w:r>
      <w:r w:rsidR="00907C38" w:rsidRPr="002B2460">
        <w:rPr>
          <w:rFonts w:ascii="Calibri" w:hAnsi="Calibri" w:cs="Times New Roman"/>
        </w:rPr>
        <w:t>.</w:t>
      </w:r>
    </w:p>
    <w:p w14:paraId="45AA3AC2" w14:textId="28A8FF71" w:rsidR="00EC1EA1" w:rsidRPr="002B2460" w:rsidRDefault="00250F79" w:rsidP="002B2460">
      <w:pPr>
        <w:pStyle w:val="ListParagraph"/>
        <w:numPr>
          <w:ilvl w:val="0"/>
          <w:numId w:val="35"/>
        </w:numPr>
        <w:spacing w:after="120"/>
        <w:jc w:val="both"/>
        <w:rPr>
          <w:rFonts w:ascii="Calibri" w:hAnsi="Calibri" w:cs="Times New Roman"/>
        </w:rPr>
      </w:pPr>
      <w:r w:rsidRPr="002B2460">
        <w:rPr>
          <w:rFonts w:ascii="Calibri" w:hAnsi="Calibri" w:cs="Times New Roman"/>
        </w:rPr>
        <w:t>Extent</w:t>
      </w:r>
      <w:r w:rsidR="00EC1EA1" w:rsidRPr="002B2460">
        <w:rPr>
          <w:rFonts w:ascii="Calibri" w:hAnsi="Calibri" w:cs="Times New Roman"/>
        </w:rPr>
        <w:t xml:space="preserve"> of effectiveness of awareness generation activities by way of quality of promotional packages / awareness material, number of Awareness Programmes, Trainings undertaken and level of awareness created. Quality of documentation, if any, produced under the project </w:t>
      </w:r>
      <w:r w:rsidRPr="002B2460">
        <w:rPr>
          <w:rFonts w:ascii="Calibri" w:hAnsi="Calibri" w:cs="Times New Roman"/>
        </w:rPr>
        <w:t>like,</w:t>
      </w:r>
      <w:r w:rsidR="00EC1EA1" w:rsidRPr="002B2460">
        <w:rPr>
          <w:rFonts w:ascii="Calibri" w:hAnsi="Calibri" w:cs="Times New Roman"/>
        </w:rPr>
        <w:t xml:space="preserve"> brochure, etc. should also be considered</w:t>
      </w:r>
      <w:r w:rsidR="00907C38" w:rsidRPr="002B2460">
        <w:rPr>
          <w:rFonts w:ascii="Calibri" w:hAnsi="Calibri" w:cs="Times New Roman"/>
        </w:rPr>
        <w:t>.</w:t>
      </w:r>
      <w:r w:rsidR="00EC1EA1" w:rsidRPr="002B2460">
        <w:rPr>
          <w:rFonts w:ascii="Calibri" w:hAnsi="Calibri" w:cs="Times New Roman"/>
        </w:rPr>
        <w:t xml:space="preserve"> </w:t>
      </w:r>
    </w:p>
    <w:p w14:paraId="2E9CFBB2" w14:textId="5CDA2BCE" w:rsidR="00EC1EA1" w:rsidRPr="002B2460" w:rsidRDefault="00EC1EA1" w:rsidP="002B2460">
      <w:pPr>
        <w:pStyle w:val="ListParagraph"/>
        <w:numPr>
          <w:ilvl w:val="0"/>
          <w:numId w:val="35"/>
        </w:numPr>
        <w:spacing w:after="120"/>
        <w:jc w:val="both"/>
        <w:rPr>
          <w:rFonts w:ascii="Calibri" w:hAnsi="Calibri" w:cs="Times New Roman"/>
        </w:rPr>
      </w:pPr>
      <w:r w:rsidRPr="002B2460">
        <w:rPr>
          <w:rFonts w:ascii="Calibri" w:hAnsi="Calibri" w:cs="Times New Roman"/>
        </w:rPr>
        <w:t xml:space="preserve">Pattern, in which funds have been leveraged, budgeted, spent and accounted for in the </w:t>
      </w:r>
      <w:r w:rsidR="005B3183" w:rsidRPr="002B2460">
        <w:rPr>
          <w:rFonts w:ascii="Calibri" w:hAnsi="Calibri" w:cs="Times New Roman"/>
        </w:rPr>
        <w:t>pr</w:t>
      </w:r>
      <w:r w:rsidRPr="002B2460">
        <w:rPr>
          <w:rFonts w:ascii="Calibri" w:hAnsi="Calibri" w:cs="Times New Roman"/>
        </w:rPr>
        <w:t xml:space="preserve">oject. </w:t>
      </w:r>
    </w:p>
    <w:p w14:paraId="57709F9F" w14:textId="77777777" w:rsidR="00EC1EA1" w:rsidRPr="00EC1EA1" w:rsidRDefault="00EC1EA1" w:rsidP="00EC1EA1">
      <w:pPr>
        <w:spacing w:after="120"/>
        <w:jc w:val="both"/>
        <w:rPr>
          <w:rFonts w:ascii="Calibri" w:eastAsia="Times New Roman" w:hAnsi="Calibri" w:cs="Times New Roman"/>
          <w:sz w:val="20"/>
          <w:szCs w:val="20"/>
        </w:rPr>
      </w:pPr>
    </w:p>
    <w:p w14:paraId="16A88D4D" w14:textId="77777777" w:rsidR="00EC1EA1" w:rsidRPr="00EC1EA1" w:rsidRDefault="00EC1EA1" w:rsidP="00EC1EA1">
      <w:pPr>
        <w:spacing w:after="120"/>
        <w:jc w:val="both"/>
        <w:rPr>
          <w:rFonts w:ascii="Calibri" w:eastAsia="Times New Roman" w:hAnsi="Calibri" w:cs="Times New Roman"/>
          <w:sz w:val="20"/>
          <w:szCs w:val="20"/>
        </w:rPr>
      </w:pPr>
      <w:r w:rsidRPr="00EC1EA1">
        <w:rPr>
          <w:rFonts w:ascii="Calibri" w:eastAsia="Times New Roman" w:hAnsi="Calibri" w:cs="Times New Roman"/>
          <w:sz w:val="20"/>
          <w:szCs w:val="20"/>
        </w:rPr>
        <w:t xml:space="preserve">B. The team should also focus </w:t>
      </w:r>
      <w:r w:rsidR="00907C38">
        <w:rPr>
          <w:rFonts w:ascii="Calibri" w:eastAsia="Times New Roman" w:hAnsi="Calibri" w:cs="Times New Roman"/>
          <w:sz w:val="20"/>
          <w:szCs w:val="20"/>
        </w:rPr>
        <w:t>its</w:t>
      </w:r>
      <w:r w:rsidR="00907C38" w:rsidRPr="00EC1EA1">
        <w:rPr>
          <w:rFonts w:ascii="Calibri" w:eastAsia="Times New Roman" w:hAnsi="Calibri" w:cs="Times New Roman"/>
          <w:sz w:val="20"/>
          <w:szCs w:val="20"/>
        </w:rPr>
        <w:t xml:space="preserve"> </w:t>
      </w:r>
      <w:r w:rsidRPr="00EC1EA1">
        <w:rPr>
          <w:rFonts w:ascii="Calibri" w:eastAsia="Times New Roman" w:hAnsi="Calibri" w:cs="Times New Roman"/>
          <w:sz w:val="20"/>
          <w:szCs w:val="20"/>
        </w:rPr>
        <w:t xml:space="preserve">assessments on project impacts as listed: </w:t>
      </w:r>
    </w:p>
    <w:p w14:paraId="5B418416" w14:textId="3A24BD07" w:rsidR="00EC1EA1" w:rsidRPr="002B2460" w:rsidRDefault="00EC1EA1" w:rsidP="002B2460">
      <w:pPr>
        <w:pStyle w:val="ListParagraph"/>
        <w:numPr>
          <w:ilvl w:val="0"/>
          <w:numId w:val="33"/>
        </w:numPr>
        <w:spacing w:after="120"/>
        <w:jc w:val="both"/>
        <w:rPr>
          <w:rFonts w:ascii="Calibri" w:hAnsi="Calibri" w:cs="Times New Roman"/>
        </w:rPr>
      </w:pPr>
      <w:r w:rsidRPr="002B2460">
        <w:rPr>
          <w:rFonts w:ascii="Calibri" w:hAnsi="Calibri" w:cs="Times New Roman"/>
        </w:rPr>
        <w:t xml:space="preserve">Perceptions on the “Situation at the end of the Project” as it seems to the review team at the terminal review stage </w:t>
      </w:r>
    </w:p>
    <w:p w14:paraId="7B7513E9" w14:textId="49B30783" w:rsidR="00EC1EA1" w:rsidRPr="002B2460" w:rsidRDefault="00EC1EA1" w:rsidP="002B2460">
      <w:pPr>
        <w:pStyle w:val="ListParagraph"/>
        <w:numPr>
          <w:ilvl w:val="0"/>
          <w:numId w:val="33"/>
        </w:numPr>
        <w:spacing w:after="120"/>
        <w:jc w:val="both"/>
        <w:rPr>
          <w:rFonts w:ascii="Calibri" w:hAnsi="Calibri" w:cs="Times New Roman"/>
        </w:rPr>
      </w:pPr>
      <w:r w:rsidRPr="002B2460">
        <w:rPr>
          <w:rFonts w:ascii="Calibri" w:hAnsi="Calibri" w:cs="Times New Roman"/>
        </w:rPr>
        <w:t xml:space="preserve">Nature and scale of the policy impact made by the project, if any, on relevant line departments of the Government or other policy making bodies </w:t>
      </w:r>
    </w:p>
    <w:p w14:paraId="5589BC44" w14:textId="7E9F14FA" w:rsidR="00EC1EA1" w:rsidRPr="002B2460" w:rsidRDefault="00EC1EA1" w:rsidP="002B2460">
      <w:pPr>
        <w:pStyle w:val="ListParagraph"/>
        <w:numPr>
          <w:ilvl w:val="0"/>
          <w:numId w:val="33"/>
        </w:numPr>
        <w:spacing w:after="120"/>
        <w:jc w:val="both"/>
        <w:rPr>
          <w:rFonts w:ascii="Calibri" w:hAnsi="Calibri" w:cs="Times New Roman"/>
        </w:rPr>
      </w:pPr>
      <w:r w:rsidRPr="002B2460">
        <w:rPr>
          <w:rFonts w:ascii="Calibri" w:hAnsi="Calibri" w:cs="Times New Roman"/>
        </w:rPr>
        <w:t xml:space="preserve">Extent of effectiveness of capacity building initiatives undertaken under the aegis of the project </w:t>
      </w:r>
    </w:p>
    <w:p w14:paraId="200868D4" w14:textId="4564132C" w:rsidR="00EC1EA1" w:rsidRPr="002B2460" w:rsidRDefault="00EC1EA1" w:rsidP="002B2460">
      <w:pPr>
        <w:pStyle w:val="ListParagraph"/>
        <w:numPr>
          <w:ilvl w:val="0"/>
          <w:numId w:val="33"/>
        </w:numPr>
        <w:spacing w:after="120"/>
        <w:jc w:val="both"/>
        <w:rPr>
          <w:rFonts w:ascii="Calibri" w:hAnsi="Calibri" w:cs="Times New Roman"/>
        </w:rPr>
      </w:pPr>
      <w:r w:rsidRPr="002B2460">
        <w:rPr>
          <w:rFonts w:ascii="Calibri" w:hAnsi="Calibri" w:cs="Times New Roman"/>
        </w:rPr>
        <w:t xml:space="preserve">Appropriateness and effectiveness of the institutional arrangement deployed in the project with alternative scenarios, if any </w:t>
      </w:r>
    </w:p>
    <w:p w14:paraId="7DAA449C" w14:textId="54A4A69C" w:rsidR="00EC1EA1" w:rsidRPr="002B2460" w:rsidRDefault="00EC1EA1" w:rsidP="002B2460">
      <w:pPr>
        <w:pStyle w:val="ListParagraph"/>
        <w:numPr>
          <w:ilvl w:val="0"/>
          <w:numId w:val="33"/>
        </w:numPr>
        <w:spacing w:after="120"/>
        <w:jc w:val="both"/>
        <w:rPr>
          <w:rFonts w:ascii="Calibri" w:hAnsi="Calibri" w:cs="Times New Roman"/>
        </w:rPr>
      </w:pPr>
      <w:r w:rsidRPr="002B2460">
        <w:rPr>
          <w:rFonts w:ascii="Calibri" w:hAnsi="Calibri" w:cs="Times New Roman"/>
        </w:rPr>
        <w:t xml:space="preserve">Details of co-funding, if any, leveraged by the project and its impact on the project achievements (a “Financial Planning Co-financing” format is enclosed in Annex II for reporting); </w:t>
      </w:r>
    </w:p>
    <w:p w14:paraId="08170C56" w14:textId="7BDBF2E3" w:rsidR="00EC1EA1" w:rsidRPr="002B2460" w:rsidRDefault="00EC1EA1" w:rsidP="002B2460">
      <w:pPr>
        <w:pStyle w:val="ListParagraph"/>
        <w:numPr>
          <w:ilvl w:val="0"/>
          <w:numId w:val="33"/>
        </w:numPr>
        <w:spacing w:after="120"/>
        <w:jc w:val="both"/>
        <w:rPr>
          <w:rFonts w:ascii="Calibri" w:hAnsi="Calibri" w:cs="Times New Roman"/>
        </w:rPr>
      </w:pPr>
      <w:r w:rsidRPr="002B2460">
        <w:rPr>
          <w:rFonts w:ascii="Calibri" w:hAnsi="Calibri" w:cs="Times New Roman"/>
        </w:rPr>
        <w:t>The effectiveness of monitoring and overseeing systems such as Project Steering Committee and suggestion on improvements if any</w:t>
      </w:r>
    </w:p>
    <w:p w14:paraId="7740F5DD" w14:textId="77777777" w:rsidR="00D6638C" w:rsidRPr="00D6638C" w:rsidRDefault="00D6638C" w:rsidP="00F05366">
      <w:pPr>
        <w:pStyle w:val="Heading51"/>
      </w:pPr>
      <w:bookmarkStart w:id="7" w:name="_Toc321341551"/>
      <w:r w:rsidRPr="00D6638C">
        <w:t>Evaluation Criteria &amp; Ratings</w:t>
      </w:r>
      <w:bookmarkEnd w:id="7"/>
    </w:p>
    <w:p w14:paraId="12250916"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w:t>
      </w:r>
      <w:r w:rsidRPr="00617C2E">
        <w:rPr>
          <w:rFonts w:ascii="Calibri" w:eastAsia="Times New Roman" w:hAnsi="Calibri" w:cs="Times New Roman"/>
          <w:sz w:val="20"/>
          <w:szCs w:val="20"/>
        </w:rPr>
        <w:t>Framework (</w:t>
      </w:r>
      <w:hyperlink w:anchor="_TOR_Annex_A:" w:history="1">
        <w:r w:rsidRPr="00617C2E">
          <w:rPr>
            <w:rFonts w:ascii="Calibri" w:eastAsia="Times New Roman" w:hAnsi="Calibri" w:cs="Times New Roman"/>
            <w:color w:val="0000FF"/>
            <w:sz w:val="20"/>
            <w:szCs w:val="20"/>
            <w:u w:val="single"/>
          </w:rPr>
          <w:t>Annex A</w:t>
        </w:r>
      </w:hyperlink>
      <w:r w:rsidRPr="00617C2E">
        <w:rPr>
          <w:rFonts w:ascii="Calibri" w:eastAsia="Times New Roman" w:hAnsi="Calibri" w:cs="Times New Roman"/>
          <w:sz w:val="20"/>
          <w:szCs w:val="20"/>
        </w:rPr>
        <w:t>), which provides</w:t>
      </w:r>
      <w:r w:rsidRPr="00D6638C">
        <w:rPr>
          <w:rFonts w:ascii="Calibri" w:eastAsia="Times New Roman" w:hAnsi="Calibri" w:cs="Times New Roman"/>
          <w:sz w:val="20"/>
          <w:szCs w:val="20"/>
        </w:rPr>
        <w:t xml:space="preserve">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31DA56C0"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722"/>
        <w:gridCol w:w="4842"/>
        <w:gridCol w:w="722"/>
      </w:tblGrid>
      <w:tr w:rsidR="00D6638C" w:rsidRPr="00D6638C" w14:paraId="2765D46B" w14:textId="77777777" w:rsidTr="006C1964">
        <w:trPr>
          <w:trHeight w:val="206"/>
        </w:trPr>
        <w:tc>
          <w:tcPr>
            <w:tcW w:w="5000" w:type="pct"/>
            <w:gridSpan w:val="4"/>
            <w:vAlign w:val="center"/>
          </w:tcPr>
          <w:p w14:paraId="203EE1B6"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4AE9AFF3" w14:textId="77777777" w:rsidTr="006C1964">
        <w:tblPrEx>
          <w:shd w:val="clear" w:color="auto" w:fill="4F81BD"/>
        </w:tblPrEx>
        <w:tc>
          <w:tcPr>
            <w:tcW w:w="1652" w:type="pct"/>
            <w:shd w:val="clear" w:color="auto" w:fill="7F7F7F"/>
          </w:tcPr>
          <w:p w14:paraId="0892C36C" w14:textId="77777777"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015FC2B5"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51BD3D45"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63E45DA7"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5E524C9B"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20FE6C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3715308B" w14:textId="77777777" w:rsidR="00D6638C" w:rsidRPr="00D6638C" w:rsidRDefault="00D11A8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42F40C9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27937092" w14:textId="77777777" w:rsidR="00D6638C" w:rsidRPr="00D6638C" w:rsidRDefault="00D11A8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AB28D1B"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651BFA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593278B4" w14:textId="77777777" w:rsidR="00D6638C" w:rsidRPr="00D6638C" w:rsidRDefault="00D11A8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004D881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396A3651" w14:textId="77777777" w:rsidR="00D6638C" w:rsidRPr="00D6638C" w:rsidRDefault="00D11A8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015C4A4"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EDC183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0C99631A" w14:textId="77777777" w:rsidR="00D6638C" w:rsidRPr="00D6638C" w:rsidRDefault="00D11A8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1E7D9545" w14:textId="77777777" w:rsid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p w14:paraId="737B989C" w14:textId="77777777" w:rsidR="00F1351D" w:rsidRPr="00D6638C" w:rsidRDefault="00F1351D" w:rsidP="00D6638C">
            <w:pPr>
              <w:spacing w:after="0"/>
              <w:rPr>
                <w:rFonts w:ascii="Calibri" w:eastAsia="Times New Roman" w:hAnsi="Calibri" w:cs="Times New Roman"/>
                <w:sz w:val="20"/>
                <w:szCs w:val="20"/>
              </w:rPr>
            </w:pPr>
          </w:p>
        </w:tc>
        <w:tc>
          <w:tcPr>
            <w:tcW w:w="375" w:type="pct"/>
            <w:tcBorders>
              <w:bottom w:val="single" w:sz="4" w:space="0" w:color="auto"/>
            </w:tcBorders>
          </w:tcPr>
          <w:p w14:paraId="679A9367" w14:textId="77777777" w:rsidR="00D6638C" w:rsidRPr="00D6638C" w:rsidRDefault="00D11A8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A63B0A8" w14:textId="77777777" w:rsidTr="006C1964">
        <w:tblPrEx>
          <w:shd w:val="clear" w:color="auto" w:fill="4F81BD"/>
        </w:tblPrEx>
        <w:tc>
          <w:tcPr>
            <w:tcW w:w="1652" w:type="pct"/>
            <w:shd w:val="clear" w:color="auto" w:fill="7F7F7F"/>
          </w:tcPr>
          <w:p w14:paraId="4E258279"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lastRenderedPageBreak/>
              <w:t xml:space="preserve">3. Assessment of Outcomes </w:t>
            </w:r>
          </w:p>
        </w:tc>
        <w:tc>
          <w:tcPr>
            <w:tcW w:w="375" w:type="pct"/>
            <w:shd w:val="clear" w:color="auto" w:fill="7F7F7F"/>
          </w:tcPr>
          <w:p w14:paraId="100B2CF5"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17C8740B"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001896F4"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5C66862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D7D08B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70C3C98A" w14:textId="77777777" w:rsidR="00D6638C" w:rsidRPr="00D6638C" w:rsidRDefault="00D11A8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22179F8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7F50DE21" w14:textId="77777777" w:rsidR="00D6638C" w:rsidRPr="00D6638C" w:rsidRDefault="00D11A8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76588A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434A0C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52094870" w14:textId="77777777" w:rsidR="00D6638C" w:rsidRPr="00D6638C" w:rsidRDefault="00D11A8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492CCF7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5720262E" w14:textId="77777777" w:rsidR="00D6638C" w:rsidRPr="00D6638C" w:rsidRDefault="00D11A8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9A7086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D38559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55397E44" w14:textId="77777777" w:rsidR="00D6638C" w:rsidRPr="00D6638C" w:rsidRDefault="00D11A8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9ADD7D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3D3D09A0" w14:textId="77777777" w:rsidR="00D6638C" w:rsidRPr="00D6638C" w:rsidRDefault="00D11A8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1FDB35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7FA49F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67F517F8" w14:textId="77777777" w:rsidR="00D6638C" w:rsidRPr="00D6638C" w:rsidRDefault="00D11A8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40A5739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14:paraId="265124CE" w14:textId="77777777" w:rsidR="00D6638C" w:rsidRPr="00D6638C" w:rsidRDefault="00D11A8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B3326D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CD6463B"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53512AA9"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6BDE7E7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51A5A837" w14:textId="77777777" w:rsidR="00D6638C" w:rsidRPr="00D6638C" w:rsidRDefault="00D11A8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5466C0CE" w14:textId="77777777" w:rsidR="00D6638C" w:rsidRPr="00D6638C"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t>Project finance / co</w:t>
      </w:r>
      <w:r w:rsidR="003E39C9">
        <w:t>-</w:t>
      </w:r>
      <w:r w:rsidRPr="00D6638C">
        <w:t>finance</w:t>
      </w:r>
      <w:bookmarkEnd w:id="9"/>
    </w:p>
    <w:p w14:paraId="04FF747C" w14:textId="77777777" w:rsidR="00D6638C" w:rsidRDefault="00D6638C" w:rsidP="009153C8">
      <w:pPr>
        <w:spacing w:before="200"/>
        <w:jc w:val="both"/>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14:paraId="57245DC3" w14:textId="77777777" w:rsidR="002C0F07" w:rsidRPr="00D6638C" w:rsidRDefault="002C0F07" w:rsidP="009153C8">
      <w:pPr>
        <w:spacing w:before="200"/>
        <w:jc w:val="both"/>
        <w:rPr>
          <w:rFonts w:ascii="Calibri" w:eastAsia="Times New Roman" w:hAnsi="Calibri" w:cs="Times New Roman"/>
          <w:sz w:val="20"/>
          <w:szCs w:val="20"/>
          <w:lang w:val="en-GB"/>
        </w:rPr>
      </w:pP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3CA38197" w14:textId="77777777" w:rsidTr="006C1964">
        <w:tc>
          <w:tcPr>
            <w:tcW w:w="2088" w:type="dxa"/>
            <w:vMerge w:val="restart"/>
          </w:tcPr>
          <w:p w14:paraId="292DDBD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5F57339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2F64524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36B5166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5C29587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3934A2E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335A5C8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2C9D3E8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2774887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116037F8" w14:textId="77777777" w:rsidTr="006C1964">
        <w:trPr>
          <w:trHeight w:val="143"/>
        </w:trPr>
        <w:tc>
          <w:tcPr>
            <w:tcW w:w="2088" w:type="dxa"/>
            <w:vMerge/>
          </w:tcPr>
          <w:p w14:paraId="67AF4137"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4965C02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5F88BA6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1B65054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0D87225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143C74D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6E5C0A4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5C03A81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1353D00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687AC6BA" w14:textId="77777777" w:rsidTr="006C1964">
        <w:tc>
          <w:tcPr>
            <w:tcW w:w="2088" w:type="dxa"/>
          </w:tcPr>
          <w:p w14:paraId="334FEB0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1BF74AE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901229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B99985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E75D0D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8D8B6E5"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CED4849"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05FACAE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145A941"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0A4C0015" w14:textId="77777777" w:rsidTr="006C1964">
        <w:trPr>
          <w:trHeight w:val="332"/>
        </w:trPr>
        <w:tc>
          <w:tcPr>
            <w:tcW w:w="2088" w:type="dxa"/>
          </w:tcPr>
          <w:p w14:paraId="4926BC8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6E1BDFC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E65F4B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8692B1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5A7678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23A7849"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382559BE"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0BF0A3F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9CF21AF"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62CD393A" w14:textId="77777777" w:rsidTr="006C1964">
        <w:tc>
          <w:tcPr>
            <w:tcW w:w="2088" w:type="dxa"/>
          </w:tcPr>
          <w:p w14:paraId="20ABE060" w14:textId="77777777" w:rsidR="00D6638C" w:rsidRPr="00D6638C" w:rsidRDefault="00D6638C" w:rsidP="000137C3">
            <w:pPr>
              <w:numPr>
                <w:ilvl w:val="0"/>
                <w:numId w:val="1"/>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7CCB85E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6DE117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050F4F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CD1C54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689F4B6"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57D9B44"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6EBA85E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4AFAEB0"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543298E9" w14:textId="77777777" w:rsidTr="006C1964">
        <w:tc>
          <w:tcPr>
            <w:tcW w:w="2088" w:type="dxa"/>
          </w:tcPr>
          <w:p w14:paraId="7619551C" w14:textId="77777777" w:rsidR="00D6638C" w:rsidRPr="00D6638C" w:rsidRDefault="00D6638C" w:rsidP="000137C3">
            <w:pPr>
              <w:numPr>
                <w:ilvl w:val="0"/>
                <w:numId w:val="1"/>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44E31AB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784CEF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D040C6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F5CBA3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361826F"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2ED5D915"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5CF5BEA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AA056E6"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19987C2A" w14:textId="77777777" w:rsidTr="006C1964">
        <w:trPr>
          <w:trHeight w:val="215"/>
        </w:trPr>
        <w:tc>
          <w:tcPr>
            <w:tcW w:w="2088" w:type="dxa"/>
          </w:tcPr>
          <w:p w14:paraId="3420F6F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6FAE3C4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A4BBA5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637DB1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7DCF27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24FD69D"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BE93533"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3CAAE29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2C34E1E" w14:textId="77777777" w:rsidR="00D6638C" w:rsidRPr="00D6638C" w:rsidRDefault="00D6638C" w:rsidP="00D6638C">
            <w:pPr>
              <w:spacing w:after="0"/>
              <w:rPr>
                <w:rFonts w:ascii="Calibri" w:eastAsia="Times New Roman" w:hAnsi="Calibri" w:cs="Times New Roman"/>
                <w:sz w:val="20"/>
                <w:szCs w:val="20"/>
              </w:rPr>
            </w:pPr>
          </w:p>
        </w:tc>
      </w:tr>
    </w:tbl>
    <w:p w14:paraId="09E011A2" w14:textId="77777777" w:rsidR="00D6638C" w:rsidRPr="00D6638C" w:rsidRDefault="00D6638C" w:rsidP="00F05366">
      <w:pPr>
        <w:pStyle w:val="Heading51"/>
      </w:pPr>
      <w:bookmarkStart w:id="16" w:name="_Toc321341553"/>
      <w:r w:rsidRPr="00D6638C">
        <w:t>Mainstreaming</w:t>
      </w:r>
      <w:bookmarkEnd w:id="10"/>
      <w:bookmarkEnd w:id="16"/>
    </w:p>
    <w:p w14:paraId="74112B12"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UNDP</w:t>
      </w:r>
      <w:r w:rsidR="003E39C9">
        <w:rPr>
          <w:rFonts w:ascii="Calibri" w:eastAsia="Times New Roman" w:hAnsi="Calibri" w:cs="Times New Roman"/>
          <w:sz w:val="20"/>
          <w:szCs w:val="20"/>
        </w:rPr>
        <w:t>-</w:t>
      </w:r>
      <w:r w:rsidRPr="00D6638C">
        <w:rPr>
          <w:rFonts w:ascii="Calibri" w:eastAsia="Times New Roman" w:hAnsi="Calibri" w:cs="Times New Roman"/>
          <w:sz w:val="20"/>
          <w:szCs w:val="20"/>
        </w:rPr>
        <w:t>supported</w:t>
      </w:r>
      <w:r w:rsidR="003E39C9">
        <w:rPr>
          <w:rFonts w:ascii="Calibri" w:eastAsia="Times New Roman" w:hAnsi="Calibri" w:cs="Times New Roman"/>
          <w:sz w:val="20"/>
          <w:szCs w:val="20"/>
        </w:rPr>
        <w:t>,</w:t>
      </w:r>
      <w:r w:rsidRPr="00D6638C">
        <w:rPr>
          <w:rFonts w:ascii="Calibri" w:eastAsia="Times New Roman" w:hAnsi="Calibri" w:cs="Times New Roman"/>
          <w:sz w:val="20"/>
          <w:szCs w:val="20"/>
        </w:rPr>
        <w:t xml:space="preserve"> GEF</w:t>
      </w:r>
      <w:r w:rsidR="003E39C9">
        <w:rPr>
          <w:rFonts w:ascii="Calibri" w:eastAsia="Times New Roman" w:hAnsi="Calibri" w:cs="Times New Roman"/>
          <w:sz w:val="20"/>
          <w:szCs w:val="20"/>
        </w:rPr>
        <w:t>-</w:t>
      </w:r>
      <w:r w:rsidRPr="00D6638C">
        <w:rPr>
          <w:rFonts w:ascii="Calibri" w:eastAsia="Times New Roman" w:hAnsi="Calibri" w:cs="Times New Roman"/>
          <w:sz w:val="20"/>
          <w:szCs w:val="20"/>
        </w:rPr>
        <w:t xml:space="preserve">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51AE4CB8" w14:textId="77777777" w:rsidR="00D6638C" w:rsidRPr="00D6638C" w:rsidRDefault="00D6638C" w:rsidP="00F05366">
      <w:pPr>
        <w:pStyle w:val="Heading51"/>
      </w:pPr>
      <w:bookmarkStart w:id="17" w:name="_Toc277677980"/>
      <w:bookmarkStart w:id="18" w:name="_Toc321341554"/>
      <w:r w:rsidRPr="00D6638C">
        <w:t>Impact</w:t>
      </w:r>
      <w:bookmarkEnd w:id="17"/>
      <w:bookmarkEnd w:id="18"/>
    </w:p>
    <w:p w14:paraId="26C2205D"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00604A62" w14:textId="77777777"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lastRenderedPageBreak/>
        <w:t>Conclusions</w:t>
      </w:r>
      <w:bookmarkStart w:id="23" w:name="_Toc277677982"/>
      <w:r w:rsidRPr="00D6638C">
        <w:t>, recommendations &amp; lessons</w:t>
      </w:r>
      <w:bookmarkEnd w:id="19"/>
      <w:bookmarkEnd w:id="20"/>
      <w:bookmarkEnd w:id="21"/>
      <w:bookmarkEnd w:id="23"/>
    </w:p>
    <w:p w14:paraId="091246BB"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1D301F19" w14:textId="77777777" w:rsidR="00D6638C" w:rsidRPr="00D6638C" w:rsidRDefault="00D6638C" w:rsidP="00F05366">
      <w:pPr>
        <w:pStyle w:val="Heading51"/>
      </w:pPr>
      <w:bookmarkStart w:id="24" w:name="_Toc299126625"/>
      <w:bookmarkStart w:id="25" w:name="_Toc299133044"/>
      <w:bookmarkStart w:id="26" w:name="_Toc321341556"/>
      <w:r w:rsidRPr="00D6638C">
        <w:t>Implementation arrangements</w:t>
      </w:r>
      <w:bookmarkEnd w:id="24"/>
      <w:bookmarkEnd w:id="25"/>
      <w:bookmarkEnd w:id="26"/>
    </w:p>
    <w:p w14:paraId="5A25B58C" w14:textId="77777777"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this evaluat</w:t>
      </w:r>
      <w:r w:rsidR="00442639">
        <w:rPr>
          <w:rFonts w:ascii="Calibri" w:eastAsia="Times New Roman" w:hAnsi="Calibri" w:cs="Times New Roman"/>
          <w:sz w:val="20"/>
          <w:szCs w:val="20"/>
        </w:rPr>
        <w:t xml:space="preserve">ion resides with the UNDP CO in </w:t>
      </w:r>
      <w:r w:rsidR="00285E68" w:rsidRPr="00285E68">
        <w:rPr>
          <w:rFonts w:ascii="Calibri" w:eastAsia="Times New Roman" w:hAnsi="Calibri" w:cs="Times New Roman"/>
          <w:sz w:val="20"/>
          <w:szCs w:val="20"/>
        </w:rPr>
        <w:t>Mauritius</w:t>
      </w:r>
      <w:r w:rsidR="00285E68" w:rsidRPr="00285E68">
        <w:rPr>
          <w:rFonts w:ascii="Calibri" w:eastAsia="Times New Roman" w:hAnsi="Calibri" w:cs="Times New Roman"/>
          <w:i/>
          <w:sz w:val="20"/>
          <w:szCs w:val="20"/>
        </w:rPr>
        <w:t>.</w:t>
      </w:r>
      <w:r w:rsidR="00285E68" w:rsidRPr="00285E68">
        <w:rPr>
          <w:rFonts w:ascii="Calibri" w:eastAsia="Times New Roman" w:hAnsi="Calibri" w:cs="Times New Roman"/>
          <w:sz w:val="20"/>
          <w:szCs w:val="20"/>
        </w:rPr>
        <w:t xml:space="preserve"> The</w:t>
      </w:r>
      <w:r w:rsidRPr="00285E68">
        <w:rPr>
          <w:rFonts w:ascii="Calibri" w:eastAsia="Times New Roman" w:hAnsi="Calibri" w:cs="Times New Roman"/>
          <w:sz w:val="20"/>
          <w:szCs w:val="20"/>
        </w:rPr>
        <w:t xml:space="preserve"> UNDP</w:t>
      </w:r>
      <w:r w:rsidRPr="00D6638C">
        <w:rPr>
          <w:rFonts w:ascii="Calibri" w:eastAsia="Times New Roman" w:hAnsi="Calibri" w:cs="Times New Roman"/>
          <w:sz w:val="20"/>
          <w:szCs w:val="20"/>
        </w:rPr>
        <w:t xml:space="preserve">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w:t>
      </w:r>
      <w:r w:rsidR="003E39C9">
        <w:rPr>
          <w:rFonts w:ascii="Calibri" w:eastAsia="Times New Roman" w:hAnsi="Calibri" w:cs="Times New Roman"/>
          <w:sz w:val="20"/>
          <w:szCs w:val="20"/>
        </w:rPr>
        <w:t>,</w:t>
      </w:r>
      <w:r w:rsidRPr="00D6638C">
        <w:rPr>
          <w:rFonts w:ascii="Calibri" w:eastAsia="Times New Roman" w:hAnsi="Calibri" w:cs="Times New Roman"/>
          <w:sz w:val="20"/>
          <w:szCs w:val="20"/>
        </w:rPr>
        <w:t xml:space="preserve"> etc.  </w:t>
      </w:r>
      <w:bookmarkStart w:id="27" w:name="_Toc299133047"/>
      <w:bookmarkStart w:id="28" w:name="_Toc299122838"/>
      <w:bookmarkStart w:id="29" w:name="_Toc299122860"/>
      <w:bookmarkStart w:id="30" w:name="_Toc299126629"/>
      <w:bookmarkEnd w:id="22"/>
    </w:p>
    <w:p w14:paraId="73B2A4A5" w14:textId="77777777" w:rsidR="00D6638C" w:rsidRPr="00D6638C" w:rsidRDefault="00D6638C" w:rsidP="00022F8E">
      <w:pPr>
        <w:pStyle w:val="Heading51"/>
      </w:pPr>
      <w:r w:rsidRPr="00D6638C">
        <w:t>Evaluation timeframe</w:t>
      </w:r>
      <w:bookmarkEnd w:id="27"/>
      <w:bookmarkEnd w:id="28"/>
      <w:bookmarkEnd w:id="29"/>
      <w:bookmarkEnd w:id="30"/>
    </w:p>
    <w:p w14:paraId="27633BF0"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t>
      </w:r>
      <w:r w:rsidRPr="00772D05">
        <w:rPr>
          <w:rFonts w:ascii="Calibri" w:eastAsia="Times New Roman" w:hAnsi="Calibri" w:cs="Times New Roman"/>
          <w:sz w:val="20"/>
          <w:szCs w:val="20"/>
        </w:rPr>
        <w:t xml:space="preserve">will be </w:t>
      </w:r>
      <w:r w:rsidR="009A5402" w:rsidRPr="00772D05">
        <w:rPr>
          <w:rFonts w:ascii="Calibri" w:eastAsia="Times New Roman" w:hAnsi="Calibri" w:cs="Times New Roman"/>
          <w:sz w:val="20"/>
          <w:szCs w:val="20"/>
        </w:rPr>
        <w:t>1 month</w:t>
      </w:r>
      <w:r w:rsidRPr="00772D05">
        <w:rPr>
          <w:rFonts w:ascii="Calibri" w:eastAsia="Times New Roman" w:hAnsi="Calibri" w:cs="Times New Roman"/>
          <w:sz w:val="20"/>
          <w:szCs w:val="20"/>
        </w:rPr>
        <w:t xml:space="preserve"> according</w:t>
      </w:r>
      <w:r w:rsidRPr="00D6638C">
        <w:rPr>
          <w:rFonts w:ascii="Calibri" w:eastAsia="Times New Roman" w:hAnsi="Calibri" w:cs="Times New Roman"/>
          <w:sz w:val="20"/>
          <w:szCs w:val="20"/>
        </w:rPr>
        <w:t xml:space="preserve">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14:paraId="414B8F50" w14:textId="77777777" w:rsidTr="00224F9C">
        <w:trPr>
          <w:trHeight w:val="440"/>
        </w:trPr>
        <w:tc>
          <w:tcPr>
            <w:tcW w:w="2988" w:type="dxa"/>
            <w:shd w:val="clear" w:color="auto" w:fill="7F7F7F"/>
          </w:tcPr>
          <w:p w14:paraId="24FF328B"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6D42B57E"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r w:rsidR="004E6699">
              <w:rPr>
                <w:rFonts w:ascii="Calibri" w:eastAsia="Times New Roman" w:hAnsi="Calibri" w:cs="Times New Roman"/>
                <w:color w:val="FFFFFF"/>
                <w:sz w:val="20"/>
                <w:szCs w:val="20"/>
              </w:rPr>
              <w:t xml:space="preserve"> (person day involvement per consultant)</w:t>
            </w:r>
          </w:p>
        </w:tc>
        <w:tc>
          <w:tcPr>
            <w:tcW w:w="3071" w:type="dxa"/>
            <w:shd w:val="clear" w:color="auto" w:fill="7F7F7F"/>
          </w:tcPr>
          <w:p w14:paraId="3339890D"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011893" w:rsidRPr="00D6638C" w14:paraId="09BDD832" w14:textId="77777777" w:rsidTr="002C0F07">
        <w:tc>
          <w:tcPr>
            <w:tcW w:w="2988" w:type="dxa"/>
          </w:tcPr>
          <w:p w14:paraId="0AC5D6DE" w14:textId="77777777" w:rsidR="00011893" w:rsidRPr="007A5BA1" w:rsidRDefault="00011893" w:rsidP="00D6638C">
            <w:pPr>
              <w:spacing w:after="0"/>
              <w:rPr>
                <w:rFonts w:ascii="Calibri" w:eastAsia="Times New Roman" w:hAnsi="Calibri" w:cs="Times New Roman"/>
                <w:sz w:val="20"/>
                <w:szCs w:val="20"/>
              </w:rPr>
            </w:pPr>
            <w:r w:rsidRPr="007A5BA1">
              <w:rPr>
                <w:rFonts w:ascii="Calibri" w:eastAsia="Times New Roman" w:hAnsi="Calibri" w:cs="Times New Roman"/>
                <w:sz w:val="20"/>
                <w:szCs w:val="20"/>
              </w:rPr>
              <w:t>Preparation and desk work</w:t>
            </w:r>
          </w:p>
        </w:tc>
        <w:tc>
          <w:tcPr>
            <w:tcW w:w="3499" w:type="dxa"/>
            <w:shd w:val="clear" w:color="auto" w:fill="auto"/>
          </w:tcPr>
          <w:p w14:paraId="62D0BE37" w14:textId="77777777" w:rsidR="00011893" w:rsidRPr="007A5BA1" w:rsidRDefault="00011893" w:rsidP="004E6699">
            <w:pPr>
              <w:spacing w:after="0"/>
              <w:rPr>
                <w:rFonts w:ascii="Calibri" w:eastAsia="Times New Roman" w:hAnsi="Calibri" w:cs="Times New Roman"/>
                <w:b/>
                <w:sz w:val="20"/>
                <w:szCs w:val="20"/>
              </w:rPr>
            </w:pPr>
            <w:r w:rsidRPr="007A5BA1">
              <w:rPr>
                <w:sz w:val="20"/>
                <w:szCs w:val="20"/>
              </w:rPr>
              <w:t xml:space="preserve"> 3 days</w:t>
            </w:r>
          </w:p>
        </w:tc>
        <w:tc>
          <w:tcPr>
            <w:tcW w:w="3071" w:type="dxa"/>
            <w:shd w:val="clear" w:color="auto" w:fill="auto"/>
          </w:tcPr>
          <w:p w14:paraId="7D1E2D54" w14:textId="083E56EB" w:rsidR="00011893" w:rsidRPr="007A5BA1" w:rsidRDefault="007B147E" w:rsidP="00122A67">
            <w:pPr>
              <w:spacing w:after="0"/>
              <w:rPr>
                <w:rFonts w:ascii="Calibri" w:eastAsia="Times New Roman" w:hAnsi="Calibri" w:cs="Times New Roman"/>
                <w:i/>
                <w:sz w:val="20"/>
                <w:szCs w:val="20"/>
              </w:rPr>
            </w:pPr>
            <w:r>
              <w:rPr>
                <w:sz w:val="20"/>
                <w:szCs w:val="20"/>
              </w:rPr>
              <w:t xml:space="preserve">15 </w:t>
            </w:r>
            <w:r w:rsidR="00122A67">
              <w:rPr>
                <w:sz w:val="20"/>
                <w:szCs w:val="20"/>
              </w:rPr>
              <w:t>February 2015</w:t>
            </w:r>
          </w:p>
        </w:tc>
      </w:tr>
      <w:tr w:rsidR="00011893" w:rsidRPr="00D6638C" w14:paraId="74DC3240" w14:textId="77777777" w:rsidTr="002C0F07">
        <w:tc>
          <w:tcPr>
            <w:tcW w:w="2988" w:type="dxa"/>
          </w:tcPr>
          <w:p w14:paraId="531BA033" w14:textId="77777777" w:rsidR="00011893" w:rsidRPr="007A5BA1" w:rsidRDefault="00011893" w:rsidP="00D6638C">
            <w:pPr>
              <w:spacing w:after="0"/>
              <w:rPr>
                <w:rFonts w:ascii="Calibri" w:eastAsia="Times New Roman" w:hAnsi="Calibri" w:cs="Times New Roman"/>
                <w:sz w:val="20"/>
                <w:szCs w:val="20"/>
              </w:rPr>
            </w:pPr>
            <w:r w:rsidRPr="007A5BA1">
              <w:rPr>
                <w:rFonts w:ascii="Calibri" w:eastAsia="Times New Roman" w:hAnsi="Calibri" w:cs="Times New Roman"/>
                <w:sz w:val="20"/>
                <w:szCs w:val="20"/>
              </w:rPr>
              <w:t>Evaluation Mission</w:t>
            </w:r>
          </w:p>
        </w:tc>
        <w:tc>
          <w:tcPr>
            <w:tcW w:w="3499" w:type="dxa"/>
            <w:shd w:val="clear" w:color="auto" w:fill="auto"/>
          </w:tcPr>
          <w:p w14:paraId="65DD9A8B" w14:textId="77777777" w:rsidR="00011893" w:rsidRPr="007A5BA1" w:rsidRDefault="00011893" w:rsidP="004E6699">
            <w:pPr>
              <w:spacing w:after="0"/>
              <w:rPr>
                <w:rFonts w:ascii="Calibri" w:eastAsia="Times New Roman" w:hAnsi="Calibri" w:cs="Times New Roman"/>
                <w:b/>
                <w:sz w:val="20"/>
                <w:szCs w:val="20"/>
              </w:rPr>
            </w:pPr>
            <w:r w:rsidRPr="007A5BA1">
              <w:rPr>
                <w:sz w:val="20"/>
                <w:szCs w:val="20"/>
              </w:rPr>
              <w:t xml:space="preserve"> 5 days</w:t>
            </w:r>
          </w:p>
        </w:tc>
        <w:tc>
          <w:tcPr>
            <w:tcW w:w="3071" w:type="dxa"/>
            <w:shd w:val="clear" w:color="auto" w:fill="auto"/>
          </w:tcPr>
          <w:p w14:paraId="017EB46C" w14:textId="77777777" w:rsidR="00011893" w:rsidRPr="007A5BA1" w:rsidRDefault="00122A67" w:rsidP="00122A67">
            <w:pPr>
              <w:spacing w:after="0"/>
              <w:rPr>
                <w:rFonts w:ascii="Calibri" w:eastAsia="Times New Roman" w:hAnsi="Calibri" w:cs="Times New Roman"/>
                <w:i/>
                <w:sz w:val="20"/>
                <w:szCs w:val="20"/>
              </w:rPr>
            </w:pPr>
            <w:r w:rsidRPr="007A5BA1">
              <w:rPr>
                <w:sz w:val="20"/>
                <w:szCs w:val="20"/>
              </w:rPr>
              <w:t>1</w:t>
            </w:r>
            <w:r>
              <w:rPr>
                <w:sz w:val="20"/>
                <w:szCs w:val="20"/>
              </w:rPr>
              <w:t>6</w:t>
            </w:r>
            <w:r w:rsidR="00011893" w:rsidRPr="007A5BA1">
              <w:rPr>
                <w:sz w:val="20"/>
                <w:szCs w:val="20"/>
              </w:rPr>
              <w:t>-</w:t>
            </w:r>
            <w:r w:rsidRPr="007A5BA1">
              <w:rPr>
                <w:sz w:val="20"/>
                <w:szCs w:val="20"/>
              </w:rPr>
              <w:t>2</w:t>
            </w:r>
            <w:r>
              <w:rPr>
                <w:sz w:val="20"/>
                <w:szCs w:val="20"/>
              </w:rPr>
              <w:t>0</w:t>
            </w:r>
            <w:r w:rsidRPr="007A5BA1">
              <w:rPr>
                <w:sz w:val="20"/>
                <w:szCs w:val="20"/>
              </w:rPr>
              <w:t xml:space="preserve"> </w:t>
            </w:r>
            <w:r>
              <w:rPr>
                <w:sz w:val="20"/>
                <w:szCs w:val="20"/>
              </w:rPr>
              <w:t>February 2015</w:t>
            </w:r>
          </w:p>
        </w:tc>
      </w:tr>
      <w:tr w:rsidR="00011893" w:rsidRPr="00D6638C" w14:paraId="1D79B4C1" w14:textId="77777777" w:rsidTr="002C0F07">
        <w:tc>
          <w:tcPr>
            <w:tcW w:w="2988" w:type="dxa"/>
          </w:tcPr>
          <w:p w14:paraId="3E80C919" w14:textId="77777777" w:rsidR="00011893" w:rsidRPr="007A5BA1" w:rsidRDefault="00011893" w:rsidP="00122A67">
            <w:pPr>
              <w:spacing w:after="0"/>
              <w:rPr>
                <w:rFonts w:ascii="Calibri" w:eastAsia="Times New Roman" w:hAnsi="Calibri" w:cs="Times New Roman"/>
                <w:sz w:val="20"/>
                <w:szCs w:val="20"/>
              </w:rPr>
            </w:pPr>
            <w:r w:rsidRPr="007A5BA1">
              <w:rPr>
                <w:rFonts w:ascii="Calibri" w:eastAsia="Times New Roman" w:hAnsi="Calibri" w:cs="Times New Roman"/>
                <w:sz w:val="20"/>
                <w:szCs w:val="20"/>
              </w:rPr>
              <w:t>Draft Evaluation Report &amp; draft GEF Tracking Tool</w:t>
            </w:r>
          </w:p>
        </w:tc>
        <w:tc>
          <w:tcPr>
            <w:tcW w:w="3499" w:type="dxa"/>
            <w:shd w:val="clear" w:color="auto" w:fill="auto"/>
          </w:tcPr>
          <w:p w14:paraId="6DAF8F3C" w14:textId="40436372" w:rsidR="00011893" w:rsidRPr="007A5BA1" w:rsidRDefault="00011893" w:rsidP="00EA593D">
            <w:pPr>
              <w:spacing w:after="0"/>
              <w:rPr>
                <w:rFonts w:ascii="Calibri" w:eastAsia="Times New Roman" w:hAnsi="Calibri" w:cs="Times New Roman"/>
                <w:b/>
                <w:sz w:val="20"/>
                <w:szCs w:val="20"/>
              </w:rPr>
            </w:pPr>
            <w:r w:rsidRPr="007A5BA1">
              <w:rPr>
                <w:sz w:val="20"/>
                <w:szCs w:val="20"/>
              </w:rPr>
              <w:t xml:space="preserve"> </w:t>
            </w:r>
            <w:r w:rsidR="00EA593D">
              <w:rPr>
                <w:sz w:val="20"/>
                <w:szCs w:val="20"/>
              </w:rPr>
              <w:t>5</w:t>
            </w:r>
            <w:r w:rsidR="00EA593D" w:rsidRPr="007A5BA1">
              <w:rPr>
                <w:sz w:val="20"/>
                <w:szCs w:val="20"/>
              </w:rPr>
              <w:t xml:space="preserve"> </w:t>
            </w:r>
            <w:r w:rsidRPr="007A5BA1">
              <w:rPr>
                <w:sz w:val="20"/>
                <w:szCs w:val="20"/>
              </w:rPr>
              <w:t>days</w:t>
            </w:r>
          </w:p>
        </w:tc>
        <w:tc>
          <w:tcPr>
            <w:tcW w:w="3071" w:type="dxa"/>
            <w:shd w:val="clear" w:color="auto" w:fill="auto"/>
          </w:tcPr>
          <w:p w14:paraId="0316D1C2" w14:textId="77777777" w:rsidR="00011893" w:rsidRPr="007A5BA1" w:rsidRDefault="00122A67" w:rsidP="00D6638C">
            <w:pPr>
              <w:spacing w:after="0"/>
              <w:rPr>
                <w:rFonts w:ascii="Calibri" w:eastAsia="Times New Roman" w:hAnsi="Calibri" w:cs="Times New Roman"/>
                <w:i/>
                <w:sz w:val="20"/>
                <w:szCs w:val="20"/>
              </w:rPr>
            </w:pPr>
            <w:r>
              <w:rPr>
                <w:sz w:val="20"/>
                <w:szCs w:val="20"/>
              </w:rPr>
              <w:t>25 February 2015</w:t>
            </w:r>
          </w:p>
        </w:tc>
      </w:tr>
      <w:tr w:rsidR="00011893" w:rsidRPr="00D6638C" w14:paraId="3DB4C144" w14:textId="77777777" w:rsidTr="002C0F07">
        <w:tc>
          <w:tcPr>
            <w:tcW w:w="2988" w:type="dxa"/>
          </w:tcPr>
          <w:p w14:paraId="61180936" w14:textId="77777777" w:rsidR="00011893" w:rsidRPr="007A5BA1" w:rsidRDefault="00011893" w:rsidP="00122A67">
            <w:pPr>
              <w:spacing w:after="0"/>
              <w:rPr>
                <w:rFonts w:ascii="Calibri" w:eastAsia="Times New Roman" w:hAnsi="Calibri" w:cs="Times New Roman"/>
                <w:sz w:val="20"/>
                <w:szCs w:val="20"/>
              </w:rPr>
            </w:pPr>
            <w:r w:rsidRPr="007A5BA1">
              <w:rPr>
                <w:rFonts w:ascii="Calibri" w:eastAsia="Times New Roman" w:hAnsi="Calibri" w:cs="Times New Roman"/>
                <w:sz w:val="20"/>
                <w:szCs w:val="20"/>
              </w:rPr>
              <w:t>Final Report &amp; final GEF Tracking Tool</w:t>
            </w:r>
          </w:p>
        </w:tc>
        <w:tc>
          <w:tcPr>
            <w:tcW w:w="3499" w:type="dxa"/>
            <w:shd w:val="clear" w:color="auto" w:fill="auto"/>
          </w:tcPr>
          <w:p w14:paraId="722636D4" w14:textId="77777777" w:rsidR="00011893" w:rsidRPr="007A5BA1" w:rsidRDefault="00011893" w:rsidP="00D6638C">
            <w:pPr>
              <w:spacing w:after="0"/>
              <w:rPr>
                <w:rFonts w:ascii="Calibri" w:eastAsia="Times New Roman" w:hAnsi="Calibri" w:cs="Times New Roman"/>
                <w:sz w:val="20"/>
                <w:szCs w:val="20"/>
              </w:rPr>
            </w:pPr>
            <w:r w:rsidRPr="007A5BA1">
              <w:rPr>
                <w:sz w:val="20"/>
                <w:szCs w:val="20"/>
              </w:rPr>
              <w:t xml:space="preserve"> 2 days</w:t>
            </w:r>
          </w:p>
        </w:tc>
        <w:tc>
          <w:tcPr>
            <w:tcW w:w="3071" w:type="dxa"/>
            <w:shd w:val="clear" w:color="auto" w:fill="auto"/>
          </w:tcPr>
          <w:p w14:paraId="3F125788" w14:textId="77777777" w:rsidR="00011893" w:rsidRPr="007A5BA1" w:rsidRDefault="00122A67" w:rsidP="00D6638C">
            <w:pPr>
              <w:spacing w:after="0"/>
              <w:rPr>
                <w:rFonts w:ascii="Calibri" w:eastAsia="Times New Roman" w:hAnsi="Calibri" w:cs="Times New Roman"/>
                <w:i/>
                <w:sz w:val="20"/>
                <w:szCs w:val="20"/>
              </w:rPr>
            </w:pPr>
            <w:r>
              <w:rPr>
                <w:sz w:val="20"/>
                <w:szCs w:val="20"/>
              </w:rPr>
              <w:t>5 March 2015</w:t>
            </w:r>
          </w:p>
        </w:tc>
      </w:tr>
    </w:tbl>
    <w:p w14:paraId="408BEA0E" w14:textId="77777777" w:rsidR="007A5BA1" w:rsidRDefault="007A5BA1" w:rsidP="00F05366">
      <w:pPr>
        <w:pStyle w:val="Heading31"/>
      </w:pPr>
      <w:bookmarkStart w:id="31" w:name="_Toc299133045"/>
      <w:bookmarkStart w:id="32" w:name="_Toc321341557"/>
      <w:bookmarkStart w:id="33" w:name="_Toc299126622"/>
      <w:bookmarkStart w:id="34" w:name="_Toc299133048"/>
    </w:p>
    <w:p w14:paraId="529F01D0" w14:textId="77777777" w:rsidR="00D6638C" w:rsidRPr="00F05366" w:rsidRDefault="00D6638C" w:rsidP="00F05366">
      <w:pPr>
        <w:pStyle w:val="Heading31"/>
      </w:pPr>
      <w:r w:rsidRPr="00F05366">
        <w:t>Evaluation deliverables</w:t>
      </w:r>
      <w:bookmarkEnd w:id="31"/>
      <w:bookmarkEnd w:id="32"/>
    </w:p>
    <w:p w14:paraId="39156387"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14:paraId="316B9DF5" w14:textId="77777777" w:rsidTr="006C1964">
        <w:tc>
          <w:tcPr>
            <w:tcW w:w="1548" w:type="dxa"/>
            <w:shd w:val="clear" w:color="auto" w:fill="7F7F7F"/>
          </w:tcPr>
          <w:p w14:paraId="0497F927"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553E0F1B"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48D652A7"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612DB452"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6CFAA33F" w14:textId="77777777" w:rsidTr="006C1964">
        <w:tc>
          <w:tcPr>
            <w:tcW w:w="1548" w:type="dxa"/>
          </w:tcPr>
          <w:p w14:paraId="089796A0"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3A7A2AB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7BC5062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14:paraId="508A841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3C455D5A" w14:textId="77777777" w:rsidTr="006C1964">
        <w:tc>
          <w:tcPr>
            <w:tcW w:w="1548" w:type="dxa"/>
          </w:tcPr>
          <w:p w14:paraId="6655A4D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7EA2B19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4283B8A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524F037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5B3A37C5" w14:textId="77777777" w:rsidTr="006C1964">
        <w:tc>
          <w:tcPr>
            <w:tcW w:w="1548" w:type="dxa"/>
          </w:tcPr>
          <w:p w14:paraId="4C1B0D1A" w14:textId="77777777" w:rsidR="00D6638C" w:rsidRPr="00D6638C" w:rsidRDefault="00D6638C" w:rsidP="00122A67">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r w:rsidR="00907C38">
              <w:rPr>
                <w:rFonts w:ascii="Calibri" w:eastAsia="Times New Roman" w:hAnsi="Calibri" w:cs="Times New Roman"/>
                <w:b/>
                <w:sz w:val="20"/>
                <w:szCs w:val="20"/>
              </w:rPr>
              <w:t>&amp; draft GEF Tracking Tool</w:t>
            </w:r>
          </w:p>
        </w:tc>
        <w:tc>
          <w:tcPr>
            <w:tcW w:w="2340" w:type="dxa"/>
          </w:tcPr>
          <w:p w14:paraId="44D27C41"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59F5B35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41EDCF65" w14:textId="77777777" w:rsidR="00D6638C" w:rsidRPr="00D6638C" w:rsidRDefault="00D6638C" w:rsidP="003E39C9">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w:t>
            </w:r>
          </w:p>
        </w:tc>
      </w:tr>
      <w:tr w:rsidR="00D6638C" w:rsidRPr="00D6638C" w14:paraId="7F88555B" w14:textId="77777777" w:rsidTr="006C1964">
        <w:tc>
          <w:tcPr>
            <w:tcW w:w="1548" w:type="dxa"/>
          </w:tcPr>
          <w:p w14:paraId="637A77DA" w14:textId="77777777" w:rsidR="00D6638C" w:rsidRPr="00D6638C" w:rsidRDefault="00D6638C" w:rsidP="00122A67">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r w:rsidR="00907C38">
              <w:rPr>
                <w:rFonts w:ascii="Calibri" w:eastAsia="Times New Roman" w:hAnsi="Calibri" w:cs="Times New Roman"/>
                <w:b/>
                <w:sz w:val="20"/>
                <w:szCs w:val="20"/>
              </w:rPr>
              <w:t xml:space="preserve"> &amp; final GEF Tracking Tool</w:t>
            </w:r>
          </w:p>
        </w:tc>
        <w:tc>
          <w:tcPr>
            <w:tcW w:w="2340" w:type="dxa"/>
          </w:tcPr>
          <w:p w14:paraId="6C54C6A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0B54DF9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52115F7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2C3F914D" w14:textId="77777777" w:rsid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D6638C">
        <w:rPr>
          <w:rFonts w:ascii="Calibri" w:eastAsia="Times New Roman" w:hAnsi="Calibri" w:cs="Times New Roman"/>
          <w:sz w:val="20"/>
          <w:szCs w:val="20"/>
        </w:rPr>
        <w:t xml:space="preserve">report. </w:t>
      </w:r>
    </w:p>
    <w:p w14:paraId="1DB5F996" w14:textId="5F4A6507" w:rsidR="00C047D5" w:rsidRPr="00D6638C" w:rsidRDefault="009A5402"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 xml:space="preserve">The International consultant will be allocated </w:t>
      </w:r>
      <w:r w:rsidR="00B776C5">
        <w:rPr>
          <w:rFonts w:ascii="Calibri" w:eastAsia="Times New Roman" w:hAnsi="Calibri" w:cs="Times New Roman"/>
          <w:sz w:val="20"/>
          <w:szCs w:val="20"/>
        </w:rPr>
        <w:t xml:space="preserve">15 </w:t>
      </w:r>
      <w:r>
        <w:rPr>
          <w:rFonts w:ascii="Calibri" w:eastAsia="Times New Roman" w:hAnsi="Calibri" w:cs="Times New Roman"/>
          <w:sz w:val="20"/>
          <w:szCs w:val="20"/>
        </w:rPr>
        <w:t>person days and the National Consultant 1</w:t>
      </w:r>
      <w:r w:rsidR="0040077D">
        <w:rPr>
          <w:rFonts w:ascii="Calibri" w:eastAsia="Times New Roman" w:hAnsi="Calibri" w:cs="Times New Roman"/>
          <w:sz w:val="20"/>
          <w:szCs w:val="20"/>
        </w:rPr>
        <w:t>5</w:t>
      </w:r>
      <w:r>
        <w:rPr>
          <w:rFonts w:ascii="Calibri" w:eastAsia="Times New Roman" w:hAnsi="Calibri" w:cs="Times New Roman"/>
          <w:sz w:val="20"/>
          <w:szCs w:val="20"/>
        </w:rPr>
        <w:t xml:space="preserve"> person days input. </w:t>
      </w:r>
    </w:p>
    <w:p w14:paraId="6934B553" w14:textId="77777777" w:rsidR="00D6638C" w:rsidRPr="00D6638C" w:rsidRDefault="00D6638C" w:rsidP="00F05366">
      <w:pPr>
        <w:pStyle w:val="Heading51"/>
      </w:pPr>
      <w:bookmarkStart w:id="35" w:name="_Toc321341558"/>
      <w:r w:rsidRPr="00D6638C">
        <w:lastRenderedPageBreak/>
        <w:t>Team Composition</w:t>
      </w:r>
      <w:bookmarkEnd w:id="35"/>
    </w:p>
    <w:p w14:paraId="261D1615" w14:textId="77777777" w:rsidR="00303CAB" w:rsidRDefault="00303CAB" w:rsidP="00EF4F75">
      <w:pPr>
        <w:autoSpaceDE w:val="0"/>
        <w:autoSpaceDN w:val="0"/>
        <w:adjustRightInd w:val="0"/>
        <w:spacing w:after="0" w:line="240" w:lineRule="auto"/>
        <w:rPr>
          <w:rFonts w:ascii="Calibri" w:hAnsi="Calibri" w:cs="Times New Roman"/>
          <w:sz w:val="20"/>
          <w:szCs w:val="20"/>
        </w:rPr>
      </w:pPr>
    </w:p>
    <w:p w14:paraId="44E4F0CE" w14:textId="77777777" w:rsidR="00EF4F75" w:rsidRPr="00EF4F75" w:rsidRDefault="00E1400F" w:rsidP="00EF4F75">
      <w:pPr>
        <w:autoSpaceDE w:val="0"/>
        <w:autoSpaceDN w:val="0"/>
        <w:adjustRightInd w:val="0"/>
        <w:spacing w:after="0" w:line="240" w:lineRule="auto"/>
        <w:rPr>
          <w:rFonts w:ascii="Calibri" w:hAnsi="Calibri" w:cs="Calibri"/>
          <w:sz w:val="20"/>
          <w:szCs w:val="20"/>
          <w:lang w:bidi="ar-SA"/>
        </w:rPr>
      </w:pPr>
      <w:r w:rsidRPr="00EF4F75">
        <w:rPr>
          <w:rFonts w:ascii="Calibri" w:hAnsi="Calibri" w:cs="Times New Roman"/>
          <w:sz w:val="20"/>
          <w:szCs w:val="20"/>
        </w:rPr>
        <w:t>The International consultant should have</w:t>
      </w:r>
      <w:r w:rsidR="00907C38" w:rsidRPr="00EF4F75">
        <w:rPr>
          <w:rFonts w:ascii="Calibri" w:hAnsi="Calibri" w:cs="Times New Roman"/>
          <w:sz w:val="20"/>
          <w:szCs w:val="20"/>
        </w:rPr>
        <w:t>:</w:t>
      </w:r>
      <w:bookmarkStart w:id="36" w:name="_Toc278193977"/>
      <w:bookmarkStart w:id="37" w:name="_Toc299122835"/>
      <w:bookmarkStart w:id="38" w:name="_Toc299122857"/>
      <w:bookmarkStart w:id="39" w:name="_Toc299126624"/>
      <w:bookmarkStart w:id="40" w:name="_Toc299133050"/>
      <w:bookmarkStart w:id="41" w:name="_Toc321341559"/>
      <w:r w:rsidR="00EF4F75" w:rsidRPr="00EF4F75">
        <w:rPr>
          <w:rFonts w:ascii="Calibri" w:hAnsi="Calibri" w:cs="Calibri"/>
          <w:sz w:val="20"/>
          <w:szCs w:val="20"/>
          <w:lang w:bidi="ar-SA"/>
        </w:rPr>
        <w:t xml:space="preserve"> </w:t>
      </w:r>
    </w:p>
    <w:p w14:paraId="1DF6EC20" w14:textId="77777777" w:rsidR="00EF4F75" w:rsidRDefault="00EF4F75" w:rsidP="00EF4F75">
      <w:pPr>
        <w:pStyle w:val="ListParagraph"/>
        <w:autoSpaceDE w:val="0"/>
        <w:autoSpaceDN w:val="0"/>
        <w:adjustRightInd w:val="0"/>
        <w:spacing w:after="0" w:line="240" w:lineRule="auto"/>
        <w:ind w:left="1080"/>
        <w:rPr>
          <w:rFonts w:ascii="Calibri" w:hAnsi="Calibri" w:cs="Calibri"/>
          <w:lang w:bidi="ar-SA"/>
        </w:rPr>
      </w:pPr>
    </w:p>
    <w:p w14:paraId="7132FCAC" w14:textId="76C1A86D" w:rsidR="006677AF" w:rsidRPr="002B2460" w:rsidRDefault="00EF4F75" w:rsidP="002B2460">
      <w:pPr>
        <w:pStyle w:val="ListParagraph"/>
        <w:numPr>
          <w:ilvl w:val="0"/>
          <w:numId w:val="28"/>
        </w:numPr>
        <w:autoSpaceDE w:val="0"/>
        <w:autoSpaceDN w:val="0"/>
        <w:adjustRightInd w:val="0"/>
        <w:spacing w:after="0" w:line="240" w:lineRule="auto"/>
        <w:rPr>
          <w:rFonts w:ascii="Calibri" w:hAnsi="Calibri" w:cs="Calibri"/>
          <w:lang w:bidi="ar-SA"/>
        </w:rPr>
      </w:pPr>
      <w:r w:rsidRPr="002B2460">
        <w:rPr>
          <w:rFonts w:ascii="Calibri" w:hAnsi="Calibri" w:cs="Calibri"/>
          <w:lang w:bidi="ar-SA"/>
        </w:rPr>
        <w:t>Advanced University Degree (Masters or equivalent) in an environmental-related field such as</w:t>
      </w:r>
      <w:r w:rsidR="002B2460">
        <w:rPr>
          <w:rFonts w:ascii="Calibri" w:hAnsi="Calibri" w:cs="Calibri"/>
          <w:lang w:bidi="ar-SA"/>
        </w:rPr>
        <w:t xml:space="preserve"> </w:t>
      </w:r>
      <w:r w:rsidRPr="002B2460">
        <w:rPr>
          <w:rFonts w:ascii="Calibri" w:hAnsi="Calibri" w:cs="Calibri"/>
          <w:lang w:bidi="ar-SA"/>
        </w:rPr>
        <w:t>environmental science or public health</w:t>
      </w:r>
      <w:r w:rsidR="006677AF" w:rsidRPr="002B2460">
        <w:rPr>
          <w:rFonts w:ascii="Calibri" w:hAnsi="Calibri" w:cs="Calibri"/>
          <w:lang w:bidi="ar-SA"/>
        </w:rPr>
        <w:t xml:space="preserve"> or related field</w:t>
      </w:r>
    </w:p>
    <w:p w14:paraId="4C14584E" w14:textId="77777777" w:rsidR="00C047D5" w:rsidRPr="006677AF" w:rsidRDefault="006677AF" w:rsidP="006677AF">
      <w:pPr>
        <w:pStyle w:val="ListParagraph"/>
        <w:numPr>
          <w:ilvl w:val="0"/>
          <w:numId w:val="28"/>
        </w:numPr>
        <w:autoSpaceDE w:val="0"/>
        <w:autoSpaceDN w:val="0"/>
        <w:adjustRightInd w:val="0"/>
        <w:spacing w:after="0" w:line="240" w:lineRule="auto"/>
        <w:rPr>
          <w:rFonts w:ascii="Calibri" w:hAnsi="Calibri" w:cs="Times New Roman"/>
        </w:rPr>
      </w:pPr>
      <w:r w:rsidRPr="00EF4F75">
        <w:rPr>
          <w:rFonts w:ascii="Calibri" w:hAnsi="Calibri" w:cs="Calibri"/>
          <w:lang w:bidi="ar-SA"/>
        </w:rPr>
        <w:t>At least 5 years of relevant professional experience in public health or waste management</w:t>
      </w:r>
      <w:r>
        <w:rPr>
          <w:rFonts w:ascii="Calibri" w:hAnsi="Calibri" w:cs="Calibri"/>
          <w:lang w:bidi="ar-SA"/>
        </w:rPr>
        <w:t xml:space="preserve"> </w:t>
      </w:r>
    </w:p>
    <w:p w14:paraId="438C920F" w14:textId="77777777" w:rsidR="00C047D5" w:rsidRPr="009A5402" w:rsidRDefault="00C047D5" w:rsidP="009A5402">
      <w:pPr>
        <w:pStyle w:val="ListParagraph"/>
        <w:numPr>
          <w:ilvl w:val="0"/>
          <w:numId w:val="28"/>
        </w:numPr>
        <w:rPr>
          <w:rFonts w:ascii="Calibri" w:hAnsi="Calibri" w:cs="Times New Roman"/>
        </w:rPr>
      </w:pPr>
      <w:r w:rsidRPr="006677AF">
        <w:rPr>
          <w:rFonts w:ascii="Calibri" w:hAnsi="Calibri" w:cs="Times New Roman"/>
        </w:rPr>
        <w:t xml:space="preserve">Demonstrated ability to assess complex situations, succinctly distils critical issues, and </w:t>
      </w:r>
      <w:r w:rsidR="00EA1C96" w:rsidRPr="006677AF">
        <w:rPr>
          <w:rFonts w:ascii="Calibri" w:hAnsi="Calibri" w:cs="Times New Roman"/>
        </w:rPr>
        <w:t xml:space="preserve"> </w:t>
      </w:r>
      <w:r w:rsidRPr="009A5402">
        <w:rPr>
          <w:rFonts w:ascii="Calibri" w:hAnsi="Calibri" w:cs="Times New Roman"/>
        </w:rPr>
        <w:t>draw forward-looking conclusions and recommendations;</w:t>
      </w:r>
    </w:p>
    <w:p w14:paraId="02CC2E9B" w14:textId="77777777" w:rsidR="00C047D5" w:rsidRPr="009A5402" w:rsidRDefault="00C047D5" w:rsidP="009A5402">
      <w:pPr>
        <w:pStyle w:val="ListParagraph"/>
        <w:numPr>
          <w:ilvl w:val="0"/>
          <w:numId w:val="28"/>
        </w:numPr>
        <w:rPr>
          <w:rFonts w:ascii="Calibri" w:hAnsi="Calibri" w:cs="Times New Roman"/>
        </w:rPr>
      </w:pPr>
      <w:r w:rsidRPr="009A5402">
        <w:rPr>
          <w:rFonts w:ascii="Calibri" w:hAnsi="Calibri" w:cs="Times New Roman"/>
        </w:rPr>
        <w:t>Highly knowledgeable of GEF and UNDP-GEF monitoring and evaluation policies procedures an advantage;</w:t>
      </w:r>
    </w:p>
    <w:p w14:paraId="6E24AC06" w14:textId="77777777" w:rsidR="00C047D5" w:rsidRPr="009A5402" w:rsidRDefault="00C047D5" w:rsidP="009A5402">
      <w:pPr>
        <w:pStyle w:val="ListParagraph"/>
        <w:numPr>
          <w:ilvl w:val="0"/>
          <w:numId w:val="28"/>
        </w:numPr>
        <w:rPr>
          <w:rFonts w:ascii="Calibri" w:hAnsi="Calibri" w:cs="Times New Roman"/>
        </w:rPr>
      </w:pPr>
      <w:r w:rsidRPr="009A5402">
        <w:rPr>
          <w:rFonts w:ascii="Calibri" w:hAnsi="Calibri" w:cs="Times New Roman"/>
        </w:rPr>
        <w:t xml:space="preserve">Familiarity with Mauritius or any Small Island Development States (SIDS); </w:t>
      </w:r>
    </w:p>
    <w:p w14:paraId="0FE85979" w14:textId="77777777" w:rsidR="00C047D5" w:rsidRPr="009A5402" w:rsidRDefault="00C047D5" w:rsidP="009A5402">
      <w:pPr>
        <w:pStyle w:val="ListParagraph"/>
        <w:numPr>
          <w:ilvl w:val="0"/>
          <w:numId w:val="28"/>
        </w:numPr>
        <w:rPr>
          <w:rFonts w:ascii="Calibri" w:hAnsi="Calibri" w:cs="Times New Roman"/>
        </w:rPr>
      </w:pPr>
      <w:r w:rsidRPr="009A5402">
        <w:rPr>
          <w:rFonts w:ascii="Calibri" w:hAnsi="Calibri" w:cs="Times New Roman"/>
        </w:rPr>
        <w:t xml:space="preserve">Excellent in human relations, coordination, planning and team work. </w:t>
      </w:r>
    </w:p>
    <w:p w14:paraId="5FBD21BD" w14:textId="77777777" w:rsidR="00C047D5" w:rsidRDefault="00C047D5" w:rsidP="009A5402">
      <w:pPr>
        <w:pStyle w:val="ListParagraph"/>
        <w:numPr>
          <w:ilvl w:val="0"/>
          <w:numId w:val="28"/>
        </w:numPr>
        <w:rPr>
          <w:rFonts w:ascii="Calibri" w:hAnsi="Calibri" w:cs="Times New Roman"/>
        </w:rPr>
      </w:pPr>
      <w:r w:rsidRPr="009A5402">
        <w:rPr>
          <w:rFonts w:ascii="Calibri" w:hAnsi="Calibri" w:cs="Times New Roman"/>
        </w:rPr>
        <w:t>Be fully IT</w:t>
      </w:r>
      <w:r w:rsidR="00907C38">
        <w:rPr>
          <w:rFonts w:ascii="Calibri" w:hAnsi="Calibri" w:cs="Times New Roman"/>
        </w:rPr>
        <w:t>-</w:t>
      </w:r>
      <w:r w:rsidRPr="009A5402">
        <w:rPr>
          <w:rFonts w:ascii="Calibri" w:hAnsi="Calibri" w:cs="Times New Roman"/>
        </w:rPr>
        <w:t>literate</w:t>
      </w:r>
    </w:p>
    <w:p w14:paraId="75C444FF" w14:textId="77777777" w:rsidR="00D255E4" w:rsidRPr="009A5402" w:rsidRDefault="00D255E4" w:rsidP="009A5402">
      <w:pPr>
        <w:spacing w:before="200"/>
        <w:rPr>
          <w:rFonts w:ascii="Calibri" w:eastAsia="Times New Roman" w:hAnsi="Calibri" w:cs="Times New Roman"/>
          <w:sz w:val="20"/>
          <w:szCs w:val="20"/>
        </w:rPr>
      </w:pPr>
      <w:r w:rsidRPr="009A5402">
        <w:rPr>
          <w:rFonts w:ascii="Calibri" w:eastAsia="Times New Roman" w:hAnsi="Calibri" w:cs="Times New Roman"/>
          <w:sz w:val="20"/>
          <w:szCs w:val="20"/>
        </w:rPr>
        <w:t>Competencies</w:t>
      </w:r>
    </w:p>
    <w:p w14:paraId="0597D5B7" w14:textId="77777777" w:rsidR="00D255E4" w:rsidRPr="009A5402" w:rsidRDefault="00D255E4" w:rsidP="009A5402">
      <w:pPr>
        <w:pStyle w:val="ListParagraph"/>
        <w:numPr>
          <w:ilvl w:val="0"/>
          <w:numId w:val="28"/>
        </w:numPr>
        <w:rPr>
          <w:rFonts w:ascii="Calibri" w:hAnsi="Calibri" w:cs="Times New Roman"/>
        </w:rPr>
      </w:pPr>
      <w:r w:rsidRPr="009A5402">
        <w:rPr>
          <w:rFonts w:ascii="Calibri" w:hAnsi="Calibri" w:cs="Times New Roman"/>
        </w:rPr>
        <w:t>Excellent communication (spoken and written) skills in English and French</w:t>
      </w:r>
    </w:p>
    <w:p w14:paraId="2CEE7053" w14:textId="77777777" w:rsidR="00D255E4" w:rsidRPr="009A5402" w:rsidRDefault="00D255E4" w:rsidP="009A5402">
      <w:pPr>
        <w:pStyle w:val="ListParagraph"/>
        <w:numPr>
          <w:ilvl w:val="0"/>
          <w:numId w:val="28"/>
        </w:numPr>
        <w:rPr>
          <w:rFonts w:ascii="Calibri" w:hAnsi="Calibri" w:cs="Times New Roman"/>
        </w:rPr>
      </w:pPr>
      <w:r w:rsidRPr="009A5402">
        <w:rPr>
          <w:rFonts w:ascii="Calibri" w:hAnsi="Calibri" w:cs="Times New Roman"/>
        </w:rPr>
        <w:t xml:space="preserve">Excellent writing, analytical and research skills </w:t>
      </w:r>
    </w:p>
    <w:p w14:paraId="5257E563" w14:textId="77777777" w:rsidR="00D255E4" w:rsidRPr="009A5402" w:rsidRDefault="00D255E4" w:rsidP="009A5402">
      <w:pPr>
        <w:pStyle w:val="ListParagraph"/>
        <w:numPr>
          <w:ilvl w:val="0"/>
          <w:numId w:val="28"/>
        </w:numPr>
        <w:rPr>
          <w:rFonts w:ascii="Calibri" w:hAnsi="Calibri" w:cs="Times New Roman"/>
        </w:rPr>
      </w:pPr>
      <w:r w:rsidRPr="009A5402">
        <w:rPr>
          <w:rFonts w:ascii="Calibri" w:hAnsi="Calibri" w:cs="Times New Roman"/>
        </w:rPr>
        <w:t xml:space="preserve">Showing strong attention to details </w:t>
      </w:r>
    </w:p>
    <w:p w14:paraId="1107DA83" w14:textId="77777777" w:rsidR="00D255E4" w:rsidRPr="009A5402" w:rsidRDefault="00D255E4" w:rsidP="009A5402">
      <w:pPr>
        <w:pStyle w:val="ListParagraph"/>
        <w:numPr>
          <w:ilvl w:val="0"/>
          <w:numId w:val="28"/>
        </w:numPr>
        <w:rPr>
          <w:rFonts w:ascii="Calibri" w:hAnsi="Calibri" w:cs="Times New Roman"/>
        </w:rPr>
      </w:pPr>
      <w:r w:rsidRPr="009A5402">
        <w:rPr>
          <w:rFonts w:ascii="Calibri" w:hAnsi="Calibri" w:cs="Times New Roman"/>
        </w:rPr>
        <w:t xml:space="preserve">Excellent interpersonal skills     </w:t>
      </w:r>
    </w:p>
    <w:p w14:paraId="75569B5E" w14:textId="77777777" w:rsidR="00D255E4" w:rsidRPr="009A5402" w:rsidRDefault="009A5402" w:rsidP="009A5402">
      <w:pPr>
        <w:pStyle w:val="ListParagraph"/>
        <w:numPr>
          <w:ilvl w:val="0"/>
          <w:numId w:val="28"/>
        </w:numPr>
        <w:rPr>
          <w:rFonts w:ascii="Calibri" w:hAnsi="Calibri" w:cs="Times New Roman"/>
        </w:rPr>
      </w:pPr>
      <w:r>
        <w:rPr>
          <w:rFonts w:ascii="Calibri" w:hAnsi="Calibri" w:cs="Times New Roman"/>
        </w:rPr>
        <w:t>A</w:t>
      </w:r>
      <w:r w:rsidR="00D255E4" w:rsidRPr="009A5402">
        <w:rPr>
          <w:rFonts w:ascii="Calibri" w:hAnsi="Calibri" w:cs="Times New Roman"/>
        </w:rPr>
        <w:t xml:space="preserve">bility to work in a multicultural and international environment </w:t>
      </w:r>
    </w:p>
    <w:p w14:paraId="169365CE" w14:textId="77777777" w:rsidR="00D255E4" w:rsidRDefault="00D255E4" w:rsidP="009A5402">
      <w:pPr>
        <w:pStyle w:val="ListParagraph"/>
        <w:numPr>
          <w:ilvl w:val="0"/>
          <w:numId w:val="28"/>
        </w:numPr>
        <w:rPr>
          <w:rFonts w:ascii="Calibri" w:hAnsi="Calibri" w:cs="Times New Roman"/>
        </w:rPr>
      </w:pPr>
      <w:r w:rsidRPr="009A5402">
        <w:rPr>
          <w:rFonts w:ascii="Calibri" w:hAnsi="Calibri" w:cs="Times New Roman"/>
        </w:rPr>
        <w:t xml:space="preserve">Ability to work under pressure and to meet tight </w:t>
      </w:r>
      <w:bookmarkStart w:id="42" w:name="_GoBack"/>
      <w:r w:rsidRPr="009A5402">
        <w:rPr>
          <w:rFonts w:ascii="Calibri" w:hAnsi="Calibri" w:cs="Times New Roman"/>
        </w:rPr>
        <w:t>deadline</w:t>
      </w:r>
      <w:bookmarkEnd w:id="42"/>
      <w:r w:rsidRPr="009A5402">
        <w:rPr>
          <w:rFonts w:ascii="Calibri" w:hAnsi="Calibri" w:cs="Times New Roman"/>
        </w:rPr>
        <w:t>s</w:t>
      </w:r>
    </w:p>
    <w:p w14:paraId="2FB53EAB" w14:textId="77777777" w:rsidR="0024437D" w:rsidRPr="009A5402" w:rsidRDefault="0024437D" w:rsidP="0024437D">
      <w:pPr>
        <w:pStyle w:val="ListParagraph"/>
        <w:ind w:left="1080"/>
        <w:rPr>
          <w:rFonts w:ascii="Calibri" w:hAnsi="Calibri" w:cs="Times New Roman"/>
        </w:rPr>
      </w:pPr>
    </w:p>
    <w:p w14:paraId="5731EDC0" w14:textId="77777777" w:rsidR="0024437D" w:rsidRPr="005054EA" w:rsidRDefault="009A5402" w:rsidP="002B2460">
      <w:pPr>
        <w:autoSpaceDE w:val="0"/>
        <w:autoSpaceDN w:val="0"/>
        <w:adjustRightInd w:val="0"/>
        <w:spacing w:after="0" w:line="240" w:lineRule="auto"/>
        <w:rPr>
          <w:rFonts w:ascii="Calibri" w:hAnsi="Calibri" w:cs="Calibri"/>
          <w:sz w:val="20"/>
          <w:szCs w:val="20"/>
          <w:lang w:bidi="ar-SA"/>
        </w:rPr>
      </w:pPr>
      <w:r w:rsidRPr="005054EA">
        <w:rPr>
          <w:rFonts w:ascii="Calibri" w:hAnsi="Calibri" w:cs="Times New Roman"/>
          <w:sz w:val="20"/>
          <w:szCs w:val="20"/>
        </w:rPr>
        <w:t>The National consultant should have</w:t>
      </w:r>
    </w:p>
    <w:p w14:paraId="4FC29F97" w14:textId="6A6B2A1B" w:rsidR="000458DE" w:rsidRPr="002B2460" w:rsidRDefault="0024437D" w:rsidP="000458DE">
      <w:pPr>
        <w:pStyle w:val="ListParagraph"/>
        <w:numPr>
          <w:ilvl w:val="0"/>
          <w:numId w:val="28"/>
        </w:numPr>
        <w:rPr>
          <w:rFonts w:ascii="Calibri" w:hAnsi="Calibri" w:cs="Times New Roman"/>
        </w:rPr>
      </w:pPr>
      <w:r w:rsidRPr="002B2460">
        <w:rPr>
          <w:rFonts w:ascii="Calibri" w:hAnsi="Calibri" w:cs="Calibri"/>
          <w:lang w:bidi="ar-SA"/>
        </w:rPr>
        <w:t>Advanced University Degree (Masters or equivalent) in an environmental-related field such as</w:t>
      </w:r>
      <w:r w:rsidR="002B2460">
        <w:rPr>
          <w:rFonts w:ascii="Calibri" w:hAnsi="Calibri" w:cs="Calibri"/>
          <w:lang w:bidi="ar-SA"/>
        </w:rPr>
        <w:t xml:space="preserve"> </w:t>
      </w:r>
      <w:r w:rsidRPr="002B2460">
        <w:rPr>
          <w:rFonts w:ascii="Calibri" w:hAnsi="Calibri" w:cs="Calibri"/>
          <w:lang w:bidi="ar-SA"/>
        </w:rPr>
        <w:t>environmental science or public health</w:t>
      </w:r>
      <w:r w:rsidR="009A5402" w:rsidRPr="002B2460">
        <w:rPr>
          <w:rFonts w:ascii="Calibri" w:hAnsi="Calibri" w:cs="Times New Roman"/>
        </w:rPr>
        <w:t xml:space="preserve"> </w:t>
      </w:r>
    </w:p>
    <w:p w14:paraId="78714A21" w14:textId="77777777" w:rsidR="000458DE" w:rsidRPr="000458DE" w:rsidRDefault="000458DE" w:rsidP="000458DE">
      <w:pPr>
        <w:pStyle w:val="ListParagraph"/>
        <w:numPr>
          <w:ilvl w:val="0"/>
          <w:numId w:val="28"/>
        </w:numPr>
        <w:rPr>
          <w:rFonts w:ascii="Calibri" w:hAnsi="Calibri" w:cs="Times New Roman"/>
        </w:rPr>
      </w:pPr>
      <w:r w:rsidRPr="000458DE">
        <w:rPr>
          <w:rFonts w:ascii="Calibri" w:hAnsi="Calibri" w:cs="Calibri"/>
          <w:lang w:bidi="ar-SA"/>
        </w:rPr>
        <w:t>At least 5 years of relevant professional experience in public health or wa</w:t>
      </w:r>
      <w:r>
        <w:rPr>
          <w:rFonts w:ascii="Calibri" w:hAnsi="Calibri" w:cs="Calibri"/>
          <w:lang w:bidi="ar-SA"/>
        </w:rPr>
        <w:t>ste management in Mauritius</w:t>
      </w:r>
    </w:p>
    <w:p w14:paraId="2D35D1DF" w14:textId="77777777" w:rsidR="009A5402" w:rsidRPr="0024437D" w:rsidRDefault="009A5402" w:rsidP="009A5402">
      <w:pPr>
        <w:pStyle w:val="ListParagraph"/>
        <w:numPr>
          <w:ilvl w:val="0"/>
          <w:numId w:val="29"/>
        </w:numPr>
        <w:rPr>
          <w:rFonts w:ascii="Calibri" w:hAnsi="Calibri" w:cs="Times New Roman"/>
        </w:rPr>
      </w:pPr>
      <w:r w:rsidRPr="0024437D">
        <w:rPr>
          <w:rFonts w:ascii="Calibri" w:hAnsi="Calibri" w:cs="Calibri"/>
          <w:lang w:bidi="ar-SA"/>
        </w:rPr>
        <w:t>Demonstrated ability to assess complex</w:t>
      </w:r>
      <w:r w:rsidRPr="0024437D">
        <w:rPr>
          <w:rFonts w:ascii="Calibri" w:hAnsi="Calibri" w:cs="Times New Roman"/>
        </w:rPr>
        <w:t xml:space="preserve"> situations, succinctly distils critical issues, and draw forward-looking conclusions and recommendations;</w:t>
      </w:r>
    </w:p>
    <w:p w14:paraId="04C1117C" w14:textId="77777777" w:rsidR="009A5402" w:rsidRDefault="009A5402" w:rsidP="009A5402">
      <w:pPr>
        <w:pStyle w:val="ListParagraph"/>
        <w:numPr>
          <w:ilvl w:val="0"/>
          <w:numId w:val="29"/>
        </w:numPr>
        <w:rPr>
          <w:rFonts w:ascii="Calibri" w:hAnsi="Calibri" w:cs="Times New Roman"/>
        </w:rPr>
      </w:pPr>
      <w:r w:rsidRPr="0024437D">
        <w:rPr>
          <w:rFonts w:ascii="Calibri" w:hAnsi="Calibri" w:cs="Times New Roman"/>
        </w:rPr>
        <w:t>Knowledgeable of GEF and UNDP monitorin</w:t>
      </w:r>
      <w:r w:rsidRPr="009A5402">
        <w:rPr>
          <w:rFonts w:ascii="Calibri" w:hAnsi="Calibri" w:cs="Times New Roman"/>
        </w:rPr>
        <w:t>g and evaluation policies procedures an advantage;</w:t>
      </w:r>
    </w:p>
    <w:p w14:paraId="7DC881BC" w14:textId="77777777" w:rsidR="009A5402" w:rsidRPr="009A5402" w:rsidRDefault="009A5402" w:rsidP="009A5402">
      <w:pPr>
        <w:pStyle w:val="ListParagraph"/>
        <w:numPr>
          <w:ilvl w:val="0"/>
          <w:numId w:val="29"/>
        </w:numPr>
        <w:rPr>
          <w:rFonts w:ascii="Calibri" w:hAnsi="Calibri" w:cs="Times New Roman"/>
        </w:rPr>
      </w:pPr>
      <w:r w:rsidRPr="009A5402">
        <w:rPr>
          <w:rFonts w:ascii="Calibri" w:hAnsi="Calibri" w:cs="Times New Roman"/>
        </w:rPr>
        <w:t xml:space="preserve">Excellent in human relations, coordination, planning and team work. </w:t>
      </w:r>
    </w:p>
    <w:p w14:paraId="1025F246" w14:textId="77777777" w:rsidR="009A5402" w:rsidRPr="009A5402" w:rsidRDefault="009A5402" w:rsidP="009A5402">
      <w:pPr>
        <w:pStyle w:val="ListParagraph"/>
        <w:numPr>
          <w:ilvl w:val="0"/>
          <w:numId w:val="29"/>
        </w:numPr>
        <w:rPr>
          <w:rFonts w:ascii="Calibri" w:hAnsi="Calibri" w:cs="Times New Roman"/>
        </w:rPr>
      </w:pPr>
      <w:r w:rsidRPr="009A5402">
        <w:rPr>
          <w:rFonts w:ascii="Calibri" w:hAnsi="Calibri" w:cs="Times New Roman"/>
        </w:rPr>
        <w:t>Be fully IT</w:t>
      </w:r>
      <w:r w:rsidR="002E74AD">
        <w:rPr>
          <w:rFonts w:ascii="Calibri" w:hAnsi="Calibri" w:cs="Times New Roman"/>
        </w:rPr>
        <w:t>-</w:t>
      </w:r>
      <w:r w:rsidRPr="009A5402">
        <w:rPr>
          <w:rFonts w:ascii="Calibri" w:hAnsi="Calibri" w:cs="Times New Roman"/>
        </w:rPr>
        <w:t>literate</w:t>
      </w:r>
    </w:p>
    <w:p w14:paraId="1ACC2D57" w14:textId="77777777" w:rsidR="009A5402" w:rsidRPr="009A5402" w:rsidRDefault="009A5402" w:rsidP="009A5402">
      <w:pPr>
        <w:spacing w:before="200"/>
        <w:rPr>
          <w:rFonts w:ascii="Calibri" w:eastAsia="Times New Roman" w:hAnsi="Calibri" w:cs="Times New Roman"/>
          <w:sz w:val="20"/>
          <w:szCs w:val="20"/>
        </w:rPr>
      </w:pPr>
      <w:r w:rsidRPr="009A5402">
        <w:rPr>
          <w:rFonts w:ascii="Calibri" w:eastAsia="Times New Roman" w:hAnsi="Calibri" w:cs="Times New Roman"/>
          <w:sz w:val="20"/>
          <w:szCs w:val="20"/>
        </w:rPr>
        <w:t>Competencies</w:t>
      </w:r>
    </w:p>
    <w:p w14:paraId="25F42824" w14:textId="77777777" w:rsidR="009A5402" w:rsidRPr="009A5402" w:rsidRDefault="009A5402" w:rsidP="009A5402">
      <w:pPr>
        <w:pStyle w:val="ListParagraph"/>
        <w:numPr>
          <w:ilvl w:val="0"/>
          <w:numId w:val="29"/>
        </w:numPr>
        <w:rPr>
          <w:rFonts w:ascii="Calibri" w:hAnsi="Calibri" w:cs="Times New Roman"/>
        </w:rPr>
      </w:pPr>
      <w:r w:rsidRPr="009A5402">
        <w:rPr>
          <w:rFonts w:ascii="Calibri" w:hAnsi="Calibri" w:cs="Times New Roman"/>
        </w:rPr>
        <w:t>Excellent communication (spoken and written) skills in English and French</w:t>
      </w:r>
    </w:p>
    <w:p w14:paraId="22B4B623" w14:textId="77777777" w:rsidR="009A5402" w:rsidRPr="009A5402" w:rsidRDefault="009A5402" w:rsidP="009A5402">
      <w:pPr>
        <w:pStyle w:val="ListParagraph"/>
        <w:numPr>
          <w:ilvl w:val="0"/>
          <w:numId w:val="29"/>
        </w:numPr>
        <w:rPr>
          <w:rFonts w:ascii="Calibri" w:hAnsi="Calibri" w:cs="Times New Roman"/>
        </w:rPr>
      </w:pPr>
      <w:r w:rsidRPr="009A5402">
        <w:rPr>
          <w:rFonts w:ascii="Calibri" w:hAnsi="Calibri" w:cs="Times New Roman"/>
        </w:rPr>
        <w:t xml:space="preserve">Excellent writing, analytical and research skills </w:t>
      </w:r>
    </w:p>
    <w:p w14:paraId="09BC1404" w14:textId="77777777" w:rsidR="009A5402" w:rsidRPr="009A5402" w:rsidRDefault="009A5402" w:rsidP="009A5402">
      <w:pPr>
        <w:pStyle w:val="ListParagraph"/>
        <w:numPr>
          <w:ilvl w:val="0"/>
          <w:numId w:val="29"/>
        </w:numPr>
        <w:rPr>
          <w:rFonts w:ascii="Calibri" w:hAnsi="Calibri" w:cs="Times New Roman"/>
        </w:rPr>
      </w:pPr>
      <w:r w:rsidRPr="009A5402">
        <w:rPr>
          <w:rFonts w:ascii="Calibri" w:hAnsi="Calibri" w:cs="Times New Roman"/>
        </w:rPr>
        <w:t xml:space="preserve">Showing strong attention to details </w:t>
      </w:r>
    </w:p>
    <w:p w14:paraId="0F5892E1" w14:textId="77777777" w:rsidR="009A5402" w:rsidRPr="009A5402" w:rsidRDefault="009A5402" w:rsidP="009A5402">
      <w:pPr>
        <w:pStyle w:val="ListParagraph"/>
        <w:numPr>
          <w:ilvl w:val="0"/>
          <w:numId w:val="29"/>
        </w:numPr>
        <w:rPr>
          <w:rFonts w:ascii="Calibri" w:hAnsi="Calibri" w:cs="Times New Roman"/>
        </w:rPr>
      </w:pPr>
      <w:r w:rsidRPr="009A5402">
        <w:rPr>
          <w:rFonts w:ascii="Calibri" w:hAnsi="Calibri" w:cs="Times New Roman"/>
        </w:rPr>
        <w:t xml:space="preserve">Excellent interpersonal skills     </w:t>
      </w:r>
    </w:p>
    <w:p w14:paraId="540788C5" w14:textId="77777777" w:rsidR="009A5402" w:rsidRPr="009A5402" w:rsidRDefault="009A5402" w:rsidP="009A5402">
      <w:pPr>
        <w:pStyle w:val="ListParagraph"/>
        <w:numPr>
          <w:ilvl w:val="0"/>
          <w:numId w:val="29"/>
        </w:numPr>
        <w:rPr>
          <w:rFonts w:ascii="Calibri" w:hAnsi="Calibri" w:cs="Times New Roman"/>
        </w:rPr>
      </w:pPr>
      <w:r w:rsidRPr="009A5402">
        <w:rPr>
          <w:rFonts w:ascii="Calibri" w:hAnsi="Calibri" w:cs="Times New Roman"/>
        </w:rPr>
        <w:t xml:space="preserve">Ability to work in a multicultural and international environment </w:t>
      </w:r>
    </w:p>
    <w:p w14:paraId="4016CEE6" w14:textId="77777777" w:rsidR="009A5402" w:rsidRPr="009A5402" w:rsidRDefault="009A5402" w:rsidP="009A5402">
      <w:pPr>
        <w:pStyle w:val="ListParagraph"/>
        <w:numPr>
          <w:ilvl w:val="0"/>
          <w:numId w:val="29"/>
        </w:numPr>
        <w:rPr>
          <w:rFonts w:ascii="Calibri" w:hAnsi="Calibri" w:cs="Times New Roman"/>
        </w:rPr>
      </w:pPr>
      <w:r w:rsidRPr="009A5402">
        <w:rPr>
          <w:rFonts w:ascii="Calibri" w:hAnsi="Calibri" w:cs="Times New Roman"/>
        </w:rPr>
        <w:t>Ability to work under pressure and to meet tight deadlines</w:t>
      </w:r>
    </w:p>
    <w:p w14:paraId="460C2585" w14:textId="77777777" w:rsidR="009A5402" w:rsidRPr="009A5402" w:rsidRDefault="009A5402" w:rsidP="009A5402">
      <w:pPr>
        <w:spacing w:before="200"/>
        <w:rPr>
          <w:rFonts w:ascii="Calibri" w:eastAsia="Times New Roman" w:hAnsi="Calibri" w:cs="Times New Roman"/>
          <w:sz w:val="20"/>
          <w:szCs w:val="20"/>
        </w:rPr>
      </w:pPr>
    </w:p>
    <w:p w14:paraId="5B084298" w14:textId="77777777" w:rsidR="00D6638C" w:rsidRPr="00D255E4" w:rsidRDefault="00D6638C" w:rsidP="002B2460">
      <w:pPr>
        <w:pStyle w:val="Heading51"/>
        <w:rPr>
          <w:rFonts w:ascii="Calibri" w:hAnsi="Calibri"/>
          <w:sz w:val="20"/>
          <w:szCs w:val="20"/>
        </w:rPr>
      </w:pPr>
      <w:r w:rsidRPr="00D255E4">
        <w:rPr>
          <w:rFonts w:ascii="Calibri" w:hAnsi="Calibri"/>
          <w:sz w:val="20"/>
          <w:szCs w:val="20"/>
        </w:rPr>
        <w:lastRenderedPageBreak/>
        <w:t>Evaluator Ethics</w:t>
      </w:r>
      <w:bookmarkEnd w:id="36"/>
      <w:bookmarkEnd w:id="37"/>
      <w:bookmarkEnd w:id="38"/>
      <w:bookmarkEnd w:id="39"/>
      <w:bookmarkEnd w:id="40"/>
      <w:bookmarkEnd w:id="41"/>
    </w:p>
    <w:p w14:paraId="66EFB4E8" w14:textId="77777777" w:rsidR="00D6638C" w:rsidRDefault="00D6638C" w:rsidP="00022F8E">
      <w:pPr>
        <w:rPr>
          <w:rStyle w:val="Hyperlink"/>
          <w:rFonts w:ascii="Calibri" w:eastAsia="Times New Roman" w:hAnsi="Calibri" w:cs="Times New Roman"/>
          <w:sz w:val="20"/>
          <w:szCs w:val="20"/>
        </w:rPr>
      </w:pPr>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0" w:history="1">
        <w:r w:rsidRPr="000624A9">
          <w:rPr>
            <w:rStyle w:val="Hyperlink"/>
            <w:rFonts w:ascii="Calibri" w:eastAsia="Times New Roman" w:hAnsi="Calibri" w:cs="Times New Roman"/>
          </w:rPr>
          <w:t>UNEG 'Ethical Guidelines for Evaluations'</w:t>
        </w:r>
      </w:hyperlink>
    </w:p>
    <w:p w14:paraId="14FC1382" w14:textId="77777777" w:rsidR="00451AA9" w:rsidRDefault="00451AA9" w:rsidP="00022F8E"/>
    <w:p w14:paraId="258512EF" w14:textId="77777777"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14:paraId="7D3410D8" w14:textId="77777777"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8322"/>
      </w:tblGrid>
      <w:tr w:rsidR="00D6638C" w:rsidRPr="00D6638C" w14:paraId="48F751FF" w14:textId="77777777" w:rsidTr="006C1964">
        <w:tc>
          <w:tcPr>
            <w:tcW w:w="1278" w:type="dxa"/>
            <w:shd w:val="clear" w:color="auto" w:fill="7F7F7F"/>
          </w:tcPr>
          <w:p w14:paraId="51772D3F"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640FB09D"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54498304" w14:textId="77777777" w:rsidTr="006C1964">
        <w:tc>
          <w:tcPr>
            <w:tcW w:w="1278" w:type="dxa"/>
          </w:tcPr>
          <w:p w14:paraId="5311911B" w14:textId="77777777" w:rsidR="00D6638C" w:rsidRPr="00E23201" w:rsidRDefault="00C6441E" w:rsidP="00C6441E">
            <w:pPr>
              <w:spacing w:after="0"/>
              <w:rPr>
                <w:rFonts w:ascii="Calibri" w:eastAsia="Times New Roman" w:hAnsi="Calibri" w:cs="Times New Roman"/>
                <w:i/>
                <w:sz w:val="20"/>
                <w:szCs w:val="20"/>
              </w:rPr>
            </w:pPr>
            <w:r>
              <w:rPr>
                <w:rFonts w:ascii="Calibri" w:eastAsia="Times New Roman" w:hAnsi="Calibri" w:cs="Times New Roman"/>
                <w:i/>
                <w:sz w:val="20"/>
                <w:szCs w:val="20"/>
              </w:rPr>
              <w:t>2</w:t>
            </w:r>
            <w:r w:rsidR="00D6638C" w:rsidRPr="00E23201">
              <w:rPr>
                <w:rFonts w:ascii="Calibri" w:eastAsia="Times New Roman" w:hAnsi="Calibri" w:cs="Times New Roman"/>
                <w:i/>
                <w:sz w:val="20"/>
                <w:szCs w:val="20"/>
              </w:rPr>
              <w:t>0%</w:t>
            </w:r>
          </w:p>
        </w:tc>
        <w:tc>
          <w:tcPr>
            <w:tcW w:w="8576" w:type="dxa"/>
          </w:tcPr>
          <w:p w14:paraId="63F8A11B" w14:textId="5053213E" w:rsidR="00D6638C" w:rsidRPr="00D6638C" w:rsidRDefault="002B2460" w:rsidP="00D6638C">
            <w:pPr>
              <w:spacing w:after="0"/>
              <w:rPr>
                <w:rFonts w:ascii="Calibri" w:eastAsia="Times New Roman" w:hAnsi="Calibri" w:cs="Times New Roman"/>
                <w:sz w:val="20"/>
                <w:szCs w:val="20"/>
              </w:rPr>
            </w:pPr>
            <w:r>
              <w:rPr>
                <w:rFonts w:ascii="Calibri" w:eastAsia="Times New Roman" w:hAnsi="Calibri" w:cs="Times New Roman"/>
                <w:sz w:val="20"/>
                <w:szCs w:val="20"/>
              </w:rPr>
              <w:t>Submission of Inception report</w:t>
            </w:r>
          </w:p>
        </w:tc>
      </w:tr>
      <w:tr w:rsidR="00D6638C" w:rsidRPr="00D6638C" w14:paraId="7847306F" w14:textId="77777777" w:rsidTr="006C1964">
        <w:tc>
          <w:tcPr>
            <w:tcW w:w="1278" w:type="dxa"/>
          </w:tcPr>
          <w:p w14:paraId="2334141C" w14:textId="77777777" w:rsidR="00D6638C" w:rsidRPr="00E23201" w:rsidRDefault="00C6441E" w:rsidP="00C047D5">
            <w:pPr>
              <w:spacing w:after="0"/>
              <w:rPr>
                <w:rFonts w:ascii="Calibri" w:eastAsia="Times New Roman" w:hAnsi="Calibri" w:cs="Times New Roman"/>
                <w:i/>
                <w:sz w:val="20"/>
                <w:szCs w:val="20"/>
              </w:rPr>
            </w:pPr>
            <w:r>
              <w:rPr>
                <w:rFonts w:ascii="Calibri" w:eastAsia="Times New Roman" w:hAnsi="Calibri" w:cs="Times New Roman"/>
                <w:i/>
                <w:sz w:val="20"/>
                <w:szCs w:val="20"/>
              </w:rPr>
              <w:t>3</w:t>
            </w:r>
            <w:r w:rsidR="00D6638C" w:rsidRPr="00E23201">
              <w:rPr>
                <w:rFonts w:ascii="Calibri" w:eastAsia="Times New Roman" w:hAnsi="Calibri" w:cs="Times New Roman"/>
                <w:i/>
                <w:sz w:val="20"/>
                <w:szCs w:val="20"/>
              </w:rPr>
              <w:t>0%</w:t>
            </w:r>
          </w:p>
        </w:tc>
        <w:tc>
          <w:tcPr>
            <w:tcW w:w="8576" w:type="dxa"/>
          </w:tcPr>
          <w:p w14:paraId="1FF43FF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r w:rsidR="003E39C9">
              <w:rPr>
                <w:rFonts w:ascii="Calibri" w:eastAsia="Times New Roman" w:hAnsi="Calibri" w:cs="Times New Roman"/>
                <w:sz w:val="20"/>
                <w:szCs w:val="20"/>
              </w:rPr>
              <w:t xml:space="preserve"> &amp; draft GEF Tracking Tool</w:t>
            </w:r>
          </w:p>
        </w:tc>
      </w:tr>
      <w:tr w:rsidR="00D6638C" w:rsidRPr="00D6638C" w14:paraId="4269AD0E" w14:textId="77777777" w:rsidTr="006C1964">
        <w:tc>
          <w:tcPr>
            <w:tcW w:w="1278" w:type="dxa"/>
          </w:tcPr>
          <w:p w14:paraId="5E1A11A0" w14:textId="77777777" w:rsidR="00D6638C" w:rsidRPr="00E23201" w:rsidRDefault="00D6638C" w:rsidP="00C047D5">
            <w:pPr>
              <w:spacing w:after="0"/>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14:paraId="2923185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r w:rsidR="003E39C9">
              <w:rPr>
                <w:rFonts w:ascii="Calibri" w:eastAsia="Times New Roman" w:hAnsi="Calibri" w:cs="Times New Roman"/>
                <w:sz w:val="20"/>
                <w:szCs w:val="20"/>
              </w:rPr>
              <w:t>&amp; GEF Tracking Tool</w:t>
            </w:r>
          </w:p>
        </w:tc>
      </w:tr>
    </w:tbl>
    <w:p w14:paraId="41F16BD5" w14:textId="77777777" w:rsidR="002B2460" w:rsidRDefault="002B2460" w:rsidP="00F05366">
      <w:pPr>
        <w:pStyle w:val="Heading51"/>
      </w:pPr>
      <w:bookmarkStart w:id="49" w:name="_Toc299133052"/>
      <w:bookmarkStart w:id="50" w:name="_Toc321341561"/>
    </w:p>
    <w:p w14:paraId="6B20B7B1" w14:textId="77777777" w:rsidR="00D6638C" w:rsidRPr="00D6638C" w:rsidRDefault="00D6638C" w:rsidP="00F05366">
      <w:pPr>
        <w:pStyle w:val="Heading51"/>
      </w:pPr>
      <w:r w:rsidRPr="00D6638C">
        <w:t>Application process</w:t>
      </w:r>
      <w:bookmarkEnd w:id="46"/>
      <w:bookmarkEnd w:id="47"/>
      <w:bookmarkEnd w:id="48"/>
      <w:bookmarkEnd w:id="49"/>
      <w:bookmarkEnd w:id="50"/>
    </w:p>
    <w:p w14:paraId="6133F7B0" w14:textId="77777777" w:rsidR="00D6638C" w:rsidRPr="009E470F" w:rsidRDefault="00D6638C" w:rsidP="00C047D5">
      <w:pPr>
        <w:spacing w:after="120"/>
        <w:jc w:val="both"/>
        <w:rPr>
          <w:rFonts w:ascii="Calibri" w:eastAsia="Times New Roman" w:hAnsi="Calibri" w:cs="Times New Roman"/>
          <w:sz w:val="20"/>
          <w:szCs w:val="20"/>
          <w:shd w:val="clear" w:color="auto" w:fill="BFBFBF"/>
        </w:rPr>
      </w:pPr>
      <w:r w:rsidRPr="00D6638C">
        <w:rPr>
          <w:rFonts w:ascii="Calibri" w:eastAsia="Times New Roman" w:hAnsi="Calibri" w:cs="Times New Roman"/>
          <w:sz w:val="20"/>
          <w:szCs w:val="20"/>
        </w:rPr>
        <w:t xml:space="preserve">Applicants are requested to </w:t>
      </w:r>
      <w:r w:rsidR="00C047D5" w:rsidRPr="00D6638C">
        <w:rPr>
          <w:rFonts w:ascii="Calibri" w:eastAsia="Times New Roman" w:hAnsi="Calibri" w:cs="Times New Roman"/>
          <w:sz w:val="20"/>
          <w:szCs w:val="20"/>
        </w:rPr>
        <w:t xml:space="preserve">apply </w:t>
      </w:r>
      <w:r w:rsidR="00C047D5">
        <w:rPr>
          <w:rFonts w:ascii="Calibri" w:eastAsia="Times New Roman" w:hAnsi="Calibri" w:cs="Times New Roman"/>
          <w:sz w:val="20"/>
          <w:szCs w:val="20"/>
        </w:rPr>
        <w:t>on</w:t>
      </w:r>
      <w:r w:rsidR="00EA1C96">
        <w:rPr>
          <w:rFonts w:ascii="Calibri" w:eastAsia="Times New Roman" w:hAnsi="Calibri" w:cs="Times New Roman"/>
          <w:sz w:val="20"/>
          <w:szCs w:val="20"/>
        </w:rPr>
        <w:t xml:space="preserve"> </w:t>
      </w:r>
      <w:r w:rsidR="00EA1C96" w:rsidRPr="000624A9">
        <w:rPr>
          <w:rFonts w:ascii="Calibri" w:eastAsia="Times New Roman" w:hAnsi="Calibri" w:cs="Times New Roman"/>
          <w:color w:val="1F497D" w:themeColor="text2"/>
          <w:sz w:val="20"/>
          <w:szCs w:val="20"/>
        </w:rPr>
        <w:t>http://jobs.undp.org</w:t>
      </w:r>
      <w:r w:rsidR="00E56587">
        <w:rPr>
          <w:rFonts w:ascii="Calibri" w:eastAsia="Times New Roman" w:hAnsi="Calibri" w:cs="Times New Roman"/>
          <w:sz w:val="20"/>
          <w:szCs w:val="20"/>
        </w:rPr>
        <w:t>.</w:t>
      </w:r>
      <w:r w:rsidR="00C047D5" w:rsidRPr="00C11C34">
        <w:rPr>
          <w:rFonts w:ascii="Calibri" w:eastAsia="Times New Roman" w:hAnsi="Calibri" w:cs="Times New Roman"/>
          <w:sz w:val="20"/>
          <w:szCs w:val="20"/>
        </w:rPr>
        <w:t xml:space="preserve"> </w:t>
      </w:r>
      <w:r w:rsidRPr="00C11C34">
        <w:rPr>
          <w:rFonts w:ascii="Calibri" w:eastAsia="Times New Roman" w:hAnsi="Calibri" w:cs="Times New Roman"/>
          <w:sz w:val="20"/>
          <w:szCs w:val="20"/>
        </w:rPr>
        <w:t>Individual consultants are invited to submit applications together with their CV for these positions. The application should contain a current</w:t>
      </w:r>
      <w:r w:rsidRPr="00D6638C">
        <w:rPr>
          <w:rFonts w:ascii="Calibri" w:eastAsia="Times New Roman" w:hAnsi="Calibri" w:cs="Times New Roman"/>
          <w:sz w:val="20"/>
          <w:szCs w:val="20"/>
        </w:rPr>
        <w:t xml:space="preserve"> and complete C.V. in </w:t>
      </w:r>
      <w:r w:rsidR="009E470F" w:rsidRPr="00D6638C">
        <w:rPr>
          <w:rFonts w:ascii="Calibri" w:eastAsia="Times New Roman" w:hAnsi="Calibri" w:cs="Times New Roman"/>
          <w:sz w:val="20"/>
          <w:szCs w:val="20"/>
        </w:rPr>
        <w:t xml:space="preserve">English </w:t>
      </w:r>
      <w:r w:rsidR="009E470F">
        <w:rPr>
          <w:rFonts w:ascii="Calibri" w:eastAsia="Times New Roman" w:hAnsi="Calibri" w:cs="Times New Roman"/>
          <w:sz w:val="20"/>
          <w:szCs w:val="20"/>
        </w:rPr>
        <w:t>with</w:t>
      </w:r>
      <w:r w:rsidRPr="00D6638C">
        <w:rPr>
          <w:rFonts w:ascii="Calibri" w:eastAsia="Times New Roman" w:hAnsi="Calibri" w:cs="Times New Roman"/>
          <w:sz w:val="20"/>
          <w:szCs w:val="20"/>
        </w:rPr>
        <w:t xml:space="preserve"> indication of the e‐mail and phone contact. Shortlisted candidates will be requested to submit a price offer indicating the total cost of the assignment (including daily fee, per diem and travel costs). </w:t>
      </w:r>
      <w:r w:rsidR="000624A9">
        <w:rPr>
          <w:rFonts w:ascii="Calibri" w:eastAsia="Times New Roman" w:hAnsi="Calibri" w:cs="Times New Roman"/>
          <w:sz w:val="20"/>
          <w:szCs w:val="20"/>
        </w:rPr>
        <w:t xml:space="preserve">The international consultant and the national consultant should apply separately and the final team will be decided by the UNDP CO. </w:t>
      </w:r>
    </w:p>
    <w:p w14:paraId="21B1F47B" w14:textId="77777777" w:rsidR="00D6638C" w:rsidRPr="00D6638C" w:rsidRDefault="00D6638C" w:rsidP="00C047D5">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5361A2B0" w14:textId="77777777" w:rsidR="00A5320A" w:rsidRDefault="00A5320A" w:rsidP="00A5320A">
      <w:pPr>
        <w:spacing w:before="200"/>
        <w:rPr>
          <w:rFonts w:ascii="Calibri" w:eastAsia="Times New Roman" w:hAnsi="Calibri" w:cs="Times New Roman"/>
          <w:sz w:val="20"/>
          <w:szCs w:val="20"/>
        </w:rPr>
      </w:pPr>
    </w:p>
    <w:p w14:paraId="63AB1AE5" w14:textId="77777777" w:rsidR="00A5320A" w:rsidRDefault="00A5320A" w:rsidP="00A5320A">
      <w:pPr>
        <w:spacing w:before="200"/>
        <w:rPr>
          <w:rFonts w:ascii="Calibri" w:eastAsia="Times New Roman" w:hAnsi="Calibri" w:cs="Times New Roman"/>
          <w:sz w:val="20"/>
          <w:szCs w:val="20"/>
        </w:rPr>
      </w:pPr>
    </w:p>
    <w:p w14:paraId="3633B5AF" w14:textId="77777777" w:rsidR="00B44452" w:rsidRDefault="00B44452" w:rsidP="00A5320A">
      <w:pPr>
        <w:spacing w:before="200"/>
        <w:rPr>
          <w:rFonts w:ascii="Calibri" w:eastAsia="Times New Roman" w:hAnsi="Calibri" w:cs="Times New Roman"/>
          <w:sz w:val="20"/>
          <w:szCs w:val="20"/>
        </w:rPr>
        <w:sectPr w:rsidR="00B44452">
          <w:footerReference w:type="default" r:id="rId11"/>
          <w:pgSz w:w="12240" w:h="15840"/>
          <w:pgMar w:top="1440" w:right="1440" w:bottom="1440" w:left="1440" w:header="720" w:footer="720" w:gutter="0"/>
          <w:cols w:space="720"/>
          <w:docGrid w:linePitch="360"/>
        </w:sectPr>
      </w:pPr>
    </w:p>
    <w:p w14:paraId="78CDC307" w14:textId="77777777" w:rsidR="00A26E33" w:rsidRDefault="00A5320A" w:rsidP="00B44452">
      <w:pPr>
        <w:pStyle w:val="Heading31"/>
      </w:pPr>
      <w:bookmarkStart w:id="51" w:name="_TOR_Annex_A:"/>
      <w:bookmarkEnd w:id="51"/>
      <w:r w:rsidRPr="00D6638C">
        <w:lastRenderedPageBreak/>
        <w:t xml:space="preserve">Annex </w:t>
      </w:r>
      <w:bookmarkStart w:id="52" w:name="_Toc299122844"/>
      <w:bookmarkStart w:id="53" w:name="_Toc299122866"/>
      <w:bookmarkStart w:id="54" w:name="_Toc299126630"/>
      <w:bookmarkStart w:id="55" w:name="_Toc299133053"/>
      <w:bookmarkStart w:id="56" w:name="_Toc321341562"/>
      <w:r w:rsidRPr="00D6638C">
        <w:t>A: Project Logical Framework</w:t>
      </w:r>
      <w:bookmarkEnd w:id="52"/>
      <w:bookmarkEnd w:id="53"/>
      <w:bookmarkEnd w:id="54"/>
      <w:bookmarkEnd w:id="55"/>
      <w:bookmarkEnd w:id="56"/>
    </w:p>
    <w:p w14:paraId="08BFD630" w14:textId="77777777" w:rsidR="00A26E33" w:rsidRDefault="00A26E33" w:rsidP="00A26E33"/>
    <w:p w14:paraId="42889F9E" w14:textId="77777777" w:rsidR="00F34F9D" w:rsidRDefault="00F34F9D" w:rsidP="00F34F9D">
      <w:pPr>
        <w:autoSpaceDE w:val="0"/>
        <w:autoSpaceDN w:val="0"/>
        <w:adjustRightInd w:val="0"/>
        <w:spacing w:after="0" w:line="240" w:lineRule="auto"/>
        <w:rPr>
          <w:rFonts w:ascii="TimesNewRomanPS-BoldMT" w:hAnsi="TimesNewRomanPS-BoldMT" w:cs="TimesNewRomanPS-BoldMT"/>
          <w:b/>
          <w:bCs/>
          <w:sz w:val="21"/>
          <w:szCs w:val="21"/>
        </w:rPr>
      </w:pPr>
      <w:r>
        <w:rPr>
          <w:rFonts w:ascii="TimesNewRomanPS-BoldMT" w:hAnsi="TimesNewRomanPS-BoldMT" w:cs="TimesNewRomanPS-BoldMT"/>
          <w:b/>
          <w:bCs/>
          <w:sz w:val="21"/>
          <w:szCs w:val="21"/>
        </w:rPr>
        <w:t>Project Logical Framework Theme-1</w:t>
      </w:r>
    </w:p>
    <w:p w14:paraId="0E604260" w14:textId="77777777" w:rsidR="00F34F9D" w:rsidRDefault="00F34F9D" w:rsidP="00F34F9D">
      <w:pPr>
        <w:autoSpaceDE w:val="0"/>
        <w:autoSpaceDN w:val="0"/>
        <w:adjustRightInd w:val="0"/>
        <w:spacing w:after="0" w:line="240" w:lineRule="auto"/>
        <w:rPr>
          <w:rFonts w:ascii="Arial-BoldMT" w:hAnsi="Arial-BoldMT" w:cs="Arial-BoldMT"/>
          <w:b/>
          <w:bCs/>
          <w:sz w:val="16"/>
          <w:szCs w:val="16"/>
        </w:rPr>
      </w:pPr>
    </w:p>
    <w:tbl>
      <w:tblPr>
        <w:tblW w:w="9558" w:type="dxa"/>
        <w:tblLayout w:type="fixed"/>
        <w:tblLook w:val="0000" w:firstRow="0" w:lastRow="0" w:firstColumn="0" w:lastColumn="0" w:noHBand="0" w:noVBand="0"/>
      </w:tblPr>
      <w:tblGrid>
        <w:gridCol w:w="2358"/>
        <w:gridCol w:w="2700"/>
        <w:gridCol w:w="2070"/>
        <w:gridCol w:w="2430"/>
      </w:tblGrid>
      <w:tr w:rsidR="00F34F9D" w:rsidRPr="00CC5CA9" w14:paraId="6D10E82A" w14:textId="77777777" w:rsidTr="00D0201E">
        <w:trPr>
          <w:trHeight w:val="255"/>
        </w:trPr>
        <w:tc>
          <w:tcPr>
            <w:tcW w:w="2358" w:type="dxa"/>
            <w:tcBorders>
              <w:top w:val="single" w:sz="4" w:space="0" w:color="auto"/>
              <w:left w:val="single" w:sz="4" w:space="0" w:color="auto"/>
              <w:bottom w:val="single" w:sz="4" w:space="0" w:color="auto"/>
              <w:right w:val="single" w:sz="4" w:space="0" w:color="auto"/>
            </w:tcBorders>
            <w:shd w:val="clear" w:color="auto" w:fill="CCFFFF"/>
            <w:vAlign w:val="center"/>
          </w:tcPr>
          <w:p w14:paraId="1DDF056A" w14:textId="77777777" w:rsidR="00F34F9D" w:rsidRPr="00CC5CA9" w:rsidRDefault="00F34F9D" w:rsidP="00F34F9D">
            <w:pPr>
              <w:rPr>
                <w:rFonts w:ascii="Arial" w:hAnsi="Arial" w:cs="Arial"/>
                <w:b/>
                <w:bCs/>
                <w:sz w:val="16"/>
                <w:szCs w:val="16"/>
              </w:rPr>
            </w:pPr>
            <w:r w:rsidRPr="00CC5CA9">
              <w:rPr>
                <w:rFonts w:ascii="Arial" w:hAnsi="Arial" w:cs="Arial"/>
                <w:b/>
                <w:bCs/>
                <w:sz w:val="16"/>
                <w:szCs w:val="16"/>
              </w:rPr>
              <w:t>NARRATIVE SUMMARY</w:t>
            </w:r>
          </w:p>
        </w:tc>
        <w:tc>
          <w:tcPr>
            <w:tcW w:w="2700" w:type="dxa"/>
            <w:tcBorders>
              <w:top w:val="single" w:sz="4" w:space="0" w:color="auto"/>
              <w:left w:val="nil"/>
              <w:bottom w:val="single" w:sz="4" w:space="0" w:color="auto"/>
              <w:right w:val="single" w:sz="4" w:space="0" w:color="auto"/>
            </w:tcBorders>
            <w:shd w:val="clear" w:color="auto" w:fill="CCFFFF"/>
            <w:vAlign w:val="center"/>
          </w:tcPr>
          <w:p w14:paraId="0FDF7141" w14:textId="77777777" w:rsidR="00F34F9D" w:rsidRDefault="00F34F9D" w:rsidP="00F34F9D">
            <w:pPr>
              <w:rPr>
                <w:rFonts w:ascii="Arial" w:hAnsi="Arial" w:cs="Arial"/>
                <w:b/>
                <w:bCs/>
                <w:sz w:val="16"/>
                <w:szCs w:val="16"/>
              </w:rPr>
            </w:pPr>
          </w:p>
          <w:p w14:paraId="0A087181" w14:textId="77777777" w:rsidR="00F34F9D" w:rsidRPr="00CC5CA9" w:rsidRDefault="00F34F9D" w:rsidP="00F34F9D">
            <w:pPr>
              <w:rPr>
                <w:rFonts w:ascii="Arial" w:hAnsi="Arial" w:cs="Arial"/>
                <w:b/>
                <w:bCs/>
                <w:sz w:val="16"/>
                <w:szCs w:val="16"/>
              </w:rPr>
            </w:pPr>
            <w:r w:rsidRPr="00CC5CA9">
              <w:rPr>
                <w:rFonts w:ascii="Arial" w:hAnsi="Arial" w:cs="Arial"/>
                <w:b/>
                <w:bCs/>
                <w:sz w:val="16"/>
                <w:szCs w:val="16"/>
              </w:rPr>
              <w:t>INDICATORS OF ACHIEVEMENT</w:t>
            </w:r>
          </w:p>
        </w:tc>
        <w:tc>
          <w:tcPr>
            <w:tcW w:w="2070" w:type="dxa"/>
            <w:tcBorders>
              <w:top w:val="single" w:sz="4" w:space="0" w:color="auto"/>
              <w:left w:val="nil"/>
              <w:bottom w:val="single" w:sz="4" w:space="0" w:color="auto"/>
              <w:right w:val="single" w:sz="4" w:space="0" w:color="auto"/>
            </w:tcBorders>
            <w:shd w:val="clear" w:color="auto" w:fill="CCFFFF"/>
            <w:vAlign w:val="center"/>
          </w:tcPr>
          <w:p w14:paraId="00F71FC2" w14:textId="77777777" w:rsidR="00F34F9D" w:rsidRDefault="00F34F9D" w:rsidP="00F34F9D">
            <w:pPr>
              <w:rPr>
                <w:rFonts w:ascii="Arial" w:hAnsi="Arial" w:cs="Arial"/>
                <w:b/>
                <w:bCs/>
                <w:sz w:val="16"/>
                <w:szCs w:val="16"/>
              </w:rPr>
            </w:pPr>
          </w:p>
          <w:p w14:paraId="238A0A4E" w14:textId="77777777" w:rsidR="00F34F9D" w:rsidRPr="00CC5CA9" w:rsidRDefault="00F34F9D" w:rsidP="00F34F9D">
            <w:pPr>
              <w:rPr>
                <w:rFonts w:ascii="Arial" w:hAnsi="Arial" w:cs="Arial"/>
                <w:b/>
                <w:bCs/>
                <w:sz w:val="16"/>
                <w:szCs w:val="16"/>
              </w:rPr>
            </w:pPr>
            <w:r w:rsidRPr="00CC5CA9">
              <w:rPr>
                <w:rFonts w:ascii="Arial" w:hAnsi="Arial" w:cs="Arial"/>
                <w:b/>
                <w:bCs/>
                <w:sz w:val="16"/>
                <w:szCs w:val="16"/>
              </w:rPr>
              <w:t>MEANS OF VERIFICATION</w:t>
            </w:r>
          </w:p>
        </w:tc>
        <w:tc>
          <w:tcPr>
            <w:tcW w:w="2430" w:type="dxa"/>
            <w:tcBorders>
              <w:top w:val="single" w:sz="4" w:space="0" w:color="auto"/>
              <w:left w:val="nil"/>
              <w:bottom w:val="single" w:sz="4" w:space="0" w:color="auto"/>
              <w:right w:val="single" w:sz="4" w:space="0" w:color="auto"/>
            </w:tcBorders>
            <w:shd w:val="clear" w:color="auto" w:fill="CCFFFF"/>
            <w:vAlign w:val="center"/>
          </w:tcPr>
          <w:p w14:paraId="01BA07FD" w14:textId="77777777" w:rsidR="00F34F9D" w:rsidRDefault="00F34F9D" w:rsidP="00F34F9D">
            <w:pPr>
              <w:rPr>
                <w:rFonts w:ascii="Arial" w:hAnsi="Arial" w:cs="Arial"/>
                <w:b/>
                <w:bCs/>
                <w:sz w:val="16"/>
                <w:szCs w:val="16"/>
              </w:rPr>
            </w:pPr>
          </w:p>
          <w:p w14:paraId="58D135FC" w14:textId="77777777" w:rsidR="00F34F9D" w:rsidRPr="00CC5CA9" w:rsidRDefault="00F34F9D" w:rsidP="00F34F9D">
            <w:pPr>
              <w:rPr>
                <w:rFonts w:ascii="Arial" w:hAnsi="Arial" w:cs="Arial"/>
                <w:b/>
                <w:bCs/>
                <w:sz w:val="16"/>
                <w:szCs w:val="16"/>
              </w:rPr>
            </w:pPr>
            <w:r w:rsidRPr="00CC5CA9">
              <w:rPr>
                <w:rFonts w:ascii="Arial" w:hAnsi="Arial" w:cs="Arial"/>
                <w:b/>
                <w:bCs/>
                <w:sz w:val="16"/>
                <w:szCs w:val="16"/>
              </w:rPr>
              <w:t>ASSUMPTIONS/RISKS</w:t>
            </w:r>
          </w:p>
        </w:tc>
      </w:tr>
      <w:tr w:rsidR="00F34F9D" w:rsidRPr="00CC5CA9" w14:paraId="5E93DC3F" w14:textId="77777777" w:rsidTr="00D0201E">
        <w:trPr>
          <w:trHeight w:val="255"/>
        </w:trPr>
        <w:tc>
          <w:tcPr>
            <w:tcW w:w="2358" w:type="dxa"/>
            <w:tcBorders>
              <w:top w:val="nil"/>
              <w:left w:val="single" w:sz="4" w:space="0" w:color="auto"/>
              <w:bottom w:val="nil"/>
              <w:right w:val="single" w:sz="4" w:space="0" w:color="auto"/>
            </w:tcBorders>
            <w:shd w:val="clear" w:color="auto" w:fill="auto"/>
          </w:tcPr>
          <w:p w14:paraId="3CA783BA" w14:textId="77777777" w:rsidR="00F34F9D" w:rsidRPr="00D0201E" w:rsidRDefault="00F34F9D" w:rsidP="00D0201E">
            <w:pPr>
              <w:autoSpaceDE w:val="0"/>
              <w:autoSpaceDN w:val="0"/>
              <w:adjustRightInd w:val="0"/>
              <w:spacing w:after="0" w:line="240" w:lineRule="auto"/>
              <w:rPr>
                <w:rFonts w:ascii="ArialMT" w:hAnsi="ArialMT" w:cs="ArialMT"/>
                <w:sz w:val="16"/>
                <w:szCs w:val="16"/>
              </w:rPr>
            </w:pPr>
            <w:r w:rsidRPr="00D0201E">
              <w:rPr>
                <w:rFonts w:ascii="ArialMT" w:hAnsi="ArialMT" w:cs="ArialMT"/>
                <w:sz w:val="16"/>
                <w:szCs w:val="16"/>
              </w:rPr>
              <w:t>Development objective</w:t>
            </w:r>
          </w:p>
        </w:tc>
        <w:tc>
          <w:tcPr>
            <w:tcW w:w="2700" w:type="dxa"/>
            <w:tcBorders>
              <w:top w:val="nil"/>
              <w:left w:val="nil"/>
              <w:bottom w:val="nil"/>
              <w:right w:val="single" w:sz="4" w:space="0" w:color="auto"/>
            </w:tcBorders>
            <w:shd w:val="clear" w:color="auto" w:fill="auto"/>
          </w:tcPr>
          <w:p w14:paraId="017542C7" w14:textId="77777777" w:rsidR="00F34F9D" w:rsidRPr="00CC5CA9" w:rsidRDefault="00F34F9D" w:rsidP="00F34F9D">
            <w:pPr>
              <w:jc w:val="both"/>
              <w:rPr>
                <w:rFonts w:ascii="Arial" w:hAnsi="Arial" w:cs="Arial"/>
                <w:sz w:val="16"/>
                <w:szCs w:val="16"/>
              </w:rPr>
            </w:pPr>
            <w:r w:rsidRPr="00CC5CA9">
              <w:rPr>
                <w:rFonts w:ascii="Arial" w:hAnsi="Arial" w:cs="Arial"/>
                <w:sz w:val="16"/>
                <w:szCs w:val="16"/>
              </w:rPr>
              <w:t> </w:t>
            </w:r>
          </w:p>
        </w:tc>
        <w:tc>
          <w:tcPr>
            <w:tcW w:w="2070" w:type="dxa"/>
            <w:tcBorders>
              <w:top w:val="nil"/>
              <w:left w:val="nil"/>
              <w:bottom w:val="nil"/>
              <w:right w:val="single" w:sz="4" w:space="0" w:color="auto"/>
            </w:tcBorders>
            <w:shd w:val="clear" w:color="auto" w:fill="auto"/>
          </w:tcPr>
          <w:p w14:paraId="0A8F755B" w14:textId="77777777" w:rsidR="00F34F9D" w:rsidRPr="00CC5CA9" w:rsidRDefault="00F34F9D" w:rsidP="00F34F9D">
            <w:pPr>
              <w:jc w:val="both"/>
              <w:rPr>
                <w:rFonts w:ascii="Arial" w:hAnsi="Arial" w:cs="Arial"/>
                <w:sz w:val="16"/>
                <w:szCs w:val="16"/>
              </w:rPr>
            </w:pPr>
            <w:r w:rsidRPr="00CC5CA9">
              <w:rPr>
                <w:rFonts w:ascii="Arial" w:hAnsi="Arial" w:cs="Arial"/>
                <w:sz w:val="16"/>
                <w:szCs w:val="16"/>
              </w:rPr>
              <w:t> </w:t>
            </w:r>
          </w:p>
        </w:tc>
        <w:tc>
          <w:tcPr>
            <w:tcW w:w="2430" w:type="dxa"/>
            <w:tcBorders>
              <w:top w:val="nil"/>
              <w:left w:val="nil"/>
              <w:bottom w:val="nil"/>
              <w:right w:val="single" w:sz="4" w:space="0" w:color="auto"/>
            </w:tcBorders>
            <w:shd w:val="clear" w:color="auto" w:fill="auto"/>
          </w:tcPr>
          <w:p w14:paraId="3C95EC37" w14:textId="77777777" w:rsidR="00F34F9D" w:rsidRPr="00CC5CA9" w:rsidRDefault="00F34F9D" w:rsidP="00F34F9D">
            <w:pPr>
              <w:jc w:val="both"/>
              <w:rPr>
                <w:rFonts w:ascii="Arial" w:hAnsi="Arial" w:cs="Arial"/>
                <w:sz w:val="16"/>
                <w:szCs w:val="16"/>
              </w:rPr>
            </w:pPr>
            <w:r w:rsidRPr="00CC5CA9">
              <w:rPr>
                <w:rFonts w:ascii="Arial" w:hAnsi="Arial" w:cs="Arial"/>
                <w:sz w:val="16"/>
                <w:szCs w:val="16"/>
              </w:rPr>
              <w:t> </w:t>
            </w:r>
          </w:p>
        </w:tc>
      </w:tr>
      <w:tr w:rsidR="00F34F9D" w:rsidRPr="00CC5CA9" w14:paraId="142141B6" w14:textId="77777777" w:rsidTr="00D0201E">
        <w:trPr>
          <w:trHeight w:val="510"/>
        </w:trPr>
        <w:tc>
          <w:tcPr>
            <w:tcW w:w="2358" w:type="dxa"/>
            <w:tcBorders>
              <w:top w:val="nil"/>
              <w:left w:val="single" w:sz="4" w:space="0" w:color="auto"/>
              <w:bottom w:val="single" w:sz="4" w:space="0" w:color="auto"/>
              <w:right w:val="single" w:sz="4" w:space="0" w:color="auto"/>
            </w:tcBorders>
            <w:shd w:val="clear" w:color="auto" w:fill="auto"/>
          </w:tcPr>
          <w:p w14:paraId="6975525F" w14:textId="77777777" w:rsidR="00F34F9D" w:rsidRPr="00D0201E" w:rsidRDefault="00F34F9D" w:rsidP="00D0201E">
            <w:pPr>
              <w:autoSpaceDE w:val="0"/>
              <w:autoSpaceDN w:val="0"/>
              <w:adjustRightInd w:val="0"/>
              <w:spacing w:after="0" w:line="240" w:lineRule="auto"/>
              <w:rPr>
                <w:rFonts w:ascii="ArialMT" w:hAnsi="ArialMT" w:cs="ArialMT"/>
                <w:sz w:val="16"/>
                <w:szCs w:val="16"/>
              </w:rPr>
            </w:pPr>
            <w:r w:rsidRPr="00D0201E">
              <w:rPr>
                <w:rFonts w:ascii="ArialMT" w:hAnsi="ArialMT" w:cs="ArialMT"/>
                <w:sz w:val="16"/>
                <w:szCs w:val="16"/>
              </w:rPr>
              <w:t xml:space="preserve">To reduce emission of POPs into the global environment </w:t>
            </w:r>
          </w:p>
        </w:tc>
        <w:tc>
          <w:tcPr>
            <w:tcW w:w="2700" w:type="dxa"/>
            <w:tcBorders>
              <w:top w:val="nil"/>
              <w:left w:val="nil"/>
              <w:bottom w:val="single" w:sz="4" w:space="0" w:color="auto"/>
              <w:right w:val="single" w:sz="4" w:space="0" w:color="auto"/>
            </w:tcBorders>
            <w:shd w:val="clear" w:color="auto" w:fill="auto"/>
            <w:vAlign w:val="center"/>
          </w:tcPr>
          <w:p w14:paraId="54E5FF85" w14:textId="77777777" w:rsidR="00F34F9D" w:rsidRPr="00CC5CA9" w:rsidRDefault="00F34F9D" w:rsidP="00F34F9D">
            <w:pPr>
              <w:rPr>
                <w:rFonts w:ascii="Arial" w:hAnsi="Arial" w:cs="Arial"/>
                <w:b/>
                <w:bCs/>
                <w:sz w:val="16"/>
                <w:szCs w:val="16"/>
              </w:rPr>
            </w:pPr>
          </w:p>
        </w:tc>
        <w:tc>
          <w:tcPr>
            <w:tcW w:w="2070" w:type="dxa"/>
            <w:tcBorders>
              <w:top w:val="nil"/>
              <w:left w:val="nil"/>
              <w:bottom w:val="single" w:sz="4" w:space="0" w:color="auto"/>
              <w:right w:val="single" w:sz="4" w:space="0" w:color="auto"/>
            </w:tcBorders>
            <w:shd w:val="clear" w:color="auto" w:fill="auto"/>
          </w:tcPr>
          <w:p w14:paraId="16887892" w14:textId="77777777" w:rsidR="00F34F9D" w:rsidRPr="00CC5CA9" w:rsidRDefault="00F34F9D" w:rsidP="00F34F9D">
            <w:pPr>
              <w:rPr>
                <w:rFonts w:ascii="Arial" w:hAnsi="Arial" w:cs="Arial"/>
                <w:sz w:val="16"/>
                <w:szCs w:val="16"/>
              </w:rPr>
            </w:pPr>
            <w:r w:rsidRPr="00CC5CA9">
              <w:rPr>
                <w:rFonts w:ascii="Arial" w:hAnsi="Arial" w:cs="Arial"/>
                <w:sz w:val="16"/>
                <w:szCs w:val="16"/>
              </w:rPr>
              <w:t> </w:t>
            </w:r>
          </w:p>
        </w:tc>
        <w:tc>
          <w:tcPr>
            <w:tcW w:w="2430" w:type="dxa"/>
            <w:tcBorders>
              <w:top w:val="nil"/>
              <w:left w:val="nil"/>
              <w:bottom w:val="single" w:sz="4" w:space="0" w:color="auto"/>
              <w:right w:val="single" w:sz="4" w:space="0" w:color="auto"/>
            </w:tcBorders>
            <w:shd w:val="clear" w:color="auto" w:fill="auto"/>
          </w:tcPr>
          <w:p w14:paraId="0C86380F" w14:textId="77777777" w:rsidR="00F34F9D" w:rsidRPr="00CC5CA9" w:rsidRDefault="00F34F9D" w:rsidP="00F34F9D">
            <w:pPr>
              <w:rPr>
                <w:rFonts w:ascii="Arial" w:hAnsi="Arial" w:cs="Arial"/>
                <w:sz w:val="16"/>
                <w:szCs w:val="16"/>
              </w:rPr>
            </w:pPr>
            <w:r w:rsidRPr="00CC5CA9">
              <w:rPr>
                <w:rFonts w:ascii="Arial" w:hAnsi="Arial" w:cs="Arial"/>
                <w:sz w:val="16"/>
                <w:szCs w:val="16"/>
              </w:rPr>
              <w:t> </w:t>
            </w:r>
          </w:p>
        </w:tc>
      </w:tr>
      <w:tr w:rsidR="008A7E95" w:rsidRPr="00CC5CA9" w14:paraId="38F57258" w14:textId="77777777" w:rsidTr="00EA593D">
        <w:trPr>
          <w:trHeight w:val="255"/>
        </w:trPr>
        <w:tc>
          <w:tcPr>
            <w:tcW w:w="2358" w:type="dxa"/>
            <w:tcBorders>
              <w:top w:val="nil"/>
              <w:left w:val="single" w:sz="4" w:space="0" w:color="auto"/>
              <w:bottom w:val="nil"/>
              <w:right w:val="single" w:sz="4" w:space="0" w:color="auto"/>
            </w:tcBorders>
            <w:shd w:val="clear" w:color="auto" w:fill="auto"/>
          </w:tcPr>
          <w:p w14:paraId="5AE2A7AD" w14:textId="77777777" w:rsidR="008A7E95" w:rsidRPr="00CC5CA9" w:rsidRDefault="008A7E95" w:rsidP="00F34F9D">
            <w:pPr>
              <w:jc w:val="both"/>
              <w:rPr>
                <w:rFonts w:ascii="Arial" w:hAnsi="Arial" w:cs="Arial"/>
                <w:b/>
                <w:bCs/>
                <w:sz w:val="16"/>
                <w:szCs w:val="16"/>
              </w:rPr>
            </w:pPr>
            <w:r w:rsidRPr="00CC5CA9">
              <w:rPr>
                <w:rFonts w:ascii="Arial" w:hAnsi="Arial" w:cs="Arial"/>
                <w:b/>
                <w:bCs/>
                <w:sz w:val="16"/>
                <w:szCs w:val="16"/>
              </w:rPr>
              <w:t>Immediate objective</w:t>
            </w:r>
          </w:p>
        </w:tc>
        <w:tc>
          <w:tcPr>
            <w:tcW w:w="2700" w:type="dxa"/>
            <w:vMerge w:val="restart"/>
            <w:tcBorders>
              <w:top w:val="nil"/>
              <w:left w:val="nil"/>
              <w:right w:val="single" w:sz="4" w:space="0" w:color="auto"/>
            </w:tcBorders>
            <w:shd w:val="clear" w:color="auto" w:fill="auto"/>
          </w:tcPr>
          <w:p w14:paraId="44477968" w14:textId="77777777" w:rsidR="008A7E95" w:rsidRDefault="008A7E95" w:rsidP="00D0201E">
            <w:pPr>
              <w:jc w:val="both"/>
              <w:rPr>
                <w:rFonts w:ascii="ArialMT" w:hAnsi="ArialMT" w:cs="ArialMT"/>
                <w:sz w:val="16"/>
                <w:szCs w:val="16"/>
              </w:rPr>
            </w:pPr>
            <w:r w:rsidRPr="00CC5CA9">
              <w:rPr>
                <w:rFonts w:ascii="Arial" w:hAnsi="Arial" w:cs="Arial"/>
                <w:sz w:val="16"/>
                <w:szCs w:val="16"/>
              </w:rPr>
              <w:t> </w:t>
            </w:r>
            <w:r>
              <w:rPr>
                <w:rFonts w:ascii="ArialMT" w:hAnsi="ArialMT" w:cs="ArialMT"/>
                <w:sz w:val="16"/>
                <w:szCs w:val="16"/>
              </w:rPr>
              <w:t>- Analysis and safeguarding of existing obsolete POPs stockpiles and contaminated areas</w:t>
            </w:r>
          </w:p>
          <w:p w14:paraId="0509514B" w14:textId="77777777" w:rsidR="008A7E95" w:rsidRDefault="008A7E95"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Disposal of obsolete POPs stockpiles</w:t>
            </w:r>
          </w:p>
          <w:p w14:paraId="51805ACD" w14:textId="77777777" w:rsidR="008A7E95" w:rsidRPr="00CC5CA9" w:rsidRDefault="008A7E95" w:rsidP="00D0201E">
            <w:pPr>
              <w:autoSpaceDE w:val="0"/>
              <w:autoSpaceDN w:val="0"/>
              <w:adjustRightInd w:val="0"/>
              <w:spacing w:after="0" w:line="240" w:lineRule="auto"/>
              <w:rPr>
                <w:rFonts w:ascii="Arial" w:hAnsi="Arial" w:cs="Arial"/>
                <w:sz w:val="16"/>
                <w:szCs w:val="16"/>
              </w:rPr>
            </w:pPr>
            <w:r>
              <w:rPr>
                <w:rFonts w:ascii="ArialMT" w:hAnsi="ArialMT" w:cs="ArialMT"/>
                <w:sz w:val="16"/>
                <w:szCs w:val="16"/>
              </w:rPr>
              <w:t>- Decontamination of POPs contaminated areas</w:t>
            </w:r>
          </w:p>
        </w:tc>
        <w:tc>
          <w:tcPr>
            <w:tcW w:w="2070" w:type="dxa"/>
            <w:vMerge w:val="restart"/>
            <w:tcBorders>
              <w:top w:val="nil"/>
              <w:left w:val="nil"/>
              <w:right w:val="single" w:sz="4" w:space="0" w:color="auto"/>
            </w:tcBorders>
            <w:shd w:val="clear" w:color="auto" w:fill="auto"/>
          </w:tcPr>
          <w:p w14:paraId="442838EC" w14:textId="77777777" w:rsidR="008A7E95" w:rsidRPr="00CC5CA9" w:rsidRDefault="008A7E95" w:rsidP="00D0201E">
            <w:pPr>
              <w:jc w:val="both"/>
              <w:rPr>
                <w:rFonts w:ascii="Arial" w:hAnsi="Arial" w:cs="Arial"/>
                <w:sz w:val="16"/>
                <w:szCs w:val="16"/>
              </w:rPr>
            </w:pPr>
            <w:r w:rsidRPr="00CC5CA9">
              <w:rPr>
                <w:rFonts w:ascii="Arial" w:hAnsi="Arial" w:cs="Arial"/>
                <w:sz w:val="16"/>
                <w:szCs w:val="16"/>
              </w:rPr>
              <w:t> </w:t>
            </w:r>
            <w:r>
              <w:rPr>
                <w:rFonts w:ascii="ArialMT" w:hAnsi="ArialMT" w:cs="ArialMT"/>
                <w:sz w:val="16"/>
                <w:szCs w:val="16"/>
              </w:rPr>
              <w:t>Progress reports</w:t>
            </w:r>
          </w:p>
        </w:tc>
        <w:tc>
          <w:tcPr>
            <w:tcW w:w="2430" w:type="dxa"/>
            <w:vMerge w:val="restart"/>
            <w:tcBorders>
              <w:top w:val="nil"/>
              <w:left w:val="nil"/>
              <w:right w:val="single" w:sz="4" w:space="0" w:color="auto"/>
            </w:tcBorders>
            <w:shd w:val="clear" w:color="auto" w:fill="auto"/>
          </w:tcPr>
          <w:p w14:paraId="561C9664" w14:textId="77777777" w:rsidR="008A7E95" w:rsidRDefault="008A7E95" w:rsidP="00D0201E">
            <w:pPr>
              <w:jc w:val="both"/>
              <w:rPr>
                <w:rFonts w:ascii="ArialMT" w:hAnsi="ArialMT" w:cs="ArialMT"/>
                <w:sz w:val="16"/>
                <w:szCs w:val="16"/>
              </w:rPr>
            </w:pPr>
            <w:r w:rsidRPr="00CC5CA9">
              <w:rPr>
                <w:rFonts w:ascii="Arial" w:hAnsi="Arial" w:cs="Arial"/>
                <w:sz w:val="16"/>
                <w:szCs w:val="16"/>
              </w:rPr>
              <w:t> </w:t>
            </w:r>
            <w:r>
              <w:rPr>
                <w:rFonts w:ascii="ArialMT" w:hAnsi="ArialMT" w:cs="ArialMT"/>
                <w:sz w:val="16"/>
                <w:szCs w:val="16"/>
              </w:rPr>
              <w:t>Assumes good project management with regular reporting</w:t>
            </w:r>
          </w:p>
          <w:p w14:paraId="21C2604F" w14:textId="77777777" w:rsidR="008A7E95" w:rsidRPr="00CC5CA9" w:rsidRDefault="008A7E95" w:rsidP="00F34F9D">
            <w:pPr>
              <w:rPr>
                <w:rFonts w:ascii="Arial" w:hAnsi="Arial" w:cs="Arial"/>
                <w:sz w:val="16"/>
                <w:szCs w:val="16"/>
              </w:rPr>
            </w:pPr>
          </w:p>
        </w:tc>
      </w:tr>
      <w:tr w:rsidR="008A7E95" w:rsidRPr="00CC5CA9" w14:paraId="0F45C77B" w14:textId="77777777" w:rsidTr="00D0201E">
        <w:trPr>
          <w:trHeight w:val="1530"/>
        </w:trPr>
        <w:tc>
          <w:tcPr>
            <w:tcW w:w="2358" w:type="dxa"/>
            <w:tcBorders>
              <w:top w:val="nil"/>
              <w:left w:val="single" w:sz="4" w:space="0" w:color="auto"/>
              <w:bottom w:val="single" w:sz="4" w:space="0" w:color="auto"/>
              <w:right w:val="single" w:sz="4" w:space="0" w:color="auto"/>
            </w:tcBorders>
            <w:shd w:val="clear" w:color="auto" w:fill="auto"/>
          </w:tcPr>
          <w:p w14:paraId="3B3063EC" w14:textId="77777777" w:rsidR="008A7E95" w:rsidRDefault="008A7E95"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Removal of obsolete POPs stocks and remediation of related POPs contamination in Mauritius</w:t>
            </w:r>
          </w:p>
          <w:p w14:paraId="4A76394A" w14:textId="77777777" w:rsidR="008A7E95" w:rsidRPr="00CC5CA9" w:rsidRDefault="008A7E95" w:rsidP="00F34F9D">
            <w:pPr>
              <w:rPr>
                <w:rFonts w:ascii="Arial" w:hAnsi="Arial" w:cs="Arial"/>
                <w:sz w:val="16"/>
                <w:szCs w:val="16"/>
              </w:rPr>
            </w:pPr>
          </w:p>
        </w:tc>
        <w:tc>
          <w:tcPr>
            <w:tcW w:w="2700" w:type="dxa"/>
            <w:vMerge/>
            <w:tcBorders>
              <w:left w:val="nil"/>
              <w:bottom w:val="single" w:sz="4" w:space="0" w:color="auto"/>
              <w:right w:val="single" w:sz="4" w:space="0" w:color="auto"/>
            </w:tcBorders>
            <w:shd w:val="clear" w:color="auto" w:fill="auto"/>
          </w:tcPr>
          <w:p w14:paraId="34809C95" w14:textId="77777777" w:rsidR="008A7E95" w:rsidRPr="00CC5CA9" w:rsidRDefault="008A7E95" w:rsidP="00F34F9D">
            <w:pPr>
              <w:rPr>
                <w:rFonts w:ascii="Arial" w:hAnsi="Arial" w:cs="Arial"/>
                <w:sz w:val="16"/>
                <w:szCs w:val="16"/>
              </w:rPr>
            </w:pPr>
          </w:p>
        </w:tc>
        <w:tc>
          <w:tcPr>
            <w:tcW w:w="2070" w:type="dxa"/>
            <w:vMerge/>
            <w:tcBorders>
              <w:left w:val="nil"/>
              <w:bottom w:val="single" w:sz="4" w:space="0" w:color="auto"/>
              <w:right w:val="single" w:sz="4" w:space="0" w:color="auto"/>
            </w:tcBorders>
            <w:shd w:val="clear" w:color="auto" w:fill="auto"/>
          </w:tcPr>
          <w:p w14:paraId="4503CBA8" w14:textId="77777777" w:rsidR="008A7E95" w:rsidRPr="00CC5CA9" w:rsidRDefault="008A7E95" w:rsidP="00F34F9D">
            <w:pPr>
              <w:rPr>
                <w:rFonts w:ascii="Arial" w:hAnsi="Arial" w:cs="Arial"/>
                <w:sz w:val="16"/>
                <w:szCs w:val="16"/>
              </w:rPr>
            </w:pPr>
          </w:p>
        </w:tc>
        <w:tc>
          <w:tcPr>
            <w:tcW w:w="2430" w:type="dxa"/>
            <w:vMerge/>
            <w:tcBorders>
              <w:left w:val="nil"/>
              <w:bottom w:val="single" w:sz="4" w:space="0" w:color="auto"/>
              <w:right w:val="single" w:sz="4" w:space="0" w:color="auto"/>
            </w:tcBorders>
            <w:shd w:val="clear" w:color="auto" w:fill="auto"/>
          </w:tcPr>
          <w:p w14:paraId="3DA8C978" w14:textId="77777777" w:rsidR="008A7E95" w:rsidRPr="00CC5CA9" w:rsidRDefault="008A7E95" w:rsidP="00F34F9D">
            <w:pPr>
              <w:rPr>
                <w:rFonts w:ascii="Arial" w:hAnsi="Arial" w:cs="Arial"/>
                <w:sz w:val="16"/>
                <w:szCs w:val="16"/>
              </w:rPr>
            </w:pPr>
          </w:p>
        </w:tc>
      </w:tr>
      <w:tr w:rsidR="00F34F9D" w:rsidRPr="00CC5CA9" w14:paraId="6A450ABB" w14:textId="77777777" w:rsidTr="00D0201E">
        <w:trPr>
          <w:trHeight w:val="255"/>
        </w:trPr>
        <w:tc>
          <w:tcPr>
            <w:tcW w:w="2358" w:type="dxa"/>
            <w:tcBorders>
              <w:top w:val="nil"/>
              <w:left w:val="single" w:sz="4" w:space="0" w:color="auto"/>
              <w:bottom w:val="nil"/>
              <w:right w:val="single" w:sz="4" w:space="0" w:color="auto"/>
            </w:tcBorders>
            <w:shd w:val="clear" w:color="auto" w:fill="auto"/>
          </w:tcPr>
          <w:p w14:paraId="030266B8" w14:textId="77777777" w:rsidR="00F34F9D" w:rsidRPr="00CC5CA9" w:rsidRDefault="00F34F9D" w:rsidP="00F34F9D">
            <w:pPr>
              <w:jc w:val="both"/>
              <w:rPr>
                <w:rFonts w:ascii="Arial" w:hAnsi="Arial" w:cs="Arial"/>
                <w:b/>
                <w:bCs/>
                <w:sz w:val="16"/>
                <w:szCs w:val="16"/>
              </w:rPr>
            </w:pPr>
            <w:r w:rsidRPr="00CC5CA9">
              <w:rPr>
                <w:rFonts w:ascii="Arial" w:hAnsi="Arial" w:cs="Arial"/>
                <w:b/>
                <w:bCs/>
                <w:sz w:val="16"/>
                <w:szCs w:val="16"/>
              </w:rPr>
              <w:t>Output 1</w:t>
            </w:r>
          </w:p>
        </w:tc>
        <w:tc>
          <w:tcPr>
            <w:tcW w:w="2700" w:type="dxa"/>
            <w:tcBorders>
              <w:top w:val="nil"/>
              <w:left w:val="nil"/>
              <w:bottom w:val="nil"/>
              <w:right w:val="single" w:sz="4" w:space="0" w:color="auto"/>
            </w:tcBorders>
            <w:shd w:val="clear" w:color="auto" w:fill="auto"/>
          </w:tcPr>
          <w:p w14:paraId="0E2B5AB1" w14:textId="77777777" w:rsidR="00F34F9D" w:rsidRPr="00CC5CA9" w:rsidRDefault="00F34F9D" w:rsidP="00F34F9D">
            <w:pPr>
              <w:jc w:val="both"/>
              <w:rPr>
                <w:rFonts w:ascii="Arial" w:hAnsi="Arial" w:cs="Arial"/>
                <w:sz w:val="16"/>
                <w:szCs w:val="16"/>
              </w:rPr>
            </w:pPr>
            <w:r w:rsidRPr="00CC5CA9">
              <w:rPr>
                <w:rFonts w:ascii="Arial" w:hAnsi="Arial" w:cs="Arial"/>
                <w:sz w:val="16"/>
                <w:szCs w:val="16"/>
              </w:rPr>
              <w:t> </w:t>
            </w:r>
          </w:p>
        </w:tc>
        <w:tc>
          <w:tcPr>
            <w:tcW w:w="2070" w:type="dxa"/>
            <w:tcBorders>
              <w:top w:val="nil"/>
              <w:left w:val="nil"/>
              <w:bottom w:val="nil"/>
              <w:right w:val="single" w:sz="4" w:space="0" w:color="auto"/>
            </w:tcBorders>
            <w:shd w:val="clear" w:color="auto" w:fill="auto"/>
          </w:tcPr>
          <w:p w14:paraId="3042F479" w14:textId="77777777" w:rsidR="00F34F9D" w:rsidRPr="00CC5CA9" w:rsidRDefault="00F34F9D" w:rsidP="00F34F9D">
            <w:pPr>
              <w:jc w:val="both"/>
              <w:rPr>
                <w:rFonts w:ascii="Arial" w:hAnsi="Arial" w:cs="Arial"/>
                <w:sz w:val="16"/>
                <w:szCs w:val="16"/>
              </w:rPr>
            </w:pPr>
            <w:r w:rsidRPr="00CC5CA9">
              <w:rPr>
                <w:rFonts w:ascii="Arial" w:hAnsi="Arial" w:cs="Arial"/>
                <w:sz w:val="16"/>
                <w:szCs w:val="16"/>
              </w:rPr>
              <w:t> </w:t>
            </w:r>
          </w:p>
        </w:tc>
        <w:tc>
          <w:tcPr>
            <w:tcW w:w="2430" w:type="dxa"/>
            <w:tcBorders>
              <w:top w:val="nil"/>
              <w:left w:val="nil"/>
              <w:bottom w:val="nil"/>
              <w:right w:val="single" w:sz="4" w:space="0" w:color="auto"/>
            </w:tcBorders>
            <w:shd w:val="clear" w:color="auto" w:fill="auto"/>
          </w:tcPr>
          <w:p w14:paraId="13A98AF8" w14:textId="77777777" w:rsidR="00F34F9D" w:rsidRPr="00CC5CA9" w:rsidRDefault="00F34F9D" w:rsidP="00F34F9D">
            <w:pPr>
              <w:jc w:val="both"/>
              <w:rPr>
                <w:rFonts w:ascii="Arial" w:hAnsi="Arial" w:cs="Arial"/>
                <w:sz w:val="16"/>
                <w:szCs w:val="16"/>
              </w:rPr>
            </w:pPr>
            <w:r w:rsidRPr="00CC5CA9">
              <w:rPr>
                <w:rFonts w:ascii="Arial" w:hAnsi="Arial" w:cs="Arial"/>
                <w:sz w:val="16"/>
                <w:szCs w:val="16"/>
              </w:rPr>
              <w:t> </w:t>
            </w:r>
          </w:p>
        </w:tc>
      </w:tr>
      <w:tr w:rsidR="00F34F9D" w:rsidRPr="00CC5CA9" w14:paraId="02BD8687" w14:textId="77777777" w:rsidTr="00D0201E">
        <w:trPr>
          <w:trHeight w:val="1602"/>
        </w:trPr>
        <w:tc>
          <w:tcPr>
            <w:tcW w:w="2358" w:type="dxa"/>
            <w:tcBorders>
              <w:top w:val="nil"/>
              <w:left w:val="single" w:sz="4" w:space="0" w:color="auto"/>
              <w:bottom w:val="single" w:sz="4" w:space="0" w:color="auto"/>
              <w:right w:val="single" w:sz="4" w:space="0" w:color="auto"/>
            </w:tcBorders>
            <w:shd w:val="clear" w:color="auto" w:fill="auto"/>
          </w:tcPr>
          <w:p w14:paraId="75B9A270" w14:textId="77777777" w:rsidR="00F34F9D" w:rsidRPr="00CC5CA9" w:rsidRDefault="00F34F9D" w:rsidP="00F34F9D">
            <w:pPr>
              <w:rPr>
                <w:rFonts w:ascii="Arial" w:hAnsi="Arial" w:cs="Arial"/>
                <w:sz w:val="16"/>
                <w:szCs w:val="16"/>
              </w:rPr>
            </w:pPr>
            <w:r>
              <w:rPr>
                <w:rFonts w:ascii="ArialMT" w:hAnsi="ArialMT" w:cs="ArialMT"/>
                <w:sz w:val="16"/>
                <w:szCs w:val="16"/>
              </w:rPr>
              <w:t>Evaluation and Safeguarding -</w:t>
            </w:r>
          </w:p>
        </w:tc>
        <w:tc>
          <w:tcPr>
            <w:tcW w:w="2700" w:type="dxa"/>
            <w:tcBorders>
              <w:top w:val="nil"/>
              <w:left w:val="nil"/>
              <w:bottom w:val="single" w:sz="4" w:space="0" w:color="auto"/>
              <w:right w:val="single" w:sz="4" w:space="0" w:color="auto"/>
            </w:tcBorders>
            <w:shd w:val="clear" w:color="auto" w:fill="auto"/>
          </w:tcPr>
          <w:p w14:paraId="6D99A237"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All POPs contamination of soil and sludge properly identified</w:t>
            </w:r>
          </w:p>
          <w:p w14:paraId="39F0F7D1"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All POPs stockpiles properly safeguarded</w:t>
            </w:r>
          </w:p>
          <w:p w14:paraId="6C5FCCB0"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Relevant disposal methods evaluated</w:t>
            </w:r>
          </w:p>
          <w:p w14:paraId="323C6BE2" w14:textId="77777777" w:rsidR="00F34F9D" w:rsidRPr="00CC5CA9" w:rsidRDefault="00F34F9D" w:rsidP="00D0201E">
            <w:pPr>
              <w:autoSpaceDE w:val="0"/>
              <w:autoSpaceDN w:val="0"/>
              <w:adjustRightInd w:val="0"/>
              <w:spacing w:after="0" w:line="240" w:lineRule="auto"/>
              <w:rPr>
                <w:rFonts w:ascii="Arial" w:hAnsi="Arial" w:cs="Arial"/>
                <w:sz w:val="16"/>
                <w:szCs w:val="16"/>
              </w:rPr>
            </w:pPr>
            <w:r>
              <w:rPr>
                <w:rFonts w:ascii="ArialMT" w:hAnsi="ArialMT" w:cs="ArialMT"/>
                <w:sz w:val="16"/>
                <w:szCs w:val="16"/>
              </w:rPr>
              <w:t>- Disposal sites and related transportation identified</w:t>
            </w:r>
          </w:p>
        </w:tc>
        <w:tc>
          <w:tcPr>
            <w:tcW w:w="2070" w:type="dxa"/>
            <w:tcBorders>
              <w:top w:val="nil"/>
              <w:left w:val="nil"/>
              <w:bottom w:val="single" w:sz="4" w:space="0" w:color="auto"/>
              <w:right w:val="single" w:sz="4" w:space="0" w:color="auto"/>
            </w:tcBorders>
            <w:shd w:val="clear" w:color="auto" w:fill="auto"/>
          </w:tcPr>
          <w:p w14:paraId="53037EF6"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Project progress reports</w:t>
            </w:r>
          </w:p>
          <w:p w14:paraId="482A969B"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Expert mission reports</w:t>
            </w:r>
          </w:p>
          <w:p w14:paraId="24E0A016"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Test analysis reports</w:t>
            </w:r>
          </w:p>
          <w:p w14:paraId="586A356C"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Field visits</w:t>
            </w:r>
          </w:p>
          <w:p w14:paraId="7D904A5F" w14:textId="77777777" w:rsidR="00F34F9D" w:rsidRPr="00CC5CA9" w:rsidRDefault="00F34F9D" w:rsidP="00F34F9D">
            <w:pPr>
              <w:rPr>
                <w:rFonts w:ascii="Arial" w:hAnsi="Arial" w:cs="Arial"/>
                <w:sz w:val="16"/>
                <w:szCs w:val="16"/>
              </w:rPr>
            </w:pPr>
          </w:p>
        </w:tc>
        <w:tc>
          <w:tcPr>
            <w:tcW w:w="2430" w:type="dxa"/>
            <w:tcBorders>
              <w:top w:val="nil"/>
              <w:left w:val="nil"/>
              <w:bottom w:val="single" w:sz="4" w:space="0" w:color="auto"/>
              <w:right w:val="single" w:sz="4" w:space="0" w:color="auto"/>
            </w:tcBorders>
            <w:shd w:val="clear" w:color="auto" w:fill="auto"/>
          </w:tcPr>
          <w:p w14:paraId="23820C0F"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Assumes good cooperation between local experts,</w:t>
            </w:r>
            <w:r w:rsidR="008A7E95">
              <w:rPr>
                <w:rFonts w:ascii="ArialMT" w:hAnsi="ArialMT" w:cs="ArialMT"/>
                <w:sz w:val="16"/>
                <w:szCs w:val="16"/>
              </w:rPr>
              <w:t xml:space="preserve"> </w:t>
            </w:r>
            <w:r>
              <w:rPr>
                <w:rFonts w:ascii="ArialMT" w:hAnsi="ArialMT" w:cs="ArialMT"/>
                <w:sz w:val="16"/>
                <w:szCs w:val="16"/>
              </w:rPr>
              <w:t>international experts and project management.</w:t>
            </w:r>
          </w:p>
          <w:p w14:paraId="4F156481" w14:textId="77777777" w:rsidR="00F34F9D" w:rsidRPr="00CC5CA9" w:rsidRDefault="00F34F9D" w:rsidP="00F34F9D">
            <w:pPr>
              <w:autoSpaceDE w:val="0"/>
              <w:autoSpaceDN w:val="0"/>
              <w:adjustRightInd w:val="0"/>
              <w:spacing w:after="0" w:line="240" w:lineRule="auto"/>
              <w:rPr>
                <w:rFonts w:ascii="Arial" w:hAnsi="Arial" w:cs="Arial"/>
                <w:sz w:val="16"/>
                <w:szCs w:val="16"/>
              </w:rPr>
            </w:pPr>
            <w:r>
              <w:rPr>
                <w:rFonts w:ascii="ArialMT" w:hAnsi="ArialMT" w:cs="ArialMT"/>
                <w:sz w:val="16"/>
                <w:szCs w:val="16"/>
              </w:rPr>
              <w:t>- A risk will be overlapping responsibilities</w:t>
            </w:r>
          </w:p>
        </w:tc>
      </w:tr>
      <w:tr w:rsidR="00F34F9D" w:rsidRPr="00CC5CA9" w14:paraId="47F2764F" w14:textId="77777777" w:rsidTr="00D0201E">
        <w:trPr>
          <w:trHeight w:val="255"/>
        </w:trPr>
        <w:tc>
          <w:tcPr>
            <w:tcW w:w="2358" w:type="dxa"/>
            <w:tcBorders>
              <w:top w:val="nil"/>
              <w:left w:val="single" w:sz="4" w:space="0" w:color="auto"/>
              <w:bottom w:val="nil"/>
              <w:right w:val="single" w:sz="4" w:space="0" w:color="auto"/>
            </w:tcBorders>
            <w:shd w:val="clear" w:color="auto" w:fill="auto"/>
          </w:tcPr>
          <w:p w14:paraId="3BDE9E78" w14:textId="77777777" w:rsidR="00F34F9D" w:rsidRPr="00CC5CA9" w:rsidRDefault="00F34F9D" w:rsidP="00F34F9D">
            <w:pPr>
              <w:jc w:val="both"/>
              <w:rPr>
                <w:rFonts w:ascii="Arial" w:hAnsi="Arial" w:cs="Arial"/>
                <w:b/>
                <w:bCs/>
                <w:sz w:val="16"/>
                <w:szCs w:val="16"/>
              </w:rPr>
            </w:pPr>
            <w:r w:rsidRPr="00CC5CA9">
              <w:rPr>
                <w:rFonts w:ascii="Arial" w:hAnsi="Arial" w:cs="Arial"/>
                <w:b/>
                <w:bCs/>
                <w:sz w:val="16"/>
                <w:szCs w:val="16"/>
              </w:rPr>
              <w:t>Output 2</w:t>
            </w:r>
          </w:p>
        </w:tc>
        <w:tc>
          <w:tcPr>
            <w:tcW w:w="2700" w:type="dxa"/>
            <w:tcBorders>
              <w:top w:val="nil"/>
              <w:left w:val="nil"/>
              <w:bottom w:val="nil"/>
              <w:right w:val="single" w:sz="4" w:space="0" w:color="auto"/>
            </w:tcBorders>
            <w:shd w:val="clear" w:color="auto" w:fill="auto"/>
          </w:tcPr>
          <w:p w14:paraId="667228A0" w14:textId="77777777" w:rsidR="00F34F9D" w:rsidRPr="00CC5CA9" w:rsidRDefault="00F34F9D" w:rsidP="00F34F9D">
            <w:pPr>
              <w:jc w:val="both"/>
              <w:rPr>
                <w:rFonts w:ascii="Arial" w:hAnsi="Arial" w:cs="Arial"/>
                <w:sz w:val="16"/>
                <w:szCs w:val="16"/>
              </w:rPr>
            </w:pPr>
            <w:r w:rsidRPr="00CC5CA9">
              <w:rPr>
                <w:rFonts w:ascii="Arial" w:hAnsi="Arial" w:cs="Arial"/>
                <w:sz w:val="16"/>
                <w:szCs w:val="16"/>
              </w:rPr>
              <w:t> </w:t>
            </w:r>
          </w:p>
        </w:tc>
        <w:tc>
          <w:tcPr>
            <w:tcW w:w="2070" w:type="dxa"/>
            <w:tcBorders>
              <w:top w:val="nil"/>
              <w:left w:val="nil"/>
              <w:bottom w:val="nil"/>
              <w:right w:val="single" w:sz="4" w:space="0" w:color="auto"/>
            </w:tcBorders>
            <w:shd w:val="clear" w:color="auto" w:fill="auto"/>
          </w:tcPr>
          <w:p w14:paraId="448D7A76" w14:textId="77777777" w:rsidR="00F34F9D" w:rsidRPr="00CC5CA9" w:rsidRDefault="00F34F9D" w:rsidP="00F34F9D">
            <w:pPr>
              <w:jc w:val="both"/>
              <w:rPr>
                <w:rFonts w:ascii="Arial" w:hAnsi="Arial" w:cs="Arial"/>
                <w:sz w:val="16"/>
                <w:szCs w:val="16"/>
              </w:rPr>
            </w:pPr>
            <w:r w:rsidRPr="00CC5CA9">
              <w:rPr>
                <w:rFonts w:ascii="Arial" w:hAnsi="Arial" w:cs="Arial"/>
                <w:sz w:val="16"/>
                <w:szCs w:val="16"/>
              </w:rPr>
              <w:t> </w:t>
            </w:r>
          </w:p>
        </w:tc>
        <w:tc>
          <w:tcPr>
            <w:tcW w:w="2430" w:type="dxa"/>
            <w:tcBorders>
              <w:top w:val="nil"/>
              <w:left w:val="nil"/>
              <w:bottom w:val="nil"/>
              <w:right w:val="single" w:sz="4" w:space="0" w:color="auto"/>
            </w:tcBorders>
            <w:shd w:val="clear" w:color="auto" w:fill="auto"/>
          </w:tcPr>
          <w:p w14:paraId="029FCFC5" w14:textId="77777777" w:rsidR="00F34F9D" w:rsidRPr="00CC5CA9" w:rsidRDefault="00F34F9D" w:rsidP="00F34F9D">
            <w:pPr>
              <w:jc w:val="both"/>
              <w:rPr>
                <w:rFonts w:ascii="Arial" w:hAnsi="Arial" w:cs="Arial"/>
                <w:sz w:val="16"/>
                <w:szCs w:val="16"/>
              </w:rPr>
            </w:pPr>
            <w:r w:rsidRPr="00CC5CA9">
              <w:rPr>
                <w:rFonts w:ascii="Arial" w:hAnsi="Arial" w:cs="Arial"/>
                <w:sz w:val="16"/>
                <w:szCs w:val="16"/>
              </w:rPr>
              <w:t> </w:t>
            </w:r>
          </w:p>
        </w:tc>
      </w:tr>
      <w:tr w:rsidR="00F34F9D" w:rsidRPr="00CC5CA9" w14:paraId="2CEE1612" w14:textId="77777777" w:rsidTr="00D0201E">
        <w:trPr>
          <w:trHeight w:val="1440"/>
        </w:trPr>
        <w:tc>
          <w:tcPr>
            <w:tcW w:w="2358" w:type="dxa"/>
            <w:tcBorders>
              <w:top w:val="nil"/>
              <w:left w:val="single" w:sz="4" w:space="0" w:color="auto"/>
              <w:bottom w:val="single" w:sz="4" w:space="0" w:color="auto"/>
              <w:right w:val="single" w:sz="4" w:space="0" w:color="auto"/>
            </w:tcBorders>
            <w:shd w:val="clear" w:color="auto" w:fill="auto"/>
          </w:tcPr>
          <w:p w14:paraId="3BB181F4"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Disposal of obsolete POPs</w:t>
            </w:r>
          </w:p>
          <w:p w14:paraId="23D34289"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Inventories</w:t>
            </w:r>
          </w:p>
          <w:p w14:paraId="7AAC53E3" w14:textId="77777777" w:rsidR="00F34F9D" w:rsidRPr="00CC5CA9" w:rsidRDefault="00F34F9D" w:rsidP="00F34F9D">
            <w:pPr>
              <w:rPr>
                <w:rFonts w:ascii="Arial" w:hAnsi="Arial" w:cs="Arial"/>
                <w:sz w:val="16"/>
                <w:szCs w:val="16"/>
              </w:rPr>
            </w:pPr>
          </w:p>
        </w:tc>
        <w:tc>
          <w:tcPr>
            <w:tcW w:w="2700" w:type="dxa"/>
            <w:tcBorders>
              <w:top w:val="nil"/>
              <w:left w:val="nil"/>
              <w:bottom w:val="single" w:sz="4" w:space="0" w:color="auto"/>
              <w:right w:val="single" w:sz="4" w:space="0" w:color="auto"/>
            </w:tcBorders>
            <w:shd w:val="clear" w:color="auto" w:fill="auto"/>
          </w:tcPr>
          <w:p w14:paraId="401B2EAA"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Preparation of disposal specifications</w:t>
            </w:r>
          </w:p>
          <w:p w14:paraId="6DDA0BB1"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Contracting of a disposal site following UNDP bidding guidelines</w:t>
            </w:r>
          </w:p>
          <w:p w14:paraId="60FF80A2" w14:textId="77777777" w:rsidR="00F34F9D" w:rsidRPr="00CC5CA9" w:rsidRDefault="00F34F9D" w:rsidP="00D0201E">
            <w:pPr>
              <w:autoSpaceDE w:val="0"/>
              <w:autoSpaceDN w:val="0"/>
              <w:adjustRightInd w:val="0"/>
              <w:spacing w:after="0" w:line="240" w:lineRule="auto"/>
              <w:rPr>
                <w:rFonts w:ascii="Arial" w:hAnsi="Arial" w:cs="Arial"/>
                <w:sz w:val="16"/>
                <w:szCs w:val="16"/>
              </w:rPr>
            </w:pPr>
            <w:r>
              <w:rPr>
                <w:rFonts w:ascii="ArialMT" w:hAnsi="ArialMT" w:cs="ArialMT"/>
                <w:sz w:val="16"/>
                <w:szCs w:val="16"/>
              </w:rPr>
              <w:t>- Certification of disposal</w:t>
            </w:r>
          </w:p>
        </w:tc>
        <w:tc>
          <w:tcPr>
            <w:tcW w:w="2070" w:type="dxa"/>
            <w:tcBorders>
              <w:top w:val="nil"/>
              <w:left w:val="nil"/>
              <w:bottom w:val="single" w:sz="4" w:space="0" w:color="auto"/>
              <w:right w:val="single" w:sz="4" w:space="0" w:color="auto"/>
            </w:tcBorders>
            <w:shd w:val="clear" w:color="auto" w:fill="auto"/>
          </w:tcPr>
          <w:p w14:paraId="44F6A017"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Written specifications</w:t>
            </w:r>
          </w:p>
          <w:p w14:paraId="44687902"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Bidding documents</w:t>
            </w:r>
          </w:p>
          <w:p w14:paraId="76F715B8"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Bid analysis report</w:t>
            </w:r>
          </w:p>
          <w:p w14:paraId="00092570"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Contracts</w:t>
            </w:r>
          </w:p>
          <w:p w14:paraId="79EDFB3F"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Shipping papers</w:t>
            </w:r>
          </w:p>
          <w:p w14:paraId="39CC9D9E" w14:textId="77777777" w:rsidR="00F34F9D" w:rsidRPr="00CC5CA9" w:rsidRDefault="00F34F9D" w:rsidP="00D0201E">
            <w:pPr>
              <w:autoSpaceDE w:val="0"/>
              <w:autoSpaceDN w:val="0"/>
              <w:adjustRightInd w:val="0"/>
              <w:spacing w:after="0" w:line="240" w:lineRule="auto"/>
              <w:rPr>
                <w:rFonts w:ascii="Arial" w:hAnsi="Arial" w:cs="Arial"/>
                <w:sz w:val="16"/>
                <w:szCs w:val="16"/>
              </w:rPr>
            </w:pPr>
            <w:r>
              <w:rPr>
                <w:rFonts w:ascii="ArialMT" w:hAnsi="ArialMT" w:cs="ArialMT"/>
                <w:sz w:val="16"/>
                <w:szCs w:val="16"/>
              </w:rPr>
              <w:t>- Certification(s) of disposal</w:t>
            </w:r>
          </w:p>
        </w:tc>
        <w:tc>
          <w:tcPr>
            <w:tcW w:w="2430" w:type="dxa"/>
            <w:tcBorders>
              <w:top w:val="nil"/>
              <w:left w:val="nil"/>
              <w:bottom w:val="single" w:sz="4" w:space="0" w:color="auto"/>
              <w:right w:val="single" w:sz="4" w:space="0" w:color="auto"/>
            </w:tcBorders>
            <w:shd w:val="clear" w:color="auto" w:fill="auto"/>
          </w:tcPr>
          <w:p w14:paraId="79C79614"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Risks violation of procedures</w:t>
            </w:r>
          </w:p>
          <w:p w14:paraId="78D57BBE"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and international treaties</w:t>
            </w:r>
          </w:p>
          <w:p w14:paraId="30F9193E"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Risks that surplus DDT will not be accepted in other countries</w:t>
            </w:r>
          </w:p>
          <w:p w14:paraId="5F4A24AE"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Risks expiration of efficacy of</w:t>
            </w:r>
          </w:p>
          <w:p w14:paraId="3A6E1A27" w14:textId="77777777" w:rsidR="00F34F9D" w:rsidRPr="00CC5CA9" w:rsidRDefault="00F34F9D" w:rsidP="00D0201E">
            <w:pPr>
              <w:autoSpaceDE w:val="0"/>
              <w:autoSpaceDN w:val="0"/>
              <w:adjustRightInd w:val="0"/>
              <w:spacing w:after="0" w:line="240" w:lineRule="auto"/>
              <w:rPr>
                <w:rFonts w:ascii="Arial" w:hAnsi="Arial" w:cs="Arial"/>
                <w:sz w:val="16"/>
                <w:szCs w:val="16"/>
              </w:rPr>
            </w:pPr>
            <w:r>
              <w:rPr>
                <w:rFonts w:ascii="ArialMT" w:hAnsi="ArialMT" w:cs="ArialMT"/>
                <w:sz w:val="16"/>
                <w:szCs w:val="16"/>
              </w:rPr>
              <w:t>DDT</w:t>
            </w:r>
          </w:p>
        </w:tc>
      </w:tr>
      <w:tr w:rsidR="00F34F9D" w:rsidRPr="00CC5CA9" w14:paraId="39542642" w14:textId="77777777" w:rsidTr="00D0201E">
        <w:trPr>
          <w:trHeight w:val="255"/>
        </w:trPr>
        <w:tc>
          <w:tcPr>
            <w:tcW w:w="2358" w:type="dxa"/>
            <w:tcBorders>
              <w:top w:val="single" w:sz="4" w:space="0" w:color="auto"/>
              <w:left w:val="single" w:sz="4" w:space="0" w:color="auto"/>
              <w:right w:val="single" w:sz="4" w:space="0" w:color="auto"/>
            </w:tcBorders>
            <w:shd w:val="clear" w:color="auto" w:fill="auto"/>
          </w:tcPr>
          <w:p w14:paraId="44D18A74" w14:textId="77777777" w:rsidR="00F34F9D" w:rsidRPr="00CC5CA9" w:rsidRDefault="00F34F9D" w:rsidP="00F34F9D">
            <w:pPr>
              <w:jc w:val="both"/>
              <w:rPr>
                <w:rFonts w:ascii="Arial" w:hAnsi="Arial" w:cs="Arial"/>
                <w:b/>
                <w:bCs/>
                <w:sz w:val="16"/>
                <w:szCs w:val="16"/>
              </w:rPr>
            </w:pPr>
            <w:r w:rsidRPr="00CC5CA9">
              <w:rPr>
                <w:rFonts w:ascii="Arial" w:hAnsi="Arial" w:cs="Arial"/>
                <w:b/>
                <w:bCs/>
                <w:sz w:val="16"/>
                <w:szCs w:val="16"/>
              </w:rPr>
              <w:t>Output 3</w:t>
            </w:r>
          </w:p>
        </w:tc>
        <w:tc>
          <w:tcPr>
            <w:tcW w:w="2700" w:type="dxa"/>
            <w:tcBorders>
              <w:top w:val="single" w:sz="4" w:space="0" w:color="auto"/>
              <w:left w:val="nil"/>
              <w:right w:val="single" w:sz="4" w:space="0" w:color="auto"/>
            </w:tcBorders>
            <w:shd w:val="clear" w:color="auto" w:fill="auto"/>
          </w:tcPr>
          <w:p w14:paraId="35B95CC8" w14:textId="77777777" w:rsidR="00F34F9D" w:rsidRPr="00CC5CA9" w:rsidRDefault="00F34F9D" w:rsidP="00F34F9D">
            <w:pPr>
              <w:jc w:val="both"/>
              <w:rPr>
                <w:rFonts w:ascii="Arial" w:hAnsi="Arial" w:cs="Arial"/>
                <w:sz w:val="16"/>
                <w:szCs w:val="16"/>
              </w:rPr>
            </w:pPr>
            <w:r w:rsidRPr="00CC5CA9">
              <w:rPr>
                <w:rFonts w:ascii="Arial" w:hAnsi="Arial" w:cs="Arial"/>
                <w:sz w:val="16"/>
                <w:szCs w:val="16"/>
              </w:rPr>
              <w:t> </w:t>
            </w:r>
          </w:p>
        </w:tc>
        <w:tc>
          <w:tcPr>
            <w:tcW w:w="2070" w:type="dxa"/>
            <w:tcBorders>
              <w:top w:val="single" w:sz="4" w:space="0" w:color="auto"/>
              <w:left w:val="nil"/>
              <w:right w:val="single" w:sz="4" w:space="0" w:color="auto"/>
            </w:tcBorders>
            <w:shd w:val="clear" w:color="auto" w:fill="auto"/>
          </w:tcPr>
          <w:p w14:paraId="232939ED" w14:textId="77777777" w:rsidR="00F34F9D" w:rsidRPr="00CC5CA9" w:rsidRDefault="00F34F9D" w:rsidP="00F34F9D">
            <w:pPr>
              <w:jc w:val="both"/>
              <w:rPr>
                <w:rFonts w:ascii="Arial" w:hAnsi="Arial" w:cs="Arial"/>
                <w:sz w:val="16"/>
                <w:szCs w:val="16"/>
              </w:rPr>
            </w:pPr>
            <w:r w:rsidRPr="00CC5CA9">
              <w:rPr>
                <w:rFonts w:ascii="Arial" w:hAnsi="Arial" w:cs="Arial"/>
                <w:sz w:val="16"/>
                <w:szCs w:val="16"/>
              </w:rPr>
              <w:t> </w:t>
            </w:r>
          </w:p>
        </w:tc>
        <w:tc>
          <w:tcPr>
            <w:tcW w:w="2430" w:type="dxa"/>
            <w:tcBorders>
              <w:top w:val="single" w:sz="4" w:space="0" w:color="auto"/>
              <w:left w:val="nil"/>
              <w:right w:val="single" w:sz="4" w:space="0" w:color="auto"/>
            </w:tcBorders>
            <w:shd w:val="clear" w:color="auto" w:fill="auto"/>
          </w:tcPr>
          <w:p w14:paraId="7FA007B2" w14:textId="77777777" w:rsidR="00F34F9D" w:rsidRPr="00CC5CA9" w:rsidRDefault="00F34F9D" w:rsidP="00F34F9D">
            <w:pPr>
              <w:jc w:val="both"/>
              <w:rPr>
                <w:rFonts w:ascii="Arial" w:hAnsi="Arial" w:cs="Arial"/>
                <w:sz w:val="16"/>
                <w:szCs w:val="16"/>
              </w:rPr>
            </w:pPr>
            <w:r w:rsidRPr="00CC5CA9">
              <w:rPr>
                <w:rFonts w:ascii="Arial" w:hAnsi="Arial" w:cs="Arial"/>
                <w:sz w:val="16"/>
                <w:szCs w:val="16"/>
              </w:rPr>
              <w:t> </w:t>
            </w:r>
          </w:p>
        </w:tc>
      </w:tr>
      <w:tr w:rsidR="00F34F9D" w:rsidRPr="00CC5CA9" w14:paraId="6A8CC65F" w14:textId="77777777" w:rsidTr="00D0201E">
        <w:trPr>
          <w:trHeight w:val="1296"/>
        </w:trPr>
        <w:tc>
          <w:tcPr>
            <w:tcW w:w="2358" w:type="dxa"/>
            <w:tcBorders>
              <w:left w:val="single" w:sz="4" w:space="0" w:color="auto"/>
              <w:bottom w:val="single" w:sz="4" w:space="0" w:color="auto"/>
              <w:right w:val="single" w:sz="4" w:space="0" w:color="auto"/>
            </w:tcBorders>
            <w:shd w:val="clear" w:color="auto" w:fill="auto"/>
          </w:tcPr>
          <w:p w14:paraId="6C4C8FB6"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Clean-up of contaminated</w:t>
            </w:r>
          </w:p>
          <w:p w14:paraId="50321BDF"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Areas</w:t>
            </w:r>
          </w:p>
          <w:p w14:paraId="2D642370" w14:textId="77777777" w:rsidR="00F34F9D" w:rsidRPr="00CC5CA9" w:rsidRDefault="00F34F9D" w:rsidP="00F34F9D">
            <w:pPr>
              <w:rPr>
                <w:rFonts w:ascii="Arial" w:hAnsi="Arial" w:cs="Arial"/>
                <w:sz w:val="16"/>
                <w:szCs w:val="16"/>
              </w:rPr>
            </w:pPr>
          </w:p>
        </w:tc>
        <w:tc>
          <w:tcPr>
            <w:tcW w:w="2700" w:type="dxa"/>
            <w:tcBorders>
              <w:left w:val="nil"/>
              <w:bottom w:val="single" w:sz="4" w:space="0" w:color="auto"/>
              <w:right w:val="single" w:sz="4" w:space="0" w:color="auto"/>
            </w:tcBorders>
            <w:shd w:val="clear" w:color="auto" w:fill="auto"/>
          </w:tcPr>
          <w:p w14:paraId="75B048F7"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Preparation of clean-up specifications</w:t>
            </w:r>
          </w:p>
          <w:p w14:paraId="06EC1E4D"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Selection of a contractor following pertinent UNDP bidding guidelines</w:t>
            </w:r>
          </w:p>
          <w:p w14:paraId="2B53191C"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Certification of decontamination</w:t>
            </w:r>
          </w:p>
          <w:p w14:paraId="2DF7164C" w14:textId="77777777" w:rsidR="00F34F9D" w:rsidRPr="00CC5CA9" w:rsidRDefault="00F34F9D" w:rsidP="00F34F9D">
            <w:pPr>
              <w:rPr>
                <w:rFonts w:ascii="Arial" w:hAnsi="Arial" w:cs="Arial"/>
                <w:sz w:val="16"/>
                <w:szCs w:val="16"/>
              </w:rPr>
            </w:pPr>
          </w:p>
        </w:tc>
        <w:tc>
          <w:tcPr>
            <w:tcW w:w="2070" w:type="dxa"/>
            <w:tcBorders>
              <w:left w:val="nil"/>
              <w:bottom w:val="single" w:sz="4" w:space="0" w:color="auto"/>
              <w:right w:val="single" w:sz="4" w:space="0" w:color="auto"/>
            </w:tcBorders>
            <w:shd w:val="clear" w:color="auto" w:fill="auto"/>
          </w:tcPr>
          <w:p w14:paraId="7B1F3441"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Written specifications</w:t>
            </w:r>
          </w:p>
          <w:p w14:paraId="772488DD"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Bidding documents</w:t>
            </w:r>
          </w:p>
          <w:p w14:paraId="4FA36BD0"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Bid analysis report</w:t>
            </w:r>
          </w:p>
          <w:p w14:paraId="4B6BE932"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Contracts</w:t>
            </w:r>
          </w:p>
          <w:p w14:paraId="05DE0CD1" w14:textId="77777777" w:rsidR="008A7E95" w:rsidRDefault="00F34F9D" w:rsidP="00D0201E">
            <w:pPr>
              <w:autoSpaceDE w:val="0"/>
              <w:autoSpaceDN w:val="0"/>
              <w:adjustRightInd w:val="0"/>
              <w:spacing w:after="0" w:line="240" w:lineRule="auto"/>
              <w:rPr>
                <w:rFonts w:ascii="ArialMT" w:hAnsi="ArialMT" w:cs="ArialMT"/>
                <w:sz w:val="16"/>
                <w:szCs w:val="16"/>
              </w:rPr>
            </w:pPr>
            <w:r>
              <w:rPr>
                <w:rFonts w:ascii="ArialMT" w:hAnsi="ArialMT" w:cs="ArialMT"/>
                <w:sz w:val="16"/>
                <w:szCs w:val="16"/>
              </w:rPr>
              <w:t>- Shipping papers</w:t>
            </w:r>
          </w:p>
          <w:p w14:paraId="329E65C0" w14:textId="77777777" w:rsidR="00F34F9D" w:rsidRPr="00CC5CA9" w:rsidRDefault="00F34F9D" w:rsidP="00D0201E">
            <w:pPr>
              <w:autoSpaceDE w:val="0"/>
              <w:autoSpaceDN w:val="0"/>
              <w:adjustRightInd w:val="0"/>
              <w:spacing w:after="0" w:line="240" w:lineRule="auto"/>
              <w:rPr>
                <w:rFonts w:ascii="Arial" w:hAnsi="Arial" w:cs="Arial"/>
                <w:sz w:val="16"/>
                <w:szCs w:val="16"/>
              </w:rPr>
            </w:pPr>
            <w:r>
              <w:rPr>
                <w:rFonts w:ascii="ArialMT" w:hAnsi="ArialMT" w:cs="ArialMT"/>
                <w:sz w:val="16"/>
                <w:szCs w:val="16"/>
              </w:rPr>
              <w:t>- Certification(s) of disposal</w:t>
            </w:r>
          </w:p>
        </w:tc>
        <w:tc>
          <w:tcPr>
            <w:tcW w:w="2430" w:type="dxa"/>
            <w:tcBorders>
              <w:left w:val="nil"/>
              <w:bottom w:val="single" w:sz="4" w:space="0" w:color="auto"/>
              <w:right w:val="single" w:sz="4" w:space="0" w:color="auto"/>
            </w:tcBorders>
            <w:shd w:val="clear" w:color="auto" w:fill="auto"/>
          </w:tcPr>
          <w:p w14:paraId="01B23698"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Assumes the identification of sufficient qualified potential contractors</w:t>
            </w:r>
          </w:p>
          <w:p w14:paraId="2CE50F68" w14:textId="77777777" w:rsidR="00F34F9D" w:rsidRPr="00CC5CA9" w:rsidRDefault="00F34F9D" w:rsidP="00F34F9D">
            <w:pPr>
              <w:rPr>
                <w:rFonts w:ascii="Arial" w:hAnsi="Arial" w:cs="Arial"/>
                <w:sz w:val="16"/>
                <w:szCs w:val="16"/>
              </w:rPr>
            </w:pPr>
          </w:p>
        </w:tc>
      </w:tr>
      <w:tr w:rsidR="00F34F9D" w:rsidRPr="00CC5CA9" w14:paraId="462512B1" w14:textId="77777777" w:rsidTr="00D0201E">
        <w:trPr>
          <w:trHeight w:val="255"/>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35A32731" w14:textId="77777777" w:rsidR="008A7E95" w:rsidRDefault="00F34F9D" w:rsidP="00F34F9D">
            <w:pPr>
              <w:autoSpaceDE w:val="0"/>
              <w:autoSpaceDN w:val="0"/>
              <w:adjustRightInd w:val="0"/>
              <w:spacing w:after="0" w:line="240" w:lineRule="auto"/>
              <w:rPr>
                <w:rFonts w:ascii="ArialMT" w:hAnsi="ArialMT" w:cs="ArialMT"/>
                <w:sz w:val="16"/>
                <w:szCs w:val="16"/>
              </w:rPr>
            </w:pPr>
            <w:r w:rsidRPr="00CC5CA9">
              <w:rPr>
                <w:rFonts w:ascii="Arial" w:hAnsi="Arial" w:cs="Arial"/>
                <w:b/>
                <w:bCs/>
                <w:sz w:val="16"/>
                <w:szCs w:val="16"/>
              </w:rPr>
              <w:t>Output 4</w:t>
            </w:r>
          </w:p>
          <w:p w14:paraId="4F23663B"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Institution of a ”Responsible Care” program</w:t>
            </w:r>
          </w:p>
          <w:p w14:paraId="1C15C0B3" w14:textId="77777777" w:rsidR="00F34F9D" w:rsidRPr="00CC5CA9" w:rsidRDefault="00F34F9D" w:rsidP="00F34F9D">
            <w:pPr>
              <w:jc w:val="both"/>
              <w:rPr>
                <w:rFonts w:ascii="Arial" w:hAnsi="Arial" w:cs="Arial"/>
                <w:b/>
                <w:bCs/>
                <w:sz w:val="16"/>
                <w:szCs w:val="16"/>
              </w:rPr>
            </w:pPr>
          </w:p>
        </w:tc>
        <w:tc>
          <w:tcPr>
            <w:tcW w:w="2700" w:type="dxa"/>
            <w:tcBorders>
              <w:top w:val="single" w:sz="4" w:space="0" w:color="auto"/>
              <w:left w:val="nil"/>
              <w:bottom w:val="single" w:sz="4" w:space="0" w:color="auto"/>
              <w:right w:val="single" w:sz="4" w:space="0" w:color="auto"/>
            </w:tcBorders>
            <w:shd w:val="clear" w:color="auto" w:fill="auto"/>
          </w:tcPr>
          <w:p w14:paraId="098E4FA6" w14:textId="77777777" w:rsidR="00F34F9D" w:rsidRDefault="00F34F9D" w:rsidP="00F34F9D">
            <w:pPr>
              <w:autoSpaceDE w:val="0"/>
              <w:autoSpaceDN w:val="0"/>
              <w:adjustRightInd w:val="0"/>
              <w:spacing w:after="0" w:line="240" w:lineRule="auto"/>
              <w:rPr>
                <w:rFonts w:ascii="ArialMT" w:hAnsi="ArialMT" w:cs="ArialMT"/>
                <w:sz w:val="16"/>
                <w:szCs w:val="16"/>
              </w:rPr>
            </w:pPr>
            <w:r w:rsidRPr="00CC5CA9">
              <w:rPr>
                <w:rFonts w:ascii="Arial" w:hAnsi="Arial" w:cs="Arial"/>
                <w:sz w:val="16"/>
                <w:szCs w:val="16"/>
              </w:rPr>
              <w:t> </w:t>
            </w:r>
            <w:r>
              <w:rPr>
                <w:rFonts w:ascii="ArialMT" w:hAnsi="ArialMT" w:cs="ArialMT"/>
                <w:sz w:val="16"/>
                <w:szCs w:val="16"/>
              </w:rPr>
              <w:t>- Preparation of a training syllabus</w:t>
            </w:r>
          </w:p>
          <w:p w14:paraId="339244C2"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Issuance of training certificates</w:t>
            </w:r>
          </w:p>
          <w:p w14:paraId="0D649BD3"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Written training syllabus</w:t>
            </w:r>
          </w:p>
          <w:p w14:paraId="67BA9CDB" w14:textId="77777777" w:rsidR="00F34F9D" w:rsidRPr="00CC5CA9" w:rsidRDefault="00F34F9D" w:rsidP="00F34F9D">
            <w:pPr>
              <w:jc w:val="both"/>
              <w:rPr>
                <w:rFonts w:ascii="Arial" w:hAnsi="Arial" w:cs="Arial"/>
                <w:sz w:val="16"/>
                <w:szCs w:val="16"/>
              </w:rPr>
            </w:pPr>
          </w:p>
        </w:tc>
        <w:tc>
          <w:tcPr>
            <w:tcW w:w="2070" w:type="dxa"/>
            <w:tcBorders>
              <w:top w:val="single" w:sz="4" w:space="0" w:color="auto"/>
              <w:left w:val="nil"/>
              <w:bottom w:val="single" w:sz="4" w:space="0" w:color="auto"/>
              <w:right w:val="single" w:sz="4" w:space="0" w:color="auto"/>
            </w:tcBorders>
            <w:shd w:val="clear" w:color="auto" w:fill="auto"/>
          </w:tcPr>
          <w:p w14:paraId="7D206807" w14:textId="77777777" w:rsidR="00F34F9D" w:rsidRDefault="00F34F9D" w:rsidP="00F34F9D">
            <w:pPr>
              <w:autoSpaceDE w:val="0"/>
              <w:autoSpaceDN w:val="0"/>
              <w:adjustRightInd w:val="0"/>
              <w:spacing w:after="0" w:line="240" w:lineRule="auto"/>
              <w:rPr>
                <w:rFonts w:ascii="ArialMT" w:hAnsi="ArialMT" w:cs="ArialMT"/>
                <w:sz w:val="16"/>
                <w:szCs w:val="16"/>
              </w:rPr>
            </w:pPr>
            <w:r w:rsidRPr="00CC5CA9">
              <w:rPr>
                <w:rFonts w:ascii="Arial" w:hAnsi="Arial" w:cs="Arial"/>
                <w:sz w:val="16"/>
                <w:szCs w:val="16"/>
              </w:rPr>
              <w:t> </w:t>
            </w:r>
            <w:r>
              <w:rPr>
                <w:rFonts w:ascii="ArialMT" w:hAnsi="ArialMT" w:cs="ArialMT"/>
                <w:sz w:val="16"/>
                <w:szCs w:val="16"/>
              </w:rPr>
              <w:t>- Expert reports</w:t>
            </w:r>
          </w:p>
          <w:p w14:paraId="5F43D904"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Attendance records</w:t>
            </w:r>
          </w:p>
          <w:p w14:paraId="48E94DB0"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Training certificates</w:t>
            </w:r>
          </w:p>
          <w:p w14:paraId="39562D9B" w14:textId="77777777" w:rsidR="00F34F9D" w:rsidRPr="00CC5CA9" w:rsidRDefault="00F34F9D" w:rsidP="00F34F9D">
            <w:pPr>
              <w:jc w:val="both"/>
              <w:rPr>
                <w:rFonts w:ascii="Arial" w:hAnsi="Arial" w:cs="Arial"/>
                <w:sz w:val="16"/>
                <w:szCs w:val="16"/>
              </w:rPr>
            </w:pPr>
          </w:p>
        </w:tc>
        <w:tc>
          <w:tcPr>
            <w:tcW w:w="2430" w:type="dxa"/>
            <w:tcBorders>
              <w:top w:val="single" w:sz="4" w:space="0" w:color="auto"/>
              <w:left w:val="nil"/>
              <w:bottom w:val="single" w:sz="4" w:space="0" w:color="auto"/>
              <w:right w:val="single" w:sz="4" w:space="0" w:color="auto"/>
            </w:tcBorders>
            <w:shd w:val="clear" w:color="auto" w:fill="auto"/>
          </w:tcPr>
          <w:p w14:paraId="3A2076E4"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 Assumes cooperation with local associations</w:t>
            </w:r>
          </w:p>
          <w:p w14:paraId="0A7DCBAB" w14:textId="77777777" w:rsidR="00F34F9D" w:rsidRDefault="00F34F9D" w:rsidP="00F34F9D">
            <w:pPr>
              <w:autoSpaceDE w:val="0"/>
              <w:autoSpaceDN w:val="0"/>
              <w:adjustRightInd w:val="0"/>
              <w:spacing w:after="0" w:line="240" w:lineRule="auto"/>
              <w:rPr>
                <w:rFonts w:ascii="ArialMT" w:hAnsi="ArialMT" w:cs="ArialMT"/>
                <w:sz w:val="16"/>
                <w:szCs w:val="16"/>
              </w:rPr>
            </w:pPr>
            <w:r>
              <w:rPr>
                <w:rFonts w:ascii="ArialMT" w:hAnsi="ArialMT" w:cs="ArialMT"/>
                <w:sz w:val="16"/>
                <w:szCs w:val="16"/>
              </w:rPr>
              <w:t>-Assumes interest of participants</w:t>
            </w:r>
          </w:p>
          <w:p w14:paraId="16FB1380" w14:textId="77777777" w:rsidR="00F34F9D" w:rsidRDefault="00F34F9D" w:rsidP="00F34F9D">
            <w:pPr>
              <w:autoSpaceDE w:val="0"/>
              <w:autoSpaceDN w:val="0"/>
              <w:adjustRightInd w:val="0"/>
              <w:spacing w:after="0" w:line="240" w:lineRule="auto"/>
            </w:pPr>
            <w:r>
              <w:rPr>
                <w:rFonts w:ascii="ArialMT" w:hAnsi="ArialMT" w:cs="ArialMT"/>
                <w:sz w:val="16"/>
                <w:szCs w:val="16"/>
              </w:rPr>
              <w:t>- Risks resistance to verification (“tests”)</w:t>
            </w:r>
          </w:p>
          <w:p w14:paraId="3927C7B4" w14:textId="77777777" w:rsidR="00F34F9D" w:rsidRPr="00CC5CA9" w:rsidRDefault="00F34F9D" w:rsidP="00F34F9D">
            <w:pPr>
              <w:rPr>
                <w:rFonts w:ascii="Arial" w:hAnsi="Arial" w:cs="Arial"/>
                <w:sz w:val="16"/>
                <w:szCs w:val="16"/>
              </w:rPr>
            </w:pPr>
          </w:p>
        </w:tc>
      </w:tr>
    </w:tbl>
    <w:p w14:paraId="174AE306" w14:textId="77777777" w:rsidR="00F34F9D" w:rsidRDefault="00F34F9D" w:rsidP="00F34F9D">
      <w:pPr>
        <w:autoSpaceDE w:val="0"/>
        <w:autoSpaceDN w:val="0"/>
        <w:adjustRightInd w:val="0"/>
        <w:spacing w:after="0" w:line="240" w:lineRule="auto"/>
        <w:rPr>
          <w:rFonts w:ascii="Arial-BoldMT" w:hAnsi="Arial-BoldMT" w:cs="Arial-BoldMT"/>
          <w:b/>
          <w:bCs/>
          <w:sz w:val="16"/>
          <w:szCs w:val="16"/>
        </w:rPr>
      </w:pPr>
    </w:p>
    <w:p w14:paraId="2EF4250A" w14:textId="77777777" w:rsidR="00E75490" w:rsidRDefault="00E75490" w:rsidP="00E75490">
      <w:pPr>
        <w:autoSpaceDE w:val="0"/>
        <w:autoSpaceDN w:val="0"/>
        <w:adjustRightInd w:val="0"/>
        <w:spacing w:after="0" w:line="240" w:lineRule="auto"/>
        <w:rPr>
          <w:rFonts w:ascii="TimesNewRomanPS-BoldMT" w:hAnsi="TimesNewRomanPS-BoldMT" w:cs="TimesNewRomanPS-BoldMT"/>
          <w:b/>
          <w:bCs/>
          <w:sz w:val="21"/>
          <w:szCs w:val="21"/>
        </w:rPr>
      </w:pPr>
      <w:r>
        <w:rPr>
          <w:rFonts w:ascii="TimesNewRomanPS-BoldMT" w:hAnsi="TimesNewRomanPS-BoldMT" w:cs="TimesNewRomanPS-BoldMT"/>
          <w:b/>
          <w:bCs/>
          <w:sz w:val="21"/>
          <w:szCs w:val="21"/>
        </w:rPr>
        <w:lastRenderedPageBreak/>
        <w:t>Project Logical Framework Theme-2</w:t>
      </w:r>
    </w:p>
    <w:p w14:paraId="673DAB86" w14:textId="77777777" w:rsidR="00F34F9D" w:rsidRDefault="00F34F9D" w:rsidP="00A26E33"/>
    <w:tbl>
      <w:tblPr>
        <w:tblW w:w="10440" w:type="dxa"/>
        <w:tblInd w:w="-342" w:type="dxa"/>
        <w:tblLayout w:type="fixed"/>
        <w:tblLook w:val="0000" w:firstRow="0" w:lastRow="0" w:firstColumn="0" w:lastColumn="0" w:noHBand="0" w:noVBand="0"/>
      </w:tblPr>
      <w:tblGrid>
        <w:gridCol w:w="2070"/>
        <w:gridCol w:w="3321"/>
        <w:gridCol w:w="2524"/>
        <w:gridCol w:w="2525"/>
      </w:tblGrid>
      <w:tr w:rsidR="00A26E33" w:rsidRPr="00CC5CA9" w14:paraId="2A35E1EA" w14:textId="77777777" w:rsidTr="00D0201E">
        <w:trPr>
          <w:trHeight w:val="255"/>
        </w:trPr>
        <w:tc>
          <w:tcPr>
            <w:tcW w:w="2070" w:type="dxa"/>
            <w:tcBorders>
              <w:top w:val="single" w:sz="4" w:space="0" w:color="auto"/>
              <w:left w:val="single" w:sz="4" w:space="0" w:color="auto"/>
              <w:bottom w:val="single" w:sz="4" w:space="0" w:color="auto"/>
              <w:right w:val="single" w:sz="4" w:space="0" w:color="auto"/>
            </w:tcBorders>
            <w:shd w:val="clear" w:color="auto" w:fill="CCFFFF"/>
            <w:vAlign w:val="center"/>
          </w:tcPr>
          <w:p w14:paraId="43EA2B0A" w14:textId="77777777" w:rsidR="00A26E33" w:rsidRPr="00CC5CA9" w:rsidRDefault="008A7E95" w:rsidP="00A26E33">
            <w:pPr>
              <w:rPr>
                <w:rFonts w:ascii="Arial" w:hAnsi="Arial" w:cs="Arial"/>
                <w:b/>
                <w:bCs/>
                <w:sz w:val="16"/>
                <w:szCs w:val="16"/>
              </w:rPr>
            </w:pPr>
            <w:r w:rsidRPr="00CC5CA9">
              <w:rPr>
                <w:rFonts w:ascii="Arial" w:hAnsi="Arial" w:cs="Arial"/>
                <w:b/>
                <w:bCs/>
                <w:sz w:val="16"/>
                <w:szCs w:val="16"/>
              </w:rPr>
              <w:t>NARRATIVE SUMMARY</w:t>
            </w:r>
          </w:p>
        </w:tc>
        <w:tc>
          <w:tcPr>
            <w:tcW w:w="3321" w:type="dxa"/>
            <w:tcBorders>
              <w:top w:val="single" w:sz="4" w:space="0" w:color="auto"/>
              <w:left w:val="nil"/>
              <w:bottom w:val="single" w:sz="4" w:space="0" w:color="auto"/>
              <w:right w:val="single" w:sz="4" w:space="0" w:color="auto"/>
            </w:tcBorders>
            <w:shd w:val="clear" w:color="auto" w:fill="CCFFFF"/>
            <w:vAlign w:val="center"/>
          </w:tcPr>
          <w:p w14:paraId="0982060A" w14:textId="77777777" w:rsidR="00250F79" w:rsidRDefault="00250F79" w:rsidP="00A26E33">
            <w:pPr>
              <w:rPr>
                <w:rFonts w:ascii="Arial" w:hAnsi="Arial" w:cs="Arial"/>
                <w:b/>
                <w:bCs/>
                <w:sz w:val="16"/>
                <w:szCs w:val="16"/>
              </w:rPr>
            </w:pPr>
          </w:p>
          <w:p w14:paraId="5C2E5438" w14:textId="77777777" w:rsidR="00A26E33" w:rsidRPr="00CC5CA9" w:rsidRDefault="00A26E33" w:rsidP="00A26E33">
            <w:pPr>
              <w:rPr>
                <w:rFonts w:ascii="Arial" w:hAnsi="Arial" w:cs="Arial"/>
                <w:b/>
                <w:bCs/>
                <w:sz w:val="16"/>
                <w:szCs w:val="16"/>
              </w:rPr>
            </w:pPr>
            <w:r w:rsidRPr="00CC5CA9">
              <w:rPr>
                <w:rFonts w:ascii="Arial" w:hAnsi="Arial" w:cs="Arial"/>
                <w:b/>
                <w:bCs/>
                <w:sz w:val="16"/>
                <w:szCs w:val="16"/>
              </w:rPr>
              <w:t>INDICATORS OF ACHIEVEMENT</w:t>
            </w:r>
          </w:p>
        </w:tc>
        <w:tc>
          <w:tcPr>
            <w:tcW w:w="2524" w:type="dxa"/>
            <w:tcBorders>
              <w:top w:val="single" w:sz="4" w:space="0" w:color="auto"/>
              <w:left w:val="nil"/>
              <w:bottom w:val="single" w:sz="4" w:space="0" w:color="auto"/>
              <w:right w:val="single" w:sz="4" w:space="0" w:color="auto"/>
            </w:tcBorders>
            <w:shd w:val="clear" w:color="auto" w:fill="CCFFFF"/>
            <w:vAlign w:val="center"/>
          </w:tcPr>
          <w:p w14:paraId="7861D716" w14:textId="77777777" w:rsidR="00250F79" w:rsidRDefault="00250F79" w:rsidP="00A26E33">
            <w:pPr>
              <w:rPr>
                <w:rFonts w:ascii="Arial" w:hAnsi="Arial" w:cs="Arial"/>
                <w:b/>
                <w:bCs/>
                <w:sz w:val="16"/>
                <w:szCs w:val="16"/>
              </w:rPr>
            </w:pPr>
          </w:p>
          <w:p w14:paraId="5C8552AA" w14:textId="77777777" w:rsidR="00A26E33" w:rsidRPr="00CC5CA9" w:rsidRDefault="00A26E33" w:rsidP="00A26E33">
            <w:pPr>
              <w:rPr>
                <w:rFonts w:ascii="Arial" w:hAnsi="Arial" w:cs="Arial"/>
                <w:b/>
                <w:bCs/>
                <w:sz w:val="16"/>
                <w:szCs w:val="16"/>
              </w:rPr>
            </w:pPr>
            <w:r w:rsidRPr="00CC5CA9">
              <w:rPr>
                <w:rFonts w:ascii="Arial" w:hAnsi="Arial" w:cs="Arial"/>
                <w:b/>
                <w:bCs/>
                <w:sz w:val="16"/>
                <w:szCs w:val="16"/>
              </w:rPr>
              <w:t>MEANS OF VERIFICATION</w:t>
            </w:r>
          </w:p>
        </w:tc>
        <w:tc>
          <w:tcPr>
            <w:tcW w:w="2525" w:type="dxa"/>
            <w:tcBorders>
              <w:top w:val="single" w:sz="4" w:space="0" w:color="auto"/>
              <w:left w:val="nil"/>
              <w:bottom w:val="single" w:sz="4" w:space="0" w:color="auto"/>
              <w:right w:val="single" w:sz="4" w:space="0" w:color="auto"/>
            </w:tcBorders>
            <w:shd w:val="clear" w:color="auto" w:fill="CCFFFF"/>
            <w:vAlign w:val="center"/>
          </w:tcPr>
          <w:p w14:paraId="01C11E5A" w14:textId="77777777" w:rsidR="00250F79" w:rsidRDefault="00250F79" w:rsidP="00A26E33">
            <w:pPr>
              <w:rPr>
                <w:rFonts w:ascii="Arial" w:hAnsi="Arial" w:cs="Arial"/>
                <w:b/>
                <w:bCs/>
                <w:sz w:val="16"/>
                <w:szCs w:val="16"/>
              </w:rPr>
            </w:pPr>
          </w:p>
          <w:p w14:paraId="68B606F5" w14:textId="77777777" w:rsidR="00A26E33" w:rsidRPr="00CC5CA9" w:rsidRDefault="00A26E33" w:rsidP="00A26E33">
            <w:pPr>
              <w:rPr>
                <w:rFonts w:ascii="Arial" w:hAnsi="Arial" w:cs="Arial"/>
                <w:b/>
                <w:bCs/>
                <w:sz w:val="16"/>
                <w:szCs w:val="16"/>
              </w:rPr>
            </w:pPr>
            <w:r w:rsidRPr="00CC5CA9">
              <w:rPr>
                <w:rFonts w:ascii="Arial" w:hAnsi="Arial" w:cs="Arial"/>
                <w:b/>
                <w:bCs/>
                <w:sz w:val="16"/>
                <w:szCs w:val="16"/>
              </w:rPr>
              <w:t>ASSUMPTIONS/RISKS</w:t>
            </w:r>
          </w:p>
        </w:tc>
      </w:tr>
      <w:tr w:rsidR="008A7E95" w:rsidRPr="00CC5CA9" w14:paraId="45E8D978" w14:textId="77777777" w:rsidTr="00D0201E">
        <w:trPr>
          <w:trHeight w:val="255"/>
        </w:trPr>
        <w:tc>
          <w:tcPr>
            <w:tcW w:w="2070" w:type="dxa"/>
            <w:tcBorders>
              <w:top w:val="nil"/>
              <w:left w:val="single" w:sz="4" w:space="0" w:color="auto"/>
              <w:bottom w:val="nil"/>
              <w:right w:val="single" w:sz="4" w:space="0" w:color="auto"/>
            </w:tcBorders>
            <w:shd w:val="clear" w:color="auto" w:fill="auto"/>
          </w:tcPr>
          <w:p w14:paraId="7028909E" w14:textId="77777777" w:rsidR="008A7E95" w:rsidRPr="00CC5CA9" w:rsidRDefault="008A7E95" w:rsidP="00A26E33">
            <w:pPr>
              <w:jc w:val="both"/>
              <w:rPr>
                <w:rFonts w:ascii="Arial" w:hAnsi="Arial" w:cs="Arial"/>
                <w:b/>
                <w:bCs/>
                <w:sz w:val="16"/>
                <w:szCs w:val="16"/>
              </w:rPr>
            </w:pPr>
            <w:r w:rsidRPr="00CC5CA9">
              <w:rPr>
                <w:rFonts w:ascii="Arial" w:hAnsi="Arial" w:cs="Arial"/>
                <w:b/>
                <w:bCs/>
                <w:sz w:val="16"/>
                <w:szCs w:val="16"/>
              </w:rPr>
              <w:t>Development objective</w:t>
            </w:r>
          </w:p>
        </w:tc>
        <w:tc>
          <w:tcPr>
            <w:tcW w:w="3321" w:type="dxa"/>
            <w:vMerge w:val="restart"/>
            <w:tcBorders>
              <w:top w:val="nil"/>
              <w:left w:val="nil"/>
              <w:right w:val="single" w:sz="4" w:space="0" w:color="auto"/>
            </w:tcBorders>
            <w:shd w:val="clear" w:color="auto" w:fill="auto"/>
          </w:tcPr>
          <w:p w14:paraId="5F40E998" w14:textId="77777777" w:rsidR="008A7E95" w:rsidRPr="00CC5CA9" w:rsidRDefault="008A7E95" w:rsidP="00D0201E">
            <w:pPr>
              <w:jc w:val="both"/>
              <w:rPr>
                <w:rFonts w:ascii="Arial" w:hAnsi="Arial" w:cs="Arial"/>
                <w:sz w:val="16"/>
                <w:szCs w:val="16"/>
              </w:rPr>
            </w:pPr>
            <w:r w:rsidRPr="00CC5CA9">
              <w:rPr>
                <w:rFonts w:ascii="Arial" w:hAnsi="Arial" w:cs="Arial"/>
                <w:sz w:val="16"/>
                <w:szCs w:val="16"/>
              </w:rPr>
              <w:t> </w:t>
            </w:r>
          </w:p>
        </w:tc>
        <w:tc>
          <w:tcPr>
            <w:tcW w:w="2524" w:type="dxa"/>
            <w:vMerge w:val="restart"/>
            <w:tcBorders>
              <w:top w:val="nil"/>
              <w:left w:val="nil"/>
              <w:right w:val="single" w:sz="4" w:space="0" w:color="auto"/>
            </w:tcBorders>
            <w:shd w:val="clear" w:color="auto" w:fill="auto"/>
          </w:tcPr>
          <w:p w14:paraId="584E5125" w14:textId="77777777" w:rsidR="008A7E95" w:rsidRPr="00CC5CA9" w:rsidRDefault="008A7E95" w:rsidP="00D0201E">
            <w:pPr>
              <w:jc w:val="both"/>
              <w:rPr>
                <w:rFonts w:ascii="Arial" w:hAnsi="Arial" w:cs="Arial"/>
                <w:sz w:val="16"/>
                <w:szCs w:val="16"/>
              </w:rPr>
            </w:pPr>
            <w:r w:rsidRPr="00CC5CA9">
              <w:rPr>
                <w:rFonts w:ascii="Arial" w:hAnsi="Arial" w:cs="Arial"/>
                <w:sz w:val="16"/>
                <w:szCs w:val="16"/>
              </w:rPr>
              <w:t>  </w:t>
            </w:r>
          </w:p>
        </w:tc>
        <w:tc>
          <w:tcPr>
            <w:tcW w:w="2525" w:type="dxa"/>
            <w:vMerge w:val="restart"/>
            <w:tcBorders>
              <w:top w:val="nil"/>
              <w:left w:val="nil"/>
              <w:right w:val="single" w:sz="4" w:space="0" w:color="auto"/>
            </w:tcBorders>
            <w:shd w:val="clear" w:color="auto" w:fill="auto"/>
          </w:tcPr>
          <w:p w14:paraId="4F8BEBFB" w14:textId="77777777" w:rsidR="008A7E95" w:rsidRPr="00CC5CA9" w:rsidRDefault="008A7E95" w:rsidP="00D0201E">
            <w:pPr>
              <w:jc w:val="both"/>
              <w:rPr>
                <w:rFonts w:ascii="Arial" w:hAnsi="Arial" w:cs="Arial"/>
                <w:sz w:val="16"/>
                <w:szCs w:val="16"/>
              </w:rPr>
            </w:pPr>
            <w:r w:rsidRPr="00CC5CA9">
              <w:rPr>
                <w:rFonts w:ascii="Arial" w:hAnsi="Arial" w:cs="Arial"/>
                <w:sz w:val="16"/>
                <w:szCs w:val="16"/>
              </w:rPr>
              <w:t>  </w:t>
            </w:r>
          </w:p>
        </w:tc>
      </w:tr>
      <w:tr w:rsidR="008A7E95" w:rsidRPr="00CC5CA9" w14:paraId="138A8642" w14:textId="77777777" w:rsidTr="00D0201E">
        <w:trPr>
          <w:trHeight w:val="510"/>
        </w:trPr>
        <w:tc>
          <w:tcPr>
            <w:tcW w:w="2070" w:type="dxa"/>
            <w:tcBorders>
              <w:top w:val="nil"/>
              <w:left w:val="single" w:sz="4" w:space="0" w:color="auto"/>
              <w:bottom w:val="single" w:sz="4" w:space="0" w:color="auto"/>
              <w:right w:val="single" w:sz="4" w:space="0" w:color="auto"/>
            </w:tcBorders>
            <w:shd w:val="clear" w:color="auto" w:fill="auto"/>
          </w:tcPr>
          <w:p w14:paraId="10EBAFE8" w14:textId="77777777" w:rsidR="008A7E95" w:rsidRPr="00CC5CA9" w:rsidRDefault="008A7E95" w:rsidP="00A26E33">
            <w:pPr>
              <w:rPr>
                <w:rFonts w:ascii="Arial" w:hAnsi="Arial" w:cs="Arial"/>
                <w:sz w:val="16"/>
                <w:szCs w:val="16"/>
              </w:rPr>
            </w:pPr>
            <w:r w:rsidRPr="00CC5CA9">
              <w:rPr>
                <w:rFonts w:ascii="Arial" w:hAnsi="Arial" w:cs="Arial"/>
                <w:sz w:val="16"/>
                <w:szCs w:val="16"/>
              </w:rPr>
              <w:t>To reduce emission of POPs into the global environment</w:t>
            </w:r>
          </w:p>
        </w:tc>
        <w:tc>
          <w:tcPr>
            <w:tcW w:w="3321" w:type="dxa"/>
            <w:vMerge/>
            <w:tcBorders>
              <w:left w:val="nil"/>
              <w:bottom w:val="single" w:sz="4" w:space="0" w:color="auto"/>
              <w:right w:val="single" w:sz="4" w:space="0" w:color="auto"/>
            </w:tcBorders>
            <w:shd w:val="clear" w:color="auto" w:fill="auto"/>
            <w:vAlign w:val="center"/>
          </w:tcPr>
          <w:p w14:paraId="3CC80C8E" w14:textId="77777777" w:rsidR="008A7E95" w:rsidRPr="00CC5CA9" w:rsidRDefault="008A7E95" w:rsidP="00A26E33">
            <w:pPr>
              <w:rPr>
                <w:rFonts w:ascii="Arial" w:hAnsi="Arial" w:cs="Arial"/>
                <w:b/>
                <w:bCs/>
                <w:sz w:val="16"/>
                <w:szCs w:val="16"/>
              </w:rPr>
            </w:pPr>
          </w:p>
        </w:tc>
        <w:tc>
          <w:tcPr>
            <w:tcW w:w="2524" w:type="dxa"/>
            <w:vMerge/>
            <w:tcBorders>
              <w:left w:val="nil"/>
              <w:bottom w:val="single" w:sz="4" w:space="0" w:color="auto"/>
              <w:right w:val="single" w:sz="4" w:space="0" w:color="auto"/>
            </w:tcBorders>
            <w:shd w:val="clear" w:color="auto" w:fill="auto"/>
          </w:tcPr>
          <w:p w14:paraId="6196830B" w14:textId="77777777" w:rsidR="008A7E95" w:rsidRPr="00CC5CA9" w:rsidRDefault="008A7E95" w:rsidP="00A26E33">
            <w:pPr>
              <w:rPr>
                <w:rFonts w:ascii="Arial" w:hAnsi="Arial" w:cs="Arial"/>
                <w:sz w:val="16"/>
                <w:szCs w:val="16"/>
              </w:rPr>
            </w:pPr>
          </w:p>
        </w:tc>
        <w:tc>
          <w:tcPr>
            <w:tcW w:w="2525" w:type="dxa"/>
            <w:vMerge/>
            <w:tcBorders>
              <w:left w:val="nil"/>
              <w:bottom w:val="single" w:sz="4" w:space="0" w:color="auto"/>
              <w:right w:val="single" w:sz="4" w:space="0" w:color="auto"/>
            </w:tcBorders>
            <w:shd w:val="clear" w:color="auto" w:fill="auto"/>
          </w:tcPr>
          <w:p w14:paraId="662E2691" w14:textId="77777777" w:rsidR="008A7E95" w:rsidRPr="00CC5CA9" w:rsidRDefault="008A7E95" w:rsidP="00A26E33">
            <w:pPr>
              <w:rPr>
                <w:rFonts w:ascii="Arial" w:hAnsi="Arial" w:cs="Arial"/>
                <w:sz w:val="16"/>
                <w:szCs w:val="16"/>
              </w:rPr>
            </w:pPr>
          </w:p>
        </w:tc>
      </w:tr>
      <w:tr w:rsidR="00A26E33" w:rsidRPr="00CC5CA9" w14:paraId="7514C394" w14:textId="77777777" w:rsidTr="00D0201E">
        <w:trPr>
          <w:trHeight w:val="255"/>
        </w:trPr>
        <w:tc>
          <w:tcPr>
            <w:tcW w:w="2070" w:type="dxa"/>
            <w:tcBorders>
              <w:top w:val="nil"/>
              <w:left w:val="single" w:sz="4" w:space="0" w:color="auto"/>
              <w:bottom w:val="nil"/>
              <w:right w:val="single" w:sz="4" w:space="0" w:color="auto"/>
            </w:tcBorders>
            <w:shd w:val="clear" w:color="auto" w:fill="auto"/>
          </w:tcPr>
          <w:p w14:paraId="444D55F0" w14:textId="77777777" w:rsidR="00A26E33" w:rsidRPr="00CC5CA9" w:rsidRDefault="00A26E33" w:rsidP="00A26E33">
            <w:pPr>
              <w:jc w:val="both"/>
              <w:rPr>
                <w:rFonts w:ascii="Arial" w:hAnsi="Arial" w:cs="Arial"/>
                <w:b/>
                <w:bCs/>
                <w:sz w:val="16"/>
                <w:szCs w:val="16"/>
              </w:rPr>
            </w:pPr>
            <w:r w:rsidRPr="00CC5CA9">
              <w:rPr>
                <w:rFonts w:ascii="Arial" w:hAnsi="Arial" w:cs="Arial"/>
                <w:b/>
                <w:bCs/>
                <w:sz w:val="16"/>
                <w:szCs w:val="16"/>
              </w:rPr>
              <w:t>Immediate objective</w:t>
            </w:r>
          </w:p>
        </w:tc>
        <w:tc>
          <w:tcPr>
            <w:tcW w:w="3321" w:type="dxa"/>
            <w:tcBorders>
              <w:top w:val="nil"/>
              <w:left w:val="nil"/>
              <w:bottom w:val="nil"/>
              <w:right w:val="single" w:sz="4" w:space="0" w:color="auto"/>
            </w:tcBorders>
            <w:shd w:val="clear" w:color="auto" w:fill="auto"/>
          </w:tcPr>
          <w:p w14:paraId="65E6A85C" w14:textId="77777777" w:rsidR="00A26E33" w:rsidRPr="00CC5CA9" w:rsidRDefault="00A26E33" w:rsidP="00A26E33">
            <w:pPr>
              <w:jc w:val="both"/>
              <w:rPr>
                <w:rFonts w:ascii="Arial" w:hAnsi="Arial" w:cs="Arial"/>
                <w:sz w:val="16"/>
                <w:szCs w:val="16"/>
              </w:rPr>
            </w:pPr>
            <w:r w:rsidRPr="00CC5CA9">
              <w:rPr>
                <w:rFonts w:ascii="Arial" w:hAnsi="Arial" w:cs="Arial"/>
                <w:sz w:val="16"/>
                <w:szCs w:val="16"/>
              </w:rPr>
              <w:t> </w:t>
            </w:r>
          </w:p>
        </w:tc>
        <w:tc>
          <w:tcPr>
            <w:tcW w:w="2524" w:type="dxa"/>
            <w:tcBorders>
              <w:top w:val="nil"/>
              <w:left w:val="nil"/>
              <w:bottom w:val="nil"/>
              <w:right w:val="single" w:sz="4" w:space="0" w:color="auto"/>
            </w:tcBorders>
            <w:shd w:val="clear" w:color="auto" w:fill="auto"/>
          </w:tcPr>
          <w:p w14:paraId="5CD5B8E5" w14:textId="77777777" w:rsidR="00A26E33" w:rsidRPr="00CC5CA9" w:rsidRDefault="00A26E33" w:rsidP="00A26E33">
            <w:pPr>
              <w:jc w:val="both"/>
              <w:rPr>
                <w:rFonts w:ascii="Arial" w:hAnsi="Arial" w:cs="Arial"/>
                <w:sz w:val="16"/>
                <w:szCs w:val="16"/>
              </w:rPr>
            </w:pPr>
            <w:r w:rsidRPr="00CC5CA9">
              <w:rPr>
                <w:rFonts w:ascii="Arial" w:hAnsi="Arial" w:cs="Arial"/>
                <w:sz w:val="16"/>
                <w:szCs w:val="16"/>
              </w:rPr>
              <w:t> </w:t>
            </w:r>
          </w:p>
        </w:tc>
        <w:tc>
          <w:tcPr>
            <w:tcW w:w="2525" w:type="dxa"/>
            <w:tcBorders>
              <w:top w:val="nil"/>
              <w:left w:val="nil"/>
              <w:bottom w:val="nil"/>
              <w:right w:val="single" w:sz="4" w:space="0" w:color="auto"/>
            </w:tcBorders>
            <w:shd w:val="clear" w:color="auto" w:fill="auto"/>
          </w:tcPr>
          <w:p w14:paraId="0E23237A" w14:textId="77777777" w:rsidR="00A26E33" w:rsidRPr="00CC5CA9" w:rsidRDefault="00A26E33" w:rsidP="00A26E33">
            <w:pPr>
              <w:jc w:val="both"/>
              <w:rPr>
                <w:rFonts w:ascii="Arial" w:hAnsi="Arial" w:cs="Arial"/>
                <w:sz w:val="16"/>
                <w:szCs w:val="16"/>
              </w:rPr>
            </w:pPr>
            <w:r w:rsidRPr="00CC5CA9">
              <w:rPr>
                <w:rFonts w:ascii="Arial" w:hAnsi="Arial" w:cs="Arial"/>
                <w:sz w:val="16"/>
                <w:szCs w:val="16"/>
              </w:rPr>
              <w:t> </w:t>
            </w:r>
          </w:p>
        </w:tc>
      </w:tr>
      <w:tr w:rsidR="00A26E33" w:rsidRPr="00CC5CA9" w14:paraId="2794370E" w14:textId="77777777" w:rsidTr="00D0201E">
        <w:trPr>
          <w:trHeight w:val="1530"/>
        </w:trPr>
        <w:tc>
          <w:tcPr>
            <w:tcW w:w="2070" w:type="dxa"/>
            <w:tcBorders>
              <w:top w:val="nil"/>
              <w:left w:val="single" w:sz="4" w:space="0" w:color="auto"/>
              <w:bottom w:val="single" w:sz="4" w:space="0" w:color="auto"/>
              <w:right w:val="single" w:sz="4" w:space="0" w:color="auto"/>
            </w:tcBorders>
            <w:shd w:val="clear" w:color="auto" w:fill="auto"/>
          </w:tcPr>
          <w:p w14:paraId="389FF0D0" w14:textId="77777777" w:rsidR="00A26E33" w:rsidRPr="00CC5CA9" w:rsidRDefault="00A26E33" w:rsidP="00A26E33">
            <w:pPr>
              <w:rPr>
                <w:rFonts w:ascii="Arial" w:hAnsi="Arial" w:cs="Arial"/>
                <w:sz w:val="16"/>
                <w:szCs w:val="16"/>
              </w:rPr>
            </w:pPr>
            <w:r w:rsidRPr="00CC5CA9">
              <w:rPr>
                <w:rFonts w:ascii="Arial" w:hAnsi="Arial" w:cs="Arial"/>
                <w:sz w:val="16"/>
                <w:szCs w:val="16"/>
              </w:rPr>
              <w:t>To enhance the national ability to prevent or manage vector-borne diseases with reduced reliance on DDT</w:t>
            </w:r>
          </w:p>
        </w:tc>
        <w:tc>
          <w:tcPr>
            <w:tcW w:w="3321" w:type="dxa"/>
            <w:tcBorders>
              <w:top w:val="nil"/>
              <w:left w:val="nil"/>
              <w:bottom w:val="single" w:sz="4" w:space="0" w:color="auto"/>
              <w:right w:val="single" w:sz="4" w:space="0" w:color="auto"/>
            </w:tcBorders>
            <w:shd w:val="clear" w:color="auto" w:fill="auto"/>
          </w:tcPr>
          <w:p w14:paraId="6AE632B4" w14:textId="77777777" w:rsidR="00A26E33" w:rsidRPr="00CC5CA9" w:rsidRDefault="00A26E33" w:rsidP="00A26E33">
            <w:pPr>
              <w:rPr>
                <w:rFonts w:ascii="Arial" w:hAnsi="Arial" w:cs="Arial"/>
                <w:sz w:val="16"/>
                <w:szCs w:val="16"/>
              </w:rPr>
            </w:pPr>
            <w:r w:rsidRPr="00CC5CA9">
              <w:rPr>
                <w:rFonts w:ascii="Arial" w:hAnsi="Arial" w:cs="Arial"/>
                <w:sz w:val="16"/>
                <w:szCs w:val="16"/>
              </w:rPr>
              <w:t>a. Reduced seasonal densities of malaria vector mosquitoes</w:t>
            </w:r>
            <w:r w:rsidRPr="00CC5CA9">
              <w:rPr>
                <w:rFonts w:ascii="Arial" w:hAnsi="Arial" w:cs="Arial"/>
                <w:sz w:val="16"/>
                <w:szCs w:val="16"/>
              </w:rPr>
              <w:br/>
              <w:t>b. Reduced annual use of DDT</w:t>
            </w:r>
            <w:r w:rsidRPr="00CC5CA9">
              <w:rPr>
                <w:rFonts w:ascii="Arial" w:hAnsi="Arial" w:cs="Arial"/>
                <w:sz w:val="16"/>
                <w:szCs w:val="16"/>
              </w:rPr>
              <w:br/>
              <w:t>c. Absence of malaria outbreaks</w:t>
            </w:r>
          </w:p>
        </w:tc>
        <w:tc>
          <w:tcPr>
            <w:tcW w:w="2524" w:type="dxa"/>
            <w:tcBorders>
              <w:top w:val="nil"/>
              <w:left w:val="nil"/>
              <w:bottom w:val="single" w:sz="4" w:space="0" w:color="auto"/>
              <w:right w:val="single" w:sz="4" w:space="0" w:color="auto"/>
            </w:tcBorders>
            <w:shd w:val="clear" w:color="auto" w:fill="auto"/>
          </w:tcPr>
          <w:p w14:paraId="1C3406C0" w14:textId="77777777" w:rsidR="00A26E33" w:rsidRPr="00CC5CA9" w:rsidRDefault="00A26E33" w:rsidP="00A26E33">
            <w:pPr>
              <w:rPr>
                <w:rFonts w:ascii="Arial" w:hAnsi="Arial" w:cs="Arial"/>
                <w:sz w:val="16"/>
                <w:szCs w:val="16"/>
              </w:rPr>
            </w:pPr>
            <w:r w:rsidRPr="00CC5CA9">
              <w:rPr>
                <w:rFonts w:ascii="Arial" w:hAnsi="Arial" w:cs="Arial"/>
                <w:sz w:val="16"/>
                <w:szCs w:val="16"/>
              </w:rPr>
              <w:t>Reports made by partner organizations</w:t>
            </w:r>
            <w:r w:rsidRPr="00CC5CA9">
              <w:rPr>
                <w:rFonts w:ascii="Arial" w:hAnsi="Arial" w:cs="Arial"/>
                <w:sz w:val="16"/>
                <w:szCs w:val="16"/>
              </w:rPr>
              <w:br/>
              <w:t xml:space="preserve">Impact study (before and after) in selected locations </w:t>
            </w:r>
          </w:p>
        </w:tc>
        <w:tc>
          <w:tcPr>
            <w:tcW w:w="2525" w:type="dxa"/>
            <w:tcBorders>
              <w:top w:val="nil"/>
              <w:left w:val="nil"/>
              <w:bottom w:val="single" w:sz="4" w:space="0" w:color="auto"/>
              <w:right w:val="single" w:sz="4" w:space="0" w:color="auto"/>
            </w:tcBorders>
            <w:shd w:val="clear" w:color="auto" w:fill="auto"/>
          </w:tcPr>
          <w:p w14:paraId="12F3A1D5" w14:textId="77777777" w:rsidR="00A26E33" w:rsidRPr="00CC5CA9" w:rsidRDefault="00A26E33" w:rsidP="00A26E33">
            <w:pPr>
              <w:rPr>
                <w:rFonts w:ascii="Arial" w:hAnsi="Arial" w:cs="Arial"/>
                <w:sz w:val="16"/>
                <w:szCs w:val="16"/>
              </w:rPr>
            </w:pPr>
            <w:r w:rsidRPr="00CC5CA9">
              <w:rPr>
                <w:rFonts w:ascii="Arial" w:hAnsi="Arial" w:cs="Arial"/>
                <w:sz w:val="16"/>
                <w:szCs w:val="16"/>
              </w:rPr>
              <w:t>a. Assumes continued central government support for inter-</w:t>
            </w:r>
            <w:proofErr w:type="spellStart"/>
            <w:r w:rsidRPr="00CC5CA9">
              <w:rPr>
                <w:rFonts w:ascii="Arial" w:hAnsi="Arial" w:cs="Arial"/>
                <w:sz w:val="16"/>
                <w:szCs w:val="16"/>
              </w:rPr>
              <w:t>sectoral</w:t>
            </w:r>
            <w:proofErr w:type="spellEnd"/>
            <w:r w:rsidRPr="00CC5CA9">
              <w:rPr>
                <w:rFonts w:ascii="Arial" w:hAnsi="Arial" w:cs="Arial"/>
                <w:sz w:val="16"/>
                <w:szCs w:val="16"/>
              </w:rPr>
              <w:t xml:space="preserve"> collaboration and decentralization of health services </w:t>
            </w:r>
            <w:r w:rsidRPr="00CC5CA9">
              <w:rPr>
                <w:rFonts w:ascii="Arial" w:hAnsi="Arial" w:cs="Arial"/>
                <w:sz w:val="16"/>
                <w:szCs w:val="16"/>
              </w:rPr>
              <w:br/>
              <w:t>b. Assumes that prophylactic measures and medication efforts for malaria control remain at the current high level</w:t>
            </w:r>
          </w:p>
        </w:tc>
      </w:tr>
      <w:tr w:rsidR="008A7E95" w:rsidRPr="00CC5CA9" w14:paraId="78C971C9" w14:textId="77777777" w:rsidTr="00D0201E">
        <w:trPr>
          <w:trHeight w:val="255"/>
        </w:trPr>
        <w:tc>
          <w:tcPr>
            <w:tcW w:w="2070" w:type="dxa"/>
            <w:tcBorders>
              <w:top w:val="nil"/>
              <w:left w:val="single" w:sz="4" w:space="0" w:color="auto"/>
              <w:bottom w:val="nil"/>
              <w:right w:val="single" w:sz="4" w:space="0" w:color="auto"/>
            </w:tcBorders>
            <w:shd w:val="clear" w:color="auto" w:fill="auto"/>
          </w:tcPr>
          <w:p w14:paraId="7C10E348" w14:textId="77777777" w:rsidR="008A7E95" w:rsidRPr="00CC5CA9" w:rsidRDefault="008A7E95" w:rsidP="00A26E33">
            <w:pPr>
              <w:jc w:val="both"/>
              <w:rPr>
                <w:rFonts w:ascii="Arial" w:hAnsi="Arial" w:cs="Arial"/>
                <w:b/>
                <w:bCs/>
                <w:sz w:val="16"/>
                <w:szCs w:val="16"/>
              </w:rPr>
            </w:pPr>
            <w:r w:rsidRPr="00CC5CA9">
              <w:rPr>
                <w:rFonts w:ascii="Arial" w:hAnsi="Arial" w:cs="Arial"/>
                <w:b/>
                <w:bCs/>
                <w:sz w:val="16"/>
                <w:szCs w:val="16"/>
              </w:rPr>
              <w:t>Output 1</w:t>
            </w:r>
          </w:p>
        </w:tc>
        <w:tc>
          <w:tcPr>
            <w:tcW w:w="3321" w:type="dxa"/>
            <w:vMerge w:val="restart"/>
            <w:tcBorders>
              <w:top w:val="nil"/>
              <w:left w:val="nil"/>
              <w:right w:val="single" w:sz="4" w:space="0" w:color="auto"/>
            </w:tcBorders>
            <w:shd w:val="clear" w:color="auto" w:fill="auto"/>
          </w:tcPr>
          <w:p w14:paraId="2EEC4123" w14:textId="77777777" w:rsidR="008A7E95" w:rsidRPr="00CC5CA9" w:rsidRDefault="008A7E95" w:rsidP="00D0201E">
            <w:pPr>
              <w:jc w:val="both"/>
              <w:rPr>
                <w:rFonts w:ascii="Arial" w:hAnsi="Arial" w:cs="Arial"/>
                <w:sz w:val="16"/>
                <w:szCs w:val="16"/>
              </w:rPr>
            </w:pPr>
            <w:r w:rsidRPr="00CC5CA9">
              <w:rPr>
                <w:rFonts w:ascii="Arial" w:hAnsi="Arial" w:cs="Arial"/>
                <w:sz w:val="16"/>
                <w:szCs w:val="16"/>
              </w:rPr>
              <w:t>a. Risk assessment of imported disease conducted</w:t>
            </w:r>
            <w:r w:rsidRPr="00CC5CA9">
              <w:rPr>
                <w:rFonts w:ascii="Arial" w:hAnsi="Arial" w:cs="Arial"/>
                <w:sz w:val="16"/>
                <w:szCs w:val="16"/>
              </w:rPr>
              <w:br/>
              <w:t>b. Laboratory studies and small-scale field trials on efficacy of DDT and alternative chemicals completed</w:t>
            </w:r>
            <w:r w:rsidRPr="00CC5CA9">
              <w:rPr>
                <w:rFonts w:ascii="Arial" w:hAnsi="Arial" w:cs="Arial"/>
                <w:sz w:val="16"/>
                <w:szCs w:val="16"/>
              </w:rPr>
              <w:br/>
              <w:t>c. Study results to serve as basis for possible replacement of DDT with other insecticides</w:t>
            </w:r>
          </w:p>
        </w:tc>
        <w:tc>
          <w:tcPr>
            <w:tcW w:w="2524" w:type="dxa"/>
            <w:vMerge w:val="restart"/>
            <w:tcBorders>
              <w:top w:val="nil"/>
              <w:left w:val="nil"/>
              <w:right w:val="single" w:sz="4" w:space="0" w:color="auto"/>
            </w:tcBorders>
            <w:shd w:val="clear" w:color="auto" w:fill="auto"/>
          </w:tcPr>
          <w:p w14:paraId="388B987C" w14:textId="77777777" w:rsidR="008A7E95" w:rsidRPr="00CC5CA9" w:rsidRDefault="008A7E95" w:rsidP="00D0201E">
            <w:pPr>
              <w:jc w:val="both"/>
              <w:rPr>
                <w:rFonts w:ascii="Arial" w:hAnsi="Arial" w:cs="Arial"/>
                <w:sz w:val="16"/>
                <w:szCs w:val="16"/>
              </w:rPr>
            </w:pPr>
            <w:r w:rsidRPr="00CC5CA9">
              <w:rPr>
                <w:rFonts w:ascii="Arial" w:hAnsi="Arial" w:cs="Arial"/>
                <w:sz w:val="16"/>
                <w:szCs w:val="16"/>
              </w:rPr>
              <w:t>a. Field visits by project staff and reports on research findings from partner organization</w:t>
            </w:r>
            <w:r w:rsidRPr="00CC5CA9">
              <w:rPr>
                <w:rFonts w:ascii="Arial" w:hAnsi="Arial" w:cs="Arial"/>
                <w:sz w:val="16"/>
                <w:szCs w:val="16"/>
              </w:rPr>
              <w:br/>
              <w:t>b. Official data on insecticide use for indoor residual spraying</w:t>
            </w:r>
          </w:p>
        </w:tc>
        <w:tc>
          <w:tcPr>
            <w:tcW w:w="2525" w:type="dxa"/>
            <w:vMerge w:val="restart"/>
            <w:tcBorders>
              <w:top w:val="nil"/>
              <w:left w:val="nil"/>
              <w:right w:val="single" w:sz="4" w:space="0" w:color="auto"/>
            </w:tcBorders>
            <w:shd w:val="clear" w:color="auto" w:fill="auto"/>
          </w:tcPr>
          <w:p w14:paraId="5E658C6F" w14:textId="77777777" w:rsidR="008A7E95" w:rsidRPr="00CC5CA9" w:rsidRDefault="008A7E95" w:rsidP="00D0201E">
            <w:pPr>
              <w:jc w:val="both"/>
              <w:rPr>
                <w:rFonts w:ascii="Arial" w:hAnsi="Arial" w:cs="Arial"/>
                <w:sz w:val="16"/>
                <w:szCs w:val="16"/>
              </w:rPr>
            </w:pPr>
            <w:r w:rsidRPr="00CC5CA9">
              <w:rPr>
                <w:rFonts w:ascii="Arial" w:hAnsi="Arial" w:cs="Arial"/>
                <w:sz w:val="16"/>
                <w:szCs w:val="16"/>
              </w:rPr>
              <w:t>Assumes that the evaluation results will form a conclusive basis for decision-making</w:t>
            </w:r>
          </w:p>
        </w:tc>
      </w:tr>
      <w:tr w:rsidR="008A7E95" w:rsidRPr="00CC5CA9" w14:paraId="5BAACDE4" w14:textId="77777777" w:rsidTr="00D0201E">
        <w:trPr>
          <w:trHeight w:val="1413"/>
        </w:trPr>
        <w:tc>
          <w:tcPr>
            <w:tcW w:w="2070" w:type="dxa"/>
            <w:tcBorders>
              <w:top w:val="nil"/>
              <w:left w:val="single" w:sz="4" w:space="0" w:color="auto"/>
              <w:bottom w:val="single" w:sz="4" w:space="0" w:color="auto"/>
              <w:right w:val="single" w:sz="4" w:space="0" w:color="auto"/>
            </w:tcBorders>
            <w:shd w:val="clear" w:color="auto" w:fill="auto"/>
          </w:tcPr>
          <w:p w14:paraId="631F28B3" w14:textId="77777777" w:rsidR="008A7E95" w:rsidRPr="00CC5CA9" w:rsidRDefault="008A7E95" w:rsidP="00A26E33">
            <w:pPr>
              <w:rPr>
                <w:rFonts w:ascii="Arial" w:hAnsi="Arial" w:cs="Arial"/>
                <w:sz w:val="16"/>
                <w:szCs w:val="16"/>
              </w:rPr>
            </w:pPr>
            <w:r w:rsidRPr="00CC5CA9">
              <w:rPr>
                <w:rFonts w:ascii="Arial" w:hAnsi="Arial" w:cs="Arial"/>
                <w:sz w:val="16"/>
                <w:szCs w:val="16"/>
              </w:rPr>
              <w:t>Continued need for DDT evaluated</w:t>
            </w:r>
          </w:p>
        </w:tc>
        <w:tc>
          <w:tcPr>
            <w:tcW w:w="3321" w:type="dxa"/>
            <w:vMerge/>
            <w:tcBorders>
              <w:left w:val="nil"/>
              <w:bottom w:val="single" w:sz="4" w:space="0" w:color="auto"/>
              <w:right w:val="single" w:sz="4" w:space="0" w:color="auto"/>
            </w:tcBorders>
            <w:shd w:val="clear" w:color="auto" w:fill="auto"/>
          </w:tcPr>
          <w:p w14:paraId="3D693E75" w14:textId="77777777" w:rsidR="008A7E95" w:rsidRPr="00CC5CA9" w:rsidRDefault="008A7E95" w:rsidP="00A26E33">
            <w:pPr>
              <w:rPr>
                <w:rFonts w:ascii="Arial" w:hAnsi="Arial" w:cs="Arial"/>
                <w:sz w:val="16"/>
                <w:szCs w:val="16"/>
              </w:rPr>
            </w:pPr>
          </w:p>
        </w:tc>
        <w:tc>
          <w:tcPr>
            <w:tcW w:w="2524" w:type="dxa"/>
            <w:vMerge/>
            <w:tcBorders>
              <w:left w:val="nil"/>
              <w:bottom w:val="single" w:sz="4" w:space="0" w:color="auto"/>
              <w:right w:val="single" w:sz="4" w:space="0" w:color="auto"/>
            </w:tcBorders>
            <w:shd w:val="clear" w:color="auto" w:fill="auto"/>
          </w:tcPr>
          <w:p w14:paraId="098DE9C5" w14:textId="77777777" w:rsidR="008A7E95" w:rsidRPr="00CC5CA9" w:rsidRDefault="008A7E95" w:rsidP="00A26E33">
            <w:pPr>
              <w:rPr>
                <w:rFonts w:ascii="Arial" w:hAnsi="Arial" w:cs="Arial"/>
                <w:sz w:val="16"/>
                <w:szCs w:val="16"/>
              </w:rPr>
            </w:pPr>
          </w:p>
        </w:tc>
        <w:tc>
          <w:tcPr>
            <w:tcW w:w="2525" w:type="dxa"/>
            <w:vMerge/>
            <w:tcBorders>
              <w:left w:val="nil"/>
              <w:bottom w:val="single" w:sz="4" w:space="0" w:color="auto"/>
              <w:right w:val="single" w:sz="4" w:space="0" w:color="auto"/>
            </w:tcBorders>
            <w:shd w:val="clear" w:color="auto" w:fill="auto"/>
          </w:tcPr>
          <w:p w14:paraId="244DE72F" w14:textId="77777777" w:rsidR="008A7E95" w:rsidRPr="00CC5CA9" w:rsidRDefault="008A7E95" w:rsidP="00A26E33">
            <w:pPr>
              <w:rPr>
                <w:rFonts w:ascii="Arial" w:hAnsi="Arial" w:cs="Arial"/>
                <w:sz w:val="16"/>
                <w:szCs w:val="16"/>
              </w:rPr>
            </w:pPr>
          </w:p>
        </w:tc>
      </w:tr>
      <w:tr w:rsidR="008A7E95" w:rsidRPr="00CC5CA9" w14:paraId="43741A09" w14:textId="77777777" w:rsidTr="00D0201E">
        <w:trPr>
          <w:trHeight w:val="255"/>
        </w:trPr>
        <w:tc>
          <w:tcPr>
            <w:tcW w:w="2070" w:type="dxa"/>
            <w:tcBorders>
              <w:top w:val="nil"/>
              <w:left w:val="single" w:sz="4" w:space="0" w:color="auto"/>
              <w:bottom w:val="nil"/>
              <w:right w:val="single" w:sz="4" w:space="0" w:color="auto"/>
            </w:tcBorders>
            <w:shd w:val="clear" w:color="auto" w:fill="auto"/>
          </w:tcPr>
          <w:p w14:paraId="42A9792C" w14:textId="77777777" w:rsidR="008A7E95" w:rsidRPr="00CC5CA9" w:rsidRDefault="008A7E95" w:rsidP="00A26E33">
            <w:pPr>
              <w:jc w:val="both"/>
              <w:rPr>
                <w:rFonts w:ascii="Arial" w:hAnsi="Arial" w:cs="Arial"/>
                <w:b/>
                <w:bCs/>
                <w:sz w:val="16"/>
                <w:szCs w:val="16"/>
              </w:rPr>
            </w:pPr>
            <w:r w:rsidRPr="00CC5CA9">
              <w:rPr>
                <w:rFonts w:ascii="Arial" w:hAnsi="Arial" w:cs="Arial"/>
                <w:b/>
                <w:bCs/>
                <w:sz w:val="16"/>
                <w:szCs w:val="16"/>
              </w:rPr>
              <w:t>Output 2</w:t>
            </w:r>
          </w:p>
        </w:tc>
        <w:tc>
          <w:tcPr>
            <w:tcW w:w="3321" w:type="dxa"/>
            <w:vMerge w:val="restart"/>
            <w:tcBorders>
              <w:top w:val="nil"/>
              <w:left w:val="nil"/>
              <w:right w:val="single" w:sz="4" w:space="0" w:color="auto"/>
            </w:tcBorders>
            <w:shd w:val="clear" w:color="auto" w:fill="auto"/>
          </w:tcPr>
          <w:p w14:paraId="7A9A628D" w14:textId="77777777" w:rsidR="008A7E95" w:rsidRPr="00CC5CA9" w:rsidRDefault="008A7E95" w:rsidP="00D0201E">
            <w:pPr>
              <w:jc w:val="both"/>
              <w:rPr>
                <w:rFonts w:ascii="Arial" w:hAnsi="Arial" w:cs="Arial"/>
                <w:sz w:val="16"/>
                <w:szCs w:val="16"/>
              </w:rPr>
            </w:pPr>
            <w:r w:rsidRPr="00CC5CA9">
              <w:rPr>
                <w:rFonts w:ascii="Arial" w:hAnsi="Arial" w:cs="Arial"/>
                <w:sz w:val="16"/>
                <w:szCs w:val="16"/>
              </w:rPr>
              <w:t xml:space="preserve">a. Health inspectors and vector control teams in the project districts trained and supervised on aspects of vector surveillance </w:t>
            </w:r>
            <w:r w:rsidRPr="00CC5CA9">
              <w:rPr>
                <w:rFonts w:ascii="Arial" w:hAnsi="Arial" w:cs="Arial"/>
                <w:sz w:val="16"/>
                <w:szCs w:val="16"/>
              </w:rPr>
              <w:br/>
              <w:t>b. Doubling of coverage or frequency of surveillance in project districts.</w:t>
            </w:r>
          </w:p>
        </w:tc>
        <w:tc>
          <w:tcPr>
            <w:tcW w:w="2524" w:type="dxa"/>
            <w:vMerge w:val="restart"/>
            <w:tcBorders>
              <w:top w:val="nil"/>
              <w:left w:val="nil"/>
              <w:right w:val="single" w:sz="4" w:space="0" w:color="auto"/>
            </w:tcBorders>
            <w:shd w:val="clear" w:color="auto" w:fill="auto"/>
          </w:tcPr>
          <w:p w14:paraId="0FC3A5B3" w14:textId="77777777" w:rsidR="008A7E95" w:rsidRPr="00CC5CA9" w:rsidRDefault="008A7E95" w:rsidP="00D0201E">
            <w:pPr>
              <w:jc w:val="both"/>
              <w:rPr>
                <w:rFonts w:ascii="Arial" w:hAnsi="Arial" w:cs="Arial"/>
                <w:sz w:val="16"/>
                <w:szCs w:val="16"/>
              </w:rPr>
            </w:pPr>
            <w:r w:rsidRPr="00CC5CA9">
              <w:rPr>
                <w:rFonts w:ascii="Arial" w:hAnsi="Arial" w:cs="Arial"/>
                <w:sz w:val="16"/>
                <w:szCs w:val="16"/>
              </w:rPr>
              <w:t xml:space="preserve">a. Project monitoring and evaluation visits. </w:t>
            </w:r>
            <w:r w:rsidRPr="00CC5CA9">
              <w:rPr>
                <w:rFonts w:ascii="Arial" w:hAnsi="Arial" w:cs="Arial"/>
                <w:sz w:val="16"/>
                <w:szCs w:val="16"/>
              </w:rPr>
              <w:br/>
              <w:t>b. Central-level supervisory visits</w:t>
            </w:r>
            <w:r w:rsidRPr="00CC5CA9">
              <w:rPr>
                <w:rFonts w:ascii="Arial" w:hAnsi="Arial" w:cs="Arial"/>
                <w:sz w:val="16"/>
                <w:szCs w:val="16"/>
              </w:rPr>
              <w:br/>
              <w:t>c. Surveillance records and database.</w:t>
            </w:r>
          </w:p>
        </w:tc>
        <w:tc>
          <w:tcPr>
            <w:tcW w:w="2525" w:type="dxa"/>
            <w:vMerge w:val="restart"/>
            <w:tcBorders>
              <w:top w:val="nil"/>
              <w:left w:val="nil"/>
              <w:right w:val="single" w:sz="4" w:space="0" w:color="auto"/>
            </w:tcBorders>
            <w:shd w:val="clear" w:color="auto" w:fill="auto"/>
          </w:tcPr>
          <w:p w14:paraId="5FB87BD9" w14:textId="77777777" w:rsidR="008A7E95" w:rsidRPr="00CC5CA9" w:rsidRDefault="008A7E95" w:rsidP="00D0201E">
            <w:pPr>
              <w:jc w:val="both"/>
              <w:rPr>
                <w:rFonts w:ascii="Arial" w:hAnsi="Arial" w:cs="Arial"/>
                <w:sz w:val="16"/>
                <w:szCs w:val="16"/>
              </w:rPr>
            </w:pPr>
            <w:r w:rsidRPr="00CC5CA9">
              <w:rPr>
                <w:rFonts w:ascii="Arial" w:hAnsi="Arial" w:cs="Arial"/>
                <w:sz w:val="16"/>
                <w:szCs w:val="16"/>
              </w:rPr>
              <w:t xml:space="preserve">Assumes an increased mandate for district health offices. This is considered inherent to the decentralization effort and is expected to enhance local ownership </w:t>
            </w:r>
          </w:p>
        </w:tc>
      </w:tr>
      <w:tr w:rsidR="008A7E95" w:rsidRPr="00CC5CA9" w14:paraId="2AA80CCE" w14:textId="77777777" w:rsidTr="00D0201E">
        <w:trPr>
          <w:trHeight w:val="1017"/>
        </w:trPr>
        <w:tc>
          <w:tcPr>
            <w:tcW w:w="2070" w:type="dxa"/>
            <w:tcBorders>
              <w:top w:val="nil"/>
              <w:left w:val="single" w:sz="4" w:space="0" w:color="auto"/>
              <w:bottom w:val="single" w:sz="4" w:space="0" w:color="auto"/>
              <w:right w:val="single" w:sz="4" w:space="0" w:color="auto"/>
            </w:tcBorders>
            <w:shd w:val="clear" w:color="auto" w:fill="auto"/>
          </w:tcPr>
          <w:p w14:paraId="58179BD1" w14:textId="77777777" w:rsidR="008A7E95" w:rsidRPr="00CC5CA9" w:rsidRDefault="008A7E95" w:rsidP="00A26E33">
            <w:pPr>
              <w:rPr>
                <w:rFonts w:ascii="Arial" w:hAnsi="Arial" w:cs="Arial"/>
                <w:sz w:val="16"/>
                <w:szCs w:val="16"/>
              </w:rPr>
            </w:pPr>
            <w:r w:rsidRPr="00CC5CA9">
              <w:rPr>
                <w:rFonts w:ascii="Arial" w:hAnsi="Arial" w:cs="Arial"/>
                <w:sz w:val="16"/>
                <w:szCs w:val="16"/>
              </w:rPr>
              <w:t>Decentralized capacity for surveillance strengthened</w:t>
            </w:r>
          </w:p>
        </w:tc>
        <w:tc>
          <w:tcPr>
            <w:tcW w:w="3321" w:type="dxa"/>
            <w:vMerge/>
            <w:tcBorders>
              <w:left w:val="nil"/>
              <w:bottom w:val="single" w:sz="4" w:space="0" w:color="auto"/>
              <w:right w:val="single" w:sz="4" w:space="0" w:color="auto"/>
            </w:tcBorders>
            <w:shd w:val="clear" w:color="auto" w:fill="auto"/>
          </w:tcPr>
          <w:p w14:paraId="1CC184E2" w14:textId="77777777" w:rsidR="008A7E95" w:rsidRPr="00CC5CA9" w:rsidRDefault="008A7E95" w:rsidP="00A26E33">
            <w:pPr>
              <w:rPr>
                <w:rFonts w:ascii="Arial" w:hAnsi="Arial" w:cs="Arial"/>
                <w:sz w:val="16"/>
                <w:szCs w:val="16"/>
              </w:rPr>
            </w:pPr>
          </w:p>
        </w:tc>
        <w:tc>
          <w:tcPr>
            <w:tcW w:w="2524" w:type="dxa"/>
            <w:vMerge/>
            <w:tcBorders>
              <w:left w:val="nil"/>
              <w:bottom w:val="single" w:sz="4" w:space="0" w:color="auto"/>
              <w:right w:val="single" w:sz="4" w:space="0" w:color="auto"/>
            </w:tcBorders>
            <w:shd w:val="clear" w:color="auto" w:fill="auto"/>
          </w:tcPr>
          <w:p w14:paraId="4713916A" w14:textId="77777777" w:rsidR="008A7E95" w:rsidRPr="00CC5CA9" w:rsidRDefault="008A7E95" w:rsidP="00A26E33">
            <w:pPr>
              <w:rPr>
                <w:rFonts w:ascii="Arial" w:hAnsi="Arial" w:cs="Arial"/>
                <w:sz w:val="16"/>
                <w:szCs w:val="16"/>
              </w:rPr>
            </w:pPr>
          </w:p>
        </w:tc>
        <w:tc>
          <w:tcPr>
            <w:tcW w:w="2525" w:type="dxa"/>
            <w:vMerge/>
            <w:tcBorders>
              <w:left w:val="nil"/>
              <w:bottom w:val="single" w:sz="4" w:space="0" w:color="auto"/>
              <w:right w:val="single" w:sz="4" w:space="0" w:color="auto"/>
            </w:tcBorders>
            <w:shd w:val="clear" w:color="auto" w:fill="auto"/>
          </w:tcPr>
          <w:p w14:paraId="54BE7C01" w14:textId="77777777" w:rsidR="008A7E95" w:rsidRPr="00CC5CA9" w:rsidRDefault="008A7E95" w:rsidP="00A26E33">
            <w:pPr>
              <w:rPr>
                <w:rFonts w:ascii="Arial" w:hAnsi="Arial" w:cs="Arial"/>
                <w:sz w:val="16"/>
                <w:szCs w:val="16"/>
              </w:rPr>
            </w:pPr>
          </w:p>
        </w:tc>
      </w:tr>
      <w:tr w:rsidR="008A7E95" w:rsidRPr="00CC5CA9" w14:paraId="066F8867" w14:textId="77777777" w:rsidTr="00D0201E">
        <w:trPr>
          <w:trHeight w:val="255"/>
        </w:trPr>
        <w:tc>
          <w:tcPr>
            <w:tcW w:w="2070" w:type="dxa"/>
            <w:tcBorders>
              <w:top w:val="single" w:sz="4" w:space="0" w:color="auto"/>
              <w:left w:val="single" w:sz="4" w:space="0" w:color="auto"/>
              <w:right w:val="single" w:sz="4" w:space="0" w:color="auto"/>
            </w:tcBorders>
            <w:shd w:val="clear" w:color="auto" w:fill="auto"/>
          </w:tcPr>
          <w:p w14:paraId="0BFFF788" w14:textId="77777777" w:rsidR="008A7E95" w:rsidRPr="00CC5CA9" w:rsidRDefault="008A7E95" w:rsidP="00A26E33">
            <w:pPr>
              <w:jc w:val="both"/>
              <w:rPr>
                <w:rFonts w:ascii="Arial" w:hAnsi="Arial" w:cs="Arial"/>
                <w:b/>
                <w:bCs/>
                <w:sz w:val="16"/>
                <w:szCs w:val="16"/>
              </w:rPr>
            </w:pPr>
            <w:r w:rsidRPr="00CC5CA9">
              <w:rPr>
                <w:rFonts w:ascii="Arial" w:hAnsi="Arial" w:cs="Arial"/>
                <w:b/>
                <w:bCs/>
                <w:sz w:val="16"/>
                <w:szCs w:val="16"/>
              </w:rPr>
              <w:t>Output 3</w:t>
            </w:r>
          </w:p>
        </w:tc>
        <w:tc>
          <w:tcPr>
            <w:tcW w:w="3321" w:type="dxa"/>
            <w:vMerge w:val="restart"/>
            <w:tcBorders>
              <w:top w:val="single" w:sz="4" w:space="0" w:color="auto"/>
              <w:left w:val="nil"/>
              <w:right w:val="single" w:sz="4" w:space="0" w:color="auto"/>
            </w:tcBorders>
            <w:shd w:val="clear" w:color="auto" w:fill="auto"/>
          </w:tcPr>
          <w:p w14:paraId="75C7D4D3" w14:textId="77777777" w:rsidR="008A7E95" w:rsidRPr="00CC5CA9" w:rsidRDefault="008A7E95" w:rsidP="00D0201E">
            <w:pPr>
              <w:jc w:val="both"/>
              <w:rPr>
                <w:rFonts w:ascii="Arial" w:hAnsi="Arial" w:cs="Arial"/>
                <w:sz w:val="16"/>
                <w:szCs w:val="16"/>
              </w:rPr>
            </w:pPr>
            <w:r w:rsidRPr="00CC5CA9">
              <w:rPr>
                <w:rFonts w:ascii="Arial" w:hAnsi="Arial" w:cs="Arial"/>
                <w:sz w:val="16"/>
                <w:szCs w:val="16"/>
              </w:rPr>
              <w:t xml:space="preserve"> a. Mechanisms established and methods developed for analysis and decision-making for IVM at district and municipal levels </w:t>
            </w:r>
            <w:r w:rsidRPr="00CC5CA9">
              <w:rPr>
                <w:rFonts w:ascii="Arial" w:hAnsi="Arial" w:cs="Arial"/>
                <w:sz w:val="16"/>
                <w:szCs w:val="16"/>
              </w:rPr>
              <w:br/>
              <w:t>b. Curricula developed for hands-on education of local stakeholders on the biology and epidemiology of disease</w:t>
            </w:r>
            <w:r w:rsidRPr="00CC5CA9">
              <w:rPr>
                <w:rFonts w:ascii="Arial" w:hAnsi="Arial" w:cs="Arial"/>
                <w:sz w:val="16"/>
                <w:szCs w:val="16"/>
              </w:rPr>
              <w:br/>
              <w:t>c. District staff trained on facilitation skills</w:t>
            </w:r>
            <w:r w:rsidRPr="00CC5CA9">
              <w:rPr>
                <w:rFonts w:ascii="Arial" w:hAnsi="Arial" w:cs="Arial"/>
                <w:sz w:val="16"/>
                <w:szCs w:val="16"/>
              </w:rPr>
              <w:br/>
              <w:t>d. Multi-stakeholder IVM committees and implementation of IVM established in project districts</w:t>
            </w:r>
          </w:p>
        </w:tc>
        <w:tc>
          <w:tcPr>
            <w:tcW w:w="2524" w:type="dxa"/>
            <w:vMerge w:val="restart"/>
            <w:tcBorders>
              <w:top w:val="single" w:sz="4" w:space="0" w:color="auto"/>
              <w:left w:val="nil"/>
              <w:right w:val="single" w:sz="4" w:space="0" w:color="auto"/>
            </w:tcBorders>
            <w:shd w:val="clear" w:color="auto" w:fill="auto"/>
          </w:tcPr>
          <w:p w14:paraId="0E3C9A3E" w14:textId="77777777" w:rsidR="008A7E95" w:rsidRPr="00CC5CA9" w:rsidRDefault="008A7E95" w:rsidP="00D0201E">
            <w:pPr>
              <w:jc w:val="both"/>
              <w:rPr>
                <w:rFonts w:ascii="Arial" w:hAnsi="Arial" w:cs="Arial"/>
                <w:sz w:val="16"/>
                <w:szCs w:val="16"/>
              </w:rPr>
            </w:pPr>
            <w:r w:rsidRPr="00CC5CA9">
              <w:rPr>
                <w:rFonts w:ascii="Arial" w:hAnsi="Arial" w:cs="Arial"/>
                <w:sz w:val="16"/>
                <w:szCs w:val="16"/>
              </w:rPr>
              <w:t xml:space="preserve"> a. Project monitoring and evaluation visits </w:t>
            </w:r>
            <w:r w:rsidRPr="00CC5CA9">
              <w:rPr>
                <w:rFonts w:ascii="Arial" w:hAnsi="Arial" w:cs="Arial"/>
                <w:sz w:val="16"/>
                <w:szCs w:val="16"/>
              </w:rPr>
              <w:br/>
              <w:t>b. Reports of specific meetings by health staff</w:t>
            </w:r>
            <w:r w:rsidRPr="00CC5CA9">
              <w:rPr>
                <w:rFonts w:ascii="Arial" w:hAnsi="Arial" w:cs="Arial"/>
                <w:sz w:val="16"/>
                <w:szCs w:val="16"/>
              </w:rPr>
              <w:br/>
              <w:t>c. Detailed case study reports</w:t>
            </w:r>
          </w:p>
        </w:tc>
        <w:tc>
          <w:tcPr>
            <w:tcW w:w="2525" w:type="dxa"/>
            <w:vMerge w:val="restart"/>
            <w:tcBorders>
              <w:top w:val="single" w:sz="4" w:space="0" w:color="auto"/>
              <w:left w:val="nil"/>
              <w:right w:val="single" w:sz="4" w:space="0" w:color="auto"/>
            </w:tcBorders>
            <w:shd w:val="clear" w:color="auto" w:fill="auto"/>
          </w:tcPr>
          <w:p w14:paraId="45F5EC1A" w14:textId="77777777" w:rsidR="008A7E95" w:rsidRPr="00CC5CA9" w:rsidRDefault="008A7E95" w:rsidP="00D0201E">
            <w:pPr>
              <w:jc w:val="both"/>
              <w:rPr>
                <w:rFonts w:ascii="Arial" w:hAnsi="Arial" w:cs="Arial"/>
                <w:sz w:val="16"/>
                <w:szCs w:val="16"/>
              </w:rPr>
            </w:pPr>
            <w:r w:rsidRPr="00CC5CA9">
              <w:rPr>
                <w:rFonts w:ascii="Arial" w:hAnsi="Arial" w:cs="Arial"/>
                <w:sz w:val="16"/>
                <w:szCs w:val="16"/>
              </w:rPr>
              <w:t> Assumes that actors other than Health are willing to take responsibility for environmental health. Mitigation: the provided education will link vector-borne disease to domestic, construction and agricultural activities (incl. sugar sector)</w:t>
            </w:r>
          </w:p>
        </w:tc>
      </w:tr>
      <w:tr w:rsidR="008A7E95" w:rsidRPr="00CC5CA9" w14:paraId="03A35017" w14:textId="77777777" w:rsidTr="00D0201E">
        <w:trPr>
          <w:trHeight w:val="1260"/>
        </w:trPr>
        <w:tc>
          <w:tcPr>
            <w:tcW w:w="2070" w:type="dxa"/>
            <w:tcBorders>
              <w:left w:val="single" w:sz="4" w:space="0" w:color="auto"/>
              <w:bottom w:val="single" w:sz="4" w:space="0" w:color="auto"/>
              <w:right w:val="single" w:sz="4" w:space="0" w:color="auto"/>
            </w:tcBorders>
            <w:shd w:val="clear" w:color="auto" w:fill="auto"/>
          </w:tcPr>
          <w:p w14:paraId="7FD07A8E" w14:textId="77777777" w:rsidR="008A7E95" w:rsidRPr="00CC5CA9" w:rsidRDefault="008A7E95" w:rsidP="00A26E33">
            <w:pPr>
              <w:rPr>
                <w:rFonts w:ascii="Arial" w:hAnsi="Arial" w:cs="Arial"/>
                <w:sz w:val="16"/>
                <w:szCs w:val="16"/>
              </w:rPr>
            </w:pPr>
            <w:r w:rsidRPr="00CC5CA9">
              <w:rPr>
                <w:rFonts w:ascii="Arial" w:hAnsi="Arial" w:cs="Arial"/>
                <w:sz w:val="16"/>
                <w:szCs w:val="16"/>
              </w:rPr>
              <w:t>Decentralized IVM strategy established</w:t>
            </w:r>
          </w:p>
        </w:tc>
        <w:tc>
          <w:tcPr>
            <w:tcW w:w="3321" w:type="dxa"/>
            <w:vMerge/>
            <w:tcBorders>
              <w:left w:val="nil"/>
              <w:bottom w:val="single" w:sz="4" w:space="0" w:color="auto"/>
              <w:right w:val="single" w:sz="4" w:space="0" w:color="auto"/>
            </w:tcBorders>
            <w:shd w:val="clear" w:color="auto" w:fill="auto"/>
          </w:tcPr>
          <w:p w14:paraId="7BFAA10E" w14:textId="77777777" w:rsidR="008A7E95" w:rsidRPr="00CC5CA9" w:rsidRDefault="008A7E95" w:rsidP="00A26E33">
            <w:pPr>
              <w:rPr>
                <w:rFonts w:ascii="Arial" w:hAnsi="Arial" w:cs="Arial"/>
                <w:sz w:val="16"/>
                <w:szCs w:val="16"/>
              </w:rPr>
            </w:pPr>
          </w:p>
        </w:tc>
        <w:tc>
          <w:tcPr>
            <w:tcW w:w="2524" w:type="dxa"/>
            <w:vMerge/>
            <w:tcBorders>
              <w:left w:val="nil"/>
              <w:bottom w:val="single" w:sz="4" w:space="0" w:color="auto"/>
              <w:right w:val="single" w:sz="4" w:space="0" w:color="auto"/>
            </w:tcBorders>
            <w:shd w:val="clear" w:color="auto" w:fill="auto"/>
          </w:tcPr>
          <w:p w14:paraId="59017F82" w14:textId="77777777" w:rsidR="008A7E95" w:rsidRPr="00CC5CA9" w:rsidRDefault="008A7E95" w:rsidP="00A26E33">
            <w:pPr>
              <w:rPr>
                <w:rFonts w:ascii="Arial" w:hAnsi="Arial" w:cs="Arial"/>
                <w:sz w:val="16"/>
                <w:szCs w:val="16"/>
              </w:rPr>
            </w:pPr>
          </w:p>
        </w:tc>
        <w:tc>
          <w:tcPr>
            <w:tcW w:w="2525" w:type="dxa"/>
            <w:vMerge/>
            <w:tcBorders>
              <w:left w:val="nil"/>
              <w:bottom w:val="single" w:sz="4" w:space="0" w:color="auto"/>
              <w:right w:val="single" w:sz="4" w:space="0" w:color="auto"/>
            </w:tcBorders>
            <w:shd w:val="clear" w:color="auto" w:fill="auto"/>
          </w:tcPr>
          <w:p w14:paraId="29858DF2" w14:textId="77777777" w:rsidR="008A7E95" w:rsidRPr="00CC5CA9" w:rsidRDefault="008A7E95" w:rsidP="00A26E33">
            <w:pPr>
              <w:rPr>
                <w:rFonts w:ascii="Arial" w:hAnsi="Arial" w:cs="Arial"/>
                <w:sz w:val="16"/>
                <w:szCs w:val="16"/>
              </w:rPr>
            </w:pPr>
          </w:p>
        </w:tc>
      </w:tr>
      <w:tr w:rsidR="008A7E95" w:rsidRPr="00CC5CA9" w14:paraId="7BEC9EF3" w14:textId="77777777" w:rsidTr="00D0201E">
        <w:trPr>
          <w:trHeight w:val="255"/>
        </w:trPr>
        <w:tc>
          <w:tcPr>
            <w:tcW w:w="2070" w:type="dxa"/>
            <w:tcBorders>
              <w:top w:val="nil"/>
              <w:left w:val="single" w:sz="4" w:space="0" w:color="auto"/>
              <w:bottom w:val="nil"/>
              <w:right w:val="single" w:sz="4" w:space="0" w:color="auto"/>
            </w:tcBorders>
            <w:shd w:val="clear" w:color="auto" w:fill="auto"/>
          </w:tcPr>
          <w:p w14:paraId="2B44274C" w14:textId="77777777" w:rsidR="008A7E95" w:rsidRPr="00CC5CA9" w:rsidRDefault="008A7E95" w:rsidP="00A26E33">
            <w:pPr>
              <w:jc w:val="both"/>
              <w:rPr>
                <w:rFonts w:ascii="Arial" w:hAnsi="Arial" w:cs="Arial"/>
                <w:b/>
                <w:bCs/>
                <w:sz w:val="16"/>
                <w:szCs w:val="16"/>
              </w:rPr>
            </w:pPr>
            <w:r w:rsidRPr="00CC5CA9">
              <w:rPr>
                <w:rFonts w:ascii="Arial" w:hAnsi="Arial" w:cs="Arial"/>
                <w:b/>
                <w:bCs/>
                <w:sz w:val="16"/>
                <w:szCs w:val="16"/>
              </w:rPr>
              <w:t>Output 4</w:t>
            </w:r>
          </w:p>
        </w:tc>
        <w:tc>
          <w:tcPr>
            <w:tcW w:w="3321" w:type="dxa"/>
            <w:vMerge w:val="restart"/>
            <w:tcBorders>
              <w:top w:val="nil"/>
              <w:left w:val="nil"/>
              <w:right w:val="single" w:sz="4" w:space="0" w:color="auto"/>
            </w:tcBorders>
            <w:shd w:val="clear" w:color="auto" w:fill="auto"/>
          </w:tcPr>
          <w:p w14:paraId="70A45723" w14:textId="77777777" w:rsidR="008A7E95" w:rsidRPr="00CC5CA9" w:rsidRDefault="008A7E95" w:rsidP="00D0201E">
            <w:pPr>
              <w:jc w:val="both"/>
              <w:rPr>
                <w:rFonts w:ascii="Arial" w:hAnsi="Arial" w:cs="Arial"/>
                <w:sz w:val="16"/>
                <w:szCs w:val="16"/>
              </w:rPr>
            </w:pPr>
            <w:r w:rsidRPr="00CC5CA9">
              <w:rPr>
                <w:rFonts w:ascii="Arial" w:hAnsi="Arial" w:cs="Arial"/>
                <w:sz w:val="16"/>
                <w:szCs w:val="16"/>
              </w:rPr>
              <w:t>a. Increase in environmental management by communities</w:t>
            </w:r>
            <w:r w:rsidRPr="00CC5CA9">
              <w:rPr>
                <w:rFonts w:ascii="Arial" w:hAnsi="Arial" w:cs="Arial"/>
                <w:sz w:val="16"/>
                <w:szCs w:val="16"/>
              </w:rPr>
              <w:br/>
              <w:t>b. Low seasonal peaks of vector mosquitoes</w:t>
            </w:r>
            <w:r w:rsidRPr="00CC5CA9">
              <w:rPr>
                <w:rFonts w:ascii="Arial" w:hAnsi="Arial" w:cs="Arial"/>
                <w:sz w:val="16"/>
                <w:szCs w:val="16"/>
              </w:rPr>
              <w:br/>
              <w:t>c. Absence of malaria outbreaks</w:t>
            </w:r>
          </w:p>
        </w:tc>
        <w:tc>
          <w:tcPr>
            <w:tcW w:w="2524" w:type="dxa"/>
            <w:vMerge w:val="restart"/>
            <w:tcBorders>
              <w:top w:val="nil"/>
              <w:left w:val="nil"/>
              <w:right w:val="single" w:sz="4" w:space="0" w:color="auto"/>
            </w:tcBorders>
            <w:shd w:val="clear" w:color="auto" w:fill="auto"/>
          </w:tcPr>
          <w:p w14:paraId="6BAFD352" w14:textId="77777777" w:rsidR="008A7E95" w:rsidRPr="00CC5CA9" w:rsidRDefault="008A7E95" w:rsidP="00D0201E">
            <w:pPr>
              <w:jc w:val="both"/>
              <w:rPr>
                <w:rFonts w:ascii="Arial" w:hAnsi="Arial" w:cs="Arial"/>
                <w:sz w:val="16"/>
                <w:szCs w:val="16"/>
              </w:rPr>
            </w:pPr>
            <w:r w:rsidRPr="00CC5CA9">
              <w:rPr>
                <w:rFonts w:ascii="Arial" w:hAnsi="Arial" w:cs="Arial"/>
                <w:sz w:val="16"/>
                <w:szCs w:val="16"/>
              </w:rPr>
              <w:t>a. Mosquito surveillance data</w:t>
            </w:r>
            <w:r w:rsidRPr="00CC5CA9">
              <w:rPr>
                <w:rFonts w:ascii="Arial" w:hAnsi="Arial" w:cs="Arial"/>
                <w:sz w:val="16"/>
                <w:szCs w:val="16"/>
              </w:rPr>
              <w:br/>
              <w:t>b. Health office reporting system</w:t>
            </w:r>
            <w:r w:rsidRPr="00CC5CA9">
              <w:rPr>
                <w:rFonts w:ascii="Arial" w:hAnsi="Arial" w:cs="Arial"/>
                <w:sz w:val="16"/>
                <w:szCs w:val="16"/>
              </w:rPr>
              <w:br/>
              <w:t xml:space="preserve">c. Impact assessment study covering health, ecological, behavioral and socio-economic parameters </w:t>
            </w:r>
          </w:p>
        </w:tc>
        <w:tc>
          <w:tcPr>
            <w:tcW w:w="2525" w:type="dxa"/>
            <w:vMerge w:val="restart"/>
            <w:tcBorders>
              <w:top w:val="nil"/>
              <w:left w:val="nil"/>
              <w:right w:val="single" w:sz="4" w:space="0" w:color="auto"/>
            </w:tcBorders>
            <w:shd w:val="clear" w:color="auto" w:fill="auto"/>
          </w:tcPr>
          <w:p w14:paraId="534AE97F" w14:textId="77777777" w:rsidR="008A7E95" w:rsidRPr="00CC5CA9" w:rsidRDefault="008A7E95">
            <w:pPr>
              <w:rPr>
                <w:rFonts w:ascii="Arial" w:hAnsi="Arial" w:cs="Arial"/>
                <w:sz w:val="16"/>
                <w:szCs w:val="16"/>
              </w:rPr>
            </w:pPr>
            <w:r w:rsidRPr="00CC5CA9">
              <w:rPr>
                <w:rFonts w:ascii="Arial" w:hAnsi="Arial" w:cs="Arial"/>
                <w:sz w:val="16"/>
                <w:szCs w:val="16"/>
              </w:rPr>
              <w:t xml:space="preserve">Assumes coverage of project districts </w:t>
            </w:r>
            <w:r w:rsidRPr="00CC5CA9">
              <w:rPr>
                <w:rFonts w:ascii="Arial" w:hAnsi="Arial" w:cs="Arial"/>
                <w:sz w:val="16"/>
                <w:szCs w:val="16"/>
              </w:rPr>
              <w:br/>
              <w:t>Risk: Occasional seasonal typhoons may lead to increased vector breeding habitat</w:t>
            </w:r>
          </w:p>
        </w:tc>
      </w:tr>
      <w:tr w:rsidR="008A7E95" w:rsidRPr="00CC5CA9" w14:paraId="08CCC4EC" w14:textId="77777777" w:rsidTr="00D0201E">
        <w:trPr>
          <w:trHeight w:val="1275"/>
        </w:trPr>
        <w:tc>
          <w:tcPr>
            <w:tcW w:w="2070" w:type="dxa"/>
            <w:tcBorders>
              <w:top w:val="nil"/>
              <w:left w:val="single" w:sz="4" w:space="0" w:color="auto"/>
              <w:bottom w:val="single" w:sz="4" w:space="0" w:color="auto"/>
              <w:right w:val="single" w:sz="4" w:space="0" w:color="auto"/>
            </w:tcBorders>
            <w:shd w:val="clear" w:color="auto" w:fill="auto"/>
          </w:tcPr>
          <w:p w14:paraId="3F9ACD1C" w14:textId="77777777" w:rsidR="008A7E95" w:rsidRPr="00CC5CA9" w:rsidRDefault="008A7E95" w:rsidP="00A26E33">
            <w:pPr>
              <w:rPr>
                <w:rFonts w:ascii="Arial" w:hAnsi="Arial" w:cs="Arial"/>
                <w:sz w:val="16"/>
                <w:szCs w:val="16"/>
              </w:rPr>
            </w:pPr>
            <w:r w:rsidRPr="00CC5CA9">
              <w:rPr>
                <w:rFonts w:ascii="Arial" w:hAnsi="Arial" w:cs="Arial"/>
                <w:sz w:val="16"/>
                <w:szCs w:val="16"/>
              </w:rPr>
              <w:t xml:space="preserve">IVM demonstrated in project districts </w:t>
            </w:r>
          </w:p>
        </w:tc>
        <w:tc>
          <w:tcPr>
            <w:tcW w:w="3321" w:type="dxa"/>
            <w:vMerge/>
            <w:tcBorders>
              <w:left w:val="nil"/>
              <w:bottom w:val="single" w:sz="4" w:space="0" w:color="auto"/>
              <w:right w:val="single" w:sz="4" w:space="0" w:color="auto"/>
            </w:tcBorders>
            <w:shd w:val="clear" w:color="auto" w:fill="auto"/>
          </w:tcPr>
          <w:p w14:paraId="30BB7654" w14:textId="77777777" w:rsidR="008A7E95" w:rsidRPr="00CC5CA9" w:rsidRDefault="008A7E95" w:rsidP="00A26E33">
            <w:pPr>
              <w:rPr>
                <w:rFonts w:ascii="Arial" w:hAnsi="Arial" w:cs="Arial"/>
                <w:sz w:val="16"/>
                <w:szCs w:val="16"/>
              </w:rPr>
            </w:pPr>
          </w:p>
        </w:tc>
        <w:tc>
          <w:tcPr>
            <w:tcW w:w="2524" w:type="dxa"/>
            <w:vMerge/>
            <w:tcBorders>
              <w:left w:val="nil"/>
              <w:bottom w:val="single" w:sz="4" w:space="0" w:color="auto"/>
              <w:right w:val="single" w:sz="4" w:space="0" w:color="auto"/>
            </w:tcBorders>
            <w:shd w:val="clear" w:color="auto" w:fill="auto"/>
          </w:tcPr>
          <w:p w14:paraId="22B72F1D" w14:textId="77777777" w:rsidR="008A7E95" w:rsidRPr="00CC5CA9" w:rsidRDefault="008A7E95" w:rsidP="00A26E33">
            <w:pPr>
              <w:rPr>
                <w:rFonts w:ascii="Arial" w:hAnsi="Arial" w:cs="Arial"/>
                <w:sz w:val="16"/>
                <w:szCs w:val="16"/>
              </w:rPr>
            </w:pPr>
          </w:p>
        </w:tc>
        <w:tc>
          <w:tcPr>
            <w:tcW w:w="2525" w:type="dxa"/>
            <w:vMerge/>
            <w:tcBorders>
              <w:left w:val="nil"/>
              <w:bottom w:val="single" w:sz="4" w:space="0" w:color="auto"/>
              <w:right w:val="single" w:sz="4" w:space="0" w:color="auto"/>
            </w:tcBorders>
            <w:shd w:val="clear" w:color="auto" w:fill="auto"/>
          </w:tcPr>
          <w:p w14:paraId="689720A8" w14:textId="77777777" w:rsidR="008A7E95" w:rsidRPr="00CC5CA9" w:rsidRDefault="008A7E95" w:rsidP="00A26E33">
            <w:pPr>
              <w:rPr>
                <w:rFonts w:ascii="Arial" w:hAnsi="Arial" w:cs="Arial"/>
                <w:sz w:val="16"/>
                <w:szCs w:val="16"/>
              </w:rPr>
            </w:pPr>
          </w:p>
        </w:tc>
      </w:tr>
    </w:tbl>
    <w:p w14:paraId="32AB36D3" w14:textId="77777777" w:rsidR="00B44452" w:rsidRDefault="00B44452" w:rsidP="00D6638C">
      <w:pPr>
        <w:spacing w:before="200"/>
        <w:rPr>
          <w:rFonts w:ascii="Calibri" w:eastAsia="Times New Roman" w:hAnsi="Calibri" w:cs="Times New Roman"/>
          <w:sz w:val="20"/>
          <w:szCs w:val="20"/>
        </w:rPr>
        <w:sectPr w:rsidR="00B44452" w:rsidSect="00D0201E">
          <w:pgSz w:w="12240" w:h="15840"/>
          <w:pgMar w:top="1440" w:right="1440" w:bottom="1440" w:left="1440" w:header="720" w:footer="720" w:gutter="0"/>
          <w:cols w:space="720"/>
          <w:docGrid w:linePitch="360"/>
        </w:sectPr>
      </w:pPr>
      <w:bookmarkStart w:id="57" w:name="_Toc299122845"/>
      <w:bookmarkStart w:id="58" w:name="_Toc299122867"/>
      <w:bookmarkStart w:id="59" w:name="_Toc299126631"/>
    </w:p>
    <w:p w14:paraId="6D63131E" w14:textId="77777777" w:rsidR="00D6638C" w:rsidRDefault="00D6638C" w:rsidP="00F05366">
      <w:pPr>
        <w:pStyle w:val="Heading31"/>
      </w:pPr>
      <w:bookmarkStart w:id="60" w:name="_TOR_Annex_B:"/>
      <w:bookmarkStart w:id="61" w:name="_Toc299133054"/>
      <w:bookmarkStart w:id="62" w:name="_Toc321341563"/>
      <w:bookmarkEnd w:id="60"/>
      <w:r w:rsidRPr="00D6638C">
        <w:lastRenderedPageBreak/>
        <w:t>Annex B: List of Documents to be reviewed by the evaluators</w:t>
      </w:r>
      <w:bookmarkEnd w:id="57"/>
      <w:bookmarkEnd w:id="58"/>
      <w:bookmarkEnd w:id="59"/>
      <w:bookmarkEnd w:id="61"/>
      <w:bookmarkEnd w:id="62"/>
    </w:p>
    <w:p w14:paraId="0CE15745" w14:textId="77777777" w:rsidR="008D4AEB" w:rsidRDefault="008D4AEB" w:rsidP="00F72FFD">
      <w:pPr>
        <w:spacing w:after="0" w:line="240" w:lineRule="auto"/>
        <w:ind w:left="360"/>
        <w:jc w:val="both"/>
        <w:rPr>
          <w:rFonts w:ascii="Times New Roman" w:eastAsia="Times New Roman" w:hAnsi="Times New Roman" w:cs="Arial"/>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6"/>
        <w:gridCol w:w="4086"/>
      </w:tblGrid>
      <w:tr w:rsidR="008D4AEB" w:rsidRPr="00250F79" w14:paraId="6F06EBD9" w14:textId="77777777" w:rsidTr="00122E4E">
        <w:trPr>
          <w:trHeight w:val="110"/>
        </w:trPr>
        <w:tc>
          <w:tcPr>
            <w:tcW w:w="4086" w:type="dxa"/>
          </w:tcPr>
          <w:p w14:paraId="3BDD9ECD" w14:textId="77777777" w:rsidR="008D4AEB" w:rsidRPr="00250F79" w:rsidRDefault="008D4AEB" w:rsidP="00122E4E">
            <w:pPr>
              <w:pStyle w:val="Default"/>
              <w:rPr>
                <w:rFonts w:ascii="Calibri" w:hAnsi="Calibri"/>
                <w:sz w:val="20"/>
                <w:szCs w:val="20"/>
              </w:rPr>
            </w:pPr>
            <w:r w:rsidRPr="00250F79">
              <w:rPr>
                <w:rFonts w:ascii="Calibri" w:hAnsi="Calibri"/>
                <w:b/>
                <w:bCs/>
                <w:sz w:val="20"/>
                <w:szCs w:val="20"/>
              </w:rPr>
              <w:t xml:space="preserve">Document </w:t>
            </w:r>
          </w:p>
        </w:tc>
        <w:tc>
          <w:tcPr>
            <w:tcW w:w="4086" w:type="dxa"/>
          </w:tcPr>
          <w:p w14:paraId="4021E2CF" w14:textId="77777777" w:rsidR="008D4AEB" w:rsidRPr="00250F79" w:rsidRDefault="008D4AEB" w:rsidP="00122E4E">
            <w:pPr>
              <w:pStyle w:val="Default"/>
              <w:rPr>
                <w:rFonts w:ascii="Calibri" w:hAnsi="Calibri"/>
                <w:sz w:val="20"/>
                <w:szCs w:val="20"/>
              </w:rPr>
            </w:pPr>
            <w:r w:rsidRPr="00250F79">
              <w:rPr>
                <w:rFonts w:ascii="Calibri" w:hAnsi="Calibri"/>
                <w:b/>
                <w:bCs/>
                <w:sz w:val="20"/>
                <w:szCs w:val="20"/>
              </w:rPr>
              <w:t xml:space="preserve">Description </w:t>
            </w:r>
          </w:p>
        </w:tc>
      </w:tr>
      <w:tr w:rsidR="008D4AEB" w:rsidRPr="00250F79" w14:paraId="6AAC84EC" w14:textId="77777777" w:rsidTr="00122E4E">
        <w:trPr>
          <w:trHeight w:val="499"/>
        </w:trPr>
        <w:tc>
          <w:tcPr>
            <w:tcW w:w="4086" w:type="dxa"/>
          </w:tcPr>
          <w:p w14:paraId="7792DD10" w14:textId="77777777" w:rsidR="008D4AEB" w:rsidRPr="00250F79" w:rsidRDefault="008D4AEB" w:rsidP="00122E4E">
            <w:pPr>
              <w:pStyle w:val="Default"/>
              <w:rPr>
                <w:rFonts w:ascii="Calibri" w:hAnsi="Calibri"/>
                <w:sz w:val="20"/>
                <w:szCs w:val="20"/>
              </w:rPr>
            </w:pPr>
            <w:r w:rsidRPr="00250F79">
              <w:rPr>
                <w:rFonts w:ascii="Calibri" w:hAnsi="Calibri"/>
                <w:sz w:val="20"/>
                <w:szCs w:val="20"/>
              </w:rPr>
              <w:t xml:space="preserve">Project document </w:t>
            </w:r>
          </w:p>
        </w:tc>
        <w:tc>
          <w:tcPr>
            <w:tcW w:w="4086" w:type="dxa"/>
          </w:tcPr>
          <w:p w14:paraId="5837AB1E" w14:textId="77777777" w:rsidR="008D4AEB" w:rsidRPr="00250F79" w:rsidRDefault="008D4AEB" w:rsidP="001F3BD0">
            <w:pPr>
              <w:pStyle w:val="Default"/>
              <w:rPr>
                <w:rFonts w:ascii="Calibri" w:hAnsi="Calibri"/>
                <w:sz w:val="20"/>
                <w:szCs w:val="20"/>
              </w:rPr>
            </w:pPr>
            <w:r w:rsidRPr="00250F79">
              <w:rPr>
                <w:rFonts w:ascii="Calibri" w:hAnsi="Calibri"/>
                <w:sz w:val="20"/>
                <w:szCs w:val="20"/>
              </w:rPr>
              <w:t xml:space="preserve">UNDP project document and revisions Project identification form (PIF) endorsement document </w:t>
            </w:r>
          </w:p>
        </w:tc>
      </w:tr>
      <w:tr w:rsidR="008D4AEB" w:rsidRPr="00250F79" w14:paraId="7A555E0D" w14:textId="77777777" w:rsidTr="00122E4E">
        <w:trPr>
          <w:trHeight w:val="693"/>
        </w:trPr>
        <w:tc>
          <w:tcPr>
            <w:tcW w:w="4086" w:type="dxa"/>
          </w:tcPr>
          <w:p w14:paraId="77744891" w14:textId="77777777" w:rsidR="008D4AEB" w:rsidRPr="00250F79" w:rsidRDefault="008D4AEB" w:rsidP="00122E4E">
            <w:pPr>
              <w:pStyle w:val="Default"/>
              <w:rPr>
                <w:rFonts w:ascii="Calibri" w:hAnsi="Calibri"/>
                <w:sz w:val="20"/>
                <w:szCs w:val="20"/>
              </w:rPr>
            </w:pPr>
            <w:r w:rsidRPr="00250F79">
              <w:rPr>
                <w:rFonts w:ascii="Calibri" w:hAnsi="Calibri"/>
                <w:sz w:val="20"/>
                <w:szCs w:val="20"/>
              </w:rPr>
              <w:t xml:space="preserve">Project reports </w:t>
            </w:r>
          </w:p>
        </w:tc>
        <w:tc>
          <w:tcPr>
            <w:tcW w:w="4086" w:type="dxa"/>
          </w:tcPr>
          <w:p w14:paraId="4310E606" w14:textId="7E8EDB96" w:rsidR="008D4AEB" w:rsidRPr="00250F79" w:rsidRDefault="008D4AEB" w:rsidP="002B2460">
            <w:pPr>
              <w:pStyle w:val="Default"/>
              <w:rPr>
                <w:rFonts w:ascii="Calibri" w:hAnsi="Calibri"/>
                <w:sz w:val="20"/>
                <w:szCs w:val="20"/>
              </w:rPr>
            </w:pPr>
            <w:r w:rsidRPr="00250F79">
              <w:rPr>
                <w:rFonts w:ascii="Calibri" w:hAnsi="Calibri"/>
                <w:sz w:val="20"/>
                <w:szCs w:val="20"/>
              </w:rPr>
              <w:t xml:space="preserve">Inception report </w:t>
            </w:r>
            <w:r w:rsidR="00F72FFD" w:rsidRPr="00250F79">
              <w:rPr>
                <w:rFonts w:ascii="Calibri" w:hAnsi="Calibri"/>
                <w:sz w:val="20"/>
                <w:szCs w:val="20"/>
              </w:rPr>
              <w:t>r</w:t>
            </w:r>
            <w:r w:rsidRPr="00250F79">
              <w:rPr>
                <w:rFonts w:ascii="Calibri" w:hAnsi="Calibri"/>
                <w:sz w:val="20"/>
                <w:szCs w:val="20"/>
              </w:rPr>
              <w:t>eport</w:t>
            </w:r>
            <w:r w:rsidR="00F72FFD" w:rsidRPr="00250F79">
              <w:rPr>
                <w:rFonts w:ascii="Calibri" w:hAnsi="Calibri"/>
                <w:sz w:val="20"/>
                <w:szCs w:val="20"/>
              </w:rPr>
              <w:t>s</w:t>
            </w:r>
            <w:r w:rsidRPr="00250F79">
              <w:rPr>
                <w:rFonts w:ascii="Calibri" w:hAnsi="Calibri"/>
                <w:sz w:val="20"/>
                <w:szCs w:val="20"/>
              </w:rPr>
              <w:t xml:space="preserve"> </w:t>
            </w:r>
            <w:r w:rsidR="004E727F" w:rsidRPr="00250F79">
              <w:rPr>
                <w:rFonts w:ascii="Calibri" w:hAnsi="Calibri"/>
                <w:sz w:val="20"/>
                <w:szCs w:val="20"/>
              </w:rPr>
              <w:t>/Audit reports/</w:t>
            </w:r>
            <w:r w:rsidR="00F72FFD" w:rsidRPr="00250F79">
              <w:rPr>
                <w:rFonts w:ascii="Calibri" w:hAnsi="Calibri"/>
                <w:sz w:val="20"/>
                <w:szCs w:val="20"/>
              </w:rPr>
              <w:t>Progre</w:t>
            </w:r>
            <w:r w:rsidR="001F3BD0" w:rsidRPr="00250F79">
              <w:rPr>
                <w:rFonts w:ascii="Calibri" w:hAnsi="Calibri"/>
                <w:sz w:val="20"/>
                <w:szCs w:val="20"/>
              </w:rPr>
              <w:t>ss</w:t>
            </w:r>
            <w:r w:rsidR="00F72FFD" w:rsidRPr="00250F79">
              <w:rPr>
                <w:rFonts w:ascii="Calibri" w:hAnsi="Calibri"/>
                <w:sz w:val="20"/>
                <w:szCs w:val="20"/>
              </w:rPr>
              <w:t xml:space="preserve"> report</w:t>
            </w:r>
            <w:r w:rsidR="001F3BD0" w:rsidRPr="00250F79">
              <w:rPr>
                <w:rFonts w:ascii="Calibri" w:hAnsi="Calibri"/>
                <w:sz w:val="20"/>
                <w:szCs w:val="20"/>
              </w:rPr>
              <w:t>s</w:t>
            </w:r>
            <w:r w:rsidR="00F72FFD" w:rsidRPr="00250F79">
              <w:rPr>
                <w:rFonts w:ascii="Calibri" w:hAnsi="Calibri"/>
                <w:sz w:val="20"/>
                <w:szCs w:val="20"/>
              </w:rPr>
              <w:t>/</w:t>
            </w:r>
            <w:r w:rsidR="004E727F" w:rsidRPr="00250F79">
              <w:rPr>
                <w:rFonts w:ascii="Calibri" w:hAnsi="Calibri"/>
                <w:sz w:val="20"/>
                <w:szCs w:val="20"/>
              </w:rPr>
              <w:t>Annual Review Reports</w:t>
            </w:r>
            <w:r w:rsidR="002B2460">
              <w:rPr>
                <w:rFonts w:ascii="Calibri" w:hAnsi="Calibri"/>
                <w:sz w:val="20"/>
                <w:szCs w:val="20"/>
              </w:rPr>
              <w:t>/consultant reports</w:t>
            </w:r>
          </w:p>
        </w:tc>
      </w:tr>
      <w:tr w:rsidR="008D4AEB" w:rsidRPr="00250F79" w14:paraId="2AB5B517" w14:textId="77777777" w:rsidTr="00122E4E">
        <w:trPr>
          <w:trHeight w:val="110"/>
        </w:trPr>
        <w:tc>
          <w:tcPr>
            <w:tcW w:w="4086" w:type="dxa"/>
          </w:tcPr>
          <w:p w14:paraId="38060BD0" w14:textId="77777777" w:rsidR="008D4AEB" w:rsidRPr="00250F79" w:rsidRDefault="008D4AEB" w:rsidP="00122E4E">
            <w:pPr>
              <w:pStyle w:val="Default"/>
              <w:rPr>
                <w:rFonts w:ascii="Calibri" w:hAnsi="Calibri"/>
                <w:sz w:val="20"/>
                <w:szCs w:val="20"/>
              </w:rPr>
            </w:pPr>
            <w:r w:rsidRPr="00250F79">
              <w:rPr>
                <w:rFonts w:ascii="Calibri" w:hAnsi="Calibri"/>
                <w:sz w:val="20"/>
                <w:szCs w:val="20"/>
              </w:rPr>
              <w:t xml:space="preserve">Work plans </w:t>
            </w:r>
          </w:p>
        </w:tc>
        <w:tc>
          <w:tcPr>
            <w:tcW w:w="4086" w:type="dxa"/>
          </w:tcPr>
          <w:p w14:paraId="5B000466" w14:textId="77777777" w:rsidR="008D4AEB" w:rsidRPr="00250F79" w:rsidRDefault="008D4AEB" w:rsidP="00122E4E">
            <w:pPr>
              <w:pStyle w:val="Default"/>
              <w:rPr>
                <w:rFonts w:ascii="Calibri" w:hAnsi="Calibri"/>
                <w:sz w:val="20"/>
                <w:szCs w:val="20"/>
              </w:rPr>
            </w:pPr>
            <w:r w:rsidRPr="00250F79">
              <w:rPr>
                <w:rFonts w:ascii="Calibri" w:hAnsi="Calibri"/>
                <w:sz w:val="20"/>
                <w:szCs w:val="20"/>
              </w:rPr>
              <w:t xml:space="preserve">Quarterly work plans </w:t>
            </w:r>
          </w:p>
        </w:tc>
      </w:tr>
      <w:tr w:rsidR="008D4AEB" w:rsidRPr="00250F79" w14:paraId="557D57C9" w14:textId="77777777" w:rsidTr="00122E4E">
        <w:trPr>
          <w:trHeight w:val="304"/>
        </w:trPr>
        <w:tc>
          <w:tcPr>
            <w:tcW w:w="4086" w:type="dxa"/>
          </w:tcPr>
          <w:p w14:paraId="17F10CBF" w14:textId="77777777" w:rsidR="008D4AEB" w:rsidRPr="00250F79" w:rsidRDefault="008D4AEB" w:rsidP="00122E4E">
            <w:pPr>
              <w:pStyle w:val="Default"/>
              <w:rPr>
                <w:rFonts w:ascii="Calibri" w:hAnsi="Calibri"/>
                <w:sz w:val="20"/>
                <w:szCs w:val="20"/>
              </w:rPr>
            </w:pPr>
            <w:r w:rsidRPr="00250F79">
              <w:rPr>
                <w:rFonts w:ascii="Calibri" w:hAnsi="Calibri"/>
                <w:sz w:val="20"/>
                <w:szCs w:val="20"/>
              </w:rPr>
              <w:t xml:space="preserve">Minutes </w:t>
            </w:r>
          </w:p>
        </w:tc>
        <w:tc>
          <w:tcPr>
            <w:tcW w:w="4086" w:type="dxa"/>
          </w:tcPr>
          <w:p w14:paraId="1582C99D" w14:textId="77777777" w:rsidR="008D4AEB" w:rsidRPr="00250F79" w:rsidRDefault="008D4AEB" w:rsidP="00122E4E">
            <w:pPr>
              <w:pStyle w:val="Default"/>
              <w:rPr>
                <w:rFonts w:ascii="Calibri" w:hAnsi="Calibri"/>
                <w:sz w:val="20"/>
                <w:szCs w:val="20"/>
              </w:rPr>
            </w:pPr>
            <w:r w:rsidRPr="00250F79">
              <w:rPr>
                <w:rFonts w:ascii="Calibri" w:hAnsi="Calibri"/>
                <w:sz w:val="20"/>
                <w:szCs w:val="20"/>
              </w:rPr>
              <w:t xml:space="preserve">Steering group meetings Meetings with experts, team staff etc. </w:t>
            </w:r>
          </w:p>
        </w:tc>
      </w:tr>
      <w:tr w:rsidR="008D4AEB" w:rsidRPr="00250F79" w14:paraId="2D937134" w14:textId="77777777" w:rsidTr="00122E4E">
        <w:trPr>
          <w:trHeight w:val="513"/>
        </w:trPr>
        <w:tc>
          <w:tcPr>
            <w:tcW w:w="4086" w:type="dxa"/>
          </w:tcPr>
          <w:p w14:paraId="449DAC5C" w14:textId="77777777" w:rsidR="008D4AEB" w:rsidRPr="00250F79" w:rsidRDefault="008D4AEB" w:rsidP="00122E4E">
            <w:pPr>
              <w:pStyle w:val="Default"/>
              <w:rPr>
                <w:rFonts w:ascii="Calibri" w:hAnsi="Calibri"/>
                <w:sz w:val="20"/>
                <w:szCs w:val="20"/>
              </w:rPr>
            </w:pPr>
            <w:r w:rsidRPr="00250F79">
              <w:rPr>
                <w:rFonts w:ascii="Calibri" w:hAnsi="Calibri"/>
                <w:sz w:val="20"/>
                <w:szCs w:val="20"/>
              </w:rPr>
              <w:t xml:space="preserve">Other relevant materials </w:t>
            </w:r>
          </w:p>
        </w:tc>
        <w:tc>
          <w:tcPr>
            <w:tcW w:w="4086" w:type="dxa"/>
          </w:tcPr>
          <w:p w14:paraId="6FEA264D" w14:textId="22210073" w:rsidR="008D4AEB" w:rsidRPr="00250F79" w:rsidRDefault="008D4AEB" w:rsidP="00122E4E">
            <w:pPr>
              <w:pStyle w:val="Default"/>
              <w:rPr>
                <w:rFonts w:ascii="Calibri" w:hAnsi="Calibri"/>
                <w:sz w:val="20"/>
                <w:szCs w:val="20"/>
              </w:rPr>
            </w:pPr>
            <w:r w:rsidRPr="00250F79">
              <w:rPr>
                <w:rFonts w:ascii="Calibri" w:hAnsi="Calibri"/>
                <w:sz w:val="20"/>
                <w:szCs w:val="20"/>
              </w:rPr>
              <w:t xml:space="preserve">As identified during the document review, including relevant legislation and policy documents on </w:t>
            </w:r>
            <w:r w:rsidR="002B2460">
              <w:rPr>
                <w:rFonts w:ascii="Calibri" w:hAnsi="Calibri"/>
                <w:sz w:val="20"/>
                <w:szCs w:val="20"/>
              </w:rPr>
              <w:t>the project subject matter</w:t>
            </w:r>
            <w:r w:rsidRPr="00250F79">
              <w:rPr>
                <w:rFonts w:ascii="Calibri" w:hAnsi="Calibri"/>
                <w:sz w:val="20"/>
                <w:szCs w:val="20"/>
              </w:rPr>
              <w:t xml:space="preserve"> since start of project implementation </w:t>
            </w:r>
          </w:p>
          <w:p w14:paraId="04CC52DC" w14:textId="77777777" w:rsidR="008D4AEB" w:rsidRPr="00250F79" w:rsidRDefault="008D4AEB" w:rsidP="00122E4E">
            <w:pPr>
              <w:pStyle w:val="Default"/>
              <w:rPr>
                <w:rFonts w:ascii="Calibri" w:hAnsi="Calibri"/>
                <w:sz w:val="20"/>
                <w:szCs w:val="20"/>
              </w:rPr>
            </w:pPr>
          </w:p>
        </w:tc>
      </w:tr>
      <w:tr w:rsidR="008D4AEB" w:rsidRPr="00250F79" w14:paraId="4026AB3D" w14:textId="77777777" w:rsidTr="00122E4E">
        <w:trPr>
          <w:trHeight w:val="692"/>
        </w:trPr>
        <w:tc>
          <w:tcPr>
            <w:tcW w:w="4086" w:type="dxa"/>
          </w:tcPr>
          <w:p w14:paraId="0C6AA2F9" w14:textId="77777777" w:rsidR="008D4AEB" w:rsidRPr="00250F79" w:rsidRDefault="008D4AEB" w:rsidP="00122E4E">
            <w:pPr>
              <w:pStyle w:val="Default"/>
              <w:rPr>
                <w:rFonts w:ascii="Calibri" w:hAnsi="Calibri"/>
                <w:sz w:val="20"/>
                <w:szCs w:val="20"/>
              </w:rPr>
            </w:pPr>
            <w:r w:rsidRPr="00250F79">
              <w:rPr>
                <w:rFonts w:ascii="Calibri" w:hAnsi="Calibri"/>
                <w:sz w:val="20"/>
                <w:szCs w:val="20"/>
              </w:rPr>
              <w:t xml:space="preserve">Information materials produced by the project activities </w:t>
            </w:r>
          </w:p>
        </w:tc>
        <w:tc>
          <w:tcPr>
            <w:tcW w:w="4086" w:type="dxa"/>
          </w:tcPr>
          <w:p w14:paraId="71FADE14" w14:textId="77777777" w:rsidR="008D4AEB" w:rsidRPr="00250F79" w:rsidRDefault="008D4AEB" w:rsidP="00122E4E">
            <w:pPr>
              <w:pStyle w:val="Default"/>
              <w:rPr>
                <w:rFonts w:ascii="Calibri" w:hAnsi="Calibri"/>
                <w:sz w:val="20"/>
                <w:szCs w:val="20"/>
              </w:rPr>
            </w:pPr>
            <w:r w:rsidRPr="00250F79">
              <w:rPr>
                <w:rFonts w:ascii="Calibri" w:hAnsi="Calibri"/>
                <w:sz w:val="20"/>
                <w:szCs w:val="20"/>
              </w:rPr>
              <w:t xml:space="preserve">Information strategy Training manuals Best practices methods and publications Documents on the project website </w:t>
            </w:r>
          </w:p>
        </w:tc>
      </w:tr>
    </w:tbl>
    <w:p w14:paraId="2684144F" w14:textId="77777777" w:rsidR="008D4AEB" w:rsidRPr="00250F79" w:rsidRDefault="008D4AEB" w:rsidP="004E727F">
      <w:pPr>
        <w:spacing w:after="0" w:line="240" w:lineRule="auto"/>
        <w:ind w:left="360"/>
        <w:jc w:val="both"/>
        <w:rPr>
          <w:rFonts w:ascii="Calibri" w:eastAsia="Times New Roman" w:hAnsi="Calibri" w:cs="Arial"/>
          <w:sz w:val="20"/>
          <w:szCs w:val="20"/>
          <w:lang w:bidi="ar-SA"/>
        </w:rPr>
      </w:pPr>
    </w:p>
    <w:p w14:paraId="340BE9AD" w14:textId="77777777" w:rsidR="008F45AF" w:rsidRPr="00250F79" w:rsidRDefault="008F45AF" w:rsidP="008F45AF">
      <w:pPr>
        <w:spacing w:after="0" w:line="300" w:lineRule="atLeast"/>
        <w:jc w:val="both"/>
        <w:rPr>
          <w:rFonts w:ascii="Calibri" w:eastAsia="Times New Roman" w:hAnsi="Calibri" w:cs="Times New Roman"/>
          <w:sz w:val="20"/>
          <w:szCs w:val="20"/>
          <w:lang w:val="en-GB" w:bidi="ar-SA"/>
        </w:rPr>
      </w:pPr>
      <w:r w:rsidRPr="00250F79">
        <w:rPr>
          <w:rFonts w:ascii="Calibri" w:eastAsia="Times New Roman" w:hAnsi="Calibri" w:cs="Times New Roman"/>
          <w:sz w:val="20"/>
          <w:szCs w:val="20"/>
          <w:lang w:val="en-GB" w:bidi="ar-SA"/>
        </w:rPr>
        <w:t xml:space="preserve">The following documents will also be available: </w:t>
      </w:r>
    </w:p>
    <w:p w14:paraId="4810568F" w14:textId="77777777" w:rsidR="008F45AF" w:rsidRPr="008F45AF" w:rsidRDefault="008F45AF" w:rsidP="000137C3">
      <w:pPr>
        <w:numPr>
          <w:ilvl w:val="0"/>
          <w:numId w:val="14"/>
        </w:numPr>
        <w:spacing w:after="0" w:line="240" w:lineRule="auto"/>
        <w:jc w:val="both"/>
        <w:rPr>
          <w:rFonts w:ascii="Times New Roman" w:eastAsia="Times New Roman" w:hAnsi="Times New Roman" w:cs="Times New Roman"/>
          <w:sz w:val="20"/>
          <w:szCs w:val="20"/>
          <w:lang w:bidi="ar-SA"/>
        </w:rPr>
      </w:pPr>
      <w:r w:rsidRPr="008F45AF">
        <w:rPr>
          <w:rFonts w:ascii="Times New Roman" w:eastAsia="Times New Roman" w:hAnsi="Times New Roman" w:cs="Times New Roman"/>
          <w:sz w:val="20"/>
          <w:szCs w:val="20"/>
          <w:lang w:bidi="ar-SA"/>
        </w:rPr>
        <w:t xml:space="preserve">The project M&amp;E framework </w:t>
      </w:r>
    </w:p>
    <w:p w14:paraId="35D57515" w14:textId="77777777" w:rsidR="008F45AF" w:rsidRPr="008F45AF" w:rsidRDefault="008F45AF" w:rsidP="000137C3">
      <w:pPr>
        <w:numPr>
          <w:ilvl w:val="0"/>
          <w:numId w:val="14"/>
        </w:numPr>
        <w:spacing w:after="0" w:line="240" w:lineRule="auto"/>
        <w:jc w:val="both"/>
        <w:rPr>
          <w:rFonts w:ascii="Times New Roman" w:eastAsia="Times New Roman" w:hAnsi="Times New Roman" w:cs="Times New Roman"/>
          <w:sz w:val="20"/>
          <w:szCs w:val="20"/>
          <w:lang w:bidi="ar-SA"/>
        </w:rPr>
      </w:pPr>
      <w:r w:rsidRPr="008F45AF">
        <w:rPr>
          <w:rFonts w:ascii="Times New Roman" w:eastAsia="Times New Roman" w:hAnsi="Times New Roman" w:cs="Times New Roman"/>
          <w:sz w:val="20"/>
          <w:szCs w:val="20"/>
          <w:lang w:bidi="ar-SA"/>
        </w:rPr>
        <w:t>Knowledge products from service providers</w:t>
      </w:r>
    </w:p>
    <w:p w14:paraId="58F964E5" w14:textId="77777777" w:rsidR="008F45AF" w:rsidRDefault="008F45AF" w:rsidP="001F3BD0">
      <w:pPr>
        <w:numPr>
          <w:ilvl w:val="0"/>
          <w:numId w:val="14"/>
        </w:numPr>
        <w:spacing w:after="0" w:line="240" w:lineRule="auto"/>
        <w:jc w:val="both"/>
        <w:rPr>
          <w:rFonts w:ascii="Times New Roman" w:eastAsia="Times New Roman" w:hAnsi="Times New Roman" w:cs="Times New Roman"/>
          <w:sz w:val="20"/>
          <w:szCs w:val="20"/>
          <w:lang w:bidi="ar-SA"/>
        </w:rPr>
      </w:pPr>
      <w:r w:rsidRPr="008F45AF">
        <w:rPr>
          <w:rFonts w:ascii="Times New Roman" w:eastAsia="Times New Roman" w:hAnsi="Times New Roman" w:cs="Times New Roman"/>
          <w:sz w:val="20"/>
          <w:szCs w:val="20"/>
          <w:lang w:bidi="ar-SA"/>
        </w:rPr>
        <w:t>Project operational guidelines, manuals and systems;</w:t>
      </w:r>
    </w:p>
    <w:p w14:paraId="72A07CDB" w14:textId="77777777" w:rsidR="008F45AF" w:rsidRPr="008F45AF" w:rsidRDefault="008F45AF" w:rsidP="000137C3">
      <w:pPr>
        <w:numPr>
          <w:ilvl w:val="0"/>
          <w:numId w:val="14"/>
        </w:numPr>
        <w:spacing w:after="0" w:line="240" w:lineRule="auto"/>
        <w:jc w:val="both"/>
        <w:rPr>
          <w:rFonts w:ascii="Times New Roman" w:eastAsia="Times New Roman" w:hAnsi="Times New Roman" w:cs="Times New Roman"/>
          <w:sz w:val="20"/>
          <w:szCs w:val="20"/>
          <w:lang w:bidi="ar-SA"/>
        </w:rPr>
      </w:pPr>
      <w:r w:rsidRPr="008F45AF">
        <w:rPr>
          <w:rFonts w:ascii="Times New Roman" w:eastAsia="Times New Roman" w:hAnsi="Times New Roman" w:cs="Times New Roman"/>
          <w:sz w:val="20"/>
          <w:szCs w:val="20"/>
          <w:lang w:bidi="ar-SA"/>
        </w:rPr>
        <w:t>Maps</w:t>
      </w:r>
    </w:p>
    <w:p w14:paraId="11E2CB55" w14:textId="77777777" w:rsidR="008F45AF" w:rsidRPr="008F45AF" w:rsidRDefault="008F45AF" w:rsidP="000137C3">
      <w:pPr>
        <w:numPr>
          <w:ilvl w:val="0"/>
          <w:numId w:val="14"/>
        </w:numPr>
        <w:spacing w:after="0" w:line="240" w:lineRule="auto"/>
        <w:jc w:val="both"/>
        <w:rPr>
          <w:rFonts w:ascii="Times New Roman" w:eastAsia="Times New Roman" w:hAnsi="Times New Roman" w:cs="Times New Roman"/>
          <w:sz w:val="20"/>
          <w:szCs w:val="20"/>
          <w:lang w:bidi="ar-SA"/>
        </w:rPr>
      </w:pPr>
      <w:r w:rsidRPr="008F45AF">
        <w:rPr>
          <w:rFonts w:ascii="Times New Roman" w:eastAsia="Times New Roman" w:hAnsi="Times New Roman" w:cs="Times New Roman"/>
          <w:sz w:val="20"/>
          <w:szCs w:val="20"/>
          <w:lang w:bidi="ar-SA"/>
        </w:rPr>
        <w:t>The GEF Implementation Completion Report guidelines; and,</w:t>
      </w:r>
    </w:p>
    <w:p w14:paraId="449F3367" w14:textId="77777777" w:rsidR="004E727F" w:rsidRPr="008F45AF" w:rsidRDefault="008F45AF" w:rsidP="004E727F">
      <w:pPr>
        <w:numPr>
          <w:ilvl w:val="0"/>
          <w:numId w:val="14"/>
        </w:numPr>
        <w:spacing w:after="0" w:line="240" w:lineRule="auto"/>
        <w:jc w:val="both"/>
        <w:rPr>
          <w:rFonts w:ascii="Times New Roman" w:eastAsia="Times New Roman" w:hAnsi="Times New Roman" w:cs="Arial"/>
          <w:sz w:val="20"/>
          <w:szCs w:val="20"/>
          <w:lang w:bidi="ar-SA"/>
        </w:rPr>
      </w:pPr>
      <w:r w:rsidRPr="008F45AF">
        <w:rPr>
          <w:rFonts w:ascii="Times New Roman" w:eastAsia="Times New Roman" w:hAnsi="Times New Roman" w:cs="Times New Roman"/>
          <w:sz w:val="20"/>
          <w:szCs w:val="20"/>
          <w:lang w:bidi="ar-SA"/>
        </w:rPr>
        <w:t>The UNDP Monitoring and Evaluation Frameworks.</w:t>
      </w:r>
      <w:r w:rsidR="004E727F" w:rsidRPr="004E727F">
        <w:rPr>
          <w:rFonts w:ascii="Times New Roman" w:eastAsia="Times New Roman" w:hAnsi="Times New Roman" w:cs="Arial"/>
          <w:sz w:val="20"/>
          <w:szCs w:val="20"/>
          <w:lang w:bidi="ar-SA"/>
        </w:rPr>
        <w:t xml:space="preserve"> </w:t>
      </w:r>
      <w:r w:rsidR="004E727F" w:rsidRPr="008F45AF">
        <w:rPr>
          <w:rFonts w:ascii="Times New Roman" w:eastAsia="Times New Roman" w:hAnsi="Times New Roman" w:cs="Arial"/>
          <w:sz w:val="20"/>
          <w:szCs w:val="20"/>
          <w:lang w:bidi="ar-SA"/>
        </w:rPr>
        <w:t xml:space="preserve">M &amp; E Operational Guidelines, all monitoring reports prepared by the project; </w:t>
      </w:r>
    </w:p>
    <w:p w14:paraId="2A83C0C0" w14:textId="77777777" w:rsidR="004E727F" w:rsidRDefault="004E727F" w:rsidP="004E727F">
      <w:pPr>
        <w:numPr>
          <w:ilvl w:val="0"/>
          <w:numId w:val="14"/>
        </w:numPr>
        <w:spacing w:after="0" w:line="240" w:lineRule="auto"/>
        <w:jc w:val="both"/>
        <w:rPr>
          <w:rFonts w:ascii="Times New Roman" w:eastAsia="Times New Roman" w:hAnsi="Times New Roman" w:cs="Arial"/>
          <w:sz w:val="20"/>
          <w:szCs w:val="20"/>
          <w:lang w:bidi="ar-SA"/>
        </w:rPr>
      </w:pPr>
      <w:r w:rsidRPr="008F45AF">
        <w:rPr>
          <w:rFonts w:ascii="Times New Roman" w:eastAsia="Times New Roman" w:hAnsi="Times New Roman" w:cs="Arial"/>
          <w:sz w:val="20"/>
          <w:szCs w:val="20"/>
          <w:lang w:bidi="ar-SA"/>
        </w:rPr>
        <w:t xml:space="preserve">Financial and Administration guidelines; </w:t>
      </w:r>
    </w:p>
    <w:p w14:paraId="121C8279" w14:textId="22C3BE8A" w:rsidR="002B2460" w:rsidRPr="008F45AF" w:rsidRDefault="002B2460" w:rsidP="004E727F">
      <w:pPr>
        <w:numPr>
          <w:ilvl w:val="0"/>
          <w:numId w:val="14"/>
        </w:numPr>
        <w:spacing w:after="0" w:line="240" w:lineRule="auto"/>
        <w:jc w:val="both"/>
        <w:rPr>
          <w:rFonts w:ascii="Times New Roman" w:eastAsia="Times New Roman" w:hAnsi="Times New Roman" w:cs="Arial"/>
          <w:sz w:val="20"/>
          <w:szCs w:val="20"/>
          <w:lang w:bidi="ar-SA"/>
        </w:rPr>
      </w:pPr>
      <w:r>
        <w:rPr>
          <w:rFonts w:ascii="Times New Roman" w:eastAsia="Times New Roman" w:hAnsi="Times New Roman" w:cs="Arial"/>
          <w:sz w:val="20"/>
          <w:szCs w:val="20"/>
          <w:lang w:bidi="ar-SA"/>
        </w:rPr>
        <w:t>Consultant reports produced by the project</w:t>
      </w:r>
    </w:p>
    <w:p w14:paraId="1B86406C" w14:textId="77777777" w:rsidR="004E727F" w:rsidRPr="008F45AF" w:rsidRDefault="004E727F" w:rsidP="004E727F">
      <w:pPr>
        <w:spacing w:after="0" w:line="300" w:lineRule="atLeast"/>
        <w:ind w:left="720"/>
        <w:jc w:val="both"/>
        <w:rPr>
          <w:rFonts w:ascii="Arial" w:eastAsia="Times New Roman" w:hAnsi="Arial" w:cs="Arial"/>
          <w:sz w:val="20"/>
          <w:szCs w:val="20"/>
          <w:highlight w:val="yellow"/>
          <w:lang w:val="en-GB" w:bidi="ar-SA"/>
        </w:rPr>
      </w:pPr>
    </w:p>
    <w:p w14:paraId="08622B55" w14:textId="77777777" w:rsidR="008F45AF" w:rsidRPr="008F45AF" w:rsidRDefault="008F45AF" w:rsidP="004E727F">
      <w:pPr>
        <w:spacing w:after="0" w:line="240" w:lineRule="auto"/>
        <w:ind w:left="360"/>
        <w:jc w:val="both"/>
        <w:rPr>
          <w:rFonts w:ascii="Times New Roman" w:eastAsia="Times New Roman" w:hAnsi="Times New Roman" w:cs="Times New Roman"/>
          <w:sz w:val="20"/>
          <w:szCs w:val="20"/>
          <w:lang w:bidi="ar-SA"/>
        </w:rPr>
      </w:pPr>
    </w:p>
    <w:p w14:paraId="392502EB" w14:textId="77777777" w:rsidR="00B44452" w:rsidRDefault="00B44452" w:rsidP="008F45AF">
      <w:pPr>
        <w:rPr>
          <w:rFonts w:ascii="Times New Roman" w:hAnsi="Times New Roman" w:cs="Times New Roman"/>
        </w:rPr>
      </w:pPr>
    </w:p>
    <w:p w14:paraId="5BEDBD32" w14:textId="77777777" w:rsidR="004E727F" w:rsidRDefault="004E727F" w:rsidP="008F45AF">
      <w:pPr>
        <w:rPr>
          <w:rFonts w:ascii="Times New Roman" w:hAnsi="Times New Roman" w:cs="Times New Roman"/>
        </w:rPr>
        <w:sectPr w:rsidR="004E727F">
          <w:pgSz w:w="12240" w:h="15840"/>
          <w:pgMar w:top="1440" w:right="1440" w:bottom="1440" w:left="1440" w:header="720" w:footer="720" w:gutter="0"/>
          <w:cols w:space="720"/>
          <w:docGrid w:linePitch="360"/>
        </w:sectPr>
      </w:pPr>
    </w:p>
    <w:p w14:paraId="4A802079" w14:textId="77777777" w:rsidR="00E23201" w:rsidRDefault="00D6638C" w:rsidP="000137C3">
      <w:pPr>
        <w:pStyle w:val="Heading31"/>
      </w:pPr>
      <w:bookmarkStart w:id="63" w:name="_TOR_Annex_C:"/>
      <w:bookmarkStart w:id="64" w:name="_Toc321341564"/>
      <w:bookmarkStart w:id="65" w:name="_Toc299122846"/>
      <w:bookmarkStart w:id="66" w:name="_Toc299122868"/>
      <w:bookmarkStart w:id="67" w:name="_Toc299126632"/>
      <w:bookmarkEnd w:id="63"/>
      <w:r w:rsidRPr="00D6638C">
        <w:lastRenderedPageBreak/>
        <w:t>Annex C: Evaluation Questions</w:t>
      </w:r>
      <w:bookmarkEnd w:id="64"/>
    </w:p>
    <w:p w14:paraId="306A9EB8" w14:textId="77777777" w:rsidR="000137C3" w:rsidRDefault="000137C3" w:rsidP="000137C3"/>
    <w:tbl>
      <w:tblPr>
        <w:tblpPr w:leftFromText="180" w:rightFromText="180" w:vertAnchor="text" w:horzAnchor="page" w:tblpX="454" w:tblpY="197"/>
        <w:tblW w:w="13827"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37"/>
        <w:gridCol w:w="270"/>
        <w:gridCol w:w="44"/>
        <w:gridCol w:w="2836"/>
        <w:gridCol w:w="2790"/>
        <w:gridCol w:w="3240"/>
        <w:gridCol w:w="2610"/>
      </w:tblGrid>
      <w:tr w:rsidR="000137C3" w:rsidRPr="00BA7DFA" w14:paraId="45F74531" w14:textId="77777777" w:rsidTr="00901996">
        <w:trPr>
          <w:tblHeader/>
        </w:trPr>
        <w:tc>
          <w:tcPr>
            <w:tcW w:w="2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7CDBE" w14:textId="77777777" w:rsidR="000137C3" w:rsidRPr="00BA7DFA" w:rsidRDefault="000137C3" w:rsidP="009A5402">
            <w:pPr>
              <w:spacing w:after="0"/>
              <w:rPr>
                <w:rFonts w:ascii="Calibri" w:eastAsia="Times New Roman" w:hAnsi="Calibri" w:cs="Calibri"/>
                <w:b/>
                <w:sz w:val="20"/>
                <w:szCs w:val="20"/>
              </w:rPr>
            </w:pPr>
            <w:r w:rsidRPr="00BA7DFA">
              <w:rPr>
                <w:rFonts w:ascii="Calibri" w:eastAsia="Times New Roman" w:hAnsi="Calibri" w:cs="Calibri"/>
                <w:b/>
                <w:sz w:val="20"/>
                <w:szCs w:val="20"/>
              </w:rPr>
              <w:t xml:space="preserve">Evaluative Criteria </w:t>
            </w:r>
          </w:p>
        </w:tc>
        <w:tc>
          <w:tcPr>
            <w:tcW w:w="31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C9DC9" w14:textId="77777777" w:rsidR="000137C3" w:rsidRPr="00BA7DFA" w:rsidRDefault="000137C3" w:rsidP="009A5402">
            <w:pPr>
              <w:spacing w:after="0"/>
              <w:jc w:val="center"/>
              <w:rPr>
                <w:rFonts w:ascii="Calibri" w:eastAsia="Times New Roman" w:hAnsi="Calibri" w:cs="Calibri"/>
                <w:b/>
                <w:sz w:val="20"/>
                <w:szCs w:val="20"/>
              </w:rPr>
            </w:pPr>
            <w:r w:rsidRPr="00BA7DFA">
              <w:rPr>
                <w:rFonts w:ascii="Calibri" w:eastAsia="Times New Roman" w:hAnsi="Calibri" w:cs="Calibri"/>
                <w:b/>
                <w:sz w:val="20"/>
                <w:szCs w:val="20"/>
              </w:rPr>
              <w:t>Questions</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DDE7F" w14:textId="77777777" w:rsidR="000137C3" w:rsidRPr="00BA7DFA" w:rsidRDefault="000137C3" w:rsidP="009A5402">
            <w:pPr>
              <w:spacing w:after="0"/>
              <w:jc w:val="center"/>
              <w:rPr>
                <w:rFonts w:ascii="Calibri" w:eastAsia="Times New Roman" w:hAnsi="Calibri" w:cs="Calibri"/>
                <w:b/>
                <w:sz w:val="20"/>
                <w:szCs w:val="20"/>
              </w:rPr>
            </w:pPr>
            <w:r w:rsidRPr="00BA7DFA">
              <w:rPr>
                <w:rFonts w:ascii="Calibri" w:eastAsia="Times New Roman" w:hAnsi="Calibri" w:cs="Calibri"/>
                <w:b/>
                <w:sz w:val="20"/>
                <w:szCs w:val="20"/>
              </w:rPr>
              <w:t>Indicators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D63A4" w14:textId="77777777" w:rsidR="000137C3" w:rsidRPr="00BA7DFA" w:rsidRDefault="000137C3" w:rsidP="009A5402">
            <w:pPr>
              <w:spacing w:after="0"/>
              <w:jc w:val="center"/>
              <w:rPr>
                <w:rFonts w:ascii="Calibri" w:eastAsia="Times New Roman" w:hAnsi="Calibri" w:cs="Calibri"/>
                <w:b/>
                <w:sz w:val="20"/>
                <w:szCs w:val="20"/>
              </w:rPr>
            </w:pPr>
            <w:r w:rsidRPr="00BA7DFA">
              <w:rPr>
                <w:rFonts w:ascii="Calibri" w:eastAsia="Times New Roman" w:hAnsi="Calibri" w:cs="Calibri"/>
                <w:b/>
                <w:sz w:val="20"/>
                <w:szCs w:val="20"/>
              </w:rPr>
              <w:t>Sources</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B43237" w14:textId="77777777" w:rsidR="000137C3" w:rsidRPr="00BA7DFA" w:rsidRDefault="000137C3" w:rsidP="009A5402">
            <w:pPr>
              <w:spacing w:after="0"/>
              <w:jc w:val="center"/>
              <w:rPr>
                <w:rFonts w:ascii="Calibri" w:eastAsia="Times New Roman" w:hAnsi="Calibri" w:cs="Calibri"/>
                <w:b/>
                <w:sz w:val="20"/>
                <w:szCs w:val="20"/>
              </w:rPr>
            </w:pPr>
            <w:r w:rsidRPr="00BA7DFA">
              <w:rPr>
                <w:rFonts w:ascii="Calibri" w:eastAsia="Times New Roman" w:hAnsi="Calibri" w:cs="Calibri"/>
                <w:b/>
                <w:sz w:val="20"/>
                <w:szCs w:val="20"/>
              </w:rPr>
              <w:t>Methodology</w:t>
            </w:r>
          </w:p>
        </w:tc>
      </w:tr>
      <w:tr w:rsidR="000137C3" w:rsidRPr="00BA7DFA" w14:paraId="689DE1D6" w14:textId="77777777" w:rsidTr="00901996">
        <w:tc>
          <w:tcPr>
            <w:tcW w:w="13827" w:type="dxa"/>
            <w:gridSpan w:val="7"/>
            <w:tcBorders>
              <w:top w:val="single" w:sz="4" w:space="0" w:color="auto"/>
              <w:left w:val="single" w:sz="4" w:space="0" w:color="auto"/>
              <w:bottom w:val="single" w:sz="4" w:space="0" w:color="auto"/>
              <w:right w:val="single" w:sz="4" w:space="0" w:color="auto"/>
            </w:tcBorders>
            <w:shd w:val="pct12" w:color="auto" w:fill="000000" w:themeFill="text1"/>
          </w:tcPr>
          <w:p w14:paraId="3A264124" w14:textId="77777777" w:rsidR="000137C3" w:rsidRPr="00BA7DFA" w:rsidRDefault="000137C3" w:rsidP="009A5402">
            <w:pPr>
              <w:numPr>
                <w:ilvl w:val="12"/>
                <w:numId w:val="0"/>
              </w:numPr>
              <w:spacing w:after="0"/>
              <w:rPr>
                <w:rFonts w:ascii="Calibri" w:eastAsia="Times New Roman" w:hAnsi="Calibri" w:cs="Calibri"/>
                <w:iCs/>
                <w:sz w:val="20"/>
                <w:szCs w:val="20"/>
                <w:highlight w:val="yellow"/>
              </w:rPr>
            </w:pPr>
            <w:r w:rsidRPr="00BA7DFA">
              <w:rPr>
                <w:rFonts w:ascii="Calibri" w:eastAsia="Times New Roman" w:hAnsi="Calibri" w:cs="Calibri"/>
                <w:iCs/>
                <w:sz w:val="20"/>
                <w:szCs w:val="20"/>
              </w:rPr>
              <w:t xml:space="preserve">Relevance: How does the project relate to the main objectives of the GEF focal area, and to the environment and development priorities at the local and national levels? </w:t>
            </w:r>
          </w:p>
        </w:tc>
      </w:tr>
      <w:tr w:rsidR="000137C3" w:rsidRPr="00BA7DFA" w14:paraId="4C1B8D8C" w14:textId="77777777" w:rsidTr="00901996">
        <w:tc>
          <w:tcPr>
            <w:tcW w:w="2307" w:type="dxa"/>
            <w:gridSpan w:val="2"/>
            <w:tcBorders>
              <w:top w:val="single" w:sz="4" w:space="0" w:color="auto"/>
              <w:left w:val="single" w:sz="4" w:space="0" w:color="auto"/>
              <w:bottom w:val="single" w:sz="4" w:space="0" w:color="auto"/>
              <w:right w:val="single" w:sz="4" w:space="0" w:color="auto"/>
            </w:tcBorders>
            <w:shd w:val="clear" w:color="auto" w:fill="auto"/>
          </w:tcPr>
          <w:p w14:paraId="0BEDADD4" w14:textId="77777777" w:rsidR="000137C3" w:rsidRPr="008C4E4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Is the project objectives conform to agreed</w:t>
            </w:r>
          </w:p>
          <w:p w14:paraId="383264C0" w14:textId="77777777" w:rsidR="000137C3" w:rsidRPr="008C4E4A" w:rsidRDefault="000137C3" w:rsidP="008C4E4A">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priorities in the UNDP Country Programme</w:t>
            </w:r>
          </w:p>
          <w:p w14:paraId="004FDF36" w14:textId="77777777" w:rsidR="000137C3" w:rsidRPr="008C4E4A" w:rsidRDefault="000137C3" w:rsidP="008C4E4A">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Document (CPD)?</w:t>
            </w:r>
          </w:p>
          <w:p w14:paraId="1332DCB5" w14:textId="77777777" w:rsidR="000137C3" w:rsidRPr="008C4E4A" w:rsidRDefault="000137C3" w:rsidP="008C4E4A">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lang w:bidi="ar-SA"/>
              </w:rPr>
            </w:pPr>
          </w:p>
        </w:tc>
        <w:tc>
          <w:tcPr>
            <w:tcW w:w="2880" w:type="dxa"/>
            <w:gridSpan w:val="2"/>
            <w:tcBorders>
              <w:top w:val="single" w:sz="4" w:space="0" w:color="auto"/>
              <w:left w:val="single" w:sz="4" w:space="0" w:color="auto"/>
              <w:bottom w:val="single" w:sz="4" w:space="0" w:color="auto"/>
              <w:right w:val="single" w:sz="4" w:space="0" w:color="auto"/>
            </w:tcBorders>
          </w:tcPr>
          <w:p w14:paraId="2149C72D" w14:textId="77777777" w:rsidR="009A5402" w:rsidRPr="00BA7DFA" w:rsidRDefault="001C304C" w:rsidP="008C4E4A">
            <w:pPr>
              <w:numPr>
                <w:ilvl w:val="0"/>
                <w:numId w:val="17"/>
              </w:numPr>
              <w:tabs>
                <w:tab w:val="left" w:pos="360"/>
              </w:tabs>
              <w:spacing w:before="200"/>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How does the project support the environment and sustainable development objectives of the Republic of Mauritius?</w:t>
            </w:r>
          </w:p>
          <w:p w14:paraId="266ACCC4" w14:textId="77777777" w:rsidR="000137C3" w:rsidRPr="00BA7DFA" w:rsidRDefault="000137C3" w:rsidP="008C4E4A">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lang w:bidi="ar-SA"/>
              </w:rPr>
            </w:pPr>
          </w:p>
        </w:tc>
        <w:tc>
          <w:tcPr>
            <w:tcW w:w="2790" w:type="dxa"/>
            <w:tcBorders>
              <w:top w:val="single" w:sz="4" w:space="0" w:color="auto"/>
              <w:left w:val="single" w:sz="4" w:space="0" w:color="auto"/>
              <w:bottom w:val="single" w:sz="4" w:space="0" w:color="auto"/>
              <w:right w:val="single" w:sz="4" w:space="0" w:color="auto"/>
            </w:tcBorders>
          </w:tcPr>
          <w:p w14:paraId="6A3E48D4"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In line with the national priorities mentioned </w:t>
            </w:r>
            <w:r w:rsidRPr="008C4E4A">
              <w:rPr>
                <w:rFonts w:ascii="Calibri" w:eastAsia="Times New Roman" w:hAnsi="Calibri" w:cs="Calibri"/>
                <w:sz w:val="20"/>
                <w:szCs w:val="20"/>
                <w:lang w:bidi="ar-SA"/>
              </w:rPr>
              <w:t xml:space="preserve"> </w:t>
            </w:r>
            <w:r w:rsidRPr="00BA7DFA">
              <w:rPr>
                <w:rFonts w:ascii="Calibri" w:eastAsia="Times New Roman" w:hAnsi="Calibri" w:cs="Calibri"/>
                <w:sz w:val="20"/>
                <w:szCs w:val="20"/>
                <w:lang w:bidi="ar-SA"/>
              </w:rPr>
              <w:t>in the UNDP Country Programme</w:t>
            </w:r>
          </w:p>
          <w:p w14:paraId="727CCDBF" w14:textId="77777777" w:rsidR="000137C3" w:rsidRPr="00BA7DFA" w:rsidRDefault="000137C3" w:rsidP="008C4E4A">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Document</w:t>
            </w:r>
          </w:p>
        </w:tc>
        <w:tc>
          <w:tcPr>
            <w:tcW w:w="3240" w:type="dxa"/>
            <w:tcBorders>
              <w:top w:val="single" w:sz="4" w:space="0" w:color="auto"/>
              <w:left w:val="single" w:sz="4" w:space="0" w:color="auto"/>
              <w:bottom w:val="single" w:sz="4" w:space="0" w:color="auto"/>
              <w:right w:val="single" w:sz="4" w:space="0" w:color="auto"/>
            </w:tcBorders>
          </w:tcPr>
          <w:p w14:paraId="38EE0555"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UNDP Country Programme Document </w:t>
            </w:r>
          </w:p>
          <w:p w14:paraId="1E4F6BEB"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Project document</w:t>
            </w:r>
          </w:p>
        </w:tc>
        <w:tc>
          <w:tcPr>
            <w:tcW w:w="2610" w:type="dxa"/>
            <w:tcBorders>
              <w:top w:val="single" w:sz="4" w:space="0" w:color="auto"/>
              <w:left w:val="single" w:sz="4" w:space="0" w:color="auto"/>
              <w:bottom w:val="single" w:sz="4" w:space="0" w:color="auto"/>
              <w:right w:val="single" w:sz="4" w:space="0" w:color="auto"/>
            </w:tcBorders>
          </w:tcPr>
          <w:p w14:paraId="67EBC845"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Documents analyses </w:t>
            </w:r>
          </w:p>
          <w:p w14:paraId="5B6EFE38"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Interviews with UNDP and project team</w:t>
            </w:r>
          </w:p>
        </w:tc>
      </w:tr>
      <w:tr w:rsidR="00A57401" w:rsidRPr="00BA7DFA" w14:paraId="3494F3C8" w14:textId="77777777" w:rsidTr="00901996">
        <w:tc>
          <w:tcPr>
            <w:tcW w:w="2307" w:type="dxa"/>
            <w:gridSpan w:val="2"/>
            <w:tcBorders>
              <w:top w:val="single" w:sz="4" w:space="0" w:color="auto"/>
              <w:left w:val="single" w:sz="4" w:space="0" w:color="auto"/>
              <w:bottom w:val="single" w:sz="4" w:space="0" w:color="auto"/>
              <w:right w:val="single" w:sz="4" w:space="0" w:color="auto"/>
            </w:tcBorders>
            <w:shd w:val="clear" w:color="auto" w:fill="auto"/>
          </w:tcPr>
          <w:p w14:paraId="58122094" w14:textId="77777777" w:rsidR="00A57401" w:rsidRPr="008C4E4A" w:rsidRDefault="00A57401" w:rsidP="00A57401">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Pr>
                <w:rFonts w:ascii="Calibri" w:eastAsia="Times New Roman" w:hAnsi="Calibri" w:cs="Calibri"/>
                <w:sz w:val="20"/>
                <w:szCs w:val="20"/>
                <w:lang w:bidi="ar-SA"/>
              </w:rPr>
              <w:t xml:space="preserve">Is </w:t>
            </w:r>
            <w:r w:rsidRPr="00A57401">
              <w:rPr>
                <w:rFonts w:ascii="Calibri" w:eastAsia="Times New Roman" w:hAnsi="Calibri" w:cs="Calibri"/>
                <w:sz w:val="20"/>
                <w:szCs w:val="20"/>
                <w:lang w:bidi="ar-SA"/>
              </w:rPr>
              <w:t>the project relevant</w:t>
            </w:r>
            <w:r>
              <w:rPr>
                <w:rFonts w:ascii="Calibri" w:eastAsia="Times New Roman" w:hAnsi="Calibri" w:cs="Calibri"/>
                <w:sz w:val="20"/>
                <w:szCs w:val="20"/>
                <w:lang w:bidi="ar-SA"/>
              </w:rPr>
              <w:t xml:space="preserve"> to </w:t>
            </w:r>
            <w:r w:rsidRPr="00A57401">
              <w:rPr>
                <w:rFonts w:ascii="Calibri" w:eastAsia="Times New Roman" w:hAnsi="Calibri" w:cs="Calibri"/>
                <w:sz w:val="20"/>
                <w:szCs w:val="20"/>
                <w:lang w:bidi="ar-SA"/>
              </w:rPr>
              <w:t>other international conventions</w:t>
            </w:r>
            <w:r>
              <w:rPr>
                <w:rFonts w:ascii="Calibri" w:eastAsia="Times New Roman" w:hAnsi="Calibri" w:cs="Calibri"/>
                <w:sz w:val="20"/>
                <w:szCs w:val="20"/>
                <w:lang w:bidi="ar-SA"/>
              </w:rPr>
              <w:t xml:space="preserve"> objectives</w:t>
            </w:r>
            <w:r w:rsidRPr="00A57401">
              <w:rPr>
                <w:rFonts w:ascii="Calibri" w:eastAsia="Times New Roman" w:hAnsi="Calibri" w:cs="Calibri"/>
                <w:sz w:val="20"/>
                <w:szCs w:val="20"/>
                <w:lang w:bidi="ar-SA"/>
              </w:rPr>
              <w:t>?</w:t>
            </w:r>
          </w:p>
        </w:tc>
        <w:tc>
          <w:tcPr>
            <w:tcW w:w="2880" w:type="dxa"/>
            <w:gridSpan w:val="2"/>
            <w:tcBorders>
              <w:top w:val="single" w:sz="4" w:space="0" w:color="auto"/>
              <w:left w:val="single" w:sz="4" w:space="0" w:color="auto"/>
              <w:bottom w:val="single" w:sz="4" w:space="0" w:color="auto"/>
              <w:right w:val="single" w:sz="4" w:space="0" w:color="auto"/>
            </w:tcBorders>
          </w:tcPr>
          <w:p w14:paraId="4A78BD1C" w14:textId="77777777" w:rsidR="00A57401" w:rsidRPr="00A57401" w:rsidRDefault="00A57401" w:rsidP="00A57401">
            <w:pPr>
              <w:numPr>
                <w:ilvl w:val="0"/>
                <w:numId w:val="17"/>
              </w:numPr>
              <w:tabs>
                <w:tab w:val="left" w:pos="360"/>
              </w:tabs>
              <w:spacing w:before="200"/>
              <w:contextualSpacing/>
              <w:rPr>
                <w:rFonts w:ascii="Calibri" w:eastAsia="Times New Roman" w:hAnsi="Calibri" w:cs="Calibri"/>
                <w:sz w:val="20"/>
                <w:szCs w:val="20"/>
                <w:lang w:bidi="ar-SA"/>
              </w:rPr>
            </w:pPr>
            <w:r w:rsidRPr="00A57401">
              <w:rPr>
                <w:rFonts w:ascii="Calibri" w:eastAsia="Times New Roman" w:hAnsi="Calibri" w:cs="Calibri"/>
                <w:sz w:val="20"/>
                <w:szCs w:val="20"/>
                <w:lang w:bidi="ar-SA"/>
              </w:rPr>
              <w:t>Does the project support</w:t>
            </w:r>
          </w:p>
          <w:p w14:paraId="14FBB1DE" w14:textId="77777777" w:rsidR="00A57401" w:rsidRPr="00A57401" w:rsidRDefault="00A57401" w:rsidP="00A57401">
            <w:pPr>
              <w:tabs>
                <w:tab w:val="left" w:pos="360"/>
              </w:tabs>
              <w:spacing w:before="200"/>
              <w:ind w:left="360"/>
              <w:contextualSpacing/>
              <w:rPr>
                <w:rFonts w:ascii="Calibri" w:eastAsia="Times New Roman" w:hAnsi="Calibri" w:cs="Calibri"/>
                <w:sz w:val="20"/>
                <w:szCs w:val="20"/>
                <w:lang w:bidi="ar-SA"/>
              </w:rPr>
            </w:pPr>
            <w:r w:rsidRPr="00A57401">
              <w:rPr>
                <w:rFonts w:ascii="Calibri" w:eastAsia="Times New Roman" w:hAnsi="Calibri" w:cs="Calibri"/>
                <w:sz w:val="20"/>
                <w:szCs w:val="20"/>
                <w:lang w:bidi="ar-SA"/>
              </w:rPr>
              <w:t>other international</w:t>
            </w:r>
          </w:p>
          <w:p w14:paraId="16E34B32" w14:textId="77777777" w:rsidR="00A57401" w:rsidRPr="00A57401" w:rsidRDefault="00A57401" w:rsidP="00A57401">
            <w:pPr>
              <w:tabs>
                <w:tab w:val="left" w:pos="360"/>
              </w:tabs>
              <w:spacing w:before="200"/>
              <w:ind w:left="360"/>
              <w:contextualSpacing/>
              <w:rPr>
                <w:rFonts w:ascii="Calibri" w:eastAsia="Times New Roman" w:hAnsi="Calibri" w:cs="Calibri"/>
                <w:sz w:val="20"/>
                <w:szCs w:val="20"/>
                <w:lang w:bidi="ar-SA"/>
              </w:rPr>
            </w:pPr>
            <w:r w:rsidRPr="00A57401">
              <w:rPr>
                <w:rFonts w:ascii="Calibri" w:eastAsia="Times New Roman" w:hAnsi="Calibri" w:cs="Calibri"/>
                <w:sz w:val="20"/>
                <w:szCs w:val="20"/>
                <w:lang w:bidi="ar-SA"/>
              </w:rPr>
              <w:t>conventions, such as the</w:t>
            </w:r>
          </w:p>
          <w:p w14:paraId="28C883D3" w14:textId="77777777" w:rsidR="00A57401" w:rsidRPr="00BA7DFA" w:rsidRDefault="00A57401" w:rsidP="00A57401">
            <w:pPr>
              <w:tabs>
                <w:tab w:val="left" w:pos="360"/>
              </w:tabs>
              <w:spacing w:before="200"/>
              <w:ind w:left="360"/>
              <w:contextualSpacing/>
              <w:rPr>
                <w:rFonts w:ascii="Calibri" w:eastAsia="Times New Roman" w:hAnsi="Calibri" w:cs="Calibri"/>
                <w:sz w:val="20"/>
                <w:szCs w:val="20"/>
                <w:lang w:bidi="ar-SA"/>
              </w:rPr>
            </w:pPr>
            <w:r>
              <w:rPr>
                <w:rFonts w:ascii="Calibri" w:eastAsia="Times New Roman" w:hAnsi="Calibri" w:cs="Calibri"/>
                <w:sz w:val="20"/>
                <w:szCs w:val="20"/>
                <w:lang w:bidi="ar-SA"/>
              </w:rPr>
              <w:t xml:space="preserve">Stockholm </w:t>
            </w:r>
            <w:r w:rsidRPr="00A57401">
              <w:rPr>
                <w:rFonts w:ascii="Calibri" w:eastAsia="Times New Roman" w:hAnsi="Calibri" w:cs="Calibri"/>
                <w:sz w:val="20"/>
                <w:szCs w:val="20"/>
                <w:lang w:bidi="ar-SA"/>
              </w:rPr>
              <w:t>Convention?</w:t>
            </w:r>
          </w:p>
        </w:tc>
        <w:tc>
          <w:tcPr>
            <w:tcW w:w="2790" w:type="dxa"/>
            <w:tcBorders>
              <w:top w:val="single" w:sz="4" w:space="0" w:color="auto"/>
              <w:left w:val="single" w:sz="4" w:space="0" w:color="auto"/>
              <w:bottom w:val="single" w:sz="4" w:space="0" w:color="auto"/>
              <w:right w:val="single" w:sz="4" w:space="0" w:color="auto"/>
            </w:tcBorders>
          </w:tcPr>
          <w:p w14:paraId="2F75F425" w14:textId="77777777" w:rsidR="00A57401" w:rsidRPr="00A57401" w:rsidRDefault="00A57401" w:rsidP="00A57401">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A57401">
              <w:rPr>
                <w:rFonts w:ascii="Calibri" w:eastAsia="Times New Roman" w:hAnsi="Calibri" w:cs="Calibri"/>
                <w:sz w:val="20"/>
                <w:szCs w:val="20"/>
                <w:lang w:bidi="ar-SA"/>
              </w:rPr>
              <w:t>Priorities and areas of work of</w:t>
            </w:r>
            <w:r>
              <w:rPr>
                <w:rFonts w:ascii="Calibri" w:eastAsia="Times New Roman" w:hAnsi="Calibri" w:cs="Calibri"/>
                <w:sz w:val="20"/>
                <w:szCs w:val="20"/>
                <w:lang w:bidi="ar-SA"/>
              </w:rPr>
              <w:t xml:space="preserve"> </w:t>
            </w:r>
            <w:r w:rsidRPr="00A57401">
              <w:rPr>
                <w:rFonts w:ascii="Calibri" w:eastAsia="Times New Roman" w:hAnsi="Calibri" w:cs="Calibri"/>
                <w:sz w:val="20"/>
                <w:szCs w:val="20"/>
                <w:lang w:bidi="ar-SA"/>
              </w:rPr>
              <w:t>other conventions incorporated</w:t>
            </w:r>
            <w:r>
              <w:rPr>
                <w:rFonts w:ascii="Calibri" w:eastAsia="Times New Roman" w:hAnsi="Calibri" w:cs="Calibri"/>
                <w:sz w:val="20"/>
                <w:szCs w:val="20"/>
                <w:lang w:bidi="ar-SA"/>
              </w:rPr>
              <w:t xml:space="preserve"> </w:t>
            </w:r>
            <w:r w:rsidRPr="00A57401">
              <w:rPr>
                <w:rFonts w:ascii="Calibri" w:eastAsia="Times New Roman" w:hAnsi="Calibri" w:cs="Calibri"/>
                <w:sz w:val="20"/>
                <w:szCs w:val="20"/>
                <w:lang w:bidi="ar-SA"/>
              </w:rPr>
              <w:t>in project design</w:t>
            </w:r>
          </w:p>
        </w:tc>
        <w:tc>
          <w:tcPr>
            <w:tcW w:w="3240" w:type="dxa"/>
            <w:tcBorders>
              <w:top w:val="single" w:sz="4" w:space="0" w:color="auto"/>
              <w:left w:val="single" w:sz="4" w:space="0" w:color="auto"/>
              <w:bottom w:val="single" w:sz="4" w:space="0" w:color="auto"/>
              <w:right w:val="single" w:sz="4" w:space="0" w:color="auto"/>
            </w:tcBorders>
          </w:tcPr>
          <w:p w14:paraId="5B23F5A6" w14:textId="77777777" w:rsidR="00D177F2" w:rsidRPr="00D177F2" w:rsidRDefault="00D177F2" w:rsidP="00D177F2">
            <w:pPr>
              <w:numPr>
                <w:ilvl w:val="0"/>
                <w:numId w:val="17"/>
              </w:numPr>
              <w:tabs>
                <w:tab w:val="left" w:pos="360"/>
              </w:tabs>
              <w:autoSpaceDE w:val="0"/>
              <w:autoSpaceDN w:val="0"/>
              <w:adjustRightInd w:val="0"/>
              <w:spacing w:before="200" w:after="0" w:line="240" w:lineRule="auto"/>
              <w:contextualSpacing/>
              <w:rPr>
                <w:rFonts w:eastAsia="Times New Roman"/>
                <w:sz w:val="20"/>
                <w:szCs w:val="20"/>
                <w:lang w:bidi="ar-SA"/>
              </w:rPr>
            </w:pPr>
            <w:r w:rsidRPr="00D177F2">
              <w:rPr>
                <w:rFonts w:eastAsia="Times New Roman"/>
                <w:sz w:val="20"/>
                <w:szCs w:val="20"/>
                <w:lang w:bidi="ar-SA"/>
              </w:rPr>
              <w:t>Project</w:t>
            </w:r>
            <w:r>
              <w:rPr>
                <w:rFonts w:eastAsia="Times New Roman"/>
                <w:sz w:val="20"/>
                <w:szCs w:val="20"/>
                <w:lang w:bidi="ar-SA"/>
              </w:rPr>
              <w:t xml:space="preserve"> </w:t>
            </w:r>
            <w:r w:rsidRPr="00D177F2">
              <w:rPr>
                <w:rFonts w:eastAsia="Times New Roman"/>
                <w:sz w:val="20"/>
                <w:szCs w:val="20"/>
                <w:lang w:bidi="ar-SA"/>
              </w:rPr>
              <w:t>documents</w:t>
            </w:r>
          </w:p>
          <w:p w14:paraId="0D93C2B7" w14:textId="77777777" w:rsidR="00D177F2" w:rsidRPr="00D177F2" w:rsidRDefault="00D177F2" w:rsidP="00D177F2">
            <w:pPr>
              <w:numPr>
                <w:ilvl w:val="0"/>
                <w:numId w:val="17"/>
              </w:numPr>
              <w:tabs>
                <w:tab w:val="left" w:pos="360"/>
              </w:tabs>
              <w:autoSpaceDE w:val="0"/>
              <w:autoSpaceDN w:val="0"/>
              <w:adjustRightInd w:val="0"/>
              <w:spacing w:before="200" w:after="0" w:line="240" w:lineRule="auto"/>
              <w:contextualSpacing/>
              <w:rPr>
                <w:rFonts w:eastAsia="Times New Roman"/>
                <w:sz w:val="20"/>
                <w:szCs w:val="20"/>
                <w:lang w:bidi="ar-SA"/>
              </w:rPr>
            </w:pPr>
            <w:r w:rsidRPr="00D177F2">
              <w:rPr>
                <w:rFonts w:eastAsia="Times New Roman"/>
                <w:sz w:val="20"/>
                <w:szCs w:val="20"/>
                <w:lang w:bidi="ar-SA"/>
              </w:rPr>
              <w:t>National policies</w:t>
            </w:r>
            <w:r>
              <w:rPr>
                <w:rFonts w:eastAsia="Times New Roman"/>
                <w:sz w:val="20"/>
                <w:szCs w:val="20"/>
                <w:lang w:bidi="ar-SA"/>
              </w:rPr>
              <w:t xml:space="preserve"> </w:t>
            </w:r>
            <w:r w:rsidRPr="00D177F2">
              <w:rPr>
                <w:rFonts w:eastAsia="Times New Roman"/>
                <w:sz w:val="20"/>
                <w:szCs w:val="20"/>
                <w:lang w:bidi="ar-SA"/>
              </w:rPr>
              <w:t xml:space="preserve">and strategies </w:t>
            </w:r>
          </w:p>
          <w:p w14:paraId="78A19F0C" w14:textId="77777777" w:rsidR="00D177F2" w:rsidRPr="001F1DB5" w:rsidRDefault="00D177F2" w:rsidP="001F1DB5">
            <w:pPr>
              <w:numPr>
                <w:ilvl w:val="0"/>
                <w:numId w:val="17"/>
              </w:numPr>
              <w:tabs>
                <w:tab w:val="left" w:pos="360"/>
              </w:tabs>
              <w:autoSpaceDE w:val="0"/>
              <w:autoSpaceDN w:val="0"/>
              <w:adjustRightInd w:val="0"/>
              <w:spacing w:before="200" w:after="0" w:line="240" w:lineRule="auto"/>
              <w:contextualSpacing/>
              <w:rPr>
                <w:rFonts w:eastAsia="Times New Roman"/>
                <w:sz w:val="20"/>
                <w:szCs w:val="20"/>
                <w:lang w:bidi="ar-SA"/>
              </w:rPr>
            </w:pPr>
            <w:r>
              <w:rPr>
                <w:rFonts w:eastAsia="Times New Roman"/>
                <w:sz w:val="20"/>
                <w:szCs w:val="20"/>
                <w:lang w:bidi="ar-SA"/>
              </w:rPr>
              <w:t>O</w:t>
            </w:r>
            <w:r w:rsidRPr="00D177F2">
              <w:rPr>
                <w:rFonts w:eastAsia="Times New Roman"/>
                <w:sz w:val="20"/>
                <w:szCs w:val="20"/>
                <w:lang w:bidi="ar-SA"/>
              </w:rPr>
              <w:t>ther</w:t>
            </w:r>
            <w:r w:rsidR="001F1DB5">
              <w:rPr>
                <w:rFonts w:eastAsia="Times New Roman"/>
                <w:sz w:val="20"/>
                <w:szCs w:val="20"/>
                <w:lang w:bidi="ar-SA"/>
              </w:rPr>
              <w:t xml:space="preserve"> </w:t>
            </w:r>
            <w:r w:rsidRPr="001F1DB5">
              <w:rPr>
                <w:rFonts w:eastAsia="Times New Roman"/>
                <w:sz w:val="20"/>
                <w:szCs w:val="20"/>
                <w:lang w:bidi="ar-SA"/>
              </w:rPr>
              <w:t>international</w:t>
            </w:r>
            <w:r w:rsidR="001F1DB5">
              <w:rPr>
                <w:rFonts w:eastAsia="Times New Roman"/>
                <w:sz w:val="20"/>
                <w:szCs w:val="20"/>
                <w:lang w:bidi="ar-SA"/>
              </w:rPr>
              <w:t xml:space="preserve"> </w:t>
            </w:r>
            <w:r w:rsidRPr="001F1DB5">
              <w:rPr>
                <w:rFonts w:eastAsia="Times New Roman"/>
                <w:sz w:val="20"/>
                <w:szCs w:val="20"/>
                <w:lang w:bidi="ar-SA"/>
              </w:rPr>
              <w:t>conventions,</w:t>
            </w:r>
          </w:p>
          <w:p w14:paraId="6B5F94E1" w14:textId="77777777" w:rsidR="00D177F2" w:rsidRPr="00D177F2" w:rsidRDefault="00D177F2" w:rsidP="001F1DB5">
            <w:pPr>
              <w:tabs>
                <w:tab w:val="left" w:pos="360"/>
              </w:tabs>
              <w:autoSpaceDE w:val="0"/>
              <w:autoSpaceDN w:val="0"/>
              <w:adjustRightInd w:val="0"/>
              <w:spacing w:before="200" w:after="0" w:line="240" w:lineRule="auto"/>
              <w:ind w:left="360"/>
              <w:contextualSpacing/>
              <w:rPr>
                <w:rFonts w:eastAsia="Times New Roman"/>
                <w:sz w:val="20"/>
                <w:szCs w:val="20"/>
                <w:lang w:bidi="ar-SA"/>
              </w:rPr>
            </w:pPr>
            <w:r w:rsidRPr="00D177F2">
              <w:rPr>
                <w:rFonts w:eastAsia="Times New Roman"/>
                <w:sz w:val="20"/>
                <w:szCs w:val="20"/>
                <w:lang w:bidi="ar-SA"/>
              </w:rPr>
              <w:t>or related to</w:t>
            </w:r>
            <w:r w:rsidR="001F1DB5">
              <w:rPr>
                <w:rFonts w:eastAsia="Times New Roman"/>
                <w:sz w:val="20"/>
                <w:szCs w:val="20"/>
                <w:lang w:bidi="ar-SA"/>
              </w:rPr>
              <w:t xml:space="preserve"> </w:t>
            </w:r>
            <w:r w:rsidRPr="00D177F2">
              <w:rPr>
                <w:rFonts w:eastAsia="Times New Roman"/>
                <w:sz w:val="20"/>
                <w:szCs w:val="20"/>
                <w:lang w:bidi="ar-SA"/>
              </w:rPr>
              <w:t>environment</w:t>
            </w:r>
          </w:p>
          <w:p w14:paraId="4CDF6FF4" w14:textId="77777777" w:rsidR="00D177F2" w:rsidRPr="00D177F2" w:rsidRDefault="00D177F2" w:rsidP="001F1DB5">
            <w:pPr>
              <w:tabs>
                <w:tab w:val="left" w:pos="360"/>
              </w:tabs>
              <w:autoSpaceDE w:val="0"/>
              <w:autoSpaceDN w:val="0"/>
              <w:adjustRightInd w:val="0"/>
              <w:spacing w:before="200" w:after="0" w:line="240" w:lineRule="auto"/>
              <w:ind w:left="360"/>
              <w:contextualSpacing/>
              <w:rPr>
                <w:rFonts w:eastAsia="Times New Roman"/>
                <w:sz w:val="20"/>
                <w:szCs w:val="20"/>
                <w:lang w:bidi="ar-SA"/>
              </w:rPr>
            </w:pPr>
            <w:r w:rsidRPr="00D177F2">
              <w:rPr>
                <w:rFonts w:eastAsia="Times New Roman"/>
                <w:sz w:val="20"/>
                <w:szCs w:val="20"/>
                <w:lang w:bidi="ar-SA"/>
              </w:rPr>
              <w:t>more generally</w:t>
            </w:r>
            <w:r w:rsidR="001F1DB5">
              <w:rPr>
                <w:rFonts w:eastAsia="Times New Roman"/>
                <w:sz w:val="20"/>
                <w:szCs w:val="20"/>
                <w:lang w:bidi="ar-SA"/>
              </w:rPr>
              <w:t xml:space="preserve"> </w:t>
            </w:r>
            <w:r w:rsidRPr="00D177F2">
              <w:rPr>
                <w:rFonts w:eastAsia="Times New Roman"/>
                <w:sz w:val="20"/>
                <w:szCs w:val="20"/>
                <w:lang w:bidi="ar-SA"/>
              </w:rPr>
              <w:t>and other</w:t>
            </w:r>
          </w:p>
          <w:p w14:paraId="32D6B2FE" w14:textId="77777777" w:rsidR="00D177F2" w:rsidRPr="00D177F2" w:rsidRDefault="00D177F2" w:rsidP="001F1DB5">
            <w:pPr>
              <w:tabs>
                <w:tab w:val="left" w:pos="360"/>
              </w:tabs>
              <w:autoSpaceDE w:val="0"/>
              <w:autoSpaceDN w:val="0"/>
              <w:adjustRightInd w:val="0"/>
              <w:spacing w:before="200" w:after="0" w:line="240" w:lineRule="auto"/>
              <w:ind w:left="360"/>
              <w:contextualSpacing/>
              <w:rPr>
                <w:rFonts w:eastAsia="Times New Roman"/>
                <w:sz w:val="20"/>
                <w:szCs w:val="20"/>
                <w:lang w:bidi="ar-SA"/>
              </w:rPr>
            </w:pPr>
            <w:r w:rsidRPr="00D177F2">
              <w:rPr>
                <w:rFonts w:eastAsia="Times New Roman"/>
                <w:sz w:val="20"/>
                <w:szCs w:val="20"/>
                <w:lang w:bidi="ar-SA"/>
              </w:rPr>
              <w:t>international</w:t>
            </w:r>
            <w:r w:rsidR="001F1DB5">
              <w:rPr>
                <w:rFonts w:eastAsia="Times New Roman"/>
                <w:sz w:val="20"/>
                <w:szCs w:val="20"/>
                <w:lang w:bidi="ar-SA"/>
              </w:rPr>
              <w:t xml:space="preserve"> </w:t>
            </w:r>
            <w:r w:rsidRPr="00D177F2">
              <w:rPr>
                <w:rFonts w:eastAsia="Times New Roman"/>
                <w:sz w:val="20"/>
                <w:szCs w:val="20"/>
                <w:lang w:bidi="ar-SA"/>
              </w:rPr>
              <w:t>convention web</w:t>
            </w:r>
          </w:p>
          <w:p w14:paraId="719D7B75" w14:textId="77777777" w:rsidR="00A57401" w:rsidRPr="00BA7DFA" w:rsidRDefault="00D177F2" w:rsidP="00D177F2">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lang w:bidi="ar-SA"/>
              </w:rPr>
            </w:pPr>
            <w:r w:rsidRPr="00D177F2">
              <w:rPr>
                <w:rFonts w:eastAsia="Times New Roman"/>
                <w:sz w:val="20"/>
                <w:szCs w:val="20"/>
                <w:lang w:bidi="ar-SA"/>
              </w:rPr>
              <w:t>sites</w:t>
            </w:r>
          </w:p>
        </w:tc>
        <w:tc>
          <w:tcPr>
            <w:tcW w:w="2610" w:type="dxa"/>
            <w:tcBorders>
              <w:top w:val="single" w:sz="4" w:space="0" w:color="auto"/>
              <w:left w:val="single" w:sz="4" w:space="0" w:color="auto"/>
              <w:bottom w:val="single" w:sz="4" w:space="0" w:color="auto"/>
              <w:right w:val="single" w:sz="4" w:space="0" w:color="auto"/>
            </w:tcBorders>
          </w:tcPr>
          <w:p w14:paraId="419638C1" w14:textId="77777777" w:rsidR="001F1DB5" w:rsidRPr="001F1DB5" w:rsidRDefault="001F1DB5" w:rsidP="001F1DB5">
            <w:pPr>
              <w:numPr>
                <w:ilvl w:val="0"/>
                <w:numId w:val="17"/>
              </w:numPr>
              <w:tabs>
                <w:tab w:val="left" w:pos="360"/>
              </w:tabs>
              <w:autoSpaceDE w:val="0"/>
              <w:autoSpaceDN w:val="0"/>
              <w:adjustRightInd w:val="0"/>
              <w:spacing w:before="200" w:after="0" w:line="240" w:lineRule="auto"/>
              <w:contextualSpacing/>
              <w:rPr>
                <w:rFonts w:eastAsia="Times New Roman"/>
                <w:sz w:val="20"/>
                <w:szCs w:val="20"/>
                <w:lang w:bidi="ar-SA"/>
              </w:rPr>
            </w:pPr>
            <w:r w:rsidRPr="001F1DB5">
              <w:rPr>
                <w:rFonts w:eastAsia="Times New Roman"/>
                <w:sz w:val="20"/>
                <w:szCs w:val="20"/>
                <w:lang w:bidi="ar-SA"/>
              </w:rPr>
              <w:t>Documents</w:t>
            </w:r>
            <w:r>
              <w:rPr>
                <w:rFonts w:eastAsia="Times New Roman"/>
                <w:sz w:val="20"/>
                <w:szCs w:val="20"/>
                <w:lang w:bidi="ar-SA"/>
              </w:rPr>
              <w:t xml:space="preserve"> </w:t>
            </w:r>
            <w:r w:rsidRPr="001F1DB5">
              <w:rPr>
                <w:rFonts w:eastAsia="Times New Roman"/>
                <w:sz w:val="20"/>
                <w:szCs w:val="20"/>
                <w:lang w:bidi="ar-SA"/>
              </w:rPr>
              <w:t>analyses</w:t>
            </w:r>
          </w:p>
          <w:p w14:paraId="3B0C2AB1" w14:textId="77777777" w:rsidR="001F1DB5" w:rsidRPr="001F1DB5" w:rsidRDefault="001F1DB5" w:rsidP="001F1DB5">
            <w:pPr>
              <w:numPr>
                <w:ilvl w:val="0"/>
                <w:numId w:val="17"/>
              </w:numPr>
              <w:tabs>
                <w:tab w:val="left" w:pos="360"/>
              </w:tabs>
              <w:autoSpaceDE w:val="0"/>
              <w:autoSpaceDN w:val="0"/>
              <w:adjustRightInd w:val="0"/>
              <w:spacing w:before="200" w:after="0" w:line="240" w:lineRule="auto"/>
              <w:contextualSpacing/>
              <w:rPr>
                <w:rFonts w:eastAsia="Times New Roman"/>
                <w:sz w:val="20"/>
                <w:szCs w:val="20"/>
                <w:lang w:bidi="ar-SA"/>
              </w:rPr>
            </w:pPr>
            <w:r w:rsidRPr="001F1DB5">
              <w:rPr>
                <w:rFonts w:eastAsia="Times New Roman"/>
                <w:sz w:val="20"/>
                <w:szCs w:val="20"/>
                <w:lang w:bidi="ar-SA"/>
              </w:rPr>
              <w:t>Interviews with</w:t>
            </w:r>
          </w:p>
          <w:p w14:paraId="5CCE9553" w14:textId="77777777" w:rsidR="001F1DB5" w:rsidRPr="001F1DB5" w:rsidRDefault="001F1DB5" w:rsidP="001F1DB5">
            <w:pPr>
              <w:tabs>
                <w:tab w:val="left" w:pos="360"/>
              </w:tabs>
              <w:autoSpaceDE w:val="0"/>
              <w:autoSpaceDN w:val="0"/>
              <w:adjustRightInd w:val="0"/>
              <w:spacing w:before="200" w:after="0" w:line="240" w:lineRule="auto"/>
              <w:ind w:left="360"/>
              <w:contextualSpacing/>
              <w:rPr>
                <w:rFonts w:eastAsia="Times New Roman"/>
                <w:sz w:val="20"/>
                <w:szCs w:val="20"/>
                <w:lang w:bidi="ar-SA"/>
              </w:rPr>
            </w:pPr>
            <w:r w:rsidRPr="001F1DB5">
              <w:rPr>
                <w:rFonts w:eastAsia="Times New Roman"/>
                <w:sz w:val="20"/>
                <w:szCs w:val="20"/>
                <w:lang w:bidi="ar-SA"/>
              </w:rPr>
              <w:t>project team</w:t>
            </w:r>
          </w:p>
          <w:p w14:paraId="7C4386DD" w14:textId="77777777" w:rsidR="001F1DB5" w:rsidRPr="001F1DB5" w:rsidRDefault="001F1DB5" w:rsidP="001F1DB5">
            <w:pPr>
              <w:numPr>
                <w:ilvl w:val="0"/>
                <w:numId w:val="17"/>
              </w:numPr>
              <w:tabs>
                <w:tab w:val="left" w:pos="360"/>
              </w:tabs>
              <w:autoSpaceDE w:val="0"/>
              <w:autoSpaceDN w:val="0"/>
              <w:adjustRightInd w:val="0"/>
              <w:spacing w:before="200" w:after="0" w:line="240" w:lineRule="auto"/>
              <w:contextualSpacing/>
              <w:rPr>
                <w:rFonts w:eastAsia="Times New Roman"/>
                <w:sz w:val="20"/>
                <w:szCs w:val="20"/>
                <w:lang w:bidi="ar-SA"/>
              </w:rPr>
            </w:pPr>
            <w:r w:rsidRPr="001F1DB5">
              <w:rPr>
                <w:rFonts w:eastAsia="Times New Roman"/>
                <w:sz w:val="20"/>
                <w:szCs w:val="20"/>
                <w:lang w:bidi="ar-SA"/>
              </w:rPr>
              <w:t>UNDP and other</w:t>
            </w:r>
          </w:p>
          <w:p w14:paraId="4599B3D6" w14:textId="77777777" w:rsidR="00A57401" w:rsidRPr="00BA7DFA" w:rsidRDefault="001F1DB5" w:rsidP="001F1DB5">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lang w:bidi="ar-SA"/>
              </w:rPr>
            </w:pPr>
            <w:r w:rsidRPr="001F1DB5">
              <w:rPr>
                <w:rFonts w:eastAsia="Times New Roman"/>
                <w:sz w:val="20"/>
                <w:szCs w:val="20"/>
                <w:lang w:bidi="ar-SA"/>
              </w:rPr>
              <w:t>partners</w:t>
            </w:r>
          </w:p>
        </w:tc>
      </w:tr>
      <w:tr w:rsidR="000137C3" w:rsidRPr="00BA7DFA" w14:paraId="5BF057BB" w14:textId="77777777" w:rsidTr="00901996">
        <w:tc>
          <w:tcPr>
            <w:tcW w:w="2307" w:type="dxa"/>
            <w:gridSpan w:val="2"/>
            <w:tcBorders>
              <w:top w:val="single" w:sz="4" w:space="0" w:color="auto"/>
              <w:left w:val="single" w:sz="4" w:space="0" w:color="auto"/>
              <w:bottom w:val="single" w:sz="4" w:space="0" w:color="auto"/>
              <w:right w:val="single" w:sz="4" w:space="0" w:color="auto"/>
            </w:tcBorders>
            <w:shd w:val="clear" w:color="auto" w:fill="auto"/>
          </w:tcPr>
          <w:p w14:paraId="51590DBB" w14:textId="77777777" w:rsidR="000137C3" w:rsidRPr="00250F79" w:rsidRDefault="000137C3" w:rsidP="00250F79">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250F79">
              <w:rPr>
                <w:rFonts w:ascii="Calibri" w:eastAsia="Times New Roman" w:hAnsi="Calibri" w:cs="Calibri"/>
                <w:sz w:val="20"/>
                <w:szCs w:val="20"/>
                <w:lang w:bidi="ar-SA"/>
              </w:rPr>
              <w:t xml:space="preserve">Is the project relevant to the </w:t>
            </w:r>
            <w:r w:rsidR="00250F79" w:rsidRPr="00250F79">
              <w:rPr>
                <w:rFonts w:ascii="Calibri" w:eastAsia="Times New Roman" w:hAnsi="Calibri" w:cs="Calibri"/>
                <w:sz w:val="20"/>
                <w:szCs w:val="20"/>
                <w:lang w:bidi="ar-SA"/>
              </w:rPr>
              <w:t xml:space="preserve">GEF </w:t>
            </w:r>
            <w:r w:rsidR="00250F79" w:rsidRPr="00250F79">
              <w:rPr>
                <w:sz w:val="20"/>
                <w:szCs w:val="20"/>
              </w:rPr>
              <w:t>Persistent</w:t>
            </w:r>
            <w:r w:rsidR="00250F79" w:rsidRPr="00250F79">
              <w:rPr>
                <w:rFonts w:ascii="Calibri" w:eastAsia="Times New Roman" w:hAnsi="Calibri" w:cs="Calibri"/>
                <w:sz w:val="20"/>
                <w:szCs w:val="20"/>
                <w:lang w:bidi="ar-SA"/>
              </w:rPr>
              <w:t xml:space="preserve"> Organic</w:t>
            </w:r>
            <w:r w:rsidR="00250F79">
              <w:rPr>
                <w:rFonts w:ascii="Calibri" w:eastAsia="Times New Roman" w:hAnsi="Calibri" w:cs="Calibri"/>
                <w:sz w:val="20"/>
                <w:szCs w:val="20"/>
                <w:lang w:bidi="ar-SA"/>
              </w:rPr>
              <w:t xml:space="preserve"> </w:t>
            </w:r>
            <w:r w:rsidR="00250F79" w:rsidRPr="00250F79">
              <w:rPr>
                <w:rFonts w:ascii="Calibri" w:eastAsia="Times New Roman" w:hAnsi="Calibri" w:cs="Calibri"/>
                <w:sz w:val="20"/>
                <w:szCs w:val="20"/>
                <w:lang w:bidi="ar-SA"/>
              </w:rPr>
              <w:t xml:space="preserve">Pollutants/Chemical Waste </w:t>
            </w:r>
            <w:r w:rsidR="00250F79">
              <w:rPr>
                <w:rFonts w:ascii="Calibri" w:eastAsia="Times New Roman" w:hAnsi="Calibri" w:cs="Calibri"/>
                <w:sz w:val="20"/>
                <w:szCs w:val="20"/>
                <w:lang w:bidi="ar-SA"/>
              </w:rPr>
              <w:t xml:space="preserve">focal </w:t>
            </w:r>
            <w:r w:rsidR="00250F79" w:rsidRPr="00250F79">
              <w:rPr>
                <w:rFonts w:ascii="Calibri" w:eastAsia="Times New Roman" w:hAnsi="Calibri" w:cs="Calibri"/>
                <w:sz w:val="20"/>
                <w:szCs w:val="20"/>
                <w:lang w:bidi="ar-SA"/>
              </w:rPr>
              <w:t>area</w:t>
            </w:r>
            <w:r w:rsidRPr="00250F79">
              <w:rPr>
                <w:rFonts w:ascii="Calibri" w:eastAsia="Times New Roman" w:hAnsi="Calibri" w:cs="Calibri"/>
                <w:sz w:val="20"/>
                <w:szCs w:val="20"/>
                <w:lang w:bidi="ar-SA"/>
              </w:rPr>
              <w:t>?</w:t>
            </w:r>
          </w:p>
        </w:tc>
        <w:tc>
          <w:tcPr>
            <w:tcW w:w="2880" w:type="dxa"/>
            <w:gridSpan w:val="2"/>
            <w:tcBorders>
              <w:top w:val="single" w:sz="4" w:space="0" w:color="auto"/>
              <w:left w:val="single" w:sz="4" w:space="0" w:color="auto"/>
              <w:bottom w:val="single" w:sz="4" w:space="0" w:color="auto"/>
              <w:right w:val="single" w:sz="4" w:space="0" w:color="auto"/>
            </w:tcBorders>
          </w:tcPr>
          <w:p w14:paraId="6070A31C" w14:textId="77777777" w:rsidR="000137C3" w:rsidRDefault="000137C3" w:rsidP="00250F79">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How does the project support the GEF</w:t>
            </w:r>
            <w:r w:rsidR="00250F79">
              <w:rPr>
                <w:rFonts w:ascii="Calibri" w:eastAsia="Times New Roman" w:hAnsi="Calibri" w:cs="Calibri"/>
                <w:sz w:val="20"/>
                <w:szCs w:val="20"/>
                <w:lang w:bidi="ar-SA"/>
              </w:rPr>
              <w:t xml:space="preserve"> </w:t>
            </w:r>
            <w:r w:rsidR="00250F79" w:rsidRPr="00250F79">
              <w:rPr>
                <w:rFonts w:ascii="Calibri" w:eastAsia="Times New Roman" w:hAnsi="Calibri" w:cs="Calibri"/>
                <w:sz w:val="20"/>
                <w:szCs w:val="20"/>
                <w:lang w:bidi="ar-SA"/>
              </w:rPr>
              <w:t>Persistent Organic Pollutants/Chemical Waste foca</w:t>
            </w:r>
            <w:r w:rsidR="00250F79">
              <w:rPr>
                <w:rFonts w:ascii="Calibri" w:eastAsia="Times New Roman" w:hAnsi="Calibri" w:cs="Calibri"/>
                <w:sz w:val="20"/>
                <w:szCs w:val="20"/>
                <w:lang w:bidi="ar-SA"/>
              </w:rPr>
              <w:t xml:space="preserve">l </w:t>
            </w:r>
            <w:r w:rsidR="00250F79" w:rsidRPr="00BA7DFA">
              <w:rPr>
                <w:rFonts w:ascii="Calibri" w:eastAsia="Times New Roman" w:hAnsi="Calibri" w:cs="Calibri"/>
                <w:sz w:val="20"/>
                <w:szCs w:val="20"/>
                <w:lang w:bidi="ar-SA"/>
              </w:rPr>
              <w:t>area</w:t>
            </w:r>
            <w:r w:rsidRPr="00BA7DFA">
              <w:rPr>
                <w:rFonts w:ascii="Calibri" w:eastAsia="Times New Roman" w:hAnsi="Calibri" w:cs="Calibri"/>
                <w:sz w:val="20"/>
                <w:szCs w:val="20"/>
                <w:lang w:bidi="ar-SA"/>
              </w:rPr>
              <w:t>?</w:t>
            </w:r>
          </w:p>
          <w:p w14:paraId="5C2E63C1" w14:textId="77777777" w:rsidR="00A57401" w:rsidRPr="00BA7DFA" w:rsidRDefault="00A57401" w:rsidP="001F1DB5">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lang w:bidi="ar-SA"/>
              </w:rPr>
            </w:pPr>
          </w:p>
        </w:tc>
        <w:tc>
          <w:tcPr>
            <w:tcW w:w="2790" w:type="dxa"/>
            <w:tcBorders>
              <w:top w:val="single" w:sz="4" w:space="0" w:color="auto"/>
              <w:left w:val="single" w:sz="4" w:space="0" w:color="auto"/>
              <w:bottom w:val="single" w:sz="4" w:space="0" w:color="auto"/>
              <w:right w:val="single" w:sz="4" w:space="0" w:color="auto"/>
            </w:tcBorders>
          </w:tcPr>
          <w:p w14:paraId="7AB5C33E" w14:textId="77777777" w:rsidR="000137C3" w:rsidRPr="00BA7DFA" w:rsidRDefault="000137C3" w:rsidP="00250F79">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Existence of a clear relationship between the project objectives and GEF </w:t>
            </w:r>
            <w:r w:rsidR="00250F79" w:rsidRPr="00250F79">
              <w:rPr>
                <w:rFonts w:ascii="Calibri" w:eastAsia="Times New Roman" w:hAnsi="Calibri" w:cs="Calibri"/>
                <w:sz w:val="20"/>
                <w:szCs w:val="20"/>
                <w:lang w:bidi="ar-SA"/>
              </w:rPr>
              <w:t>Persistent Organic Pollutants/Chemical Waste foca</w:t>
            </w:r>
            <w:r w:rsidR="00250F79">
              <w:rPr>
                <w:rFonts w:ascii="Calibri" w:eastAsia="Times New Roman" w:hAnsi="Calibri" w:cs="Calibri"/>
                <w:sz w:val="20"/>
                <w:szCs w:val="20"/>
                <w:lang w:bidi="ar-SA"/>
              </w:rPr>
              <w:t xml:space="preserve">l </w:t>
            </w:r>
            <w:r w:rsidRPr="00BA7DFA">
              <w:rPr>
                <w:rFonts w:ascii="Calibri" w:eastAsia="Times New Roman" w:hAnsi="Calibri" w:cs="Calibri"/>
                <w:sz w:val="20"/>
                <w:szCs w:val="20"/>
                <w:lang w:bidi="ar-SA"/>
              </w:rPr>
              <w:t>area?</w:t>
            </w:r>
          </w:p>
        </w:tc>
        <w:tc>
          <w:tcPr>
            <w:tcW w:w="3240" w:type="dxa"/>
            <w:tcBorders>
              <w:top w:val="single" w:sz="4" w:space="0" w:color="auto"/>
              <w:left w:val="single" w:sz="4" w:space="0" w:color="auto"/>
              <w:bottom w:val="single" w:sz="4" w:space="0" w:color="auto"/>
              <w:right w:val="single" w:sz="4" w:space="0" w:color="auto"/>
            </w:tcBorders>
          </w:tcPr>
          <w:p w14:paraId="2A102373"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Project documents</w:t>
            </w:r>
          </w:p>
          <w:p w14:paraId="482CCB6B"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GEF focal areas strategies  and documents</w:t>
            </w:r>
          </w:p>
        </w:tc>
        <w:tc>
          <w:tcPr>
            <w:tcW w:w="2610" w:type="dxa"/>
            <w:tcBorders>
              <w:top w:val="single" w:sz="4" w:space="0" w:color="auto"/>
              <w:left w:val="single" w:sz="4" w:space="0" w:color="auto"/>
              <w:bottom w:val="single" w:sz="4" w:space="0" w:color="auto"/>
              <w:right w:val="single" w:sz="4" w:space="0" w:color="auto"/>
            </w:tcBorders>
          </w:tcPr>
          <w:p w14:paraId="79849D23"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Documents analyses </w:t>
            </w:r>
          </w:p>
          <w:p w14:paraId="6F8D3CAD"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GEF website </w:t>
            </w:r>
          </w:p>
          <w:p w14:paraId="185DA785"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Interviews with UNDP and project team</w:t>
            </w:r>
          </w:p>
        </w:tc>
      </w:tr>
      <w:tr w:rsidR="000137C3" w:rsidRPr="00BA7DFA" w14:paraId="45414689" w14:textId="77777777" w:rsidTr="00901996">
        <w:tc>
          <w:tcPr>
            <w:tcW w:w="2307" w:type="dxa"/>
            <w:gridSpan w:val="2"/>
            <w:tcBorders>
              <w:top w:val="single" w:sz="4" w:space="0" w:color="auto"/>
              <w:left w:val="single" w:sz="4" w:space="0" w:color="auto"/>
              <w:bottom w:val="single" w:sz="4" w:space="0" w:color="auto"/>
              <w:right w:val="single" w:sz="4" w:space="0" w:color="auto"/>
            </w:tcBorders>
            <w:shd w:val="clear" w:color="auto" w:fill="auto"/>
          </w:tcPr>
          <w:p w14:paraId="2E62868A" w14:textId="77777777" w:rsidR="000137C3" w:rsidRPr="005C494E"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5C494E">
              <w:rPr>
                <w:rFonts w:ascii="Calibri" w:eastAsia="Times New Roman" w:hAnsi="Calibri" w:cs="Calibri"/>
                <w:sz w:val="20"/>
                <w:szCs w:val="20"/>
                <w:lang w:bidi="ar-SA"/>
              </w:rPr>
              <w:t>Is the project relevant to the Republic of Mauritius’s environment and sustainable development objectives?</w:t>
            </w:r>
          </w:p>
        </w:tc>
        <w:tc>
          <w:tcPr>
            <w:tcW w:w="2880" w:type="dxa"/>
            <w:gridSpan w:val="2"/>
            <w:tcBorders>
              <w:top w:val="single" w:sz="4" w:space="0" w:color="auto"/>
              <w:left w:val="single" w:sz="4" w:space="0" w:color="auto"/>
              <w:bottom w:val="single" w:sz="4" w:space="0" w:color="auto"/>
              <w:right w:val="single" w:sz="4" w:space="0" w:color="auto"/>
            </w:tcBorders>
          </w:tcPr>
          <w:p w14:paraId="14D01B4D"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Is the project country-driven?</w:t>
            </w:r>
          </w:p>
          <w:p w14:paraId="0EB4112C"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What was the level of stakeholder participation in project design?</w:t>
            </w:r>
          </w:p>
          <w:p w14:paraId="2D03814E"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What was the level of stakeholder ownership in implementation?</w:t>
            </w:r>
          </w:p>
          <w:p w14:paraId="7A844946"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lastRenderedPageBreak/>
              <w:t>Does the project adequately take into account the national realities, both in terms of institutional and policy framework in its design and its implementation?</w:t>
            </w:r>
          </w:p>
        </w:tc>
        <w:tc>
          <w:tcPr>
            <w:tcW w:w="2790" w:type="dxa"/>
            <w:tcBorders>
              <w:top w:val="single" w:sz="4" w:space="0" w:color="auto"/>
              <w:left w:val="single" w:sz="4" w:space="0" w:color="auto"/>
              <w:bottom w:val="single" w:sz="4" w:space="0" w:color="auto"/>
              <w:right w:val="single" w:sz="4" w:space="0" w:color="auto"/>
            </w:tcBorders>
          </w:tcPr>
          <w:p w14:paraId="3FFC0E9F"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lastRenderedPageBreak/>
              <w:t>Degree to which the project supports national environmental objectives</w:t>
            </w:r>
          </w:p>
          <w:p w14:paraId="43C9BDE8"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Degree of coherence between the project and nationals priorities, policies and strategies</w:t>
            </w:r>
          </w:p>
          <w:p w14:paraId="2D874673"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Appreciation from national </w:t>
            </w:r>
            <w:r w:rsidRPr="00BA7DFA">
              <w:rPr>
                <w:rFonts w:ascii="Calibri" w:eastAsia="Times New Roman" w:hAnsi="Calibri" w:cs="Calibri"/>
                <w:sz w:val="20"/>
                <w:szCs w:val="20"/>
                <w:lang w:bidi="ar-SA"/>
              </w:rPr>
              <w:lastRenderedPageBreak/>
              <w:t>stakeholders with respect to adequacy of project design and implementation to national realities and existing capacities</w:t>
            </w:r>
          </w:p>
          <w:p w14:paraId="39A66319"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Level of involvement of government officials and other partners in the project design process</w:t>
            </w:r>
          </w:p>
          <w:p w14:paraId="3F348E33"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Coherence between needs expressed by national stakeholders and UNDP-GEF criteria</w:t>
            </w:r>
          </w:p>
        </w:tc>
        <w:tc>
          <w:tcPr>
            <w:tcW w:w="3240" w:type="dxa"/>
            <w:tcBorders>
              <w:top w:val="single" w:sz="4" w:space="0" w:color="auto"/>
              <w:left w:val="single" w:sz="4" w:space="0" w:color="auto"/>
              <w:bottom w:val="single" w:sz="4" w:space="0" w:color="auto"/>
              <w:right w:val="single" w:sz="4" w:space="0" w:color="auto"/>
            </w:tcBorders>
          </w:tcPr>
          <w:p w14:paraId="5E400561" w14:textId="77777777" w:rsidR="009A5402" w:rsidRPr="00BA7DFA" w:rsidRDefault="001C304C" w:rsidP="008C4E4A">
            <w:pPr>
              <w:numPr>
                <w:ilvl w:val="0"/>
                <w:numId w:val="17"/>
              </w:numPr>
              <w:tabs>
                <w:tab w:val="left" w:pos="360"/>
              </w:tabs>
              <w:spacing w:before="20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lastRenderedPageBreak/>
              <w:t>Project documents</w:t>
            </w:r>
          </w:p>
          <w:p w14:paraId="591B45AF"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National policies and strategies</w:t>
            </w:r>
          </w:p>
          <w:p w14:paraId="064D368D"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Key project partners</w:t>
            </w:r>
          </w:p>
        </w:tc>
        <w:tc>
          <w:tcPr>
            <w:tcW w:w="2610" w:type="dxa"/>
            <w:tcBorders>
              <w:top w:val="single" w:sz="4" w:space="0" w:color="auto"/>
              <w:left w:val="single" w:sz="4" w:space="0" w:color="auto"/>
              <w:bottom w:val="single" w:sz="4" w:space="0" w:color="auto"/>
              <w:right w:val="single" w:sz="4" w:space="0" w:color="auto"/>
            </w:tcBorders>
          </w:tcPr>
          <w:p w14:paraId="5B3268E2"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Documents analyses </w:t>
            </w:r>
          </w:p>
          <w:p w14:paraId="37EE7FA4"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GEF website </w:t>
            </w:r>
          </w:p>
          <w:p w14:paraId="53A392BD" w14:textId="77777777" w:rsidR="000137C3" w:rsidRPr="00BA7DFA" w:rsidRDefault="000137C3"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Interviews with UNDP and project team</w:t>
            </w:r>
          </w:p>
        </w:tc>
      </w:tr>
      <w:tr w:rsidR="000137C3" w:rsidRPr="00BA7DFA" w14:paraId="7D0E5B20" w14:textId="77777777" w:rsidTr="00901996">
        <w:tc>
          <w:tcPr>
            <w:tcW w:w="2307" w:type="dxa"/>
            <w:gridSpan w:val="2"/>
            <w:tcBorders>
              <w:top w:val="single" w:sz="4" w:space="0" w:color="auto"/>
              <w:left w:val="single" w:sz="4" w:space="0" w:color="auto"/>
              <w:bottom w:val="single" w:sz="4" w:space="0" w:color="auto"/>
              <w:right w:val="single" w:sz="4" w:space="0" w:color="auto"/>
            </w:tcBorders>
            <w:shd w:val="clear" w:color="auto" w:fill="auto"/>
          </w:tcPr>
          <w:p w14:paraId="743BC27E" w14:textId="77777777" w:rsidR="000137C3" w:rsidRPr="00BA7DFA" w:rsidRDefault="000137C3"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lastRenderedPageBreak/>
              <w:t>Is the project</w:t>
            </w:r>
            <w:r w:rsidR="008C4E4A" w:rsidRPr="008C4E4A">
              <w:rPr>
                <w:rFonts w:ascii="Calibri" w:eastAsia="Times New Roman" w:hAnsi="Calibri" w:cs="Calibri"/>
                <w:sz w:val="20"/>
                <w:szCs w:val="20"/>
                <w:lang w:bidi="ar-SA"/>
              </w:rPr>
              <w:t xml:space="preserve"> </w:t>
            </w:r>
            <w:r w:rsidRPr="008C4E4A">
              <w:rPr>
                <w:rFonts w:ascii="Calibri" w:eastAsia="Times New Roman" w:hAnsi="Calibri" w:cs="Calibri"/>
                <w:sz w:val="20"/>
                <w:szCs w:val="20"/>
                <w:lang w:bidi="ar-SA"/>
              </w:rPr>
              <w:t>addressing the</w:t>
            </w:r>
            <w:r w:rsidR="008C4E4A" w:rsidRPr="008C4E4A">
              <w:rPr>
                <w:rFonts w:ascii="Calibri" w:eastAsia="Times New Roman" w:hAnsi="Calibri" w:cs="Calibri"/>
                <w:sz w:val="20"/>
                <w:szCs w:val="20"/>
                <w:lang w:bidi="ar-SA"/>
              </w:rPr>
              <w:t xml:space="preserve"> </w:t>
            </w:r>
            <w:r w:rsidRPr="008C4E4A">
              <w:rPr>
                <w:rFonts w:ascii="Calibri" w:eastAsia="Times New Roman" w:hAnsi="Calibri" w:cs="Calibri"/>
                <w:sz w:val="20"/>
                <w:szCs w:val="20"/>
                <w:lang w:bidi="ar-SA"/>
              </w:rPr>
              <w:t>needs of target</w:t>
            </w:r>
            <w:r w:rsidR="008C4E4A">
              <w:rPr>
                <w:rFonts w:ascii="Calibri" w:eastAsia="Times New Roman" w:hAnsi="Calibri" w:cs="Calibri"/>
                <w:sz w:val="20"/>
                <w:szCs w:val="20"/>
                <w:lang w:bidi="ar-SA"/>
              </w:rPr>
              <w:t xml:space="preserve"> </w:t>
            </w:r>
            <w:r w:rsidRPr="008C4E4A">
              <w:rPr>
                <w:rFonts w:ascii="Calibri" w:eastAsia="Times New Roman" w:hAnsi="Calibri" w:cs="Calibri"/>
                <w:sz w:val="20"/>
                <w:szCs w:val="20"/>
                <w:lang w:bidi="ar-SA"/>
              </w:rPr>
              <w:t>beneficiaries at</w:t>
            </w:r>
            <w:r w:rsidR="008C4E4A">
              <w:rPr>
                <w:rFonts w:ascii="Calibri" w:eastAsia="Times New Roman" w:hAnsi="Calibri" w:cs="Calibri"/>
                <w:sz w:val="20"/>
                <w:szCs w:val="20"/>
                <w:lang w:bidi="ar-SA"/>
              </w:rPr>
              <w:t xml:space="preserve"> </w:t>
            </w:r>
            <w:r w:rsidRPr="00BA7DFA">
              <w:rPr>
                <w:rFonts w:ascii="Calibri" w:eastAsia="Times New Roman" w:hAnsi="Calibri" w:cs="Calibri"/>
                <w:sz w:val="20"/>
                <w:szCs w:val="20"/>
                <w:lang w:bidi="ar-SA"/>
              </w:rPr>
              <w:t>the local level?</w:t>
            </w:r>
          </w:p>
        </w:tc>
        <w:tc>
          <w:tcPr>
            <w:tcW w:w="2880" w:type="dxa"/>
            <w:gridSpan w:val="2"/>
            <w:tcBorders>
              <w:top w:val="single" w:sz="4" w:space="0" w:color="auto"/>
              <w:left w:val="single" w:sz="4" w:space="0" w:color="auto"/>
              <w:bottom w:val="single" w:sz="4" w:space="0" w:color="auto"/>
              <w:right w:val="single" w:sz="4" w:space="0" w:color="auto"/>
            </w:tcBorders>
          </w:tcPr>
          <w:p w14:paraId="33A15BFA" w14:textId="77777777" w:rsidR="000137C3" w:rsidRPr="008C4E4A" w:rsidRDefault="000137C3"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How does the project</w:t>
            </w:r>
            <w:r w:rsidR="008C4E4A" w:rsidRPr="008C4E4A">
              <w:rPr>
                <w:rFonts w:ascii="Calibri" w:eastAsia="Times New Roman" w:hAnsi="Calibri" w:cs="Calibri"/>
                <w:sz w:val="20"/>
                <w:szCs w:val="20"/>
                <w:lang w:bidi="ar-SA"/>
              </w:rPr>
              <w:t xml:space="preserve"> </w:t>
            </w:r>
            <w:r w:rsidRPr="008C4E4A">
              <w:rPr>
                <w:rFonts w:ascii="Calibri" w:eastAsia="Times New Roman" w:hAnsi="Calibri" w:cs="Calibri"/>
                <w:sz w:val="20"/>
                <w:szCs w:val="20"/>
                <w:lang w:bidi="ar-SA"/>
              </w:rPr>
              <w:t>support the needs of</w:t>
            </w:r>
            <w:r w:rsidR="008C4E4A">
              <w:rPr>
                <w:rFonts w:ascii="Calibri" w:eastAsia="Times New Roman" w:hAnsi="Calibri" w:cs="Calibri"/>
                <w:sz w:val="20"/>
                <w:szCs w:val="20"/>
                <w:lang w:bidi="ar-SA"/>
              </w:rPr>
              <w:t xml:space="preserve"> </w:t>
            </w:r>
            <w:r w:rsidRPr="008C4E4A">
              <w:rPr>
                <w:rFonts w:ascii="Calibri" w:eastAsia="Times New Roman" w:hAnsi="Calibri" w:cs="Calibri"/>
                <w:sz w:val="20"/>
                <w:szCs w:val="20"/>
                <w:lang w:bidi="ar-SA"/>
              </w:rPr>
              <w:t>relevant stakeholders?</w:t>
            </w:r>
          </w:p>
          <w:p w14:paraId="50525791" w14:textId="77777777" w:rsidR="000137C3" w:rsidRPr="008C4E4A" w:rsidRDefault="001C304C"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Has the implementation</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of the project been</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inclusive of all relevant</w:t>
            </w:r>
            <w:r w:rsid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stakeholders?</w:t>
            </w:r>
          </w:p>
          <w:p w14:paraId="01F6360A" w14:textId="77777777" w:rsidR="000137C3" w:rsidRPr="00BA7DFA" w:rsidRDefault="001C304C"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Were local beneficiaries</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and stakeholders</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adequately involved</w:t>
            </w:r>
            <w:r w:rsid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in project design and</w:t>
            </w:r>
            <w:r w:rsidR="008C4E4A">
              <w:rPr>
                <w:rFonts w:ascii="Calibri" w:eastAsia="Times New Roman" w:hAnsi="Calibri" w:cs="Calibri"/>
                <w:sz w:val="20"/>
                <w:szCs w:val="20"/>
                <w:lang w:bidi="ar-SA"/>
              </w:rPr>
              <w:t xml:space="preserve"> </w:t>
            </w:r>
            <w:r w:rsidR="000137C3" w:rsidRPr="00BA7DFA">
              <w:rPr>
                <w:rFonts w:ascii="Calibri" w:eastAsia="Times New Roman" w:hAnsi="Calibri" w:cs="Calibri"/>
                <w:sz w:val="20"/>
                <w:szCs w:val="20"/>
                <w:lang w:bidi="ar-SA"/>
              </w:rPr>
              <w:t>implementation?</w:t>
            </w:r>
          </w:p>
        </w:tc>
        <w:tc>
          <w:tcPr>
            <w:tcW w:w="2790" w:type="dxa"/>
            <w:tcBorders>
              <w:top w:val="single" w:sz="4" w:space="0" w:color="auto"/>
              <w:left w:val="single" w:sz="4" w:space="0" w:color="auto"/>
              <w:bottom w:val="single" w:sz="4" w:space="0" w:color="auto"/>
              <w:right w:val="single" w:sz="4" w:space="0" w:color="auto"/>
            </w:tcBorders>
          </w:tcPr>
          <w:p w14:paraId="5D83C15F" w14:textId="77777777" w:rsidR="000137C3" w:rsidRPr="008C4E4A" w:rsidRDefault="001C304C"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Strength of the link</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between expected results</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from the project and</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the needs of relevant</w:t>
            </w:r>
            <w:r w:rsid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stakeholders</w:t>
            </w:r>
          </w:p>
          <w:p w14:paraId="229E4C02" w14:textId="77777777" w:rsidR="000137C3" w:rsidRPr="008C4E4A" w:rsidRDefault="001C304C"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Degree of involvement and</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inclusiveness of stakeholders</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in project design</w:t>
            </w:r>
            <w:r w:rsid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and implementation</w:t>
            </w:r>
          </w:p>
          <w:p w14:paraId="2DD6A1D3" w14:textId="77777777" w:rsidR="000137C3" w:rsidRPr="00BA7DFA" w:rsidRDefault="000137C3" w:rsidP="008C4E4A">
            <w:p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p>
        </w:tc>
        <w:tc>
          <w:tcPr>
            <w:tcW w:w="3240" w:type="dxa"/>
            <w:tcBorders>
              <w:top w:val="single" w:sz="4" w:space="0" w:color="auto"/>
              <w:left w:val="single" w:sz="4" w:space="0" w:color="auto"/>
              <w:bottom w:val="single" w:sz="4" w:space="0" w:color="auto"/>
              <w:right w:val="single" w:sz="4" w:space="0" w:color="auto"/>
            </w:tcBorders>
          </w:tcPr>
          <w:p w14:paraId="1E0ADEDE" w14:textId="77777777" w:rsidR="009A5402" w:rsidRPr="008C4E4A" w:rsidRDefault="000137C3"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 xml:space="preserve">Project </w:t>
            </w:r>
            <w:r w:rsidR="001C304C" w:rsidRPr="008C4E4A">
              <w:rPr>
                <w:rFonts w:ascii="Calibri" w:eastAsia="Times New Roman" w:hAnsi="Calibri" w:cs="Calibri"/>
                <w:sz w:val="20"/>
                <w:szCs w:val="20"/>
                <w:lang w:bidi="ar-SA"/>
              </w:rPr>
              <w:t>partners</w:t>
            </w:r>
            <w:r w:rsidR="008C4E4A" w:rsidRPr="008C4E4A">
              <w:rPr>
                <w:rFonts w:ascii="Calibri" w:eastAsia="Times New Roman" w:hAnsi="Calibri" w:cs="Calibri"/>
                <w:sz w:val="20"/>
                <w:szCs w:val="20"/>
                <w:lang w:bidi="ar-SA"/>
              </w:rPr>
              <w:t xml:space="preserve"> </w:t>
            </w:r>
            <w:r w:rsidR="001C304C" w:rsidRPr="008C4E4A">
              <w:rPr>
                <w:rFonts w:ascii="Calibri" w:eastAsia="Times New Roman" w:hAnsi="Calibri" w:cs="Calibri"/>
                <w:sz w:val="20"/>
                <w:szCs w:val="20"/>
                <w:lang w:bidi="ar-SA"/>
              </w:rPr>
              <w:t>and stakeholders</w:t>
            </w:r>
          </w:p>
          <w:p w14:paraId="22149B81" w14:textId="77777777" w:rsidR="009A5402" w:rsidRPr="008C4E4A" w:rsidRDefault="001C304C"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Project</w:t>
            </w:r>
            <w:r w:rsidR="008C4E4A" w:rsidRPr="008C4E4A">
              <w:rPr>
                <w:rFonts w:ascii="Calibri" w:eastAsia="Times New Roman" w:hAnsi="Calibri" w:cs="Calibri"/>
                <w:sz w:val="20"/>
                <w:szCs w:val="20"/>
                <w:lang w:bidi="ar-SA"/>
              </w:rPr>
              <w:t xml:space="preserve"> </w:t>
            </w:r>
            <w:r w:rsidRPr="008C4E4A">
              <w:rPr>
                <w:rFonts w:ascii="Calibri" w:eastAsia="Times New Roman" w:hAnsi="Calibri" w:cs="Calibri"/>
                <w:sz w:val="20"/>
                <w:szCs w:val="20"/>
                <w:lang w:bidi="ar-SA"/>
              </w:rPr>
              <w:t>documents</w:t>
            </w:r>
          </w:p>
        </w:tc>
        <w:tc>
          <w:tcPr>
            <w:tcW w:w="2610" w:type="dxa"/>
            <w:tcBorders>
              <w:top w:val="single" w:sz="4" w:space="0" w:color="auto"/>
              <w:left w:val="single" w:sz="4" w:space="0" w:color="auto"/>
              <w:bottom w:val="single" w:sz="4" w:space="0" w:color="auto"/>
              <w:right w:val="single" w:sz="4" w:space="0" w:color="auto"/>
            </w:tcBorders>
          </w:tcPr>
          <w:p w14:paraId="0B9E67D4" w14:textId="77777777" w:rsidR="000137C3" w:rsidRPr="008C4E4A" w:rsidRDefault="000137C3"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Document analysis</w:t>
            </w:r>
          </w:p>
          <w:p w14:paraId="5701D9D3" w14:textId="77777777" w:rsidR="000137C3" w:rsidRPr="00BA7DFA" w:rsidRDefault="000137C3"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Interviews with relevant</w:t>
            </w:r>
            <w:r w:rsidR="008C4E4A" w:rsidRPr="008C4E4A">
              <w:rPr>
                <w:rFonts w:ascii="Calibri" w:eastAsia="Times New Roman" w:hAnsi="Calibri" w:cs="Calibri"/>
                <w:sz w:val="20"/>
                <w:szCs w:val="20"/>
                <w:lang w:bidi="ar-SA"/>
              </w:rPr>
              <w:t xml:space="preserve"> </w:t>
            </w:r>
            <w:r w:rsidRPr="008C4E4A">
              <w:rPr>
                <w:rFonts w:ascii="Calibri" w:eastAsia="Times New Roman" w:hAnsi="Calibri" w:cs="Calibri"/>
                <w:sz w:val="20"/>
                <w:szCs w:val="20"/>
                <w:lang w:bidi="ar-SA"/>
              </w:rPr>
              <w:t>stakeholders</w:t>
            </w:r>
          </w:p>
        </w:tc>
      </w:tr>
      <w:tr w:rsidR="000137C3" w:rsidRPr="00BA7DFA" w14:paraId="066517EE" w14:textId="77777777" w:rsidTr="00901996">
        <w:tc>
          <w:tcPr>
            <w:tcW w:w="2307" w:type="dxa"/>
            <w:gridSpan w:val="2"/>
            <w:tcBorders>
              <w:top w:val="single" w:sz="4" w:space="0" w:color="auto"/>
              <w:left w:val="single" w:sz="4" w:space="0" w:color="auto"/>
              <w:bottom w:val="single" w:sz="4" w:space="0" w:color="auto"/>
              <w:right w:val="single" w:sz="4" w:space="0" w:color="auto"/>
            </w:tcBorders>
            <w:shd w:val="clear" w:color="auto" w:fill="auto"/>
          </w:tcPr>
          <w:p w14:paraId="2ACAD4E9" w14:textId="77777777" w:rsidR="000137C3" w:rsidRPr="00BA7DFA" w:rsidRDefault="001C304C"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Is the project</w:t>
            </w:r>
            <w:r w:rsid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internally</w:t>
            </w:r>
            <w:r w:rsidR="008C4E4A">
              <w:rPr>
                <w:rFonts w:ascii="Calibri" w:eastAsia="Times New Roman" w:hAnsi="Calibri" w:cs="Calibri"/>
                <w:sz w:val="20"/>
                <w:szCs w:val="20"/>
                <w:lang w:bidi="ar-SA"/>
              </w:rPr>
              <w:t xml:space="preserve"> </w:t>
            </w:r>
            <w:r w:rsidR="000137C3" w:rsidRPr="00BA7DFA">
              <w:rPr>
                <w:rFonts w:ascii="Calibri" w:eastAsia="Times New Roman" w:hAnsi="Calibri" w:cs="Calibri"/>
                <w:sz w:val="20"/>
                <w:szCs w:val="20"/>
                <w:lang w:bidi="ar-SA"/>
              </w:rPr>
              <w:t>coherent in its</w:t>
            </w:r>
            <w:r w:rsidR="008C4E4A">
              <w:rPr>
                <w:rFonts w:ascii="Calibri" w:eastAsia="Times New Roman" w:hAnsi="Calibri" w:cs="Calibri"/>
                <w:sz w:val="20"/>
                <w:szCs w:val="20"/>
                <w:lang w:bidi="ar-SA"/>
              </w:rPr>
              <w:t xml:space="preserve"> </w:t>
            </w:r>
            <w:r w:rsidR="000137C3" w:rsidRPr="00BA7DFA">
              <w:rPr>
                <w:rFonts w:ascii="Calibri" w:eastAsia="Times New Roman" w:hAnsi="Calibri" w:cs="Calibri"/>
                <w:sz w:val="20"/>
                <w:szCs w:val="20"/>
                <w:lang w:bidi="ar-SA"/>
              </w:rPr>
              <w:t>design?</w:t>
            </w:r>
          </w:p>
        </w:tc>
        <w:tc>
          <w:tcPr>
            <w:tcW w:w="2880" w:type="dxa"/>
            <w:gridSpan w:val="2"/>
            <w:tcBorders>
              <w:top w:val="single" w:sz="4" w:space="0" w:color="auto"/>
              <w:left w:val="single" w:sz="4" w:space="0" w:color="auto"/>
              <w:bottom w:val="single" w:sz="4" w:space="0" w:color="auto"/>
              <w:right w:val="single" w:sz="4" w:space="0" w:color="auto"/>
            </w:tcBorders>
          </w:tcPr>
          <w:p w14:paraId="4256B2E8" w14:textId="77777777" w:rsidR="000137C3" w:rsidRPr="008C4E4A" w:rsidRDefault="001C304C"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Are there logical</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linkages between</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expected results of</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the project (log frame)</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and the project design</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(in terms of project</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components, choice</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of partners, structure,</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delivery mechanism,</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scope, budget, use of</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 xml:space="preserve">resources </w:t>
            </w:r>
            <w:r w:rsidR="00DF2199" w:rsidRPr="008C4E4A">
              <w:rPr>
                <w:rFonts w:ascii="Calibri" w:eastAsia="Times New Roman" w:hAnsi="Calibri" w:cs="Calibri"/>
                <w:sz w:val="20"/>
                <w:szCs w:val="20"/>
                <w:lang w:bidi="ar-SA"/>
              </w:rPr>
              <w:t>etc.</w:t>
            </w:r>
            <w:r w:rsidR="000137C3" w:rsidRPr="008C4E4A">
              <w:rPr>
                <w:rFonts w:ascii="Calibri" w:eastAsia="Times New Roman" w:hAnsi="Calibri" w:cs="Calibri"/>
                <w:sz w:val="20"/>
                <w:szCs w:val="20"/>
                <w:lang w:bidi="ar-SA"/>
              </w:rPr>
              <w:t>)?</w:t>
            </w:r>
          </w:p>
          <w:p w14:paraId="131A33F8" w14:textId="77777777" w:rsidR="000137C3" w:rsidRPr="008C4E4A" w:rsidRDefault="001C304C"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Is the length of the project</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sufficient to achieve</w:t>
            </w:r>
            <w:r w:rsid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Project outcomes?</w:t>
            </w:r>
          </w:p>
          <w:p w14:paraId="6F4861B8" w14:textId="77777777" w:rsidR="000137C3" w:rsidRPr="00BA7DFA" w:rsidRDefault="000137C3" w:rsidP="008C4E4A">
            <w:pPr>
              <w:tabs>
                <w:tab w:val="left" w:pos="360"/>
              </w:tabs>
              <w:autoSpaceDE w:val="0"/>
              <w:autoSpaceDN w:val="0"/>
              <w:adjustRightInd w:val="0"/>
              <w:spacing w:after="0" w:line="240" w:lineRule="auto"/>
              <w:rPr>
                <w:rFonts w:ascii="Calibri" w:eastAsia="Times New Roman" w:hAnsi="Calibri" w:cs="Calibri"/>
                <w:sz w:val="20"/>
                <w:szCs w:val="20"/>
                <w:lang w:bidi="ar-SA"/>
              </w:rPr>
            </w:pPr>
          </w:p>
          <w:p w14:paraId="46D9CBA0" w14:textId="77777777" w:rsidR="009A5402" w:rsidRPr="00BA7DFA" w:rsidRDefault="000137C3" w:rsidP="008C4E4A">
            <w:pPr>
              <w:numPr>
                <w:ilvl w:val="0"/>
                <w:numId w:val="17"/>
              </w:numPr>
              <w:tabs>
                <w:tab w:val="left" w:pos="360"/>
              </w:tabs>
              <w:autoSpaceDE w:val="0"/>
              <w:autoSpaceDN w:val="0"/>
              <w:adjustRightInd w:val="0"/>
              <w:spacing w:before="200" w:after="0" w:line="240" w:lineRule="auto"/>
              <w:contextualSpacing/>
              <w:jc w:val="both"/>
              <w:rPr>
                <w:rFonts w:ascii="Calibri" w:eastAsia="Times New Roman" w:hAnsi="Calibri" w:cs="Calibri"/>
                <w:sz w:val="20"/>
                <w:szCs w:val="20"/>
                <w:lang w:bidi="ar-SA"/>
              </w:rPr>
            </w:pPr>
            <w:r w:rsidRPr="00BA7DFA">
              <w:rPr>
                <w:rFonts w:ascii="Calibri" w:eastAsia="Times New Roman" w:hAnsi="Calibri" w:cs="Calibri"/>
                <w:sz w:val="20"/>
                <w:szCs w:val="20"/>
                <w:lang w:bidi="ar-SA"/>
              </w:rPr>
              <w:lastRenderedPageBreak/>
              <w:t xml:space="preserve"> </w:t>
            </w:r>
            <w:r w:rsidR="001C304C" w:rsidRPr="00BA7DFA">
              <w:rPr>
                <w:rFonts w:ascii="Calibri" w:eastAsia="Times New Roman" w:hAnsi="Calibri" w:cs="Calibri"/>
                <w:sz w:val="20"/>
                <w:szCs w:val="20"/>
                <w:lang w:bidi="ar-SA"/>
              </w:rPr>
              <w:t>Whether gender issues had been taken into account in project design and implementation and in what way has the project</w:t>
            </w:r>
            <w:r w:rsidR="001C304C" w:rsidRPr="008C4E4A">
              <w:rPr>
                <w:rFonts w:ascii="Calibri" w:eastAsia="Times New Roman" w:hAnsi="Calibri" w:cs="Calibri"/>
                <w:sz w:val="20"/>
                <w:szCs w:val="20"/>
                <w:lang w:bidi="ar-SA"/>
              </w:rPr>
              <w:t xml:space="preserve"> </w:t>
            </w:r>
            <w:r w:rsidR="001C304C" w:rsidRPr="00BA7DFA">
              <w:rPr>
                <w:rFonts w:ascii="Calibri" w:eastAsia="Times New Roman" w:hAnsi="Calibri" w:cs="Calibri"/>
                <w:sz w:val="20"/>
                <w:szCs w:val="20"/>
                <w:lang w:bidi="ar-SA"/>
              </w:rPr>
              <w:t>contributed to greater consideration of gender aspects, (i.e. project team composition, gender-related aspects of pollution impacts, stakeholder outreach to women’s</w:t>
            </w:r>
            <w:r w:rsidRPr="00BA7DFA">
              <w:rPr>
                <w:rFonts w:ascii="Calibri" w:eastAsia="Times New Roman" w:hAnsi="Calibri" w:cs="Calibri"/>
                <w:sz w:val="20"/>
                <w:szCs w:val="20"/>
                <w:lang w:bidi="ar-SA"/>
              </w:rPr>
              <w:t xml:space="preserve"> </w:t>
            </w:r>
            <w:r w:rsidR="001C304C" w:rsidRPr="00BA7DFA">
              <w:rPr>
                <w:rFonts w:ascii="Calibri" w:eastAsia="Times New Roman" w:hAnsi="Calibri" w:cs="Calibri"/>
                <w:sz w:val="20"/>
                <w:szCs w:val="20"/>
                <w:lang w:bidi="ar-SA"/>
              </w:rPr>
              <w:t>groups, etc). If so, indicate how</w:t>
            </w:r>
          </w:p>
        </w:tc>
        <w:tc>
          <w:tcPr>
            <w:tcW w:w="2790" w:type="dxa"/>
            <w:tcBorders>
              <w:top w:val="single" w:sz="4" w:space="0" w:color="auto"/>
              <w:left w:val="single" w:sz="4" w:space="0" w:color="auto"/>
              <w:bottom w:val="single" w:sz="4" w:space="0" w:color="auto"/>
              <w:right w:val="single" w:sz="4" w:space="0" w:color="auto"/>
            </w:tcBorders>
          </w:tcPr>
          <w:p w14:paraId="2C6595AA" w14:textId="77777777" w:rsidR="000137C3" w:rsidRPr="008C4E4A" w:rsidRDefault="001C304C"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lastRenderedPageBreak/>
              <w:t>Level of coherence</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between project expected</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results and project design</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internal logic</w:t>
            </w:r>
          </w:p>
          <w:p w14:paraId="502B5ABF" w14:textId="77777777" w:rsidR="000137C3" w:rsidRPr="00BA7DFA" w:rsidRDefault="001C304C"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Level of coherence</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between project design</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and project implementation</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approach</w:t>
            </w:r>
          </w:p>
        </w:tc>
        <w:tc>
          <w:tcPr>
            <w:tcW w:w="3240" w:type="dxa"/>
            <w:tcBorders>
              <w:top w:val="single" w:sz="4" w:space="0" w:color="auto"/>
              <w:left w:val="single" w:sz="4" w:space="0" w:color="auto"/>
              <w:bottom w:val="single" w:sz="4" w:space="0" w:color="auto"/>
              <w:right w:val="single" w:sz="4" w:space="0" w:color="auto"/>
            </w:tcBorders>
          </w:tcPr>
          <w:p w14:paraId="2A452FDF" w14:textId="77777777" w:rsidR="000137C3" w:rsidRPr="008C4E4A" w:rsidRDefault="001C304C"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Program and project</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documents</w:t>
            </w:r>
          </w:p>
          <w:p w14:paraId="3B4A59B9" w14:textId="77777777" w:rsidR="000137C3" w:rsidRPr="00BA7DFA" w:rsidRDefault="001C304C" w:rsidP="008C4E4A">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8C4E4A">
              <w:rPr>
                <w:rFonts w:ascii="Calibri" w:eastAsia="Times New Roman" w:hAnsi="Calibri" w:cs="Calibri"/>
                <w:sz w:val="20"/>
                <w:szCs w:val="20"/>
                <w:lang w:bidi="ar-SA"/>
              </w:rPr>
              <w:t>Key project</w:t>
            </w:r>
            <w:r w:rsidR="008C4E4A" w:rsidRPr="008C4E4A">
              <w:rPr>
                <w:rFonts w:ascii="Calibri" w:eastAsia="Times New Roman" w:hAnsi="Calibri" w:cs="Calibri"/>
                <w:sz w:val="20"/>
                <w:szCs w:val="20"/>
                <w:lang w:bidi="ar-SA"/>
              </w:rPr>
              <w:t xml:space="preserve"> </w:t>
            </w:r>
            <w:r w:rsidR="000137C3" w:rsidRPr="008C4E4A">
              <w:rPr>
                <w:rFonts w:ascii="Calibri" w:eastAsia="Times New Roman" w:hAnsi="Calibri" w:cs="Calibri"/>
                <w:sz w:val="20"/>
                <w:szCs w:val="20"/>
                <w:lang w:bidi="ar-SA"/>
              </w:rPr>
              <w:t>stakeholders</w:t>
            </w:r>
          </w:p>
        </w:tc>
        <w:tc>
          <w:tcPr>
            <w:tcW w:w="2610" w:type="dxa"/>
            <w:tcBorders>
              <w:top w:val="single" w:sz="4" w:space="0" w:color="auto"/>
              <w:left w:val="single" w:sz="4" w:space="0" w:color="auto"/>
              <w:bottom w:val="single" w:sz="4" w:space="0" w:color="auto"/>
              <w:right w:val="single" w:sz="4" w:space="0" w:color="auto"/>
            </w:tcBorders>
          </w:tcPr>
          <w:p w14:paraId="2E60F4A3" w14:textId="77777777" w:rsidR="000137C3" w:rsidRPr="008C4E4A" w:rsidRDefault="000137C3" w:rsidP="008C4E4A">
            <w:pPr>
              <w:numPr>
                <w:ilvl w:val="0"/>
                <w:numId w:val="17"/>
              </w:numPr>
              <w:tabs>
                <w:tab w:val="left" w:pos="360"/>
              </w:tabs>
              <w:autoSpaceDE w:val="0"/>
              <w:autoSpaceDN w:val="0"/>
              <w:adjustRightInd w:val="0"/>
              <w:spacing w:after="0" w:line="240" w:lineRule="auto"/>
              <w:rPr>
                <w:rFonts w:ascii="Calibri" w:eastAsia="Times New Roman" w:hAnsi="Calibri" w:cs="Calibri"/>
                <w:sz w:val="20"/>
                <w:szCs w:val="20"/>
                <w:lang w:bidi="ar-SA"/>
              </w:rPr>
            </w:pPr>
            <w:r w:rsidRPr="008C4E4A">
              <w:rPr>
                <w:rFonts w:ascii="Calibri" w:eastAsia="Times New Roman" w:hAnsi="Calibri" w:cs="Calibri"/>
                <w:sz w:val="20"/>
                <w:szCs w:val="20"/>
                <w:lang w:bidi="ar-SA"/>
              </w:rPr>
              <w:t>Document analysis</w:t>
            </w:r>
          </w:p>
          <w:p w14:paraId="5895D04E" w14:textId="77777777" w:rsidR="000137C3" w:rsidRPr="00BA7DFA" w:rsidRDefault="000137C3" w:rsidP="008C4E4A">
            <w:pPr>
              <w:numPr>
                <w:ilvl w:val="0"/>
                <w:numId w:val="17"/>
              </w:numPr>
              <w:tabs>
                <w:tab w:val="left" w:pos="360"/>
              </w:tabs>
              <w:autoSpaceDE w:val="0"/>
              <w:autoSpaceDN w:val="0"/>
              <w:adjustRightInd w:val="0"/>
              <w:spacing w:after="0" w:line="240" w:lineRule="auto"/>
              <w:rPr>
                <w:rFonts w:ascii="Calibri" w:eastAsia="Times New Roman" w:hAnsi="Calibri" w:cs="Calibri"/>
                <w:sz w:val="20"/>
                <w:szCs w:val="20"/>
                <w:lang w:bidi="ar-SA"/>
              </w:rPr>
            </w:pPr>
            <w:r w:rsidRPr="008C4E4A">
              <w:rPr>
                <w:rFonts w:ascii="Calibri" w:eastAsia="Times New Roman" w:hAnsi="Calibri" w:cs="Calibri"/>
                <w:sz w:val="20"/>
                <w:szCs w:val="20"/>
                <w:lang w:bidi="ar-SA"/>
              </w:rPr>
              <w:t>Key interviews</w:t>
            </w:r>
          </w:p>
        </w:tc>
      </w:tr>
      <w:tr w:rsidR="000137C3" w:rsidRPr="00BA7DFA" w14:paraId="46934433" w14:textId="77777777" w:rsidTr="00901996">
        <w:tc>
          <w:tcPr>
            <w:tcW w:w="2037" w:type="dxa"/>
            <w:tcBorders>
              <w:top w:val="single" w:sz="4" w:space="0" w:color="auto"/>
              <w:left w:val="single" w:sz="4" w:space="0" w:color="auto"/>
              <w:bottom w:val="nil"/>
              <w:right w:val="nil"/>
            </w:tcBorders>
            <w:shd w:val="clear" w:color="auto" w:fill="auto"/>
          </w:tcPr>
          <w:p w14:paraId="6F53C5E6" w14:textId="77777777" w:rsidR="009A5402" w:rsidRPr="00BA7DFA" w:rsidRDefault="001C304C" w:rsidP="002579ED">
            <w:pPr>
              <w:numPr>
                <w:ilvl w:val="0"/>
                <w:numId w:val="17"/>
              </w:num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lang w:bidi="ar-SA"/>
              </w:rPr>
            </w:pPr>
            <w:r w:rsidRPr="002579ED">
              <w:rPr>
                <w:rFonts w:ascii="Calibri" w:eastAsia="Times New Roman" w:hAnsi="Calibri" w:cs="Calibri"/>
                <w:sz w:val="20"/>
                <w:szCs w:val="20"/>
                <w:lang w:bidi="ar-SA"/>
              </w:rPr>
              <w:lastRenderedPageBreak/>
              <w:t>How is the project</w:t>
            </w:r>
            <w:r w:rsidR="002579ED" w:rsidRPr="002579ED">
              <w:rPr>
                <w:rFonts w:ascii="Calibri" w:eastAsia="Times New Roman" w:hAnsi="Calibri" w:cs="Calibri"/>
                <w:sz w:val="20"/>
                <w:szCs w:val="20"/>
                <w:lang w:bidi="ar-SA"/>
              </w:rPr>
              <w:t xml:space="preserve"> </w:t>
            </w:r>
            <w:r w:rsidRPr="002579ED">
              <w:rPr>
                <w:rFonts w:ascii="Calibri" w:hAnsi="Calibri" w:cs="Calibri"/>
                <w:sz w:val="20"/>
                <w:szCs w:val="20"/>
                <w:lang w:bidi="ar-SA"/>
              </w:rPr>
              <w:t>relevant with</w:t>
            </w:r>
            <w:r w:rsidR="002579ED" w:rsidRPr="002579ED">
              <w:rPr>
                <w:rFonts w:ascii="Calibri" w:hAnsi="Calibri" w:cs="Calibri"/>
                <w:sz w:val="20"/>
                <w:szCs w:val="20"/>
                <w:lang w:bidi="ar-SA"/>
              </w:rPr>
              <w:t xml:space="preserve"> </w:t>
            </w:r>
            <w:r w:rsidRPr="002579ED">
              <w:rPr>
                <w:rFonts w:ascii="Calibri" w:hAnsi="Calibri" w:cs="Calibri"/>
                <w:sz w:val="20"/>
                <w:szCs w:val="20"/>
                <w:lang w:bidi="ar-SA"/>
              </w:rPr>
              <w:t>respect to other</w:t>
            </w:r>
            <w:r w:rsidR="002579ED">
              <w:rPr>
                <w:rFonts w:ascii="Calibri" w:hAnsi="Calibri" w:cs="Calibri"/>
                <w:sz w:val="20"/>
                <w:szCs w:val="20"/>
                <w:lang w:bidi="ar-SA"/>
              </w:rPr>
              <w:t xml:space="preserve"> </w:t>
            </w:r>
            <w:r w:rsidRPr="002579ED">
              <w:rPr>
                <w:rFonts w:ascii="Calibri" w:hAnsi="Calibri" w:cs="Calibri"/>
                <w:sz w:val="20"/>
                <w:szCs w:val="20"/>
                <w:lang w:bidi="ar-SA"/>
              </w:rPr>
              <w:t>donor-supported</w:t>
            </w:r>
            <w:r w:rsidR="002579ED">
              <w:rPr>
                <w:rFonts w:ascii="Calibri" w:hAnsi="Calibri" w:cs="Calibri"/>
                <w:sz w:val="20"/>
                <w:szCs w:val="20"/>
                <w:lang w:bidi="ar-SA"/>
              </w:rPr>
              <w:t xml:space="preserve"> </w:t>
            </w:r>
            <w:r w:rsidRPr="00BA7DFA">
              <w:rPr>
                <w:rFonts w:ascii="Calibri" w:hAnsi="Calibri" w:cs="Calibri"/>
                <w:sz w:val="20"/>
                <w:szCs w:val="20"/>
                <w:lang w:bidi="ar-SA"/>
              </w:rPr>
              <w:t>activities?</w:t>
            </w:r>
          </w:p>
        </w:tc>
        <w:tc>
          <w:tcPr>
            <w:tcW w:w="270" w:type="dxa"/>
            <w:tcBorders>
              <w:top w:val="single" w:sz="4" w:space="0" w:color="auto"/>
              <w:left w:val="nil"/>
            </w:tcBorders>
            <w:shd w:val="clear" w:color="auto" w:fill="auto"/>
          </w:tcPr>
          <w:p w14:paraId="7BDBEA7C" w14:textId="77777777" w:rsidR="000137C3" w:rsidRPr="00BA7DFA" w:rsidRDefault="000137C3" w:rsidP="009A5402">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880" w:type="dxa"/>
            <w:gridSpan w:val="2"/>
            <w:tcBorders>
              <w:top w:val="single" w:sz="4" w:space="0" w:color="auto"/>
            </w:tcBorders>
          </w:tcPr>
          <w:p w14:paraId="3EBF8079" w14:textId="77777777" w:rsidR="000137C3" w:rsidRPr="00901996" w:rsidRDefault="000137C3" w:rsidP="00901996">
            <w:pPr>
              <w:numPr>
                <w:ilvl w:val="0"/>
                <w:numId w:val="17"/>
              </w:numPr>
              <w:overflowPunct w:val="0"/>
              <w:autoSpaceDE w:val="0"/>
              <w:autoSpaceDN w:val="0"/>
              <w:adjustRightInd w:val="0"/>
              <w:spacing w:after="0" w:line="240" w:lineRule="auto"/>
              <w:ind w:right="74"/>
              <w:contextualSpacing/>
              <w:textAlignment w:val="baseline"/>
              <w:rPr>
                <w:rFonts w:ascii="Calibri" w:hAnsi="Calibri" w:cs="Calibri"/>
                <w:sz w:val="20"/>
                <w:szCs w:val="20"/>
                <w:lang w:bidi="ar-SA"/>
              </w:rPr>
            </w:pPr>
            <w:r w:rsidRPr="002579ED">
              <w:rPr>
                <w:rFonts w:ascii="Calibri" w:eastAsia="Times New Roman" w:hAnsi="Calibri" w:cs="Calibri"/>
                <w:sz w:val="20"/>
                <w:szCs w:val="20"/>
              </w:rPr>
              <w:t>Does the GEF funding</w:t>
            </w:r>
            <w:r w:rsidR="002579ED" w:rsidRPr="002579ED">
              <w:rPr>
                <w:rFonts w:ascii="Calibri" w:eastAsia="Times New Roman" w:hAnsi="Calibri" w:cs="Calibri"/>
                <w:sz w:val="20"/>
                <w:szCs w:val="20"/>
              </w:rPr>
              <w:t xml:space="preserve"> </w:t>
            </w:r>
            <w:r w:rsidRPr="002579ED">
              <w:rPr>
                <w:rFonts w:ascii="Calibri" w:eastAsia="Times New Roman" w:hAnsi="Calibri" w:cs="Calibri"/>
                <w:sz w:val="20"/>
                <w:szCs w:val="20"/>
              </w:rPr>
              <w:t>support activities</w:t>
            </w:r>
            <w:r w:rsidR="002579ED" w:rsidRPr="002579ED">
              <w:rPr>
                <w:rFonts w:ascii="Calibri" w:eastAsia="Times New Roman" w:hAnsi="Calibri" w:cs="Calibri"/>
                <w:sz w:val="20"/>
                <w:szCs w:val="20"/>
              </w:rPr>
              <w:t xml:space="preserve"> </w:t>
            </w:r>
            <w:r w:rsidRPr="00901996">
              <w:rPr>
                <w:rFonts w:ascii="Calibri" w:hAnsi="Calibri" w:cs="Calibri"/>
                <w:sz w:val="20"/>
                <w:szCs w:val="20"/>
                <w:lang w:bidi="ar-SA"/>
              </w:rPr>
              <w:t>and objectives not</w:t>
            </w:r>
            <w:r w:rsidR="002579ED" w:rsidRPr="00901996">
              <w:rPr>
                <w:rFonts w:ascii="Calibri" w:hAnsi="Calibri" w:cs="Calibri"/>
                <w:sz w:val="20"/>
                <w:szCs w:val="20"/>
                <w:lang w:bidi="ar-SA"/>
              </w:rPr>
              <w:t xml:space="preserve"> </w:t>
            </w:r>
            <w:r w:rsidRPr="00901996">
              <w:rPr>
                <w:rFonts w:ascii="Calibri" w:hAnsi="Calibri" w:cs="Calibri"/>
                <w:sz w:val="20"/>
                <w:szCs w:val="20"/>
                <w:lang w:bidi="ar-SA"/>
              </w:rPr>
              <w:t>addressed by other</w:t>
            </w:r>
            <w:r w:rsidR="002579ED" w:rsidRPr="00901996">
              <w:rPr>
                <w:rFonts w:ascii="Calibri" w:hAnsi="Calibri" w:cs="Calibri"/>
                <w:sz w:val="20"/>
                <w:szCs w:val="20"/>
                <w:lang w:bidi="ar-SA"/>
              </w:rPr>
              <w:t xml:space="preserve"> </w:t>
            </w:r>
            <w:r w:rsidRPr="00901996">
              <w:rPr>
                <w:rFonts w:ascii="Calibri" w:hAnsi="Calibri" w:cs="Calibri"/>
                <w:sz w:val="20"/>
                <w:szCs w:val="20"/>
                <w:lang w:bidi="ar-SA"/>
              </w:rPr>
              <w:t>donors?</w:t>
            </w:r>
          </w:p>
          <w:p w14:paraId="53B06B50" w14:textId="77777777" w:rsidR="000137C3" w:rsidRPr="00901996" w:rsidRDefault="001C304C" w:rsidP="00901996">
            <w:pPr>
              <w:numPr>
                <w:ilvl w:val="0"/>
                <w:numId w:val="17"/>
              </w:numPr>
              <w:overflowPunct w:val="0"/>
              <w:autoSpaceDE w:val="0"/>
              <w:autoSpaceDN w:val="0"/>
              <w:adjustRightInd w:val="0"/>
              <w:spacing w:after="0" w:line="240" w:lineRule="auto"/>
              <w:ind w:right="74"/>
              <w:contextualSpacing/>
              <w:textAlignment w:val="baseline"/>
              <w:rPr>
                <w:rFonts w:ascii="Calibri" w:hAnsi="Calibri" w:cs="Calibri"/>
                <w:sz w:val="20"/>
                <w:szCs w:val="20"/>
                <w:lang w:bidi="ar-SA"/>
              </w:rPr>
            </w:pPr>
            <w:r w:rsidRPr="00901996">
              <w:rPr>
                <w:rFonts w:ascii="Calibri" w:hAnsi="Calibri" w:cs="Calibri"/>
                <w:sz w:val="20"/>
                <w:szCs w:val="20"/>
                <w:lang w:bidi="ar-SA"/>
              </w:rPr>
              <w:t>How do GEF-funds help</w:t>
            </w:r>
            <w:r w:rsidR="002579ED" w:rsidRPr="00901996">
              <w:rPr>
                <w:rFonts w:ascii="Calibri" w:hAnsi="Calibri" w:cs="Calibri"/>
                <w:sz w:val="20"/>
                <w:szCs w:val="20"/>
                <w:lang w:bidi="ar-SA"/>
              </w:rPr>
              <w:t xml:space="preserve"> </w:t>
            </w:r>
            <w:r w:rsidR="000137C3" w:rsidRPr="00901996">
              <w:rPr>
                <w:rFonts w:ascii="Calibri" w:hAnsi="Calibri" w:cs="Calibri"/>
                <w:sz w:val="20"/>
                <w:szCs w:val="20"/>
                <w:lang w:bidi="ar-SA"/>
              </w:rPr>
              <w:t>to fill gaps (or give additional</w:t>
            </w:r>
            <w:r w:rsidR="002579ED" w:rsidRPr="00901996">
              <w:rPr>
                <w:rFonts w:ascii="Calibri" w:hAnsi="Calibri" w:cs="Calibri"/>
                <w:sz w:val="20"/>
                <w:szCs w:val="20"/>
                <w:lang w:bidi="ar-SA"/>
              </w:rPr>
              <w:t xml:space="preserve"> </w:t>
            </w:r>
            <w:r w:rsidR="000137C3" w:rsidRPr="00901996">
              <w:rPr>
                <w:rFonts w:ascii="Calibri" w:hAnsi="Calibri" w:cs="Calibri"/>
                <w:sz w:val="20"/>
                <w:szCs w:val="20"/>
                <w:lang w:bidi="ar-SA"/>
              </w:rPr>
              <w:t>stimulus) that</w:t>
            </w:r>
            <w:r w:rsidR="002579ED" w:rsidRPr="00901996">
              <w:rPr>
                <w:rFonts w:ascii="Calibri" w:hAnsi="Calibri" w:cs="Calibri"/>
                <w:sz w:val="20"/>
                <w:szCs w:val="20"/>
                <w:lang w:bidi="ar-SA"/>
              </w:rPr>
              <w:t xml:space="preserve"> </w:t>
            </w:r>
            <w:r w:rsidR="000137C3" w:rsidRPr="00901996">
              <w:rPr>
                <w:rFonts w:ascii="Calibri" w:hAnsi="Calibri" w:cs="Calibri"/>
                <w:sz w:val="20"/>
                <w:szCs w:val="20"/>
                <w:lang w:bidi="ar-SA"/>
              </w:rPr>
              <w:t>are necessary but are</w:t>
            </w:r>
            <w:r w:rsidR="002579ED" w:rsidRPr="00901996">
              <w:rPr>
                <w:rFonts w:ascii="Calibri" w:hAnsi="Calibri" w:cs="Calibri"/>
                <w:sz w:val="20"/>
                <w:szCs w:val="20"/>
                <w:lang w:bidi="ar-SA"/>
              </w:rPr>
              <w:t xml:space="preserve"> </w:t>
            </w:r>
            <w:r w:rsidR="000137C3" w:rsidRPr="00901996">
              <w:rPr>
                <w:rFonts w:ascii="Calibri" w:hAnsi="Calibri" w:cs="Calibri"/>
                <w:sz w:val="20"/>
                <w:szCs w:val="20"/>
                <w:lang w:bidi="ar-SA"/>
              </w:rPr>
              <w:t>not covered by other</w:t>
            </w:r>
            <w:r w:rsidR="002579ED" w:rsidRPr="00901996">
              <w:rPr>
                <w:rFonts w:ascii="Calibri" w:hAnsi="Calibri" w:cs="Calibri"/>
                <w:sz w:val="20"/>
                <w:szCs w:val="20"/>
                <w:lang w:bidi="ar-SA"/>
              </w:rPr>
              <w:t xml:space="preserve"> </w:t>
            </w:r>
            <w:r w:rsidR="000137C3" w:rsidRPr="00901996">
              <w:rPr>
                <w:rFonts w:ascii="Calibri" w:hAnsi="Calibri" w:cs="Calibri"/>
                <w:sz w:val="20"/>
                <w:szCs w:val="20"/>
                <w:lang w:bidi="ar-SA"/>
              </w:rPr>
              <w:t>donors?</w:t>
            </w:r>
          </w:p>
          <w:p w14:paraId="3211AF3C" w14:textId="77777777" w:rsidR="000137C3" w:rsidRPr="00BA7DFA" w:rsidRDefault="001C304C" w:rsidP="00901996">
            <w:pPr>
              <w:numPr>
                <w:ilvl w:val="0"/>
                <w:numId w:val="17"/>
              </w:num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rPr>
            </w:pPr>
            <w:r w:rsidRPr="00901996">
              <w:rPr>
                <w:rFonts w:ascii="Calibri" w:hAnsi="Calibri" w:cs="Calibri"/>
                <w:sz w:val="20"/>
                <w:szCs w:val="20"/>
                <w:lang w:bidi="ar-SA"/>
              </w:rPr>
              <w:t>Is there coordination</w:t>
            </w:r>
            <w:r w:rsidR="002579ED" w:rsidRPr="00901996">
              <w:rPr>
                <w:rFonts w:ascii="Calibri" w:hAnsi="Calibri" w:cs="Calibri"/>
                <w:sz w:val="20"/>
                <w:szCs w:val="20"/>
                <w:lang w:bidi="ar-SA"/>
              </w:rPr>
              <w:t xml:space="preserve"> </w:t>
            </w:r>
            <w:r w:rsidR="000137C3" w:rsidRPr="00901996">
              <w:rPr>
                <w:rFonts w:ascii="Calibri" w:hAnsi="Calibri" w:cs="Calibri"/>
                <w:sz w:val="20"/>
                <w:szCs w:val="20"/>
                <w:lang w:bidi="ar-SA"/>
              </w:rPr>
              <w:t>and complementarity</w:t>
            </w:r>
            <w:r w:rsidR="002579ED" w:rsidRPr="00901996">
              <w:rPr>
                <w:rFonts w:ascii="Calibri" w:hAnsi="Calibri" w:cs="Calibri"/>
                <w:sz w:val="20"/>
                <w:szCs w:val="20"/>
                <w:lang w:bidi="ar-SA"/>
              </w:rPr>
              <w:t xml:space="preserve"> </w:t>
            </w:r>
            <w:r w:rsidR="000137C3" w:rsidRPr="00901996">
              <w:rPr>
                <w:rFonts w:ascii="Calibri" w:hAnsi="Calibri" w:cs="Calibri"/>
                <w:sz w:val="20"/>
                <w:szCs w:val="20"/>
                <w:lang w:bidi="ar-SA"/>
              </w:rPr>
              <w:t>between donors?</w:t>
            </w:r>
          </w:p>
        </w:tc>
        <w:tc>
          <w:tcPr>
            <w:tcW w:w="2790" w:type="dxa"/>
            <w:tcBorders>
              <w:top w:val="single" w:sz="4" w:space="0" w:color="auto"/>
            </w:tcBorders>
          </w:tcPr>
          <w:p w14:paraId="6B7C5C19" w14:textId="77777777" w:rsidR="000137C3" w:rsidRPr="00BA7DFA" w:rsidRDefault="001C304C" w:rsidP="00901996">
            <w:pPr>
              <w:numPr>
                <w:ilvl w:val="0"/>
                <w:numId w:val="17"/>
              </w:num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rPr>
            </w:pPr>
            <w:r w:rsidRPr="00BA7DFA">
              <w:rPr>
                <w:rFonts w:ascii="Calibri" w:eastAsia="Times New Roman" w:hAnsi="Calibri" w:cs="Calibri"/>
                <w:sz w:val="20"/>
                <w:szCs w:val="20"/>
              </w:rPr>
              <w:t>Degree to which program</w:t>
            </w:r>
            <w:r w:rsidR="002579ED">
              <w:rPr>
                <w:rFonts w:ascii="Calibri" w:eastAsia="Times New Roman" w:hAnsi="Calibri" w:cs="Calibri"/>
                <w:sz w:val="20"/>
                <w:szCs w:val="20"/>
              </w:rPr>
              <w:t xml:space="preserve"> </w:t>
            </w:r>
            <w:r w:rsidR="000137C3" w:rsidRPr="00BA7DFA">
              <w:rPr>
                <w:rFonts w:ascii="Calibri" w:eastAsia="Times New Roman" w:hAnsi="Calibri" w:cs="Calibri"/>
                <w:sz w:val="20"/>
                <w:szCs w:val="20"/>
              </w:rPr>
              <w:t>was coherent and complementary</w:t>
            </w:r>
            <w:r w:rsidR="002579ED">
              <w:rPr>
                <w:rFonts w:ascii="Calibri" w:eastAsia="Times New Roman" w:hAnsi="Calibri" w:cs="Calibri"/>
                <w:sz w:val="20"/>
                <w:szCs w:val="20"/>
              </w:rPr>
              <w:t xml:space="preserve"> </w:t>
            </w:r>
            <w:r w:rsidR="000137C3" w:rsidRPr="00BA7DFA">
              <w:rPr>
                <w:rFonts w:ascii="Calibri" w:eastAsia="Times New Roman" w:hAnsi="Calibri" w:cs="Calibri"/>
                <w:sz w:val="20"/>
                <w:szCs w:val="20"/>
              </w:rPr>
              <w:t>to other donor</w:t>
            </w:r>
            <w:r w:rsidR="002579ED">
              <w:rPr>
                <w:rFonts w:ascii="Calibri" w:eastAsia="Times New Roman" w:hAnsi="Calibri" w:cs="Calibri"/>
                <w:sz w:val="20"/>
                <w:szCs w:val="20"/>
              </w:rPr>
              <w:t xml:space="preserve"> </w:t>
            </w:r>
            <w:r w:rsidR="000137C3" w:rsidRPr="00BA7DFA">
              <w:rPr>
                <w:rFonts w:ascii="Calibri" w:eastAsia="Times New Roman" w:hAnsi="Calibri" w:cs="Calibri"/>
                <w:sz w:val="20"/>
                <w:szCs w:val="20"/>
              </w:rPr>
              <w:t>programming nationally</w:t>
            </w:r>
            <w:r w:rsidR="002579ED">
              <w:rPr>
                <w:rFonts w:ascii="Calibri" w:eastAsia="Times New Roman" w:hAnsi="Calibri" w:cs="Calibri"/>
                <w:sz w:val="20"/>
                <w:szCs w:val="20"/>
              </w:rPr>
              <w:t xml:space="preserve"> </w:t>
            </w:r>
            <w:r w:rsidR="000137C3" w:rsidRPr="00BA7DFA">
              <w:rPr>
                <w:rFonts w:ascii="Calibri" w:eastAsia="Times New Roman" w:hAnsi="Calibri" w:cs="Calibri"/>
                <w:sz w:val="20"/>
                <w:szCs w:val="20"/>
              </w:rPr>
              <w:t>and regionally</w:t>
            </w:r>
          </w:p>
        </w:tc>
        <w:tc>
          <w:tcPr>
            <w:tcW w:w="3240" w:type="dxa"/>
            <w:tcBorders>
              <w:top w:val="single" w:sz="4" w:space="0" w:color="auto"/>
            </w:tcBorders>
          </w:tcPr>
          <w:p w14:paraId="1CE619FA" w14:textId="77777777" w:rsidR="000137C3" w:rsidRPr="002579ED" w:rsidRDefault="000137C3" w:rsidP="00901996">
            <w:pPr>
              <w:numPr>
                <w:ilvl w:val="0"/>
                <w:numId w:val="17"/>
              </w:num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rPr>
            </w:pPr>
            <w:r w:rsidRPr="002579ED">
              <w:rPr>
                <w:rFonts w:ascii="Calibri" w:eastAsia="Times New Roman" w:hAnsi="Calibri" w:cs="Calibri"/>
                <w:sz w:val="20"/>
                <w:szCs w:val="20"/>
              </w:rPr>
              <w:t xml:space="preserve">Documents </w:t>
            </w:r>
            <w:r w:rsidR="001C304C" w:rsidRPr="002579ED">
              <w:rPr>
                <w:rFonts w:ascii="Calibri" w:eastAsia="Times New Roman" w:hAnsi="Calibri" w:cs="Calibri"/>
                <w:sz w:val="20"/>
                <w:szCs w:val="20"/>
              </w:rPr>
              <w:t>from</w:t>
            </w:r>
            <w:r w:rsidR="002579ED" w:rsidRPr="002579ED">
              <w:rPr>
                <w:rFonts w:ascii="Calibri" w:eastAsia="Times New Roman" w:hAnsi="Calibri" w:cs="Calibri"/>
                <w:sz w:val="20"/>
                <w:szCs w:val="20"/>
              </w:rPr>
              <w:t xml:space="preserve"> </w:t>
            </w:r>
            <w:r w:rsidRPr="002579ED">
              <w:rPr>
                <w:rFonts w:ascii="Calibri" w:eastAsia="Times New Roman" w:hAnsi="Calibri" w:cs="Calibri"/>
                <w:sz w:val="20"/>
                <w:szCs w:val="20"/>
              </w:rPr>
              <w:t>other donor supported</w:t>
            </w:r>
            <w:r w:rsidR="002579ED">
              <w:rPr>
                <w:rFonts w:ascii="Calibri" w:eastAsia="Times New Roman" w:hAnsi="Calibri" w:cs="Calibri"/>
                <w:sz w:val="20"/>
                <w:szCs w:val="20"/>
              </w:rPr>
              <w:t xml:space="preserve"> </w:t>
            </w:r>
            <w:r w:rsidRPr="002579ED">
              <w:rPr>
                <w:rFonts w:ascii="Calibri" w:eastAsia="Times New Roman" w:hAnsi="Calibri" w:cs="Calibri"/>
                <w:sz w:val="20"/>
                <w:szCs w:val="20"/>
              </w:rPr>
              <w:t>activities</w:t>
            </w:r>
          </w:p>
          <w:p w14:paraId="427F5F11" w14:textId="77777777" w:rsidR="000137C3" w:rsidRPr="002579ED" w:rsidRDefault="001C304C" w:rsidP="00901996">
            <w:pPr>
              <w:numPr>
                <w:ilvl w:val="0"/>
                <w:numId w:val="17"/>
              </w:num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rPr>
            </w:pPr>
            <w:r w:rsidRPr="002579ED">
              <w:rPr>
                <w:rFonts w:ascii="Calibri" w:eastAsia="Times New Roman" w:hAnsi="Calibri" w:cs="Calibri"/>
                <w:sz w:val="20"/>
                <w:szCs w:val="20"/>
              </w:rPr>
              <w:t>Other donor</w:t>
            </w:r>
            <w:r w:rsidR="002579ED">
              <w:rPr>
                <w:rFonts w:ascii="Calibri" w:eastAsia="Times New Roman" w:hAnsi="Calibri" w:cs="Calibri"/>
                <w:sz w:val="20"/>
                <w:szCs w:val="20"/>
              </w:rPr>
              <w:t xml:space="preserve"> </w:t>
            </w:r>
            <w:r w:rsidR="000137C3" w:rsidRPr="002579ED">
              <w:rPr>
                <w:rFonts w:ascii="Calibri" w:eastAsia="Times New Roman" w:hAnsi="Calibri" w:cs="Calibri"/>
                <w:sz w:val="20"/>
                <w:szCs w:val="20"/>
              </w:rPr>
              <w:t>representatives</w:t>
            </w:r>
          </w:p>
          <w:p w14:paraId="2B6EE173" w14:textId="77777777" w:rsidR="000137C3" w:rsidRPr="00BA7DFA" w:rsidRDefault="001C304C" w:rsidP="00901996">
            <w:pPr>
              <w:numPr>
                <w:ilvl w:val="0"/>
                <w:numId w:val="17"/>
              </w:num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rPr>
            </w:pPr>
            <w:r w:rsidRPr="00BA7DFA">
              <w:rPr>
                <w:rFonts w:ascii="Calibri" w:eastAsia="Times New Roman" w:hAnsi="Calibri" w:cs="Calibri"/>
                <w:sz w:val="20"/>
                <w:szCs w:val="20"/>
              </w:rPr>
              <w:t>Project</w:t>
            </w:r>
            <w:r w:rsidR="002579ED">
              <w:rPr>
                <w:rFonts w:ascii="Calibri" w:eastAsia="Times New Roman" w:hAnsi="Calibri" w:cs="Calibri"/>
                <w:sz w:val="20"/>
                <w:szCs w:val="20"/>
              </w:rPr>
              <w:t xml:space="preserve"> </w:t>
            </w:r>
            <w:r w:rsidR="000137C3" w:rsidRPr="00BA7DFA">
              <w:rPr>
                <w:rFonts w:ascii="Calibri" w:eastAsia="Times New Roman" w:hAnsi="Calibri" w:cs="Calibri"/>
                <w:sz w:val="20"/>
                <w:szCs w:val="20"/>
              </w:rPr>
              <w:t>documents</w:t>
            </w:r>
          </w:p>
        </w:tc>
        <w:tc>
          <w:tcPr>
            <w:tcW w:w="2610" w:type="dxa"/>
            <w:tcBorders>
              <w:top w:val="single" w:sz="4" w:space="0" w:color="auto"/>
              <w:right w:val="single" w:sz="4" w:space="0" w:color="auto"/>
            </w:tcBorders>
          </w:tcPr>
          <w:p w14:paraId="57CBBD30" w14:textId="77777777" w:rsidR="000137C3" w:rsidRPr="00901996" w:rsidRDefault="001C304C" w:rsidP="00901996">
            <w:pPr>
              <w:numPr>
                <w:ilvl w:val="0"/>
                <w:numId w:val="17"/>
              </w:numPr>
              <w:overflowPunct w:val="0"/>
              <w:autoSpaceDE w:val="0"/>
              <w:autoSpaceDN w:val="0"/>
              <w:adjustRightInd w:val="0"/>
              <w:spacing w:before="200" w:after="0" w:line="240" w:lineRule="auto"/>
              <w:ind w:right="74"/>
              <w:contextualSpacing/>
              <w:textAlignment w:val="baseline"/>
              <w:rPr>
                <w:rFonts w:ascii="Calibri" w:eastAsia="Times New Roman" w:hAnsi="Calibri" w:cs="Calibri"/>
                <w:sz w:val="20"/>
                <w:szCs w:val="20"/>
              </w:rPr>
            </w:pPr>
            <w:r w:rsidRPr="00901996">
              <w:rPr>
                <w:rFonts w:ascii="Calibri" w:eastAsia="Times New Roman" w:hAnsi="Calibri" w:cs="Calibri"/>
                <w:sz w:val="20"/>
                <w:szCs w:val="20"/>
              </w:rPr>
              <w:t>Documents</w:t>
            </w:r>
            <w:r w:rsidR="002579ED" w:rsidRPr="00901996">
              <w:rPr>
                <w:rFonts w:ascii="Calibri" w:eastAsia="Times New Roman" w:hAnsi="Calibri" w:cs="Calibri"/>
                <w:sz w:val="20"/>
                <w:szCs w:val="20"/>
              </w:rPr>
              <w:t xml:space="preserve"> </w:t>
            </w:r>
            <w:r w:rsidR="000137C3" w:rsidRPr="00901996">
              <w:rPr>
                <w:rFonts w:ascii="Calibri" w:eastAsia="Times New Roman" w:hAnsi="Calibri" w:cs="Calibri"/>
                <w:sz w:val="20"/>
                <w:szCs w:val="20"/>
              </w:rPr>
              <w:t>analyses</w:t>
            </w:r>
          </w:p>
          <w:p w14:paraId="3E25AE0F" w14:textId="77777777" w:rsidR="000137C3" w:rsidRPr="00BA7DFA" w:rsidRDefault="001C304C" w:rsidP="00901996">
            <w:pPr>
              <w:numPr>
                <w:ilvl w:val="0"/>
                <w:numId w:val="17"/>
              </w:numPr>
              <w:overflowPunct w:val="0"/>
              <w:autoSpaceDE w:val="0"/>
              <w:autoSpaceDN w:val="0"/>
              <w:adjustRightInd w:val="0"/>
              <w:spacing w:before="200" w:after="0" w:line="240" w:lineRule="auto"/>
              <w:ind w:right="74"/>
              <w:contextualSpacing/>
              <w:textAlignment w:val="baseline"/>
              <w:rPr>
                <w:rFonts w:ascii="Calibri" w:eastAsia="Times New Roman" w:hAnsi="Calibri" w:cs="Calibri"/>
                <w:sz w:val="20"/>
                <w:szCs w:val="20"/>
              </w:rPr>
            </w:pPr>
            <w:r w:rsidRPr="00901996">
              <w:rPr>
                <w:rFonts w:ascii="Calibri" w:eastAsia="Times New Roman" w:hAnsi="Calibri" w:cs="Calibri"/>
                <w:sz w:val="20"/>
                <w:szCs w:val="20"/>
              </w:rPr>
              <w:t>Interviews with</w:t>
            </w:r>
            <w:r w:rsidR="002579ED" w:rsidRPr="00901996">
              <w:rPr>
                <w:rFonts w:ascii="Calibri" w:eastAsia="Times New Roman" w:hAnsi="Calibri" w:cs="Calibri"/>
                <w:sz w:val="20"/>
                <w:szCs w:val="20"/>
              </w:rPr>
              <w:t xml:space="preserve"> </w:t>
            </w:r>
            <w:r w:rsidR="000137C3" w:rsidRPr="00901996">
              <w:rPr>
                <w:rFonts w:ascii="Calibri" w:eastAsia="Times New Roman" w:hAnsi="Calibri" w:cs="Calibri"/>
                <w:sz w:val="20"/>
                <w:szCs w:val="20"/>
              </w:rPr>
              <w:t>project partners</w:t>
            </w:r>
            <w:r w:rsidR="002579ED" w:rsidRPr="00901996">
              <w:rPr>
                <w:rFonts w:ascii="Calibri" w:eastAsia="Times New Roman" w:hAnsi="Calibri" w:cs="Calibri"/>
                <w:sz w:val="20"/>
                <w:szCs w:val="20"/>
              </w:rPr>
              <w:t xml:space="preserve"> </w:t>
            </w:r>
            <w:r w:rsidR="000137C3" w:rsidRPr="00901996">
              <w:rPr>
                <w:rFonts w:ascii="Calibri" w:eastAsia="Times New Roman" w:hAnsi="Calibri" w:cs="Calibri"/>
                <w:sz w:val="20"/>
                <w:szCs w:val="20"/>
              </w:rPr>
              <w:t>and relevant</w:t>
            </w:r>
            <w:r w:rsidR="002579ED" w:rsidRPr="00901996">
              <w:rPr>
                <w:rFonts w:ascii="Calibri" w:eastAsia="Times New Roman" w:hAnsi="Calibri" w:cs="Calibri"/>
                <w:sz w:val="20"/>
                <w:szCs w:val="20"/>
              </w:rPr>
              <w:t xml:space="preserve"> </w:t>
            </w:r>
            <w:r w:rsidR="000137C3" w:rsidRPr="00901996">
              <w:rPr>
                <w:rFonts w:ascii="Calibri" w:eastAsia="Times New Roman" w:hAnsi="Calibri" w:cs="Calibri"/>
                <w:sz w:val="20"/>
                <w:szCs w:val="20"/>
              </w:rPr>
              <w:t>stakeholders</w:t>
            </w:r>
          </w:p>
        </w:tc>
      </w:tr>
      <w:tr w:rsidR="000137C3" w:rsidRPr="00BA7DFA" w14:paraId="5A0F2417" w14:textId="77777777" w:rsidTr="00901996">
        <w:tc>
          <w:tcPr>
            <w:tcW w:w="2037" w:type="dxa"/>
            <w:tcBorders>
              <w:top w:val="single" w:sz="4" w:space="0" w:color="auto"/>
              <w:left w:val="single" w:sz="4" w:space="0" w:color="auto"/>
              <w:bottom w:val="nil"/>
              <w:right w:val="nil"/>
            </w:tcBorders>
            <w:shd w:val="clear" w:color="auto" w:fill="auto"/>
          </w:tcPr>
          <w:p w14:paraId="1AAC2EB3" w14:textId="77777777" w:rsidR="009A5402" w:rsidRDefault="001C304C" w:rsidP="002579ED">
            <w:pPr>
              <w:numPr>
                <w:ilvl w:val="0"/>
                <w:numId w:val="17"/>
              </w:num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rPr>
            </w:pPr>
            <w:r w:rsidRPr="002579ED">
              <w:rPr>
                <w:rFonts w:ascii="Calibri" w:eastAsia="Times New Roman" w:hAnsi="Calibri" w:cs="Calibri"/>
                <w:sz w:val="20"/>
                <w:szCs w:val="20"/>
              </w:rPr>
              <w:t>Does the project</w:t>
            </w:r>
            <w:r w:rsidR="002579ED" w:rsidRPr="002579ED">
              <w:rPr>
                <w:rFonts w:ascii="Calibri" w:eastAsia="Times New Roman" w:hAnsi="Calibri" w:cs="Calibri"/>
                <w:sz w:val="20"/>
                <w:szCs w:val="20"/>
              </w:rPr>
              <w:t xml:space="preserve"> </w:t>
            </w:r>
            <w:r w:rsidRPr="00901996">
              <w:rPr>
                <w:rFonts w:ascii="Calibri" w:eastAsia="Times New Roman" w:hAnsi="Calibri" w:cs="Calibri"/>
                <w:sz w:val="20"/>
                <w:szCs w:val="20"/>
              </w:rPr>
              <w:t>provide relevant</w:t>
            </w:r>
            <w:r w:rsidR="002579ED" w:rsidRPr="00901996">
              <w:rPr>
                <w:rFonts w:ascii="Calibri" w:eastAsia="Times New Roman" w:hAnsi="Calibri" w:cs="Calibri"/>
                <w:sz w:val="20"/>
                <w:szCs w:val="20"/>
              </w:rPr>
              <w:t xml:space="preserve"> </w:t>
            </w:r>
            <w:r w:rsidRPr="00901996">
              <w:rPr>
                <w:rFonts w:ascii="Calibri" w:eastAsia="Times New Roman" w:hAnsi="Calibri" w:cs="Calibri"/>
                <w:sz w:val="20"/>
                <w:szCs w:val="20"/>
              </w:rPr>
              <w:t>lessons and</w:t>
            </w:r>
            <w:r w:rsidR="002579ED" w:rsidRPr="00901996">
              <w:rPr>
                <w:rFonts w:ascii="Calibri" w:eastAsia="Times New Roman" w:hAnsi="Calibri" w:cs="Calibri"/>
                <w:sz w:val="20"/>
                <w:szCs w:val="20"/>
              </w:rPr>
              <w:t xml:space="preserve"> </w:t>
            </w:r>
            <w:r w:rsidRPr="00901996">
              <w:rPr>
                <w:rFonts w:ascii="Calibri" w:eastAsia="Times New Roman" w:hAnsi="Calibri" w:cs="Calibri"/>
                <w:sz w:val="20"/>
                <w:szCs w:val="20"/>
              </w:rPr>
              <w:t>experiences for</w:t>
            </w:r>
            <w:r w:rsidR="002579ED" w:rsidRPr="00901996">
              <w:rPr>
                <w:rFonts w:ascii="Calibri" w:eastAsia="Times New Roman" w:hAnsi="Calibri" w:cs="Calibri"/>
                <w:sz w:val="20"/>
                <w:szCs w:val="20"/>
              </w:rPr>
              <w:t xml:space="preserve"> </w:t>
            </w:r>
            <w:r w:rsidRPr="00901996">
              <w:rPr>
                <w:rFonts w:ascii="Calibri" w:eastAsia="Times New Roman" w:hAnsi="Calibri" w:cs="Calibri"/>
                <w:sz w:val="20"/>
                <w:szCs w:val="20"/>
              </w:rPr>
              <w:t>other similar</w:t>
            </w:r>
            <w:r w:rsidR="002579ED" w:rsidRPr="00901996">
              <w:rPr>
                <w:rFonts w:ascii="Calibri" w:eastAsia="Times New Roman" w:hAnsi="Calibri" w:cs="Calibri"/>
                <w:sz w:val="20"/>
                <w:szCs w:val="20"/>
              </w:rPr>
              <w:t xml:space="preserve"> </w:t>
            </w:r>
            <w:r w:rsidRPr="00901996">
              <w:rPr>
                <w:rFonts w:ascii="Calibri" w:eastAsia="Times New Roman" w:hAnsi="Calibri" w:cs="Calibri"/>
                <w:sz w:val="20"/>
                <w:szCs w:val="20"/>
              </w:rPr>
              <w:t>projects in the</w:t>
            </w:r>
            <w:r w:rsidR="002579ED" w:rsidRPr="00901996">
              <w:rPr>
                <w:rFonts w:ascii="Calibri" w:eastAsia="Times New Roman" w:hAnsi="Calibri" w:cs="Calibri"/>
                <w:sz w:val="20"/>
                <w:szCs w:val="20"/>
              </w:rPr>
              <w:t xml:space="preserve"> </w:t>
            </w:r>
            <w:r w:rsidRPr="00901996">
              <w:rPr>
                <w:rFonts w:ascii="Calibri" w:eastAsia="Times New Roman" w:hAnsi="Calibri" w:cs="Calibri"/>
                <w:sz w:val="20"/>
                <w:szCs w:val="20"/>
              </w:rPr>
              <w:t>future?</w:t>
            </w:r>
          </w:p>
          <w:p w14:paraId="5A883828" w14:textId="77777777" w:rsidR="00691D02" w:rsidRDefault="00691D02" w:rsidP="00691D02">
            <w:p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rPr>
            </w:pPr>
          </w:p>
          <w:p w14:paraId="36DF3A09" w14:textId="77777777" w:rsidR="00691D02" w:rsidRDefault="00691D02" w:rsidP="00691D02">
            <w:p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rPr>
            </w:pPr>
          </w:p>
          <w:p w14:paraId="2CC24D81" w14:textId="77777777" w:rsidR="00691D02" w:rsidRDefault="00691D02" w:rsidP="00691D02">
            <w:p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rPr>
            </w:pPr>
          </w:p>
          <w:p w14:paraId="3524065C" w14:textId="77777777" w:rsidR="00691D02" w:rsidRPr="00901996" w:rsidRDefault="00691D02" w:rsidP="00691D02">
            <w:pPr>
              <w:overflowPunct w:val="0"/>
              <w:autoSpaceDE w:val="0"/>
              <w:autoSpaceDN w:val="0"/>
              <w:adjustRightInd w:val="0"/>
              <w:spacing w:after="0" w:line="240" w:lineRule="auto"/>
              <w:ind w:right="74"/>
              <w:contextualSpacing/>
              <w:textAlignment w:val="baseline"/>
              <w:rPr>
                <w:rFonts w:ascii="Calibri" w:eastAsia="Times New Roman" w:hAnsi="Calibri" w:cs="Calibri"/>
                <w:sz w:val="20"/>
                <w:szCs w:val="20"/>
              </w:rPr>
            </w:pPr>
          </w:p>
        </w:tc>
        <w:tc>
          <w:tcPr>
            <w:tcW w:w="270" w:type="dxa"/>
            <w:tcBorders>
              <w:top w:val="single" w:sz="4" w:space="0" w:color="auto"/>
              <w:left w:val="nil"/>
            </w:tcBorders>
            <w:shd w:val="clear" w:color="auto" w:fill="auto"/>
          </w:tcPr>
          <w:p w14:paraId="4214CF9D" w14:textId="77777777" w:rsidR="000137C3" w:rsidRPr="00BA7DFA" w:rsidRDefault="000137C3" w:rsidP="009A5402">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880" w:type="dxa"/>
            <w:gridSpan w:val="2"/>
            <w:tcBorders>
              <w:top w:val="single" w:sz="4" w:space="0" w:color="auto"/>
            </w:tcBorders>
          </w:tcPr>
          <w:p w14:paraId="336D8BDC" w14:textId="77777777" w:rsidR="000137C3" w:rsidRPr="00BA7DFA" w:rsidRDefault="000137C3" w:rsidP="008C4E4A">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2579ED">
              <w:rPr>
                <w:rFonts w:ascii="Calibri" w:eastAsia="Times New Roman" w:hAnsi="Calibri" w:cs="Calibri"/>
                <w:sz w:val="20"/>
                <w:szCs w:val="20"/>
              </w:rPr>
              <w:t>Has the experience of</w:t>
            </w:r>
            <w:r w:rsidR="002579ED">
              <w:rPr>
                <w:rFonts w:ascii="Calibri" w:eastAsia="Times New Roman" w:hAnsi="Calibri" w:cs="Calibri"/>
                <w:sz w:val="20"/>
                <w:szCs w:val="20"/>
              </w:rPr>
              <w:t xml:space="preserve"> </w:t>
            </w:r>
            <w:r w:rsidRPr="002579ED">
              <w:rPr>
                <w:rFonts w:ascii="Calibri" w:eastAsia="Times New Roman" w:hAnsi="Calibri" w:cs="Calibri"/>
                <w:sz w:val="20"/>
                <w:szCs w:val="20"/>
              </w:rPr>
              <w:t>the project provided</w:t>
            </w:r>
            <w:r w:rsidR="008C4E4A">
              <w:rPr>
                <w:rFonts w:ascii="Calibri" w:eastAsia="Times New Roman" w:hAnsi="Calibri" w:cs="Calibri"/>
                <w:sz w:val="20"/>
                <w:szCs w:val="20"/>
              </w:rPr>
              <w:t xml:space="preserve"> </w:t>
            </w:r>
            <w:r w:rsidRPr="002579ED">
              <w:rPr>
                <w:rFonts w:ascii="Calibri" w:eastAsia="Times New Roman" w:hAnsi="Calibri" w:cs="Calibri"/>
                <w:sz w:val="20"/>
                <w:szCs w:val="20"/>
              </w:rPr>
              <w:t>relevant lessons for</w:t>
            </w:r>
            <w:r w:rsidR="002579ED" w:rsidRPr="002579ED">
              <w:rPr>
                <w:rFonts w:ascii="Calibri" w:eastAsia="Times New Roman" w:hAnsi="Calibri" w:cs="Calibri"/>
                <w:sz w:val="20"/>
                <w:szCs w:val="20"/>
              </w:rPr>
              <w:t xml:space="preserve"> </w:t>
            </w:r>
            <w:r w:rsidRPr="002579ED">
              <w:rPr>
                <w:rFonts w:ascii="Calibri" w:eastAsia="Times New Roman" w:hAnsi="Calibri" w:cs="Calibri"/>
                <w:sz w:val="20"/>
                <w:szCs w:val="20"/>
              </w:rPr>
              <w:t>other future projects</w:t>
            </w:r>
            <w:r w:rsidR="002579ED">
              <w:rPr>
                <w:rFonts w:ascii="Calibri" w:eastAsia="Times New Roman" w:hAnsi="Calibri" w:cs="Calibri"/>
                <w:sz w:val="20"/>
                <w:szCs w:val="20"/>
              </w:rPr>
              <w:t xml:space="preserve"> </w:t>
            </w:r>
            <w:r w:rsidRPr="002579ED">
              <w:rPr>
                <w:rFonts w:ascii="Calibri" w:eastAsia="Times New Roman" w:hAnsi="Calibri" w:cs="Calibri"/>
                <w:sz w:val="20"/>
                <w:szCs w:val="20"/>
              </w:rPr>
              <w:t>targeted at similar</w:t>
            </w:r>
            <w:r w:rsidR="002579ED">
              <w:rPr>
                <w:rFonts w:ascii="Calibri" w:eastAsia="Times New Roman" w:hAnsi="Calibri" w:cs="Calibri"/>
                <w:sz w:val="20"/>
                <w:szCs w:val="20"/>
              </w:rPr>
              <w:t xml:space="preserve"> </w:t>
            </w:r>
            <w:r w:rsidRPr="00BA7DFA">
              <w:rPr>
                <w:rFonts w:ascii="Calibri" w:eastAsia="Times New Roman" w:hAnsi="Calibri" w:cs="Calibri"/>
                <w:sz w:val="20"/>
                <w:szCs w:val="20"/>
              </w:rPr>
              <w:t>objectives</w:t>
            </w:r>
          </w:p>
        </w:tc>
        <w:tc>
          <w:tcPr>
            <w:tcW w:w="2790" w:type="dxa"/>
            <w:tcBorders>
              <w:top w:val="single" w:sz="4" w:space="0" w:color="auto"/>
            </w:tcBorders>
          </w:tcPr>
          <w:p w14:paraId="0C9B37E3" w14:textId="77777777" w:rsidR="000137C3" w:rsidRPr="00BA7DFA" w:rsidRDefault="000137C3" w:rsidP="000137C3">
            <w:pPr>
              <w:numPr>
                <w:ilvl w:val="0"/>
                <w:numId w:val="17"/>
              </w:numPr>
              <w:tabs>
                <w:tab w:val="left" w:pos="227"/>
              </w:tabs>
              <w:autoSpaceDE w:val="0"/>
              <w:autoSpaceDN w:val="0"/>
              <w:adjustRightInd w:val="0"/>
              <w:spacing w:after="0" w:line="240" w:lineRule="auto"/>
              <w:rPr>
                <w:rFonts w:ascii="Calibri" w:eastAsia="Times New Roman" w:hAnsi="Calibri" w:cs="Calibri"/>
                <w:sz w:val="20"/>
                <w:szCs w:val="20"/>
              </w:rPr>
            </w:pPr>
          </w:p>
        </w:tc>
        <w:tc>
          <w:tcPr>
            <w:tcW w:w="3240" w:type="dxa"/>
            <w:tcBorders>
              <w:top w:val="single" w:sz="4" w:space="0" w:color="auto"/>
            </w:tcBorders>
          </w:tcPr>
          <w:p w14:paraId="39BBC573" w14:textId="77777777" w:rsidR="000137C3" w:rsidRPr="00BA7DFA" w:rsidRDefault="001C304C" w:rsidP="002579ED">
            <w:pPr>
              <w:numPr>
                <w:ilvl w:val="0"/>
                <w:numId w:val="17"/>
              </w:numPr>
              <w:tabs>
                <w:tab w:val="left" w:pos="227"/>
              </w:tabs>
              <w:autoSpaceDE w:val="0"/>
              <w:autoSpaceDN w:val="0"/>
              <w:adjustRightInd w:val="0"/>
              <w:spacing w:after="0" w:line="240" w:lineRule="auto"/>
              <w:contextualSpacing/>
              <w:rPr>
                <w:rFonts w:ascii="Calibri" w:eastAsia="Times New Roman" w:hAnsi="Calibri" w:cs="Calibri"/>
                <w:sz w:val="20"/>
                <w:szCs w:val="20"/>
              </w:rPr>
            </w:pPr>
            <w:r w:rsidRPr="002579ED">
              <w:rPr>
                <w:rFonts w:ascii="Calibri" w:eastAsia="Times New Roman" w:hAnsi="Calibri" w:cs="Calibri"/>
                <w:sz w:val="20"/>
                <w:szCs w:val="20"/>
              </w:rPr>
              <w:t>Data collected</w:t>
            </w:r>
            <w:r w:rsidR="002579ED">
              <w:rPr>
                <w:rFonts w:ascii="Calibri" w:eastAsia="Times New Roman" w:hAnsi="Calibri" w:cs="Calibri"/>
                <w:sz w:val="20"/>
                <w:szCs w:val="20"/>
              </w:rPr>
              <w:t xml:space="preserve"> </w:t>
            </w:r>
            <w:r w:rsidR="000137C3" w:rsidRPr="002579ED">
              <w:rPr>
                <w:rFonts w:ascii="Calibri" w:eastAsia="Times New Roman" w:hAnsi="Calibri" w:cs="Calibri"/>
                <w:sz w:val="20"/>
                <w:szCs w:val="20"/>
              </w:rPr>
              <w:t>throughout</w:t>
            </w:r>
            <w:r w:rsidR="002579ED">
              <w:rPr>
                <w:rFonts w:ascii="Calibri" w:eastAsia="Times New Roman" w:hAnsi="Calibri" w:cs="Calibri"/>
                <w:sz w:val="20"/>
                <w:szCs w:val="20"/>
              </w:rPr>
              <w:t xml:space="preserve"> </w:t>
            </w:r>
            <w:r w:rsidR="000137C3" w:rsidRPr="00BA7DFA">
              <w:rPr>
                <w:rFonts w:ascii="Calibri" w:eastAsia="Times New Roman" w:hAnsi="Calibri" w:cs="Calibri"/>
                <w:sz w:val="20"/>
                <w:szCs w:val="20"/>
              </w:rPr>
              <w:t>evaluation</w:t>
            </w:r>
          </w:p>
        </w:tc>
        <w:tc>
          <w:tcPr>
            <w:tcW w:w="2610" w:type="dxa"/>
            <w:tcBorders>
              <w:top w:val="single" w:sz="4" w:space="0" w:color="auto"/>
              <w:right w:val="single" w:sz="4" w:space="0" w:color="auto"/>
            </w:tcBorders>
          </w:tcPr>
          <w:p w14:paraId="73929947" w14:textId="77777777" w:rsidR="000137C3" w:rsidRPr="00BA7DFA" w:rsidRDefault="000137C3" w:rsidP="000137C3">
            <w:pPr>
              <w:numPr>
                <w:ilvl w:val="0"/>
                <w:numId w:val="17"/>
              </w:numPr>
              <w:tabs>
                <w:tab w:val="left" w:pos="227"/>
              </w:tabs>
              <w:autoSpaceDE w:val="0"/>
              <w:autoSpaceDN w:val="0"/>
              <w:adjustRightInd w:val="0"/>
              <w:spacing w:after="0" w:line="240" w:lineRule="auto"/>
              <w:rPr>
                <w:rFonts w:ascii="Calibri" w:eastAsia="Times New Roman" w:hAnsi="Calibri" w:cs="Calibri"/>
                <w:sz w:val="20"/>
                <w:szCs w:val="20"/>
              </w:rPr>
            </w:pPr>
            <w:r w:rsidRPr="00BA7DFA">
              <w:rPr>
                <w:rFonts w:ascii="Calibri" w:eastAsia="Times New Roman" w:hAnsi="Calibri" w:cs="Calibri"/>
                <w:sz w:val="20"/>
                <w:szCs w:val="20"/>
              </w:rPr>
              <w:t>Data analysis</w:t>
            </w:r>
          </w:p>
        </w:tc>
      </w:tr>
      <w:tr w:rsidR="00937829" w:rsidRPr="00901996" w14:paraId="783115C7" w14:textId="77777777" w:rsidTr="00901996">
        <w:tc>
          <w:tcPr>
            <w:tcW w:w="2037" w:type="dxa"/>
            <w:tcBorders>
              <w:top w:val="single" w:sz="4" w:space="0" w:color="auto"/>
              <w:left w:val="single" w:sz="4" w:space="0" w:color="auto"/>
              <w:bottom w:val="nil"/>
              <w:right w:val="nil"/>
            </w:tcBorders>
            <w:shd w:val="clear" w:color="auto" w:fill="D9D9D9" w:themeFill="background1" w:themeFillShade="D9"/>
            <w:vAlign w:val="center"/>
          </w:tcPr>
          <w:p w14:paraId="11E86465" w14:textId="77777777" w:rsidR="00937829" w:rsidRPr="00BA7DFA" w:rsidRDefault="00937829" w:rsidP="00937829">
            <w:pPr>
              <w:spacing w:after="0"/>
              <w:rPr>
                <w:rFonts w:ascii="Calibri" w:eastAsia="Times New Roman" w:hAnsi="Calibri" w:cs="Calibri"/>
                <w:b/>
                <w:sz w:val="20"/>
                <w:szCs w:val="20"/>
              </w:rPr>
            </w:pPr>
            <w:r w:rsidRPr="00BA7DFA">
              <w:rPr>
                <w:rFonts w:ascii="Calibri" w:eastAsia="Times New Roman" w:hAnsi="Calibri" w:cs="Calibri"/>
                <w:b/>
                <w:sz w:val="20"/>
                <w:szCs w:val="20"/>
              </w:rPr>
              <w:lastRenderedPageBreak/>
              <w:t xml:space="preserve">Evaluative Criteria </w:t>
            </w:r>
          </w:p>
        </w:tc>
        <w:tc>
          <w:tcPr>
            <w:tcW w:w="270" w:type="dxa"/>
            <w:tcBorders>
              <w:top w:val="single" w:sz="4" w:space="0" w:color="auto"/>
              <w:left w:val="nil"/>
            </w:tcBorders>
            <w:shd w:val="clear" w:color="auto" w:fill="D9D9D9" w:themeFill="background1" w:themeFillShade="D9"/>
            <w:vAlign w:val="center"/>
          </w:tcPr>
          <w:p w14:paraId="1B602899" w14:textId="77777777" w:rsidR="00937829" w:rsidRPr="00BA7DFA" w:rsidRDefault="00937829" w:rsidP="00901996">
            <w:pPr>
              <w:spacing w:after="0"/>
              <w:rPr>
                <w:rFonts w:ascii="Calibri" w:eastAsia="Times New Roman" w:hAnsi="Calibri" w:cs="Calibri"/>
                <w:b/>
                <w:sz w:val="20"/>
                <w:szCs w:val="20"/>
              </w:rPr>
            </w:pPr>
          </w:p>
        </w:tc>
        <w:tc>
          <w:tcPr>
            <w:tcW w:w="2880" w:type="dxa"/>
            <w:gridSpan w:val="2"/>
            <w:tcBorders>
              <w:top w:val="single" w:sz="4" w:space="0" w:color="auto"/>
            </w:tcBorders>
            <w:shd w:val="clear" w:color="auto" w:fill="D9D9D9" w:themeFill="background1" w:themeFillShade="D9"/>
            <w:vAlign w:val="center"/>
          </w:tcPr>
          <w:p w14:paraId="53022802" w14:textId="77777777" w:rsidR="00937829" w:rsidRPr="00BA7DFA" w:rsidRDefault="00901996" w:rsidP="00901996">
            <w:pPr>
              <w:spacing w:after="0"/>
              <w:rPr>
                <w:rFonts w:ascii="Calibri" w:eastAsia="Times New Roman" w:hAnsi="Calibri" w:cs="Calibri"/>
                <w:b/>
                <w:sz w:val="20"/>
                <w:szCs w:val="20"/>
              </w:rPr>
            </w:pPr>
            <w:r w:rsidRPr="00901996">
              <w:rPr>
                <w:rFonts w:ascii="Calibri" w:eastAsia="Times New Roman" w:hAnsi="Calibri" w:cs="Calibri"/>
                <w:b/>
                <w:sz w:val="20"/>
                <w:szCs w:val="20"/>
              </w:rPr>
              <w:t>Questions</w:t>
            </w:r>
          </w:p>
        </w:tc>
        <w:tc>
          <w:tcPr>
            <w:tcW w:w="2790" w:type="dxa"/>
            <w:tcBorders>
              <w:top w:val="single" w:sz="4" w:space="0" w:color="auto"/>
            </w:tcBorders>
            <w:shd w:val="clear" w:color="auto" w:fill="D9D9D9" w:themeFill="background1" w:themeFillShade="D9"/>
          </w:tcPr>
          <w:p w14:paraId="14C5B7EF" w14:textId="77777777" w:rsidR="00937829" w:rsidRPr="00BA7DFA" w:rsidRDefault="00937829"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Indicators</w:t>
            </w:r>
          </w:p>
        </w:tc>
        <w:tc>
          <w:tcPr>
            <w:tcW w:w="3240" w:type="dxa"/>
            <w:tcBorders>
              <w:top w:val="single" w:sz="4" w:space="0" w:color="auto"/>
            </w:tcBorders>
            <w:shd w:val="clear" w:color="auto" w:fill="D9D9D9" w:themeFill="background1" w:themeFillShade="D9"/>
            <w:vAlign w:val="center"/>
          </w:tcPr>
          <w:p w14:paraId="002E1230" w14:textId="77777777" w:rsidR="00937829" w:rsidRPr="00BA7DFA" w:rsidRDefault="00937829"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Sources</w:t>
            </w:r>
          </w:p>
        </w:tc>
        <w:tc>
          <w:tcPr>
            <w:tcW w:w="2610" w:type="dxa"/>
            <w:tcBorders>
              <w:top w:val="single" w:sz="4" w:space="0" w:color="auto"/>
              <w:right w:val="single" w:sz="4" w:space="0" w:color="auto"/>
            </w:tcBorders>
            <w:shd w:val="clear" w:color="auto" w:fill="D9D9D9" w:themeFill="background1" w:themeFillShade="D9"/>
            <w:vAlign w:val="center"/>
          </w:tcPr>
          <w:p w14:paraId="027C5E0F" w14:textId="77777777" w:rsidR="00937829" w:rsidRPr="00BA7DFA" w:rsidRDefault="00937829"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Methodology</w:t>
            </w:r>
          </w:p>
        </w:tc>
      </w:tr>
      <w:tr w:rsidR="00937829" w:rsidRPr="00BA7DFA" w14:paraId="18352CC8" w14:textId="77777777" w:rsidTr="00901996">
        <w:tc>
          <w:tcPr>
            <w:tcW w:w="13827" w:type="dxa"/>
            <w:gridSpan w:val="7"/>
            <w:tcBorders>
              <w:top w:val="nil"/>
              <w:left w:val="single" w:sz="4" w:space="0" w:color="auto"/>
              <w:bottom w:val="single" w:sz="4" w:space="0" w:color="auto"/>
              <w:right w:val="single" w:sz="4" w:space="0" w:color="auto"/>
            </w:tcBorders>
            <w:shd w:val="pct12" w:color="auto" w:fill="000000" w:themeFill="text1"/>
          </w:tcPr>
          <w:p w14:paraId="0E1D6194" w14:textId="77777777" w:rsidR="00937829" w:rsidRPr="00BA7DFA" w:rsidRDefault="00937829" w:rsidP="00937829">
            <w:pPr>
              <w:spacing w:after="0"/>
              <w:rPr>
                <w:rFonts w:ascii="Calibri" w:hAnsi="Calibri" w:cs="Calibri"/>
              </w:rPr>
            </w:pPr>
            <w:r w:rsidRPr="00BA7DFA">
              <w:rPr>
                <w:rFonts w:ascii="Calibri" w:hAnsi="Calibri" w:cs="Calibri"/>
                <w:bCs/>
                <w:iCs/>
              </w:rPr>
              <w:t>Effectiveness:</w:t>
            </w:r>
            <w:r w:rsidRPr="00BA7DFA">
              <w:rPr>
                <w:rFonts w:ascii="Calibri" w:hAnsi="Calibri" w:cs="Calibri"/>
                <w:iCs/>
              </w:rPr>
              <w:t xml:space="preserve"> To what extent have the expected outcomes and objectives of the project been achieved?</w:t>
            </w:r>
          </w:p>
        </w:tc>
      </w:tr>
      <w:tr w:rsidR="00937829" w:rsidRPr="00BA7DFA" w14:paraId="438E740F" w14:textId="77777777"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14:paraId="4B03A91B" w14:textId="77777777" w:rsidR="00937829" w:rsidRPr="00BA7DFA"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B44452">
              <w:rPr>
                <w:rFonts w:ascii="Calibri" w:eastAsia="Times New Roman" w:hAnsi="Calibri" w:cs="Calibri"/>
                <w:sz w:val="20"/>
                <w:szCs w:val="20"/>
              </w:rPr>
              <w:t>Has the project been effective in achieving</w:t>
            </w:r>
            <w:r>
              <w:rPr>
                <w:rFonts w:ascii="Calibri" w:eastAsia="Times New Roman" w:hAnsi="Calibri" w:cs="Calibri"/>
                <w:sz w:val="20"/>
                <w:szCs w:val="20"/>
              </w:rPr>
              <w:t xml:space="preserve"> </w:t>
            </w:r>
            <w:r w:rsidRPr="00B44452">
              <w:rPr>
                <w:rFonts w:ascii="Calibri" w:eastAsia="Times New Roman" w:hAnsi="Calibri" w:cs="Calibri"/>
                <w:sz w:val="20"/>
                <w:szCs w:val="20"/>
              </w:rPr>
              <w:t xml:space="preserve">the expected </w:t>
            </w:r>
            <w:r w:rsidRPr="00B44452">
              <w:rPr>
                <w:rFonts w:ascii="Calibri" w:eastAsia="Times New Roman" w:hAnsi="Calibri" w:cs="Calibri"/>
                <w:sz w:val="20"/>
                <w:szCs w:val="20"/>
                <w:lang w:bidi="ar-SA"/>
              </w:rPr>
              <w:t>outcomes</w:t>
            </w:r>
            <w:r w:rsidRPr="00B44452">
              <w:rPr>
                <w:rFonts w:ascii="Calibri" w:eastAsia="Times New Roman" w:hAnsi="Calibri" w:cs="Calibri"/>
                <w:sz w:val="20"/>
                <w:szCs w:val="20"/>
              </w:rPr>
              <w:t xml:space="preserve"> and</w:t>
            </w:r>
            <w:r>
              <w:rPr>
                <w:rFonts w:ascii="Calibri" w:eastAsia="Times New Roman" w:hAnsi="Calibri" w:cs="Calibri"/>
                <w:sz w:val="20"/>
                <w:szCs w:val="20"/>
              </w:rPr>
              <w:t xml:space="preserve"> </w:t>
            </w:r>
            <w:r w:rsidRPr="00BA7DFA">
              <w:rPr>
                <w:rFonts w:ascii="Calibri" w:eastAsia="Times New Roman" w:hAnsi="Calibri" w:cs="Calibri"/>
                <w:sz w:val="20"/>
                <w:szCs w:val="20"/>
              </w:rPr>
              <w:t>objectives?</w:t>
            </w:r>
          </w:p>
        </w:tc>
        <w:tc>
          <w:tcPr>
            <w:tcW w:w="2836" w:type="dxa"/>
            <w:tcBorders>
              <w:top w:val="single" w:sz="4" w:space="0" w:color="auto"/>
              <w:left w:val="single" w:sz="4" w:space="0" w:color="auto"/>
              <w:bottom w:val="single" w:sz="4" w:space="0" w:color="auto"/>
              <w:right w:val="single" w:sz="4" w:space="0" w:color="auto"/>
            </w:tcBorders>
          </w:tcPr>
          <w:p w14:paraId="667B5057" w14:textId="77777777" w:rsidR="00937829" w:rsidRPr="002579ED"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2579ED">
              <w:rPr>
                <w:rFonts w:eastAsia="Times New Roman"/>
                <w:sz w:val="20"/>
                <w:szCs w:val="20"/>
              </w:rPr>
              <w:t xml:space="preserve">Has the project been effective in </w:t>
            </w:r>
            <w:r w:rsidRPr="002579ED">
              <w:rPr>
                <w:rFonts w:ascii="Calibri" w:eastAsia="Times New Roman" w:hAnsi="Calibri" w:cs="Calibri"/>
                <w:sz w:val="20"/>
                <w:szCs w:val="20"/>
                <w:lang w:bidi="ar-SA"/>
              </w:rPr>
              <w:t>achieving</w:t>
            </w:r>
            <w:r w:rsidRPr="002579ED">
              <w:rPr>
                <w:rFonts w:eastAsia="Times New Roman"/>
                <w:sz w:val="20"/>
                <w:szCs w:val="20"/>
              </w:rPr>
              <w:t xml:space="preserve"> its</w:t>
            </w:r>
            <w:r>
              <w:rPr>
                <w:rFonts w:eastAsia="Times New Roman"/>
                <w:sz w:val="20"/>
                <w:szCs w:val="20"/>
              </w:rPr>
              <w:t xml:space="preserve"> </w:t>
            </w:r>
            <w:r w:rsidRPr="002579ED">
              <w:rPr>
                <w:rFonts w:eastAsia="Times New Roman"/>
                <w:sz w:val="20"/>
                <w:szCs w:val="20"/>
              </w:rPr>
              <w:t>expected outcomes?</w:t>
            </w:r>
          </w:p>
          <w:p w14:paraId="23C60A26" w14:textId="77777777" w:rsidR="00937829" w:rsidRDefault="00937829" w:rsidP="00937829">
            <w:pPr>
              <w:tabs>
                <w:tab w:val="left" w:pos="360"/>
              </w:tabs>
              <w:autoSpaceDE w:val="0"/>
              <w:autoSpaceDN w:val="0"/>
              <w:adjustRightInd w:val="0"/>
              <w:spacing w:after="0" w:line="240" w:lineRule="auto"/>
              <w:contextualSpacing/>
              <w:rPr>
                <w:rFonts w:eastAsia="Times New Roman"/>
                <w:sz w:val="20"/>
                <w:szCs w:val="20"/>
              </w:rPr>
            </w:pPr>
          </w:p>
          <w:p w14:paraId="7F8026E6" w14:textId="77777777" w:rsidR="00937829" w:rsidRPr="00BA7DFA" w:rsidRDefault="00937829" w:rsidP="00901996">
            <w:pPr>
              <w:tabs>
                <w:tab w:val="left" w:pos="227"/>
              </w:tabs>
              <w:autoSpaceDE w:val="0"/>
              <w:autoSpaceDN w:val="0"/>
              <w:adjustRightInd w:val="0"/>
              <w:spacing w:before="200" w:after="0" w:line="240" w:lineRule="auto"/>
              <w:contextualSpacing/>
              <w:rPr>
                <w:rFonts w:ascii="Calibri" w:eastAsia="Times New Roman" w:hAnsi="Calibri" w:cs="Calibri"/>
                <w:sz w:val="20"/>
                <w:szCs w:val="20"/>
              </w:rPr>
            </w:pPr>
          </w:p>
        </w:tc>
        <w:tc>
          <w:tcPr>
            <w:tcW w:w="2790" w:type="dxa"/>
            <w:tcBorders>
              <w:top w:val="single" w:sz="4" w:space="0" w:color="auto"/>
              <w:left w:val="single" w:sz="4" w:space="0" w:color="auto"/>
              <w:bottom w:val="single" w:sz="4" w:space="0" w:color="auto"/>
              <w:right w:val="single" w:sz="4" w:space="0" w:color="auto"/>
            </w:tcBorders>
          </w:tcPr>
          <w:p w14:paraId="72613040" w14:textId="77777777" w:rsidR="00937829" w:rsidRPr="00BA7DFA"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B44452">
              <w:rPr>
                <w:rFonts w:ascii="Calibri" w:eastAsia="Times New Roman" w:hAnsi="Calibri" w:cs="Calibri"/>
                <w:sz w:val="20"/>
                <w:szCs w:val="20"/>
                <w:lang w:bidi="ar-SA"/>
              </w:rPr>
              <w:t>See indicators in project document</w:t>
            </w:r>
            <w:r>
              <w:rPr>
                <w:rFonts w:ascii="Calibri" w:eastAsia="Times New Roman" w:hAnsi="Calibri" w:cs="Calibri"/>
                <w:sz w:val="20"/>
                <w:szCs w:val="20"/>
                <w:lang w:bidi="ar-SA"/>
              </w:rPr>
              <w:t xml:space="preserve"> </w:t>
            </w:r>
            <w:r w:rsidRPr="00B44452">
              <w:rPr>
                <w:rFonts w:ascii="Calibri" w:eastAsia="Times New Roman" w:hAnsi="Calibri" w:cs="Calibri"/>
                <w:sz w:val="20"/>
                <w:szCs w:val="20"/>
                <w:lang w:bidi="ar-SA"/>
              </w:rPr>
              <w:t>results framework</w:t>
            </w:r>
            <w:r>
              <w:rPr>
                <w:rFonts w:ascii="Calibri" w:eastAsia="Times New Roman" w:hAnsi="Calibri" w:cs="Calibri"/>
                <w:sz w:val="20"/>
                <w:szCs w:val="20"/>
                <w:lang w:bidi="ar-SA"/>
              </w:rPr>
              <w:t xml:space="preserve"> </w:t>
            </w:r>
            <w:r w:rsidRPr="00BA7DFA">
              <w:rPr>
                <w:rFonts w:ascii="Calibri" w:eastAsia="Times New Roman" w:hAnsi="Calibri" w:cs="Calibri"/>
                <w:sz w:val="20"/>
                <w:szCs w:val="20"/>
                <w:lang w:bidi="ar-SA"/>
              </w:rPr>
              <w:t>and log frame</w:t>
            </w:r>
          </w:p>
        </w:tc>
        <w:tc>
          <w:tcPr>
            <w:tcW w:w="3240" w:type="dxa"/>
            <w:tcBorders>
              <w:top w:val="single" w:sz="4" w:space="0" w:color="auto"/>
              <w:left w:val="single" w:sz="4" w:space="0" w:color="auto"/>
              <w:bottom w:val="single" w:sz="4" w:space="0" w:color="auto"/>
              <w:right w:val="single" w:sz="4" w:space="0" w:color="auto"/>
            </w:tcBorders>
          </w:tcPr>
          <w:p w14:paraId="1584FA45" w14:textId="77777777" w:rsidR="00937829" w:rsidRDefault="00937829" w:rsidP="00937829">
            <w:pPr>
              <w:numPr>
                <w:ilvl w:val="0"/>
                <w:numId w:val="17"/>
              </w:numPr>
              <w:tabs>
                <w:tab w:val="left" w:pos="360"/>
              </w:tabs>
              <w:autoSpaceDE w:val="0"/>
              <w:autoSpaceDN w:val="0"/>
              <w:adjustRightInd w:val="0"/>
              <w:spacing w:after="0" w:line="240" w:lineRule="auto"/>
              <w:contextualSpacing/>
              <w:jc w:val="both"/>
              <w:rPr>
                <w:rFonts w:ascii="Calibri" w:eastAsia="Times New Roman" w:hAnsi="Calibri" w:cs="Calibri"/>
                <w:sz w:val="20"/>
                <w:szCs w:val="20"/>
                <w:lang w:bidi="ar-SA"/>
              </w:rPr>
            </w:pPr>
            <w:r w:rsidRPr="00B44452">
              <w:rPr>
                <w:rFonts w:ascii="Calibri" w:eastAsia="Times New Roman" w:hAnsi="Calibri" w:cs="Calibri"/>
                <w:sz w:val="20"/>
                <w:szCs w:val="20"/>
                <w:lang w:bidi="ar-SA"/>
              </w:rPr>
              <w:t>Project documents</w:t>
            </w:r>
          </w:p>
          <w:p w14:paraId="2981D5A7" w14:textId="77777777" w:rsidR="00937829" w:rsidRPr="00B44452" w:rsidRDefault="00937829" w:rsidP="00937829">
            <w:pPr>
              <w:numPr>
                <w:ilvl w:val="0"/>
                <w:numId w:val="17"/>
              </w:numPr>
              <w:tabs>
                <w:tab w:val="left" w:pos="360"/>
              </w:tabs>
              <w:autoSpaceDE w:val="0"/>
              <w:autoSpaceDN w:val="0"/>
              <w:adjustRightInd w:val="0"/>
              <w:spacing w:after="0" w:line="240" w:lineRule="auto"/>
              <w:contextualSpacing/>
              <w:jc w:val="both"/>
              <w:rPr>
                <w:rFonts w:ascii="Calibri" w:eastAsia="Times New Roman" w:hAnsi="Calibri" w:cs="Calibri"/>
                <w:sz w:val="20"/>
                <w:szCs w:val="20"/>
                <w:lang w:bidi="ar-SA"/>
              </w:rPr>
            </w:pPr>
            <w:r w:rsidRPr="00B44452">
              <w:rPr>
                <w:rFonts w:ascii="Calibri" w:eastAsia="Times New Roman" w:hAnsi="Calibri" w:cs="Calibri"/>
                <w:sz w:val="20"/>
                <w:szCs w:val="20"/>
                <w:lang w:bidi="ar-SA"/>
              </w:rPr>
              <w:t>Project team</w:t>
            </w:r>
            <w:r>
              <w:rPr>
                <w:rFonts w:ascii="Calibri" w:eastAsia="Times New Roman" w:hAnsi="Calibri" w:cs="Calibri"/>
                <w:sz w:val="20"/>
                <w:szCs w:val="20"/>
                <w:lang w:bidi="ar-SA"/>
              </w:rPr>
              <w:t xml:space="preserve"> </w:t>
            </w:r>
            <w:r w:rsidRPr="00B44452">
              <w:rPr>
                <w:rFonts w:ascii="Calibri" w:eastAsia="Times New Roman" w:hAnsi="Calibri" w:cs="Calibri"/>
                <w:sz w:val="20"/>
                <w:szCs w:val="20"/>
                <w:lang w:bidi="ar-SA"/>
              </w:rPr>
              <w:t>and relevant stakeholders</w:t>
            </w:r>
          </w:p>
          <w:p w14:paraId="74EE1E10" w14:textId="77777777" w:rsidR="00937829" w:rsidRPr="00BA7DFA" w:rsidRDefault="00937829" w:rsidP="00937829">
            <w:pPr>
              <w:numPr>
                <w:ilvl w:val="0"/>
                <w:numId w:val="17"/>
              </w:numPr>
              <w:tabs>
                <w:tab w:val="left" w:pos="360"/>
              </w:tabs>
              <w:autoSpaceDE w:val="0"/>
              <w:autoSpaceDN w:val="0"/>
              <w:adjustRightInd w:val="0"/>
              <w:spacing w:after="0" w:line="240" w:lineRule="auto"/>
              <w:contextualSpacing/>
              <w:jc w:val="both"/>
              <w:rPr>
                <w:rFonts w:ascii="Calibri" w:eastAsia="Times New Roman" w:hAnsi="Calibri" w:cs="Calibri"/>
                <w:sz w:val="20"/>
                <w:szCs w:val="20"/>
                <w:lang w:bidi="ar-SA"/>
              </w:rPr>
            </w:pPr>
            <w:r w:rsidRPr="00B44452">
              <w:rPr>
                <w:rFonts w:ascii="Calibri" w:eastAsia="Times New Roman" w:hAnsi="Calibri" w:cs="Calibri"/>
                <w:sz w:val="20"/>
                <w:szCs w:val="20"/>
                <w:lang w:bidi="ar-SA"/>
              </w:rPr>
              <w:t>Data reported in</w:t>
            </w:r>
            <w:r>
              <w:rPr>
                <w:rFonts w:ascii="Calibri" w:eastAsia="Times New Roman" w:hAnsi="Calibri" w:cs="Calibri"/>
                <w:sz w:val="20"/>
                <w:szCs w:val="20"/>
                <w:lang w:bidi="ar-SA"/>
              </w:rPr>
              <w:t xml:space="preserve"> </w:t>
            </w:r>
            <w:r w:rsidRPr="00B44452">
              <w:rPr>
                <w:rFonts w:ascii="Calibri" w:eastAsia="Times New Roman" w:hAnsi="Calibri" w:cs="Calibri"/>
                <w:sz w:val="20"/>
                <w:szCs w:val="20"/>
                <w:lang w:bidi="ar-SA"/>
              </w:rPr>
              <w:t>project annual and</w:t>
            </w:r>
            <w:r>
              <w:rPr>
                <w:rFonts w:ascii="Calibri" w:eastAsia="Times New Roman" w:hAnsi="Calibri" w:cs="Calibri"/>
                <w:sz w:val="20"/>
                <w:szCs w:val="20"/>
                <w:lang w:bidi="ar-SA"/>
              </w:rPr>
              <w:t xml:space="preserve"> </w:t>
            </w:r>
            <w:r w:rsidRPr="00BA7DFA">
              <w:rPr>
                <w:rFonts w:ascii="Calibri" w:eastAsia="Times New Roman" w:hAnsi="Calibri" w:cs="Calibri"/>
                <w:sz w:val="20"/>
                <w:szCs w:val="20"/>
                <w:lang w:bidi="ar-SA"/>
              </w:rPr>
              <w:t>quarterly reports</w:t>
            </w:r>
          </w:p>
        </w:tc>
        <w:tc>
          <w:tcPr>
            <w:tcW w:w="2610" w:type="dxa"/>
            <w:tcBorders>
              <w:top w:val="single" w:sz="4" w:space="0" w:color="auto"/>
              <w:left w:val="single" w:sz="4" w:space="0" w:color="auto"/>
              <w:bottom w:val="single" w:sz="4" w:space="0" w:color="auto"/>
              <w:right w:val="single" w:sz="4" w:space="0" w:color="auto"/>
            </w:tcBorders>
          </w:tcPr>
          <w:p w14:paraId="6E044711" w14:textId="77777777" w:rsidR="00937829" w:rsidRPr="002579ED"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2579ED">
              <w:rPr>
                <w:rFonts w:ascii="Calibri" w:eastAsia="Times New Roman" w:hAnsi="Calibri" w:cs="Calibri"/>
                <w:sz w:val="20"/>
                <w:szCs w:val="20"/>
                <w:lang w:bidi="ar-SA"/>
              </w:rPr>
              <w:t>Documents</w:t>
            </w:r>
            <w:r>
              <w:rPr>
                <w:rFonts w:ascii="Calibri" w:eastAsia="Times New Roman" w:hAnsi="Calibri" w:cs="Calibri"/>
                <w:sz w:val="20"/>
                <w:szCs w:val="20"/>
                <w:lang w:bidi="ar-SA"/>
              </w:rPr>
              <w:t xml:space="preserve"> </w:t>
            </w:r>
            <w:r w:rsidRPr="002579ED">
              <w:rPr>
                <w:rFonts w:ascii="Calibri" w:eastAsia="Times New Roman" w:hAnsi="Calibri" w:cs="Calibri"/>
                <w:sz w:val="20"/>
                <w:szCs w:val="20"/>
                <w:lang w:bidi="ar-SA"/>
              </w:rPr>
              <w:t>analysis</w:t>
            </w:r>
          </w:p>
          <w:p w14:paraId="35274FBD" w14:textId="77777777" w:rsidR="00937829" w:rsidRPr="00B44452" w:rsidRDefault="00937829" w:rsidP="00937829">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44452">
              <w:rPr>
                <w:rFonts w:ascii="Calibri" w:eastAsia="Times New Roman" w:hAnsi="Calibri" w:cs="Calibri"/>
                <w:sz w:val="20"/>
                <w:szCs w:val="20"/>
                <w:lang w:bidi="ar-SA"/>
              </w:rPr>
              <w:t>Interviews with</w:t>
            </w:r>
            <w:r>
              <w:rPr>
                <w:rFonts w:ascii="Calibri" w:eastAsia="Times New Roman" w:hAnsi="Calibri" w:cs="Calibri"/>
                <w:sz w:val="20"/>
                <w:szCs w:val="20"/>
                <w:lang w:bidi="ar-SA"/>
              </w:rPr>
              <w:t xml:space="preserve"> </w:t>
            </w:r>
            <w:r w:rsidRPr="00B44452">
              <w:rPr>
                <w:rFonts w:ascii="Calibri" w:eastAsia="Times New Roman" w:hAnsi="Calibri" w:cs="Calibri"/>
                <w:sz w:val="20"/>
                <w:szCs w:val="20"/>
                <w:lang w:bidi="ar-SA"/>
              </w:rPr>
              <w:t>project team</w:t>
            </w:r>
          </w:p>
          <w:p w14:paraId="402AC32D" w14:textId="77777777" w:rsidR="00937829" w:rsidRPr="00BA7DFA" w:rsidRDefault="00937829" w:rsidP="00937829">
            <w:pPr>
              <w:numPr>
                <w:ilvl w:val="0"/>
                <w:numId w:val="17"/>
              </w:numPr>
              <w:tabs>
                <w:tab w:val="left" w:pos="360"/>
              </w:tabs>
              <w:autoSpaceDE w:val="0"/>
              <w:autoSpaceDN w:val="0"/>
              <w:adjustRightInd w:val="0"/>
              <w:spacing w:before="200"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Interviews with relevant</w:t>
            </w:r>
            <w:r>
              <w:rPr>
                <w:rFonts w:ascii="Calibri" w:eastAsia="Times New Roman" w:hAnsi="Calibri" w:cs="Calibri"/>
                <w:sz w:val="20"/>
                <w:szCs w:val="20"/>
                <w:lang w:bidi="ar-SA"/>
              </w:rPr>
              <w:t xml:space="preserve"> </w:t>
            </w:r>
            <w:r w:rsidRPr="00BA7DFA">
              <w:rPr>
                <w:rFonts w:ascii="Calibri" w:eastAsia="Times New Roman" w:hAnsi="Calibri" w:cs="Calibri"/>
                <w:sz w:val="20"/>
                <w:szCs w:val="20"/>
                <w:lang w:bidi="ar-SA"/>
              </w:rPr>
              <w:t>stakeholders</w:t>
            </w:r>
          </w:p>
        </w:tc>
      </w:tr>
      <w:tr w:rsidR="00937829" w:rsidRPr="00BA7DFA" w14:paraId="168204C7" w14:textId="77777777" w:rsidTr="00901996">
        <w:tc>
          <w:tcPr>
            <w:tcW w:w="2037" w:type="dxa"/>
            <w:tcBorders>
              <w:top w:val="single" w:sz="4" w:space="0" w:color="auto"/>
              <w:left w:val="single" w:sz="4" w:space="0" w:color="auto"/>
              <w:bottom w:val="nil"/>
              <w:right w:val="nil"/>
            </w:tcBorders>
            <w:shd w:val="clear" w:color="auto" w:fill="auto"/>
          </w:tcPr>
          <w:p w14:paraId="4B072DB4" w14:textId="77777777" w:rsidR="00937829" w:rsidRPr="00BA7DFA"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BA7DFA">
              <w:rPr>
                <w:rFonts w:ascii="Calibri" w:eastAsia="Times New Roman" w:hAnsi="Calibri" w:cs="Calibri"/>
                <w:sz w:val="20"/>
                <w:szCs w:val="20"/>
                <w:lang w:bidi="ar-SA"/>
              </w:rPr>
              <w:t xml:space="preserve">How is </w:t>
            </w:r>
            <w:r w:rsidRPr="00BA7DFA">
              <w:rPr>
                <w:rFonts w:ascii="Calibri" w:eastAsia="Times New Roman" w:hAnsi="Calibri" w:cs="Calibri"/>
                <w:sz w:val="20"/>
                <w:szCs w:val="20"/>
              </w:rPr>
              <w:t>risk</w:t>
            </w:r>
            <w:r w:rsidRPr="00BA7DFA">
              <w:rPr>
                <w:rFonts w:ascii="Calibri" w:eastAsia="Times New Roman" w:hAnsi="Calibri" w:cs="Calibri"/>
                <w:sz w:val="20"/>
                <w:szCs w:val="20"/>
                <w:lang w:bidi="ar-SA"/>
              </w:rPr>
              <w:t xml:space="preserve"> and risk</w:t>
            </w:r>
            <w:r>
              <w:rPr>
                <w:rFonts w:ascii="Calibri" w:eastAsia="Times New Roman" w:hAnsi="Calibri" w:cs="Calibri"/>
                <w:sz w:val="20"/>
                <w:szCs w:val="20"/>
                <w:lang w:bidi="ar-SA"/>
              </w:rPr>
              <w:t xml:space="preserve"> </w:t>
            </w:r>
            <w:r w:rsidRPr="00BA7DFA">
              <w:rPr>
                <w:rFonts w:ascii="Calibri" w:hAnsi="Calibri" w:cs="Calibri"/>
                <w:sz w:val="20"/>
                <w:szCs w:val="20"/>
                <w:lang w:bidi="ar-SA"/>
              </w:rPr>
              <w:t>mitigation being</w:t>
            </w:r>
            <w:r>
              <w:rPr>
                <w:rFonts w:ascii="Calibri" w:hAnsi="Calibri" w:cs="Calibri"/>
                <w:sz w:val="20"/>
                <w:szCs w:val="20"/>
                <w:lang w:bidi="ar-SA"/>
              </w:rPr>
              <w:t xml:space="preserve"> </w:t>
            </w:r>
            <w:r w:rsidRPr="00BA7DFA">
              <w:rPr>
                <w:rFonts w:ascii="Calibri" w:hAnsi="Calibri" w:cs="Calibri"/>
                <w:sz w:val="20"/>
                <w:szCs w:val="20"/>
                <w:lang w:bidi="ar-SA"/>
              </w:rPr>
              <w:t>managed?</w:t>
            </w:r>
          </w:p>
        </w:tc>
        <w:tc>
          <w:tcPr>
            <w:tcW w:w="314" w:type="dxa"/>
            <w:gridSpan w:val="2"/>
            <w:tcBorders>
              <w:top w:val="single" w:sz="4" w:space="0" w:color="auto"/>
              <w:left w:val="nil"/>
            </w:tcBorders>
          </w:tcPr>
          <w:p w14:paraId="6D712C74" w14:textId="77777777" w:rsidR="00937829" w:rsidRPr="00BA7DFA" w:rsidRDefault="00937829" w:rsidP="00937829">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836" w:type="dxa"/>
            <w:tcBorders>
              <w:top w:val="single" w:sz="4" w:space="0" w:color="auto"/>
            </w:tcBorders>
          </w:tcPr>
          <w:p w14:paraId="29C344B8" w14:textId="77777777" w:rsidR="00937829" w:rsidRPr="000E74C6"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0E74C6">
              <w:rPr>
                <w:rFonts w:ascii="Calibri" w:eastAsia="Times New Roman" w:hAnsi="Calibri" w:cs="Calibri"/>
                <w:sz w:val="20"/>
                <w:szCs w:val="20"/>
                <w:lang w:bidi="ar-SA"/>
              </w:rPr>
              <w:t>How well are risks, assumptions and impact drivers being managed?</w:t>
            </w:r>
          </w:p>
          <w:p w14:paraId="433013F2" w14:textId="77777777" w:rsidR="00937829" w:rsidRPr="000E74C6"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0E74C6">
              <w:rPr>
                <w:rFonts w:ascii="Calibri" w:eastAsia="Times New Roman" w:hAnsi="Calibri" w:cs="Calibri"/>
                <w:sz w:val="20"/>
                <w:szCs w:val="20"/>
                <w:lang w:bidi="ar-SA"/>
              </w:rPr>
              <w:t>What was the quality of risk mitigation strategies</w:t>
            </w:r>
          </w:p>
          <w:p w14:paraId="267A013C" w14:textId="77777777" w:rsidR="00937829" w:rsidRPr="000E74C6"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0E74C6">
              <w:rPr>
                <w:rFonts w:ascii="Calibri" w:eastAsia="Times New Roman" w:hAnsi="Calibri" w:cs="Calibri"/>
                <w:sz w:val="20"/>
                <w:szCs w:val="20"/>
                <w:lang w:bidi="ar-SA"/>
              </w:rPr>
              <w:t>developed? Were these</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sufficient?</w:t>
            </w:r>
          </w:p>
          <w:p w14:paraId="318E17DD" w14:textId="77777777" w:rsidR="00937829" w:rsidRPr="00BA7DFA"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lang w:bidi="ar-SA"/>
              </w:rPr>
              <w:t>Are there clear strategies for risk mitigation related with</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long-term sustainability of</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the project?</w:t>
            </w:r>
          </w:p>
        </w:tc>
        <w:tc>
          <w:tcPr>
            <w:tcW w:w="2790" w:type="dxa"/>
            <w:tcBorders>
              <w:top w:val="single" w:sz="4" w:space="0" w:color="auto"/>
            </w:tcBorders>
          </w:tcPr>
          <w:p w14:paraId="3336548D" w14:textId="77777777" w:rsidR="00937829" w:rsidRPr="000E74C6"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0E74C6">
              <w:rPr>
                <w:rFonts w:ascii="Calibri" w:eastAsia="Times New Roman" w:hAnsi="Calibri" w:cs="Calibri"/>
                <w:sz w:val="20"/>
                <w:szCs w:val="20"/>
                <w:lang w:bidi="ar-SA"/>
              </w:rPr>
              <w:t>Completeness of risk identification and assumptions during project planning and</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design</w:t>
            </w:r>
          </w:p>
          <w:p w14:paraId="465661D7" w14:textId="77777777" w:rsidR="00937829" w:rsidRPr="000E74C6"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0E74C6">
              <w:rPr>
                <w:rFonts w:ascii="Calibri" w:eastAsia="Times New Roman" w:hAnsi="Calibri" w:cs="Calibri"/>
                <w:sz w:val="20"/>
                <w:szCs w:val="20"/>
                <w:lang w:bidi="ar-SA"/>
              </w:rPr>
              <w:t>Quality of existing information systems in place to identify emerging risks and</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other issues</w:t>
            </w:r>
          </w:p>
          <w:p w14:paraId="7AF44CEB" w14:textId="77777777" w:rsidR="00937829" w:rsidRPr="00BA7DFA"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lang w:bidi="ar-SA"/>
              </w:rPr>
              <w:t>Quality of risk mitigations strategies</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developed and</w:t>
            </w:r>
            <w:r>
              <w:rPr>
                <w:rFonts w:ascii="Calibri" w:eastAsia="Times New Roman" w:hAnsi="Calibri" w:cs="Calibri"/>
                <w:sz w:val="20"/>
                <w:szCs w:val="20"/>
                <w:lang w:bidi="ar-SA"/>
              </w:rPr>
              <w:t xml:space="preserve"> </w:t>
            </w:r>
            <w:r w:rsidRPr="00BA7DFA">
              <w:rPr>
                <w:rFonts w:ascii="Calibri" w:eastAsia="Times New Roman" w:hAnsi="Calibri" w:cs="Calibri"/>
                <w:sz w:val="20"/>
                <w:szCs w:val="20"/>
                <w:lang w:bidi="ar-SA"/>
              </w:rPr>
              <w:t>followed</w:t>
            </w:r>
          </w:p>
        </w:tc>
        <w:tc>
          <w:tcPr>
            <w:tcW w:w="3240" w:type="dxa"/>
            <w:tcBorders>
              <w:top w:val="single" w:sz="4" w:space="0" w:color="auto"/>
            </w:tcBorders>
          </w:tcPr>
          <w:p w14:paraId="0937CF15" w14:textId="77777777" w:rsidR="00937829" w:rsidRPr="000E74C6"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0E74C6">
              <w:rPr>
                <w:rFonts w:ascii="Calibri" w:eastAsia="Times New Roman" w:hAnsi="Calibri" w:cs="Calibri"/>
                <w:sz w:val="20"/>
                <w:szCs w:val="20"/>
                <w:lang w:bidi="ar-SA"/>
              </w:rPr>
              <w:t>Project documents</w:t>
            </w:r>
          </w:p>
          <w:p w14:paraId="3D1007E9" w14:textId="77777777" w:rsidR="00937829" w:rsidRPr="00BA7DFA"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lang w:bidi="ar-SA"/>
              </w:rPr>
              <w:t>UNDP, project</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team, and relevant</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stakeholders</w:t>
            </w:r>
          </w:p>
        </w:tc>
        <w:tc>
          <w:tcPr>
            <w:tcW w:w="2610" w:type="dxa"/>
            <w:tcBorders>
              <w:top w:val="single" w:sz="4" w:space="0" w:color="auto"/>
              <w:right w:val="single" w:sz="4" w:space="0" w:color="auto"/>
            </w:tcBorders>
          </w:tcPr>
          <w:p w14:paraId="2B0C40B9" w14:textId="77777777" w:rsidR="00937829" w:rsidRPr="00BA7DFA" w:rsidRDefault="00937829" w:rsidP="00937829">
            <w:pPr>
              <w:numPr>
                <w:ilvl w:val="0"/>
                <w:numId w:val="17"/>
              </w:numPr>
              <w:tabs>
                <w:tab w:val="left" w:pos="227"/>
              </w:tabs>
              <w:autoSpaceDE w:val="0"/>
              <w:autoSpaceDN w:val="0"/>
              <w:adjustRightInd w:val="0"/>
              <w:spacing w:after="0" w:line="240" w:lineRule="auto"/>
              <w:rPr>
                <w:rFonts w:ascii="Calibri" w:eastAsia="Times New Roman" w:hAnsi="Calibri" w:cs="Calibri"/>
                <w:sz w:val="20"/>
                <w:szCs w:val="20"/>
              </w:rPr>
            </w:pPr>
            <w:r w:rsidRPr="00BA7DFA">
              <w:rPr>
                <w:rFonts w:ascii="Calibri" w:eastAsia="Times New Roman" w:hAnsi="Calibri" w:cs="Calibri"/>
                <w:sz w:val="20"/>
                <w:szCs w:val="20"/>
              </w:rPr>
              <w:t>Document analysis</w:t>
            </w:r>
          </w:p>
          <w:p w14:paraId="101BD333" w14:textId="77777777" w:rsidR="00937829" w:rsidRPr="00BA7DFA" w:rsidRDefault="00937829" w:rsidP="00937829">
            <w:pPr>
              <w:numPr>
                <w:ilvl w:val="0"/>
                <w:numId w:val="17"/>
              </w:numPr>
              <w:tabs>
                <w:tab w:val="left" w:pos="227"/>
              </w:tabs>
              <w:autoSpaceDE w:val="0"/>
              <w:autoSpaceDN w:val="0"/>
              <w:adjustRightInd w:val="0"/>
              <w:spacing w:after="0" w:line="240" w:lineRule="auto"/>
              <w:rPr>
                <w:rFonts w:ascii="Calibri" w:eastAsia="Times New Roman" w:hAnsi="Calibri" w:cs="Calibri"/>
                <w:sz w:val="20"/>
                <w:szCs w:val="20"/>
              </w:rPr>
            </w:pPr>
            <w:r w:rsidRPr="00BA7DFA">
              <w:rPr>
                <w:rFonts w:ascii="Calibri" w:eastAsia="Times New Roman" w:hAnsi="Calibri" w:cs="Calibri"/>
                <w:sz w:val="20"/>
                <w:szCs w:val="20"/>
              </w:rPr>
              <w:t>Interviews</w:t>
            </w:r>
          </w:p>
        </w:tc>
      </w:tr>
      <w:tr w:rsidR="00937829" w:rsidRPr="00BA7DFA" w14:paraId="65DFF1DA" w14:textId="77777777" w:rsidTr="00901996">
        <w:tc>
          <w:tcPr>
            <w:tcW w:w="2037" w:type="dxa"/>
            <w:tcBorders>
              <w:top w:val="single" w:sz="4" w:space="0" w:color="auto"/>
              <w:left w:val="single" w:sz="4" w:space="0" w:color="auto"/>
              <w:bottom w:val="nil"/>
              <w:right w:val="nil"/>
            </w:tcBorders>
            <w:shd w:val="clear" w:color="auto" w:fill="auto"/>
          </w:tcPr>
          <w:p w14:paraId="14FDF114" w14:textId="77777777" w:rsidR="00937829" w:rsidRPr="00BA7DFA" w:rsidRDefault="00937829" w:rsidP="00937829">
            <w:pPr>
              <w:numPr>
                <w:ilvl w:val="0"/>
                <w:numId w:val="17"/>
              </w:numPr>
              <w:overflowPunct w:val="0"/>
              <w:autoSpaceDE w:val="0"/>
              <w:autoSpaceDN w:val="0"/>
              <w:adjustRightInd w:val="0"/>
              <w:spacing w:after="0" w:line="240" w:lineRule="auto"/>
              <w:ind w:right="74"/>
              <w:contextualSpacing/>
              <w:textAlignment w:val="baseline"/>
              <w:rPr>
                <w:rFonts w:ascii="Calibri" w:hAnsi="Calibri" w:cs="Calibri"/>
                <w:lang w:bidi="ar-SA"/>
              </w:rPr>
            </w:pPr>
            <w:r w:rsidRPr="00B44452">
              <w:rPr>
                <w:rFonts w:ascii="Calibri" w:eastAsia="Times New Roman" w:hAnsi="Calibri" w:cs="Calibri"/>
                <w:sz w:val="20"/>
                <w:szCs w:val="20"/>
                <w:lang w:bidi="ar-SA"/>
              </w:rPr>
              <w:t xml:space="preserve">What lessons </w:t>
            </w:r>
            <w:r w:rsidRPr="00B44452">
              <w:rPr>
                <w:rFonts w:ascii="Calibri" w:hAnsi="Calibri" w:cs="Calibri"/>
                <w:sz w:val="20"/>
                <w:szCs w:val="20"/>
                <w:lang w:bidi="ar-SA"/>
              </w:rPr>
              <w:t>can be drawn regarding effectiveness for other similar</w:t>
            </w:r>
            <w:r>
              <w:rPr>
                <w:rFonts w:ascii="Calibri" w:hAnsi="Calibri" w:cs="Calibri"/>
                <w:sz w:val="20"/>
                <w:szCs w:val="20"/>
                <w:lang w:bidi="ar-SA"/>
              </w:rPr>
              <w:t xml:space="preserve"> </w:t>
            </w:r>
            <w:r w:rsidRPr="00B44452">
              <w:rPr>
                <w:rFonts w:ascii="Calibri" w:hAnsi="Calibri" w:cs="Calibri"/>
                <w:sz w:val="20"/>
                <w:szCs w:val="20"/>
                <w:lang w:bidi="ar-SA"/>
              </w:rPr>
              <w:t>projects in the</w:t>
            </w:r>
            <w:r>
              <w:rPr>
                <w:rFonts w:ascii="Calibri" w:hAnsi="Calibri" w:cs="Calibri"/>
                <w:sz w:val="20"/>
                <w:szCs w:val="20"/>
                <w:lang w:bidi="ar-SA"/>
              </w:rPr>
              <w:t xml:space="preserve"> </w:t>
            </w:r>
            <w:r w:rsidRPr="00BA7DFA">
              <w:rPr>
                <w:rFonts w:ascii="Calibri" w:hAnsi="Calibri" w:cs="Calibri"/>
                <w:sz w:val="20"/>
                <w:szCs w:val="20"/>
                <w:lang w:bidi="ar-SA"/>
              </w:rPr>
              <w:t>future?</w:t>
            </w:r>
          </w:p>
        </w:tc>
        <w:tc>
          <w:tcPr>
            <w:tcW w:w="314" w:type="dxa"/>
            <w:gridSpan w:val="2"/>
            <w:tcBorders>
              <w:top w:val="single" w:sz="4" w:space="0" w:color="auto"/>
              <w:left w:val="nil"/>
            </w:tcBorders>
          </w:tcPr>
          <w:p w14:paraId="6D165B3D" w14:textId="77777777" w:rsidR="00937829" w:rsidRPr="00BA7DFA" w:rsidRDefault="00937829" w:rsidP="00937829">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836" w:type="dxa"/>
          </w:tcPr>
          <w:p w14:paraId="0DB71E3C" w14:textId="77777777" w:rsidR="00937829" w:rsidRPr="000E74C6"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lang w:bidi="ar-SA"/>
              </w:rPr>
            </w:pPr>
            <w:r w:rsidRPr="000E74C6">
              <w:rPr>
                <w:rFonts w:ascii="Calibri" w:eastAsia="Times New Roman" w:hAnsi="Calibri" w:cs="Calibri"/>
                <w:sz w:val="20"/>
                <w:szCs w:val="20"/>
                <w:lang w:bidi="ar-SA"/>
              </w:rPr>
              <w:t>What lessons have been learned from the project regarding achievement of</w:t>
            </w:r>
            <w:r>
              <w:rPr>
                <w:rFonts w:ascii="Calibri" w:eastAsia="Times New Roman" w:hAnsi="Calibri" w:cs="Calibri"/>
                <w:sz w:val="20"/>
                <w:szCs w:val="20"/>
                <w:lang w:bidi="ar-SA"/>
              </w:rPr>
              <w:t xml:space="preserve"> </w:t>
            </w:r>
            <w:r w:rsidRPr="000E74C6">
              <w:rPr>
                <w:rFonts w:ascii="Calibri" w:eastAsia="Times New Roman" w:hAnsi="Calibri" w:cs="Calibri"/>
                <w:sz w:val="20"/>
                <w:szCs w:val="20"/>
                <w:lang w:bidi="ar-SA"/>
              </w:rPr>
              <w:t>outcomes?</w:t>
            </w:r>
          </w:p>
          <w:p w14:paraId="450FAD00" w14:textId="77777777" w:rsidR="00937829" w:rsidRPr="00BA7DFA"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2579ED">
              <w:rPr>
                <w:rFonts w:ascii="Calibri" w:eastAsia="Times New Roman" w:hAnsi="Calibri" w:cs="Calibri"/>
                <w:sz w:val="20"/>
                <w:szCs w:val="20"/>
                <w:lang w:bidi="ar-SA"/>
              </w:rPr>
              <w:t>What changes could have been made (if any) to the design of the project in order to improve the achievement</w:t>
            </w:r>
            <w:r>
              <w:rPr>
                <w:rFonts w:ascii="Calibri" w:eastAsia="Times New Roman" w:hAnsi="Calibri" w:cs="Calibri"/>
                <w:sz w:val="20"/>
                <w:szCs w:val="20"/>
                <w:lang w:bidi="ar-SA"/>
              </w:rPr>
              <w:t xml:space="preserve"> </w:t>
            </w:r>
            <w:r w:rsidRPr="002579ED">
              <w:rPr>
                <w:rFonts w:ascii="Calibri" w:eastAsia="Times New Roman" w:hAnsi="Calibri" w:cs="Calibri"/>
                <w:sz w:val="20"/>
                <w:szCs w:val="20"/>
              </w:rPr>
              <w:t>of the project’s expected</w:t>
            </w:r>
            <w:r>
              <w:rPr>
                <w:rFonts w:ascii="Calibri" w:eastAsia="Times New Roman" w:hAnsi="Calibri" w:cs="Calibri"/>
                <w:sz w:val="20"/>
                <w:szCs w:val="20"/>
              </w:rPr>
              <w:t xml:space="preserve"> </w:t>
            </w:r>
            <w:r w:rsidRPr="00BA7DFA">
              <w:rPr>
                <w:rFonts w:ascii="Calibri" w:eastAsia="Times New Roman" w:hAnsi="Calibri" w:cs="Calibri"/>
                <w:sz w:val="20"/>
                <w:szCs w:val="20"/>
              </w:rPr>
              <w:t>results?</w:t>
            </w:r>
          </w:p>
        </w:tc>
        <w:tc>
          <w:tcPr>
            <w:tcW w:w="2790" w:type="dxa"/>
          </w:tcPr>
          <w:p w14:paraId="056CC49A" w14:textId="77777777" w:rsidR="00937829" w:rsidRPr="00BA7DFA" w:rsidRDefault="00937829" w:rsidP="00937829">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3240" w:type="dxa"/>
          </w:tcPr>
          <w:p w14:paraId="38BEF521" w14:textId="77777777" w:rsidR="00937829" w:rsidRPr="00BA7DFA" w:rsidRDefault="00937829" w:rsidP="00937829">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 xml:space="preserve">Data </w:t>
            </w:r>
            <w:r w:rsidRPr="00BA7DFA">
              <w:rPr>
                <w:rFonts w:ascii="Calibri" w:eastAsia="Times New Roman" w:hAnsi="Calibri" w:cs="Calibri"/>
                <w:sz w:val="20"/>
                <w:szCs w:val="20"/>
                <w:lang w:bidi="ar-SA"/>
              </w:rPr>
              <w:t>collected</w:t>
            </w:r>
            <w:r>
              <w:rPr>
                <w:rFonts w:ascii="Calibri" w:eastAsia="Times New Roman" w:hAnsi="Calibri" w:cs="Calibri"/>
                <w:sz w:val="20"/>
                <w:szCs w:val="20"/>
              </w:rPr>
              <w:t xml:space="preserve"> </w:t>
            </w:r>
            <w:r w:rsidRPr="00BA7DFA">
              <w:rPr>
                <w:rFonts w:ascii="Calibri" w:eastAsia="Times New Roman" w:hAnsi="Calibri" w:cs="Calibri"/>
                <w:sz w:val="20"/>
                <w:szCs w:val="20"/>
              </w:rPr>
              <w:t>Throughout</w:t>
            </w:r>
            <w:r>
              <w:rPr>
                <w:rFonts w:ascii="Calibri" w:eastAsia="Times New Roman" w:hAnsi="Calibri" w:cs="Calibri"/>
                <w:sz w:val="20"/>
                <w:szCs w:val="20"/>
              </w:rPr>
              <w:t xml:space="preserve"> </w:t>
            </w:r>
            <w:r w:rsidRPr="00BA7DFA">
              <w:rPr>
                <w:rFonts w:ascii="Calibri" w:eastAsia="Times New Roman" w:hAnsi="Calibri" w:cs="Calibri"/>
                <w:sz w:val="20"/>
                <w:szCs w:val="20"/>
                <w:lang w:bidi="ar-SA"/>
              </w:rPr>
              <w:t>evaluation</w:t>
            </w:r>
          </w:p>
        </w:tc>
        <w:tc>
          <w:tcPr>
            <w:tcW w:w="2610" w:type="dxa"/>
            <w:tcBorders>
              <w:right w:val="single" w:sz="4" w:space="0" w:color="auto"/>
            </w:tcBorders>
          </w:tcPr>
          <w:p w14:paraId="10CEBAC6" w14:textId="77777777" w:rsidR="00937829" w:rsidRPr="00BA7DFA" w:rsidRDefault="00937829" w:rsidP="00937829">
            <w:pPr>
              <w:numPr>
                <w:ilvl w:val="0"/>
                <w:numId w:val="17"/>
              </w:numPr>
              <w:tabs>
                <w:tab w:val="left" w:pos="227"/>
              </w:tabs>
              <w:autoSpaceDE w:val="0"/>
              <w:autoSpaceDN w:val="0"/>
              <w:adjustRightInd w:val="0"/>
              <w:spacing w:after="0" w:line="240" w:lineRule="auto"/>
              <w:rPr>
                <w:rFonts w:ascii="Calibri" w:eastAsia="Times New Roman" w:hAnsi="Calibri" w:cs="Calibri"/>
                <w:sz w:val="20"/>
                <w:szCs w:val="20"/>
              </w:rPr>
            </w:pPr>
            <w:r w:rsidRPr="00BA7DFA">
              <w:rPr>
                <w:rFonts w:ascii="Calibri" w:eastAsia="Times New Roman" w:hAnsi="Calibri" w:cs="Calibri"/>
                <w:sz w:val="20"/>
                <w:szCs w:val="20"/>
              </w:rPr>
              <w:t>Data analysis</w:t>
            </w:r>
          </w:p>
        </w:tc>
      </w:tr>
      <w:tr w:rsidR="00901996" w:rsidRPr="00BA7DFA" w14:paraId="6F2C2079" w14:textId="77777777" w:rsidTr="00901996">
        <w:tc>
          <w:tcPr>
            <w:tcW w:w="2037" w:type="dxa"/>
            <w:tcBorders>
              <w:top w:val="single" w:sz="4" w:space="0" w:color="auto"/>
              <w:left w:val="single" w:sz="4" w:space="0" w:color="auto"/>
              <w:bottom w:val="nil"/>
              <w:right w:val="nil"/>
            </w:tcBorders>
            <w:shd w:val="clear" w:color="auto" w:fill="D9D9D9" w:themeFill="background1" w:themeFillShade="D9"/>
            <w:vAlign w:val="center"/>
          </w:tcPr>
          <w:p w14:paraId="5B4E33AD" w14:textId="77777777"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 xml:space="preserve">Evaluative Criteria </w:t>
            </w:r>
          </w:p>
        </w:tc>
        <w:tc>
          <w:tcPr>
            <w:tcW w:w="314" w:type="dxa"/>
            <w:gridSpan w:val="2"/>
            <w:tcBorders>
              <w:top w:val="single" w:sz="4" w:space="0" w:color="auto"/>
              <w:left w:val="nil"/>
            </w:tcBorders>
            <w:shd w:val="clear" w:color="auto" w:fill="D9D9D9" w:themeFill="background1" w:themeFillShade="D9"/>
            <w:vAlign w:val="center"/>
          </w:tcPr>
          <w:p w14:paraId="62215ADF" w14:textId="77777777" w:rsidR="00901996" w:rsidRPr="00BA7DFA" w:rsidRDefault="00901996" w:rsidP="00901996">
            <w:pPr>
              <w:spacing w:after="0"/>
              <w:rPr>
                <w:rFonts w:ascii="Calibri" w:eastAsia="Times New Roman" w:hAnsi="Calibri" w:cs="Calibri"/>
                <w:b/>
                <w:sz w:val="20"/>
                <w:szCs w:val="20"/>
              </w:rPr>
            </w:pPr>
          </w:p>
        </w:tc>
        <w:tc>
          <w:tcPr>
            <w:tcW w:w="2836" w:type="dxa"/>
            <w:shd w:val="clear" w:color="auto" w:fill="D9D9D9" w:themeFill="background1" w:themeFillShade="D9"/>
            <w:vAlign w:val="center"/>
          </w:tcPr>
          <w:p w14:paraId="34A813D9" w14:textId="77777777" w:rsidR="00901996" w:rsidRPr="00BA7DFA" w:rsidRDefault="00901996" w:rsidP="00901996">
            <w:pPr>
              <w:spacing w:after="0"/>
              <w:rPr>
                <w:rFonts w:ascii="Calibri" w:eastAsia="Times New Roman" w:hAnsi="Calibri" w:cs="Calibri"/>
                <w:b/>
                <w:sz w:val="20"/>
                <w:szCs w:val="20"/>
              </w:rPr>
            </w:pPr>
            <w:r w:rsidRPr="00901996">
              <w:rPr>
                <w:rFonts w:ascii="Calibri" w:eastAsia="Times New Roman" w:hAnsi="Calibri" w:cs="Calibri"/>
                <w:b/>
                <w:sz w:val="20"/>
                <w:szCs w:val="20"/>
              </w:rPr>
              <w:t>Questions</w:t>
            </w:r>
          </w:p>
        </w:tc>
        <w:tc>
          <w:tcPr>
            <w:tcW w:w="2790" w:type="dxa"/>
            <w:shd w:val="clear" w:color="auto" w:fill="D9D9D9" w:themeFill="background1" w:themeFillShade="D9"/>
          </w:tcPr>
          <w:p w14:paraId="2F0E48D2" w14:textId="77777777"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Indicators</w:t>
            </w:r>
          </w:p>
        </w:tc>
        <w:tc>
          <w:tcPr>
            <w:tcW w:w="3240" w:type="dxa"/>
            <w:shd w:val="clear" w:color="auto" w:fill="D9D9D9" w:themeFill="background1" w:themeFillShade="D9"/>
            <w:vAlign w:val="center"/>
          </w:tcPr>
          <w:p w14:paraId="520C63B9" w14:textId="77777777"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Sources</w:t>
            </w:r>
          </w:p>
        </w:tc>
        <w:tc>
          <w:tcPr>
            <w:tcW w:w="2610" w:type="dxa"/>
            <w:tcBorders>
              <w:right w:val="single" w:sz="4" w:space="0" w:color="auto"/>
            </w:tcBorders>
            <w:shd w:val="clear" w:color="auto" w:fill="D9D9D9" w:themeFill="background1" w:themeFillShade="D9"/>
            <w:vAlign w:val="center"/>
          </w:tcPr>
          <w:p w14:paraId="405A9C54" w14:textId="77777777"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Methodology</w:t>
            </w:r>
          </w:p>
        </w:tc>
      </w:tr>
      <w:tr w:rsidR="00901996" w:rsidRPr="00BA7DFA" w14:paraId="506BBF62" w14:textId="77777777" w:rsidTr="00901996">
        <w:trPr>
          <w:trHeight w:val="267"/>
        </w:trPr>
        <w:tc>
          <w:tcPr>
            <w:tcW w:w="13827" w:type="dxa"/>
            <w:gridSpan w:val="7"/>
            <w:tcBorders>
              <w:top w:val="nil"/>
              <w:left w:val="single" w:sz="4" w:space="0" w:color="auto"/>
              <w:bottom w:val="nil"/>
              <w:right w:val="single" w:sz="4" w:space="0" w:color="auto"/>
            </w:tcBorders>
            <w:shd w:val="pct12" w:color="auto" w:fill="000000" w:themeFill="text1"/>
          </w:tcPr>
          <w:p w14:paraId="0AE6B99F" w14:textId="77777777" w:rsidR="00901996" w:rsidRPr="00BA7DFA" w:rsidRDefault="00901996" w:rsidP="00901996">
            <w:pPr>
              <w:spacing w:after="0"/>
              <w:rPr>
                <w:rFonts w:ascii="Calibri" w:hAnsi="Calibri" w:cs="Calibri"/>
                <w:sz w:val="20"/>
                <w:szCs w:val="20"/>
              </w:rPr>
            </w:pPr>
            <w:r w:rsidRPr="00BA7DFA">
              <w:rPr>
                <w:rFonts w:ascii="Calibri" w:hAnsi="Calibri" w:cs="Calibri"/>
                <w:sz w:val="20"/>
                <w:szCs w:val="20"/>
              </w:rPr>
              <w:t>Efficiency: Was the project implemented efficiently, in-line with international and national norms and standards?</w:t>
            </w:r>
          </w:p>
        </w:tc>
      </w:tr>
      <w:tr w:rsidR="00901996" w:rsidRPr="00BA7DFA" w14:paraId="54700CF1" w14:textId="77777777"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14:paraId="5099FC66" w14:textId="77777777" w:rsidR="00901996" w:rsidRPr="00BA7DFA"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B44452">
              <w:rPr>
                <w:rFonts w:ascii="Calibri" w:eastAsia="Times New Roman" w:hAnsi="Calibri" w:cs="Calibri"/>
                <w:sz w:val="20"/>
                <w:szCs w:val="20"/>
              </w:rPr>
              <w:t>Was project</w:t>
            </w:r>
            <w:r>
              <w:rPr>
                <w:rFonts w:ascii="Calibri" w:eastAsia="Times New Roman" w:hAnsi="Calibri" w:cs="Calibri"/>
                <w:sz w:val="20"/>
                <w:szCs w:val="20"/>
              </w:rPr>
              <w:t xml:space="preserve"> </w:t>
            </w:r>
            <w:r w:rsidRPr="00B44452">
              <w:rPr>
                <w:rFonts w:ascii="Calibri" w:eastAsia="Times New Roman" w:hAnsi="Calibri" w:cs="Calibri"/>
                <w:sz w:val="20"/>
                <w:szCs w:val="20"/>
              </w:rPr>
              <w:t>support</w:t>
            </w:r>
            <w:r>
              <w:rPr>
                <w:rFonts w:ascii="Calibri" w:eastAsia="Times New Roman" w:hAnsi="Calibri" w:cs="Calibri"/>
                <w:sz w:val="20"/>
                <w:szCs w:val="20"/>
              </w:rPr>
              <w:t xml:space="preserve"> </w:t>
            </w:r>
            <w:r w:rsidRPr="00BA7DFA">
              <w:rPr>
                <w:rFonts w:ascii="Calibri" w:eastAsia="Times New Roman" w:hAnsi="Calibri" w:cs="Calibri"/>
                <w:sz w:val="20"/>
                <w:szCs w:val="20"/>
              </w:rPr>
              <w:t>provided in an</w:t>
            </w:r>
            <w:r>
              <w:rPr>
                <w:rFonts w:ascii="Calibri" w:eastAsia="Times New Roman" w:hAnsi="Calibri" w:cs="Calibri"/>
                <w:sz w:val="20"/>
                <w:szCs w:val="20"/>
              </w:rPr>
              <w:t xml:space="preserve"> </w:t>
            </w:r>
            <w:r w:rsidRPr="00BA7DFA">
              <w:rPr>
                <w:rFonts w:ascii="Calibri" w:eastAsia="Times New Roman" w:hAnsi="Calibri" w:cs="Calibri"/>
                <w:sz w:val="20"/>
                <w:szCs w:val="20"/>
              </w:rPr>
              <w:t>efficient way?</w:t>
            </w:r>
          </w:p>
        </w:tc>
        <w:tc>
          <w:tcPr>
            <w:tcW w:w="2836" w:type="dxa"/>
            <w:tcBorders>
              <w:top w:val="single" w:sz="4" w:space="0" w:color="auto"/>
              <w:left w:val="single" w:sz="4" w:space="0" w:color="auto"/>
              <w:bottom w:val="single" w:sz="4" w:space="0" w:color="auto"/>
              <w:right w:val="single" w:sz="4" w:space="0" w:color="auto"/>
            </w:tcBorders>
          </w:tcPr>
          <w:p w14:paraId="3E74C12D" w14:textId="77777777" w:rsidR="00901996" w:rsidRPr="00DA6063"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B44452">
              <w:rPr>
                <w:rFonts w:eastAsia="Times New Roman"/>
                <w:sz w:val="20"/>
                <w:szCs w:val="20"/>
              </w:rPr>
              <w:t xml:space="preserve">Was </w:t>
            </w:r>
            <w:r w:rsidRPr="00DA6063">
              <w:rPr>
                <w:rFonts w:ascii="Calibri" w:eastAsia="Times New Roman" w:hAnsi="Calibri" w:cs="Calibri"/>
                <w:sz w:val="20"/>
                <w:szCs w:val="20"/>
              </w:rPr>
              <w:t>adaptive management used or needed to ensure efficient resource use?</w:t>
            </w:r>
          </w:p>
          <w:p w14:paraId="2023B94F" w14:textId="77777777" w:rsidR="00901996" w:rsidRPr="00DA6063"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DA6063">
              <w:rPr>
                <w:rFonts w:ascii="Calibri" w:eastAsia="Times New Roman" w:hAnsi="Calibri" w:cs="Calibri"/>
                <w:sz w:val="20"/>
                <w:szCs w:val="20"/>
              </w:rPr>
              <w:lastRenderedPageBreak/>
              <w:t>Did the project logical framework and work plans and any changes made to them use as management tools during implementation?</w:t>
            </w:r>
          </w:p>
          <w:p w14:paraId="1588DD00" w14:textId="77777777" w:rsidR="00901996" w:rsidRPr="00DA6063"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DA6063">
              <w:rPr>
                <w:rFonts w:ascii="Calibri" w:eastAsia="Times New Roman" w:hAnsi="Calibri" w:cs="Calibri"/>
                <w:sz w:val="20"/>
                <w:szCs w:val="20"/>
              </w:rPr>
              <w:t>Were the accounting and financial systems in place adequate for project management and producing accurate and timely financial information?</w:t>
            </w:r>
          </w:p>
          <w:p w14:paraId="3E92FF8C" w14:textId="77777777" w:rsidR="00901996" w:rsidRPr="00DA6063"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DA6063">
              <w:rPr>
                <w:rFonts w:ascii="Calibri" w:eastAsia="Times New Roman" w:hAnsi="Calibri" w:cs="Calibri"/>
                <w:sz w:val="20"/>
                <w:szCs w:val="20"/>
              </w:rPr>
              <w:t>Were progress reports produced accurately, timely and responded to reporting requirements including adaptive management changes?</w:t>
            </w:r>
          </w:p>
          <w:p w14:paraId="286280B1" w14:textId="77777777" w:rsidR="00901996" w:rsidRPr="00DA6063"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DA6063">
              <w:rPr>
                <w:rFonts w:ascii="Calibri" w:eastAsia="Times New Roman" w:hAnsi="Calibri" w:cs="Calibri"/>
                <w:sz w:val="20"/>
                <w:szCs w:val="20"/>
              </w:rPr>
              <w:t>Was project implementation as cost effective as originally proposed (planned vs. actual)</w:t>
            </w:r>
          </w:p>
          <w:p w14:paraId="65EFD02E" w14:textId="77777777" w:rsidR="00901996" w:rsidRPr="00DA6063"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DA6063">
              <w:rPr>
                <w:rFonts w:ascii="Calibri" w:eastAsia="Times New Roman" w:hAnsi="Calibri" w:cs="Calibri"/>
                <w:sz w:val="20"/>
                <w:szCs w:val="20"/>
              </w:rPr>
              <w:t>Did the leveraging of funds (co</w:t>
            </w:r>
            <w:r w:rsidR="00250F79">
              <w:rPr>
                <w:rFonts w:ascii="Calibri" w:eastAsia="Times New Roman" w:hAnsi="Calibri" w:cs="Calibri"/>
                <w:sz w:val="20"/>
                <w:szCs w:val="20"/>
              </w:rPr>
              <w:t xml:space="preserve"> </w:t>
            </w:r>
            <w:r w:rsidRPr="00DA6063">
              <w:rPr>
                <w:rFonts w:ascii="Calibri" w:eastAsia="Times New Roman" w:hAnsi="Calibri" w:cs="Calibri"/>
                <w:sz w:val="20"/>
                <w:szCs w:val="20"/>
              </w:rPr>
              <w:t>financing) happen as planned?</w:t>
            </w:r>
          </w:p>
          <w:p w14:paraId="3C12524C" w14:textId="77777777" w:rsidR="00901996" w:rsidRPr="00B44452" w:rsidRDefault="00901996" w:rsidP="00901996">
            <w:pPr>
              <w:numPr>
                <w:ilvl w:val="0"/>
                <w:numId w:val="17"/>
              </w:numPr>
              <w:tabs>
                <w:tab w:val="left" w:pos="360"/>
              </w:tabs>
              <w:autoSpaceDE w:val="0"/>
              <w:autoSpaceDN w:val="0"/>
              <w:adjustRightInd w:val="0"/>
              <w:spacing w:after="0" w:line="240" w:lineRule="auto"/>
              <w:contextualSpacing/>
              <w:rPr>
                <w:rFonts w:eastAsia="Times New Roman"/>
                <w:sz w:val="20"/>
                <w:szCs w:val="20"/>
              </w:rPr>
            </w:pPr>
            <w:r w:rsidRPr="00DA6063">
              <w:rPr>
                <w:rFonts w:ascii="Calibri" w:eastAsia="Times New Roman" w:hAnsi="Calibri" w:cs="Calibri"/>
                <w:sz w:val="20"/>
                <w:szCs w:val="20"/>
              </w:rPr>
              <w:t>Were financial resources utilized efficiently? Could financial resources</w:t>
            </w:r>
            <w:r w:rsidRPr="00B44452">
              <w:rPr>
                <w:rFonts w:eastAsia="Times New Roman"/>
                <w:sz w:val="20"/>
                <w:szCs w:val="20"/>
              </w:rPr>
              <w:t xml:space="preserve"> have been used more</w:t>
            </w:r>
            <w:r>
              <w:rPr>
                <w:rFonts w:eastAsia="Times New Roman"/>
                <w:sz w:val="20"/>
                <w:szCs w:val="20"/>
              </w:rPr>
              <w:t xml:space="preserve"> </w:t>
            </w:r>
            <w:r w:rsidRPr="00B44452">
              <w:rPr>
                <w:rFonts w:eastAsia="Times New Roman"/>
                <w:sz w:val="20"/>
                <w:szCs w:val="20"/>
              </w:rPr>
              <w:t>efficiently?</w:t>
            </w:r>
          </w:p>
          <w:p w14:paraId="25EC026E" w14:textId="77777777" w:rsidR="00901996" w:rsidRPr="00B44452" w:rsidRDefault="00901996" w:rsidP="00901996">
            <w:pPr>
              <w:numPr>
                <w:ilvl w:val="0"/>
                <w:numId w:val="17"/>
              </w:numPr>
              <w:tabs>
                <w:tab w:val="left" w:pos="360"/>
              </w:tabs>
              <w:autoSpaceDE w:val="0"/>
              <w:autoSpaceDN w:val="0"/>
              <w:adjustRightInd w:val="0"/>
              <w:spacing w:after="0" w:line="240" w:lineRule="auto"/>
              <w:contextualSpacing/>
              <w:rPr>
                <w:rFonts w:eastAsia="Times New Roman"/>
                <w:sz w:val="20"/>
                <w:szCs w:val="20"/>
              </w:rPr>
            </w:pPr>
            <w:r w:rsidRPr="00B44452">
              <w:rPr>
                <w:rFonts w:eastAsia="Times New Roman"/>
                <w:sz w:val="20"/>
                <w:szCs w:val="20"/>
              </w:rPr>
              <w:t xml:space="preserve">Was procurement carried out in a manner </w:t>
            </w:r>
            <w:r w:rsidRPr="00DA6063">
              <w:rPr>
                <w:rFonts w:ascii="Calibri" w:eastAsia="Times New Roman" w:hAnsi="Calibri" w:cs="Calibri"/>
                <w:sz w:val="20"/>
                <w:szCs w:val="20"/>
              </w:rPr>
              <w:t>making</w:t>
            </w:r>
            <w:r w:rsidRPr="00B44452">
              <w:rPr>
                <w:rFonts w:eastAsia="Times New Roman"/>
                <w:sz w:val="20"/>
                <w:szCs w:val="20"/>
              </w:rPr>
              <w:t xml:space="preserve"> efficient use of</w:t>
            </w:r>
            <w:r>
              <w:rPr>
                <w:rFonts w:eastAsia="Times New Roman"/>
                <w:sz w:val="20"/>
                <w:szCs w:val="20"/>
              </w:rPr>
              <w:t xml:space="preserve"> </w:t>
            </w:r>
            <w:r w:rsidRPr="00B44452">
              <w:rPr>
                <w:rFonts w:eastAsia="Times New Roman"/>
                <w:sz w:val="20"/>
                <w:szCs w:val="20"/>
              </w:rPr>
              <w:t>project resources?</w:t>
            </w:r>
          </w:p>
          <w:p w14:paraId="6A26011D" w14:textId="77777777" w:rsidR="00901996" w:rsidRPr="00691D02"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B44452">
              <w:rPr>
                <w:rFonts w:eastAsia="Times New Roman"/>
                <w:sz w:val="20"/>
                <w:szCs w:val="20"/>
              </w:rPr>
              <w:t>How was results-based management</w:t>
            </w:r>
            <w:r>
              <w:rPr>
                <w:rFonts w:eastAsia="Times New Roman"/>
                <w:sz w:val="20"/>
                <w:szCs w:val="20"/>
              </w:rPr>
              <w:t xml:space="preserve"> </w:t>
            </w:r>
            <w:r w:rsidRPr="00DA6063">
              <w:rPr>
                <w:rFonts w:ascii="Calibri" w:eastAsia="Times New Roman" w:hAnsi="Calibri" w:cs="Calibri"/>
                <w:sz w:val="20"/>
                <w:szCs w:val="20"/>
              </w:rPr>
              <w:t>used</w:t>
            </w:r>
            <w:r w:rsidRPr="00B44452">
              <w:rPr>
                <w:rFonts w:eastAsia="Times New Roman"/>
                <w:sz w:val="20"/>
                <w:szCs w:val="20"/>
              </w:rPr>
              <w:t xml:space="preserve"> during project</w:t>
            </w:r>
            <w:r>
              <w:rPr>
                <w:rFonts w:eastAsia="Times New Roman"/>
                <w:sz w:val="20"/>
                <w:szCs w:val="20"/>
              </w:rPr>
              <w:t xml:space="preserve"> </w:t>
            </w:r>
            <w:r w:rsidRPr="00BA7DFA">
              <w:rPr>
                <w:rFonts w:eastAsia="Times New Roman"/>
                <w:sz w:val="20"/>
                <w:szCs w:val="20"/>
              </w:rPr>
              <w:t>implementation?</w:t>
            </w:r>
          </w:p>
          <w:p w14:paraId="4F05967E" w14:textId="77777777" w:rsidR="00691D02" w:rsidRPr="00BA7DFA" w:rsidRDefault="00691D02" w:rsidP="00691D02">
            <w:pPr>
              <w:tabs>
                <w:tab w:val="left" w:pos="360"/>
              </w:tabs>
              <w:autoSpaceDE w:val="0"/>
              <w:autoSpaceDN w:val="0"/>
              <w:adjustRightInd w:val="0"/>
              <w:spacing w:after="0" w:line="240" w:lineRule="auto"/>
              <w:ind w:left="360"/>
              <w:contextualSpacing/>
              <w:rPr>
                <w:rFonts w:ascii="Calibri" w:eastAsia="Times New Roman" w:hAnsi="Calibri" w:cs="Calibri"/>
                <w:sz w:val="20"/>
                <w:szCs w:val="20"/>
              </w:rPr>
            </w:pPr>
          </w:p>
        </w:tc>
        <w:tc>
          <w:tcPr>
            <w:tcW w:w="2790" w:type="dxa"/>
            <w:tcBorders>
              <w:top w:val="single" w:sz="4" w:space="0" w:color="auto"/>
              <w:left w:val="single" w:sz="4" w:space="0" w:color="auto"/>
              <w:bottom w:val="single" w:sz="4" w:space="0" w:color="auto"/>
              <w:right w:val="single" w:sz="4" w:space="0" w:color="auto"/>
            </w:tcBorders>
          </w:tcPr>
          <w:p w14:paraId="246B3B43" w14:textId="77777777"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lastRenderedPageBreak/>
              <w:t>Availability and quality of</w:t>
            </w:r>
            <w:r>
              <w:rPr>
                <w:rFonts w:ascii="Calibri" w:eastAsia="Times New Roman" w:hAnsi="Calibri" w:cs="Calibri"/>
                <w:sz w:val="20"/>
                <w:szCs w:val="20"/>
              </w:rPr>
              <w:t xml:space="preserve"> </w:t>
            </w:r>
            <w:r w:rsidRPr="000E74C6">
              <w:rPr>
                <w:rFonts w:ascii="Calibri" w:eastAsia="Times New Roman" w:hAnsi="Calibri" w:cs="Calibri"/>
                <w:sz w:val="20"/>
                <w:szCs w:val="20"/>
              </w:rPr>
              <w:t>financial and progress reports</w:t>
            </w:r>
          </w:p>
          <w:p w14:paraId="40CD4ADD" w14:textId="77777777"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lastRenderedPageBreak/>
              <w:t>Timeliness and adequacy of</w:t>
            </w:r>
            <w:r>
              <w:rPr>
                <w:rFonts w:ascii="Calibri" w:eastAsia="Times New Roman" w:hAnsi="Calibri" w:cs="Calibri"/>
                <w:sz w:val="20"/>
                <w:szCs w:val="20"/>
              </w:rPr>
              <w:t xml:space="preserve"> </w:t>
            </w:r>
            <w:r w:rsidRPr="000E74C6">
              <w:rPr>
                <w:rFonts w:ascii="Calibri" w:eastAsia="Times New Roman" w:hAnsi="Calibri" w:cs="Calibri"/>
                <w:sz w:val="20"/>
                <w:szCs w:val="20"/>
              </w:rPr>
              <w:t>reporting provided</w:t>
            </w:r>
          </w:p>
          <w:p w14:paraId="1EBDCBBE" w14:textId="77777777"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Level of discrepancy between</w:t>
            </w:r>
            <w:r>
              <w:rPr>
                <w:rFonts w:ascii="Calibri" w:eastAsia="Times New Roman" w:hAnsi="Calibri" w:cs="Calibri"/>
                <w:sz w:val="20"/>
                <w:szCs w:val="20"/>
              </w:rPr>
              <w:t xml:space="preserve"> </w:t>
            </w:r>
            <w:r w:rsidRPr="000E74C6">
              <w:rPr>
                <w:rFonts w:ascii="Calibri" w:eastAsia="Times New Roman" w:hAnsi="Calibri" w:cs="Calibri"/>
                <w:sz w:val="20"/>
                <w:szCs w:val="20"/>
              </w:rPr>
              <w:t>planned and utilized financial expenditures</w:t>
            </w:r>
          </w:p>
          <w:p w14:paraId="723DE820" w14:textId="77777777"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Planned vs. actual funds</w:t>
            </w:r>
            <w:r>
              <w:rPr>
                <w:rFonts w:ascii="Calibri" w:eastAsia="Times New Roman" w:hAnsi="Calibri" w:cs="Calibri"/>
                <w:sz w:val="20"/>
                <w:szCs w:val="20"/>
              </w:rPr>
              <w:t xml:space="preserve"> </w:t>
            </w:r>
            <w:r w:rsidRPr="000E74C6">
              <w:rPr>
                <w:rFonts w:ascii="Calibri" w:eastAsia="Times New Roman" w:hAnsi="Calibri" w:cs="Calibri"/>
                <w:sz w:val="20"/>
                <w:szCs w:val="20"/>
              </w:rPr>
              <w:t>leveraged</w:t>
            </w:r>
          </w:p>
          <w:p w14:paraId="4BFF04FE" w14:textId="77777777"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Cost in view of results achieved compared to costs</w:t>
            </w:r>
            <w:r>
              <w:rPr>
                <w:rFonts w:ascii="Calibri" w:eastAsia="Times New Roman" w:hAnsi="Calibri" w:cs="Calibri"/>
                <w:sz w:val="20"/>
                <w:szCs w:val="20"/>
              </w:rPr>
              <w:t xml:space="preserve"> </w:t>
            </w:r>
            <w:r w:rsidRPr="000E74C6">
              <w:rPr>
                <w:rFonts w:ascii="Calibri" w:eastAsia="Times New Roman" w:hAnsi="Calibri" w:cs="Calibri"/>
                <w:sz w:val="20"/>
                <w:szCs w:val="20"/>
              </w:rPr>
              <w:t>of similar projects from other</w:t>
            </w:r>
          </w:p>
          <w:p w14:paraId="116F575F" w14:textId="77777777" w:rsidR="00901996" w:rsidRPr="00BA7DFA"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organizations</w:t>
            </w:r>
          </w:p>
          <w:p w14:paraId="77779BD8" w14:textId="77777777"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Adequacy of project choices in view of existing context,</w:t>
            </w:r>
            <w:r>
              <w:rPr>
                <w:rFonts w:ascii="Calibri" w:eastAsia="Times New Roman" w:hAnsi="Calibri" w:cs="Calibri"/>
                <w:sz w:val="20"/>
                <w:szCs w:val="20"/>
              </w:rPr>
              <w:t xml:space="preserve"> </w:t>
            </w:r>
            <w:r w:rsidRPr="000E74C6">
              <w:rPr>
                <w:rFonts w:ascii="Calibri" w:eastAsia="Times New Roman" w:hAnsi="Calibri" w:cs="Calibri"/>
                <w:sz w:val="20"/>
                <w:szCs w:val="20"/>
              </w:rPr>
              <w:t>infrastructure and cost</w:t>
            </w:r>
          </w:p>
          <w:p w14:paraId="42A2A07C" w14:textId="77777777"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Quality of results-based management reporting (progress reporting, monitoring and</w:t>
            </w:r>
            <w:r>
              <w:rPr>
                <w:rFonts w:ascii="Calibri" w:eastAsia="Times New Roman" w:hAnsi="Calibri" w:cs="Calibri"/>
                <w:sz w:val="20"/>
                <w:szCs w:val="20"/>
              </w:rPr>
              <w:t xml:space="preserve"> </w:t>
            </w:r>
            <w:r w:rsidRPr="000E74C6">
              <w:rPr>
                <w:rFonts w:ascii="Calibri" w:eastAsia="Times New Roman" w:hAnsi="Calibri" w:cs="Calibri"/>
                <w:sz w:val="20"/>
                <w:szCs w:val="20"/>
              </w:rPr>
              <w:t>evaluation)</w:t>
            </w:r>
          </w:p>
          <w:p w14:paraId="73F387FD" w14:textId="77777777"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Occurrence of change in project design/ implementation approach (i.e. restructuring) when needed to improve</w:t>
            </w:r>
            <w:r>
              <w:rPr>
                <w:rFonts w:ascii="Calibri" w:eastAsia="Times New Roman" w:hAnsi="Calibri" w:cs="Calibri"/>
                <w:sz w:val="20"/>
                <w:szCs w:val="20"/>
              </w:rPr>
              <w:t xml:space="preserve"> </w:t>
            </w:r>
            <w:r w:rsidRPr="000E74C6">
              <w:rPr>
                <w:rFonts w:ascii="Calibri" w:eastAsia="Times New Roman" w:hAnsi="Calibri" w:cs="Calibri"/>
                <w:sz w:val="20"/>
                <w:szCs w:val="20"/>
              </w:rPr>
              <w:t>project efficiency</w:t>
            </w:r>
          </w:p>
          <w:p w14:paraId="60B4F808" w14:textId="77777777" w:rsidR="00901996" w:rsidRPr="00BA7DFA"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Cost associated with delivery</w:t>
            </w:r>
            <w:r>
              <w:rPr>
                <w:rFonts w:ascii="Calibri" w:eastAsia="Times New Roman" w:hAnsi="Calibri" w:cs="Calibri"/>
                <w:sz w:val="20"/>
                <w:szCs w:val="20"/>
              </w:rPr>
              <w:t xml:space="preserve"> </w:t>
            </w:r>
            <w:r w:rsidRPr="00BA7DFA">
              <w:rPr>
                <w:rFonts w:ascii="Calibri" w:eastAsia="Times New Roman" w:hAnsi="Calibri" w:cs="Calibri"/>
                <w:sz w:val="20"/>
                <w:szCs w:val="20"/>
              </w:rPr>
              <w:t>mechanism and management</w:t>
            </w:r>
            <w:r>
              <w:rPr>
                <w:rFonts w:ascii="Calibri" w:eastAsia="Times New Roman" w:hAnsi="Calibri" w:cs="Calibri"/>
                <w:sz w:val="20"/>
                <w:szCs w:val="20"/>
              </w:rPr>
              <w:t xml:space="preserve"> </w:t>
            </w:r>
            <w:r w:rsidRPr="00BA7DFA">
              <w:rPr>
                <w:rFonts w:ascii="Calibri" w:eastAsia="Times New Roman" w:hAnsi="Calibri" w:cs="Calibri"/>
                <w:sz w:val="20"/>
                <w:szCs w:val="20"/>
              </w:rPr>
              <w:t>structure compare to</w:t>
            </w:r>
            <w:r>
              <w:rPr>
                <w:rFonts w:ascii="Calibri" w:eastAsia="Times New Roman" w:hAnsi="Calibri" w:cs="Calibri"/>
                <w:sz w:val="20"/>
                <w:szCs w:val="20"/>
              </w:rPr>
              <w:t xml:space="preserve"> </w:t>
            </w:r>
            <w:r w:rsidRPr="00BA7DFA">
              <w:rPr>
                <w:rFonts w:ascii="Calibri" w:eastAsia="Times New Roman" w:hAnsi="Calibri" w:cs="Calibri"/>
                <w:sz w:val="20"/>
                <w:szCs w:val="20"/>
              </w:rPr>
              <w:t>alternatives</w:t>
            </w:r>
          </w:p>
        </w:tc>
        <w:tc>
          <w:tcPr>
            <w:tcW w:w="3240" w:type="dxa"/>
            <w:tcBorders>
              <w:top w:val="single" w:sz="4" w:space="0" w:color="auto"/>
              <w:left w:val="single" w:sz="4" w:space="0" w:color="auto"/>
              <w:bottom w:val="single" w:sz="4" w:space="0" w:color="auto"/>
              <w:right w:val="single" w:sz="4" w:space="0" w:color="auto"/>
            </w:tcBorders>
          </w:tcPr>
          <w:p w14:paraId="199C4651" w14:textId="77777777" w:rsidR="00901996" w:rsidRPr="000E74C6" w:rsidRDefault="00901996" w:rsidP="00901996">
            <w:pPr>
              <w:numPr>
                <w:ilvl w:val="0"/>
                <w:numId w:val="17"/>
              </w:numPr>
              <w:tabs>
                <w:tab w:val="left" w:pos="227"/>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lastRenderedPageBreak/>
              <w:t>Project documents</w:t>
            </w:r>
            <w:r>
              <w:rPr>
                <w:rFonts w:ascii="Calibri" w:eastAsia="Times New Roman" w:hAnsi="Calibri" w:cs="Calibri"/>
                <w:sz w:val="20"/>
                <w:szCs w:val="20"/>
              </w:rPr>
              <w:t xml:space="preserve"> </w:t>
            </w:r>
            <w:r w:rsidRPr="000E74C6">
              <w:rPr>
                <w:rFonts w:ascii="Calibri" w:eastAsia="Times New Roman" w:hAnsi="Calibri" w:cs="Calibri"/>
                <w:sz w:val="20"/>
                <w:szCs w:val="20"/>
              </w:rPr>
              <w:t>And evaluations</w:t>
            </w:r>
          </w:p>
          <w:p w14:paraId="1B424B20" w14:textId="77777777" w:rsidR="00901996" w:rsidRPr="00BA7DFA" w:rsidRDefault="00901996" w:rsidP="00901996">
            <w:pPr>
              <w:numPr>
                <w:ilvl w:val="0"/>
                <w:numId w:val="17"/>
              </w:numPr>
              <w:tabs>
                <w:tab w:val="left" w:pos="227"/>
              </w:tabs>
              <w:autoSpaceDE w:val="0"/>
              <w:autoSpaceDN w:val="0"/>
              <w:adjustRightInd w:val="0"/>
              <w:spacing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UNDP</w:t>
            </w:r>
            <w:r>
              <w:rPr>
                <w:rFonts w:ascii="Calibri" w:eastAsia="Times New Roman" w:hAnsi="Calibri" w:cs="Calibri"/>
                <w:sz w:val="20"/>
                <w:szCs w:val="20"/>
              </w:rPr>
              <w:t xml:space="preserve"> </w:t>
            </w:r>
            <w:r w:rsidRPr="00BA7DFA">
              <w:rPr>
                <w:rFonts w:ascii="Calibri" w:eastAsia="Times New Roman" w:hAnsi="Calibri" w:cs="Calibri"/>
                <w:sz w:val="20"/>
                <w:szCs w:val="20"/>
              </w:rPr>
              <w:t>Project team</w:t>
            </w:r>
          </w:p>
        </w:tc>
        <w:tc>
          <w:tcPr>
            <w:tcW w:w="2610" w:type="dxa"/>
            <w:tcBorders>
              <w:top w:val="single" w:sz="4" w:space="0" w:color="auto"/>
              <w:left w:val="single" w:sz="4" w:space="0" w:color="auto"/>
              <w:bottom w:val="single" w:sz="4" w:space="0" w:color="auto"/>
              <w:right w:val="single" w:sz="4" w:space="0" w:color="auto"/>
            </w:tcBorders>
          </w:tcPr>
          <w:p w14:paraId="5948B8DB" w14:textId="77777777" w:rsidR="00901996" w:rsidRPr="000E74C6" w:rsidRDefault="00901996" w:rsidP="00901996">
            <w:pPr>
              <w:numPr>
                <w:ilvl w:val="0"/>
                <w:numId w:val="20"/>
              </w:numPr>
              <w:tabs>
                <w:tab w:val="left" w:pos="227"/>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Document</w:t>
            </w:r>
            <w:r>
              <w:rPr>
                <w:rFonts w:ascii="Calibri" w:eastAsia="Times New Roman" w:hAnsi="Calibri" w:cs="Calibri"/>
                <w:sz w:val="20"/>
                <w:szCs w:val="20"/>
              </w:rPr>
              <w:t xml:space="preserve"> </w:t>
            </w:r>
            <w:r w:rsidRPr="000E74C6">
              <w:rPr>
                <w:rFonts w:ascii="Calibri" w:eastAsia="Times New Roman" w:hAnsi="Calibri" w:cs="Calibri"/>
                <w:sz w:val="20"/>
                <w:szCs w:val="20"/>
              </w:rPr>
              <w:t>analysis</w:t>
            </w:r>
          </w:p>
          <w:p w14:paraId="55E8862B" w14:textId="77777777" w:rsidR="00901996" w:rsidRPr="00BA7DFA" w:rsidRDefault="00901996" w:rsidP="00901996">
            <w:pPr>
              <w:numPr>
                <w:ilvl w:val="0"/>
                <w:numId w:val="20"/>
              </w:numPr>
              <w:tabs>
                <w:tab w:val="left" w:pos="227"/>
              </w:tabs>
              <w:autoSpaceDE w:val="0"/>
              <w:autoSpaceDN w:val="0"/>
              <w:adjustRightInd w:val="0"/>
              <w:spacing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Key interviews</w:t>
            </w:r>
          </w:p>
        </w:tc>
      </w:tr>
      <w:tr w:rsidR="00901996" w:rsidRPr="00BA7DFA" w14:paraId="589973AB" w14:textId="77777777"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14:paraId="69AD53E9" w14:textId="77777777" w:rsidR="00901996" w:rsidRPr="00BA7DFA"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lastRenderedPageBreak/>
              <w:t>How efficient are partnership</w:t>
            </w:r>
            <w:r>
              <w:rPr>
                <w:rFonts w:ascii="Calibri" w:eastAsia="Times New Roman" w:hAnsi="Calibri" w:cs="Calibri"/>
                <w:sz w:val="20"/>
                <w:szCs w:val="20"/>
              </w:rPr>
              <w:t xml:space="preserve"> </w:t>
            </w:r>
            <w:r w:rsidRPr="000E74C6">
              <w:rPr>
                <w:rFonts w:ascii="Calibri" w:eastAsia="Times New Roman" w:hAnsi="Calibri" w:cs="Calibri"/>
                <w:sz w:val="20"/>
                <w:szCs w:val="20"/>
              </w:rPr>
              <w:t>arrangements</w:t>
            </w:r>
            <w:r>
              <w:rPr>
                <w:rFonts w:ascii="Calibri" w:eastAsia="Times New Roman" w:hAnsi="Calibri" w:cs="Calibri"/>
                <w:sz w:val="20"/>
                <w:szCs w:val="20"/>
              </w:rPr>
              <w:t xml:space="preserve"> </w:t>
            </w:r>
            <w:r w:rsidRPr="00BA7DFA">
              <w:rPr>
                <w:rFonts w:ascii="Calibri" w:eastAsia="Times New Roman" w:hAnsi="Calibri" w:cs="Calibri"/>
                <w:sz w:val="20"/>
                <w:szCs w:val="20"/>
              </w:rPr>
              <w:t>for the project?</w:t>
            </w:r>
          </w:p>
        </w:tc>
        <w:tc>
          <w:tcPr>
            <w:tcW w:w="2836" w:type="dxa"/>
            <w:tcBorders>
              <w:top w:val="single" w:sz="4" w:space="0" w:color="auto"/>
              <w:left w:val="single" w:sz="4" w:space="0" w:color="auto"/>
              <w:bottom w:val="single" w:sz="4" w:space="0" w:color="auto"/>
              <w:right w:val="single" w:sz="4" w:space="0" w:color="auto"/>
            </w:tcBorders>
          </w:tcPr>
          <w:p w14:paraId="39791418" w14:textId="77777777"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eastAsia="Times New Roman"/>
                <w:sz w:val="20"/>
                <w:szCs w:val="20"/>
              </w:rPr>
              <w:t xml:space="preserve">To </w:t>
            </w:r>
            <w:r w:rsidRPr="000E74C6">
              <w:rPr>
                <w:rFonts w:ascii="Calibri" w:eastAsia="Times New Roman" w:hAnsi="Calibri" w:cs="Calibri"/>
                <w:sz w:val="20"/>
                <w:szCs w:val="20"/>
              </w:rPr>
              <w:t>what extent partnerships/ linkages between institutions/ organizations were encouraged and supported?</w:t>
            </w:r>
          </w:p>
          <w:p w14:paraId="7504BF9F" w14:textId="77777777"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Which partnerships/linkages were facilitated? Which ones can be considered sustainable?</w:t>
            </w:r>
          </w:p>
          <w:p w14:paraId="52382DF9" w14:textId="77777777"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What was the level of efficiency of cooperation and collaboration arrangements?</w:t>
            </w:r>
          </w:p>
          <w:p w14:paraId="504882FF" w14:textId="77777777" w:rsidR="00901996" w:rsidRPr="00BA7DFA" w:rsidRDefault="00901996" w:rsidP="00901996">
            <w:pPr>
              <w:numPr>
                <w:ilvl w:val="0"/>
                <w:numId w:val="17"/>
              </w:numPr>
              <w:tabs>
                <w:tab w:val="left" w:pos="360"/>
              </w:tabs>
              <w:autoSpaceDE w:val="0"/>
              <w:autoSpaceDN w:val="0"/>
              <w:adjustRightInd w:val="0"/>
              <w:spacing w:after="0" w:line="240" w:lineRule="auto"/>
              <w:contextualSpacing/>
              <w:rPr>
                <w:rFonts w:ascii="Calibri" w:hAnsi="Calibri" w:cs="Calibri"/>
              </w:rPr>
            </w:pPr>
            <w:r w:rsidRPr="000E74C6">
              <w:rPr>
                <w:rFonts w:ascii="Calibri" w:eastAsia="Times New Roman" w:hAnsi="Calibri" w:cs="Calibri"/>
                <w:sz w:val="20"/>
                <w:szCs w:val="20"/>
              </w:rPr>
              <w:t>Which methods were successful</w:t>
            </w:r>
            <w:r>
              <w:rPr>
                <w:rFonts w:ascii="Calibri" w:eastAsia="Times New Roman" w:hAnsi="Calibri" w:cs="Calibri"/>
                <w:sz w:val="20"/>
                <w:szCs w:val="20"/>
              </w:rPr>
              <w:t xml:space="preserve"> </w:t>
            </w:r>
            <w:r w:rsidRPr="000E74C6">
              <w:rPr>
                <w:rFonts w:ascii="Calibri" w:eastAsia="Times New Roman" w:hAnsi="Calibri" w:cs="Calibri"/>
                <w:sz w:val="20"/>
                <w:szCs w:val="20"/>
              </w:rPr>
              <w:t>or not and why</w:t>
            </w:r>
            <w:r w:rsidRPr="00BA7DFA">
              <w:rPr>
                <w:sz w:val="20"/>
                <w:szCs w:val="20"/>
              </w:rPr>
              <w:t>?</w:t>
            </w:r>
          </w:p>
        </w:tc>
        <w:tc>
          <w:tcPr>
            <w:tcW w:w="2790" w:type="dxa"/>
            <w:tcBorders>
              <w:top w:val="single" w:sz="4" w:space="0" w:color="auto"/>
              <w:left w:val="single" w:sz="4" w:space="0" w:color="auto"/>
              <w:bottom w:val="single" w:sz="4" w:space="0" w:color="auto"/>
              <w:right w:val="single" w:sz="4" w:space="0" w:color="auto"/>
            </w:tcBorders>
          </w:tcPr>
          <w:p w14:paraId="08D64CCD" w14:textId="77777777"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eastAsia="Times New Roman"/>
                <w:sz w:val="20"/>
                <w:szCs w:val="20"/>
              </w:rPr>
              <w:t xml:space="preserve">Specific </w:t>
            </w:r>
            <w:r w:rsidRPr="000E74C6">
              <w:rPr>
                <w:rFonts w:ascii="Calibri" w:eastAsia="Times New Roman" w:hAnsi="Calibri" w:cs="Calibri"/>
                <w:sz w:val="20"/>
                <w:szCs w:val="20"/>
              </w:rPr>
              <w:t>activities conducted to support the development</w:t>
            </w:r>
          </w:p>
          <w:p w14:paraId="204D17FC" w14:textId="77777777" w:rsidR="00901996" w:rsidRPr="000E74C6" w:rsidRDefault="00901996" w:rsidP="00901996">
            <w:pPr>
              <w:tabs>
                <w:tab w:val="left" w:pos="360"/>
              </w:tabs>
              <w:autoSpaceDE w:val="0"/>
              <w:autoSpaceDN w:val="0"/>
              <w:adjustRightInd w:val="0"/>
              <w:spacing w:after="0" w:line="240" w:lineRule="auto"/>
              <w:ind w:left="360"/>
              <w:contextualSpacing/>
              <w:rPr>
                <w:rFonts w:ascii="Calibri" w:eastAsia="Times New Roman" w:hAnsi="Calibri" w:cs="Calibri"/>
                <w:sz w:val="20"/>
                <w:szCs w:val="20"/>
              </w:rPr>
            </w:pPr>
            <w:r w:rsidRPr="000E74C6">
              <w:rPr>
                <w:rFonts w:ascii="Calibri" w:eastAsia="Times New Roman" w:hAnsi="Calibri" w:cs="Calibri"/>
                <w:sz w:val="20"/>
                <w:szCs w:val="20"/>
              </w:rPr>
              <w:t>of cooperative arrangements between partners,</w:t>
            </w:r>
          </w:p>
          <w:p w14:paraId="489DEB46" w14:textId="77777777"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Examples of supported partnerships</w:t>
            </w:r>
          </w:p>
          <w:p w14:paraId="6D57B644" w14:textId="77777777" w:rsidR="00901996" w:rsidRPr="000E74C6"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Evidence that particular partnerships/linkages will be sustained</w:t>
            </w:r>
          </w:p>
          <w:p w14:paraId="58F846BD" w14:textId="77777777" w:rsidR="00901996" w:rsidRPr="00BA7DFA"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Types/quality of partnership cooperation methods utilized</w:t>
            </w:r>
          </w:p>
        </w:tc>
        <w:tc>
          <w:tcPr>
            <w:tcW w:w="3240" w:type="dxa"/>
            <w:tcBorders>
              <w:left w:val="single" w:sz="4" w:space="0" w:color="auto"/>
              <w:bottom w:val="single" w:sz="4" w:space="0" w:color="auto"/>
            </w:tcBorders>
          </w:tcPr>
          <w:p w14:paraId="47BE9A33" w14:textId="77777777" w:rsidR="00901996" w:rsidRPr="000E74C6" w:rsidRDefault="00901996" w:rsidP="00901996">
            <w:pPr>
              <w:numPr>
                <w:ilvl w:val="0"/>
                <w:numId w:val="21"/>
              </w:numPr>
              <w:tabs>
                <w:tab w:val="left" w:pos="227"/>
              </w:tabs>
              <w:autoSpaceDE w:val="0"/>
              <w:autoSpaceDN w:val="0"/>
              <w:adjustRightInd w:val="0"/>
              <w:spacing w:after="0" w:line="240" w:lineRule="auto"/>
              <w:contextualSpacing/>
              <w:rPr>
                <w:rFonts w:eastAsia="Times New Roman"/>
                <w:sz w:val="20"/>
                <w:szCs w:val="20"/>
              </w:rPr>
            </w:pPr>
            <w:r w:rsidRPr="000E74C6">
              <w:rPr>
                <w:rFonts w:eastAsia="Times New Roman"/>
                <w:sz w:val="20"/>
                <w:szCs w:val="20"/>
              </w:rPr>
              <w:t>Project documents and</w:t>
            </w:r>
            <w:r>
              <w:rPr>
                <w:rFonts w:eastAsia="Times New Roman"/>
                <w:sz w:val="20"/>
                <w:szCs w:val="20"/>
              </w:rPr>
              <w:t xml:space="preserve"> </w:t>
            </w:r>
            <w:r w:rsidRPr="000E74C6">
              <w:rPr>
                <w:rFonts w:eastAsia="Times New Roman"/>
                <w:sz w:val="20"/>
                <w:szCs w:val="20"/>
              </w:rPr>
              <w:t>evaluations</w:t>
            </w:r>
          </w:p>
          <w:p w14:paraId="762E72B0" w14:textId="77777777" w:rsidR="00901996" w:rsidRPr="00BA7DFA" w:rsidRDefault="00901996" w:rsidP="00901996">
            <w:pPr>
              <w:numPr>
                <w:ilvl w:val="0"/>
                <w:numId w:val="21"/>
              </w:numPr>
              <w:tabs>
                <w:tab w:val="left" w:pos="227"/>
              </w:tabs>
              <w:autoSpaceDE w:val="0"/>
              <w:autoSpaceDN w:val="0"/>
              <w:adjustRightInd w:val="0"/>
              <w:spacing w:after="0" w:line="240" w:lineRule="auto"/>
              <w:contextualSpacing/>
              <w:rPr>
                <w:rFonts w:ascii="Calibri" w:eastAsia="Times New Roman" w:hAnsi="Calibri" w:cs="Calibri"/>
                <w:sz w:val="20"/>
                <w:szCs w:val="20"/>
              </w:rPr>
            </w:pPr>
            <w:r w:rsidRPr="000E74C6">
              <w:rPr>
                <w:rFonts w:eastAsia="Times New Roman"/>
                <w:sz w:val="20"/>
                <w:szCs w:val="20"/>
              </w:rPr>
              <w:t>Project partners</w:t>
            </w:r>
            <w:r>
              <w:rPr>
                <w:rFonts w:eastAsia="Times New Roman"/>
                <w:sz w:val="20"/>
                <w:szCs w:val="20"/>
              </w:rPr>
              <w:t xml:space="preserve"> </w:t>
            </w:r>
            <w:r w:rsidRPr="000E74C6">
              <w:rPr>
                <w:rFonts w:eastAsia="Times New Roman"/>
                <w:sz w:val="20"/>
                <w:szCs w:val="20"/>
              </w:rPr>
              <w:t>and relevant</w:t>
            </w:r>
            <w:r>
              <w:rPr>
                <w:rFonts w:eastAsia="Times New Roman"/>
                <w:sz w:val="20"/>
                <w:szCs w:val="20"/>
              </w:rPr>
              <w:t xml:space="preserve"> </w:t>
            </w:r>
            <w:r w:rsidRPr="00BA7DFA">
              <w:rPr>
                <w:rFonts w:eastAsia="Times New Roman"/>
                <w:sz w:val="20"/>
                <w:szCs w:val="20"/>
              </w:rPr>
              <w:t>stakeholders</w:t>
            </w:r>
          </w:p>
        </w:tc>
        <w:tc>
          <w:tcPr>
            <w:tcW w:w="2610" w:type="dxa"/>
            <w:tcBorders>
              <w:bottom w:val="single" w:sz="4" w:space="0" w:color="auto"/>
              <w:right w:val="single" w:sz="4" w:space="0" w:color="auto"/>
            </w:tcBorders>
          </w:tcPr>
          <w:p w14:paraId="6EF2B3CF" w14:textId="77777777" w:rsidR="00901996" w:rsidRPr="000E74C6" w:rsidRDefault="00901996" w:rsidP="00901996">
            <w:pPr>
              <w:numPr>
                <w:ilvl w:val="0"/>
                <w:numId w:val="17"/>
              </w:numPr>
              <w:tabs>
                <w:tab w:val="left" w:pos="227"/>
              </w:tabs>
              <w:autoSpaceDE w:val="0"/>
              <w:autoSpaceDN w:val="0"/>
              <w:adjustRightInd w:val="0"/>
              <w:spacing w:after="0" w:line="240" w:lineRule="auto"/>
              <w:rPr>
                <w:rFonts w:ascii="Calibri" w:eastAsia="Times New Roman" w:hAnsi="Calibri" w:cs="Calibri"/>
                <w:sz w:val="20"/>
                <w:szCs w:val="20"/>
              </w:rPr>
            </w:pPr>
            <w:r w:rsidRPr="000E74C6">
              <w:rPr>
                <w:rFonts w:ascii="Calibri" w:eastAsia="Times New Roman" w:hAnsi="Calibri" w:cs="Calibri"/>
                <w:sz w:val="20"/>
                <w:szCs w:val="20"/>
              </w:rPr>
              <w:t>Document</w:t>
            </w:r>
            <w:r>
              <w:rPr>
                <w:rFonts w:ascii="Calibri" w:eastAsia="Times New Roman" w:hAnsi="Calibri" w:cs="Calibri"/>
                <w:sz w:val="20"/>
                <w:szCs w:val="20"/>
              </w:rPr>
              <w:t xml:space="preserve"> </w:t>
            </w:r>
            <w:r w:rsidRPr="000E74C6">
              <w:rPr>
                <w:rFonts w:ascii="Calibri" w:eastAsia="Times New Roman" w:hAnsi="Calibri" w:cs="Calibri"/>
                <w:sz w:val="20"/>
                <w:szCs w:val="20"/>
              </w:rPr>
              <w:t>analysis</w:t>
            </w:r>
          </w:p>
          <w:p w14:paraId="6FE8FF5D" w14:textId="77777777" w:rsidR="00901996" w:rsidRPr="00BA7DFA" w:rsidRDefault="00901996" w:rsidP="00901996">
            <w:pPr>
              <w:numPr>
                <w:ilvl w:val="0"/>
                <w:numId w:val="17"/>
              </w:numPr>
              <w:tabs>
                <w:tab w:val="left" w:pos="227"/>
              </w:tabs>
              <w:autoSpaceDE w:val="0"/>
              <w:autoSpaceDN w:val="0"/>
              <w:adjustRightInd w:val="0"/>
              <w:spacing w:after="0" w:line="240" w:lineRule="auto"/>
              <w:rPr>
                <w:rFonts w:ascii="Calibri" w:eastAsia="Times New Roman" w:hAnsi="Calibri" w:cs="Calibri"/>
                <w:sz w:val="20"/>
                <w:szCs w:val="20"/>
              </w:rPr>
            </w:pPr>
            <w:r w:rsidRPr="00BA7DFA">
              <w:rPr>
                <w:rFonts w:ascii="Calibri" w:eastAsia="Times New Roman" w:hAnsi="Calibri" w:cs="Calibri"/>
                <w:sz w:val="20"/>
                <w:szCs w:val="20"/>
              </w:rPr>
              <w:t>Interviews</w:t>
            </w:r>
          </w:p>
        </w:tc>
      </w:tr>
      <w:tr w:rsidR="00901996" w:rsidRPr="00901996" w14:paraId="6435754B" w14:textId="77777777"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73BB8" w14:textId="77777777"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 xml:space="preserve">Evaluative Criteria </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AB817" w14:textId="77777777" w:rsidR="00901996" w:rsidRPr="00BA7DFA" w:rsidRDefault="00901996" w:rsidP="00901996">
            <w:pPr>
              <w:spacing w:after="0"/>
              <w:rPr>
                <w:rFonts w:ascii="Calibri" w:eastAsia="Times New Roman" w:hAnsi="Calibri" w:cs="Calibri"/>
                <w:b/>
                <w:sz w:val="20"/>
                <w:szCs w:val="20"/>
              </w:rPr>
            </w:pPr>
            <w:r w:rsidRPr="00901996">
              <w:rPr>
                <w:rFonts w:ascii="Calibri" w:eastAsia="Times New Roman" w:hAnsi="Calibri" w:cs="Calibri"/>
                <w:b/>
                <w:sz w:val="20"/>
                <w:szCs w:val="20"/>
              </w:rPr>
              <w:t>Questions</w:t>
            </w:r>
          </w:p>
        </w:tc>
        <w:tc>
          <w:tcPr>
            <w:tcW w:w="2790" w:type="dxa"/>
            <w:tcBorders>
              <w:left w:val="single" w:sz="4" w:space="0" w:color="auto"/>
              <w:bottom w:val="single" w:sz="4" w:space="0" w:color="auto"/>
            </w:tcBorders>
            <w:shd w:val="clear" w:color="auto" w:fill="D9D9D9" w:themeFill="background1" w:themeFillShade="D9"/>
          </w:tcPr>
          <w:p w14:paraId="1A3537AE" w14:textId="77777777"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Indicators</w:t>
            </w:r>
          </w:p>
        </w:tc>
        <w:tc>
          <w:tcPr>
            <w:tcW w:w="3240" w:type="dxa"/>
            <w:tcBorders>
              <w:bottom w:val="single" w:sz="4" w:space="0" w:color="auto"/>
              <w:right w:val="single" w:sz="4" w:space="0" w:color="auto"/>
            </w:tcBorders>
            <w:shd w:val="clear" w:color="auto" w:fill="D9D9D9" w:themeFill="background1" w:themeFillShade="D9"/>
            <w:vAlign w:val="center"/>
          </w:tcPr>
          <w:p w14:paraId="06A5C237" w14:textId="77777777"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Sources</w:t>
            </w:r>
          </w:p>
        </w:tc>
        <w:tc>
          <w:tcPr>
            <w:tcW w:w="2610" w:type="dxa"/>
            <w:tcBorders>
              <w:right w:val="single" w:sz="4" w:space="0" w:color="auto"/>
            </w:tcBorders>
            <w:shd w:val="clear" w:color="auto" w:fill="D9D9D9" w:themeFill="background1" w:themeFillShade="D9"/>
            <w:vAlign w:val="center"/>
          </w:tcPr>
          <w:p w14:paraId="20186DB5" w14:textId="77777777"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Methodology</w:t>
            </w:r>
          </w:p>
        </w:tc>
      </w:tr>
      <w:tr w:rsidR="00901996" w:rsidRPr="00BA7DFA" w14:paraId="78EB568D" w14:textId="77777777"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14:paraId="71E1B574" w14:textId="77777777" w:rsidR="00901996" w:rsidRPr="00BA7DFA" w:rsidRDefault="00901996" w:rsidP="00901996">
            <w:pPr>
              <w:numPr>
                <w:ilvl w:val="0"/>
                <w:numId w:val="17"/>
              </w:numPr>
              <w:tabs>
                <w:tab w:val="left" w:pos="360"/>
              </w:tabs>
              <w:autoSpaceDE w:val="0"/>
              <w:autoSpaceDN w:val="0"/>
              <w:adjustRightInd w:val="0"/>
              <w:spacing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Did the project efficiently utilize local</w:t>
            </w:r>
            <w:r>
              <w:rPr>
                <w:rFonts w:ascii="Calibri" w:eastAsia="Times New Roman" w:hAnsi="Calibri" w:cs="Calibri"/>
                <w:sz w:val="20"/>
                <w:szCs w:val="20"/>
              </w:rPr>
              <w:t xml:space="preserve"> </w:t>
            </w:r>
            <w:r w:rsidRPr="000E74C6">
              <w:rPr>
                <w:rFonts w:ascii="Calibri" w:eastAsia="Times New Roman" w:hAnsi="Calibri" w:cs="Calibri"/>
                <w:sz w:val="20"/>
                <w:szCs w:val="20"/>
              </w:rPr>
              <w:t>capacity in</w:t>
            </w:r>
            <w:r>
              <w:rPr>
                <w:rFonts w:ascii="Calibri" w:eastAsia="Times New Roman" w:hAnsi="Calibri" w:cs="Calibri"/>
                <w:sz w:val="20"/>
                <w:szCs w:val="20"/>
              </w:rPr>
              <w:t xml:space="preserve"> </w:t>
            </w:r>
            <w:r w:rsidRPr="00BA7DFA">
              <w:rPr>
                <w:rFonts w:ascii="Calibri" w:eastAsia="Times New Roman" w:hAnsi="Calibri" w:cs="Calibri"/>
                <w:sz w:val="20"/>
                <w:szCs w:val="20"/>
              </w:rPr>
              <w:t>implementation?</w:t>
            </w:r>
          </w:p>
        </w:tc>
        <w:tc>
          <w:tcPr>
            <w:tcW w:w="2836" w:type="dxa"/>
            <w:tcBorders>
              <w:top w:val="single" w:sz="4" w:space="0" w:color="auto"/>
              <w:left w:val="single" w:sz="4" w:space="0" w:color="auto"/>
              <w:bottom w:val="single" w:sz="4" w:space="0" w:color="auto"/>
              <w:right w:val="single" w:sz="4" w:space="0" w:color="auto"/>
            </w:tcBorders>
          </w:tcPr>
          <w:p w14:paraId="7AFB22F7" w14:textId="77777777" w:rsidR="00901996" w:rsidRPr="000E74C6"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Was an appropriate balance struck between utilization of international expertise as well as</w:t>
            </w:r>
            <w:r>
              <w:rPr>
                <w:rFonts w:ascii="Calibri" w:eastAsia="Times New Roman" w:hAnsi="Calibri" w:cs="Calibri"/>
                <w:sz w:val="20"/>
                <w:szCs w:val="20"/>
              </w:rPr>
              <w:t xml:space="preserve"> </w:t>
            </w:r>
            <w:r w:rsidRPr="000E74C6">
              <w:rPr>
                <w:rFonts w:ascii="Calibri" w:eastAsia="Times New Roman" w:hAnsi="Calibri" w:cs="Calibri"/>
                <w:sz w:val="20"/>
                <w:szCs w:val="20"/>
              </w:rPr>
              <w:t>local capacity?</w:t>
            </w:r>
          </w:p>
          <w:p w14:paraId="0F795971" w14:textId="77777777" w:rsidR="00901996" w:rsidRPr="000E74C6"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Did the project take into account local capacity in design and implementation of the</w:t>
            </w:r>
            <w:r>
              <w:rPr>
                <w:rFonts w:ascii="Calibri" w:eastAsia="Times New Roman" w:hAnsi="Calibri" w:cs="Calibri"/>
                <w:sz w:val="20"/>
                <w:szCs w:val="20"/>
              </w:rPr>
              <w:t xml:space="preserve"> </w:t>
            </w:r>
            <w:r w:rsidRPr="000E74C6">
              <w:rPr>
                <w:rFonts w:ascii="Calibri" w:eastAsia="Times New Roman" w:hAnsi="Calibri" w:cs="Calibri"/>
                <w:sz w:val="20"/>
                <w:szCs w:val="20"/>
              </w:rPr>
              <w:t>project?</w:t>
            </w:r>
          </w:p>
          <w:p w14:paraId="3D68F355"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Was there an effective collaboration between institutions</w:t>
            </w:r>
            <w:r>
              <w:rPr>
                <w:rFonts w:ascii="Calibri" w:eastAsia="Times New Roman" w:hAnsi="Calibri" w:cs="Calibri"/>
                <w:sz w:val="20"/>
                <w:szCs w:val="20"/>
              </w:rPr>
              <w:t xml:space="preserve"> </w:t>
            </w:r>
            <w:r w:rsidRPr="000E74C6">
              <w:rPr>
                <w:rFonts w:ascii="Calibri" w:eastAsia="Times New Roman" w:hAnsi="Calibri" w:cs="Calibri"/>
                <w:sz w:val="20"/>
                <w:szCs w:val="20"/>
              </w:rPr>
              <w:t>responsible for implementing</w:t>
            </w:r>
            <w:r>
              <w:rPr>
                <w:rFonts w:ascii="Calibri" w:eastAsia="Times New Roman" w:hAnsi="Calibri" w:cs="Calibri"/>
                <w:sz w:val="20"/>
                <w:szCs w:val="20"/>
              </w:rPr>
              <w:t xml:space="preserve"> </w:t>
            </w:r>
            <w:r w:rsidRPr="00BA7DFA">
              <w:rPr>
                <w:rFonts w:ascii="Calibri" w:eastAsia="Times New Roman" w:hAnsi="Calibri" w:cs="Calibri"/>
                <w:sz w:val="20"/>
                <w:szCs w:val="20"/>
              </w:rPr>
              <w:t>the project?</w:t>
            </w:r>
          </w:p>
        </w:tc>
        <w:tc>
          <w:tcPr>
            <w:tcW w:w="2790" w:type="dxa"/>
            <w:tcBorders>
              <w:top w:val="single" w:sz="4" w:space="0" w:color="auto"/>
              <w:left w:val="single" w:sz="4" w:space="0" w:color="auto"/>
              <w:bottom w:val="single" w:sz="4" w:space="0" w:color="auto"/>
              <w:right w:val="single" w:sz="4" w:space="0" w:color="auto"/>
            </w:tcBorders>
          </w:tcPr>
          <w:p w14:paraId="7E4BCEF4" w14:textId="77777777" w:rsidR="00901996" w:rsidRPr="000E74C6"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Proportion of expertise utilized from international experts compared to national</w:t>
            </w:r>
            <w:r>
              <w:rPr>
                <w:rFonts w:ascii="Calibri" w:eastAsia="Times New Roman" w:hAnsi="Calibri" w:cs="Calibri"/>
                <w:sz w:val="20"/>
                <w:szCs w:val="20"/>
              </w:rPr>
              <w:t xml:space="preserve"> </w:t>
            </w:r>
            <w:r w:rsidRPr="000E74C6">
              <w:rPr>
                <w:rFonts w:ascii="Calibri" w:eastAsia="Times New Roman" w:hAnsi="Calibri" w:cs="Calibri"/>
                <w:sz w:val="20"/>
                <w:szCs w:val="20"/>
              </w:rPr>
              <w:t>experts</w:t>
            </w:r>
          </w:p>
          <w:p w14:paraId="3D4F66FE"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Number/quality of analyses done to assess local capacity</w:t>
            </w:r>
            <w:r>
              <w:rPr>
                <w:rFonts w:ascii="Calibri" w:eastAsia="Times New Roman" w:hAnsi="Calibri" w:cs="Calibri"/>
                <w:sz w:val="20"/>
                <w:szCs w:val="20"/>
              </w:rPr>
              <w:t xml:space="preserve"> </w:t>
            </w:r>
            <w:r w:rsidRPr="000E74C6">
              <w:rPr>
                <w:rFonts w:ascii="Calibri" w:eastAsia="Times New Roman" w:hAnsi="Calibri" w:cs="Calibri"/>
                <w:sz w:val="20"/>
                <w:szCs w:val="20"/>
              </w:rPr>
              <w:t>potential and absorptive</w:t>
            </w:r>
            <w:r>
              <w:rPr>
                <w:rFonts w:ascii="Calibri" w:eastAsia="Times New Roman" w:hAnsi="Calibri" w:cs="Calibri"/>
                <w:sz w:val="20"/>
                <w:szCs w:val="20"/>
              </w:rPr>
              <w:t xml:space="preserve"> </w:t>
            </w:r>
            <w:r w:rsidRPr="00BA7DFA">
              <w:rPr>
                <w:rFonts w:ascii="Calibri" w:eastAsia="Times New Roman" w:hAnsi="Calibri" w:cs="Calibri"/>
                <w:sz w:val="20"/>
                <w:szCs w:val="20"/>
              </w:rPr>
              <w:t>capacity</w:t>
            </w:r>
          </w:p>
        </w:tc>
        <w:tc>
          <w:tcPr>
            <w:tcW w:w="3240" w:type="dxa"/>
            <w:tcBorders>
              <w:top w:val="single" w:sz="4" w:space="0" w:color="auto"/>
              <w:left w:val="single" w:sz="4" w:space="0" w:color="auto"/>
              <w:bottom w:val="single" w:sz="4" w:space="0" w:color="auto"/>
              <w:right w:val="single" w:sz="4" w:space="0" w:color="auto"/>
            </w:tcBorders>
          </w:tcPr>
          <w:p w14:paraId="2A2EFDF5" w14:textId="77777777" w:rsidR="00901996" w:rsidRPr="00901996"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01996">
              <w:rPr>
                <w:rFonts w:ascii="Calibri" w:eastAsia="Times New Roman" w:hAnsi="Calibri" w:cs="Calibri"/>
                <w:sz w:val="20"/>
                <w:szCs w:val="20"/>
              </w:rPr>
              <w:t>Project documents and</w:t>
            </w:r>
            <w:r>
              <w:rPr>
                <w:rFonts w:ascii="Calibri" w:eastAsia="Times New Roman" w:hAnsi="Calibri" w:cs="Calibri"/>
                <w:sz w:val="20"/>
                <w:szCs w:val="20"/>
              </w:rPr>
              <w:t xml:space="preserve"> </w:t>
            </w:r>
            <w:r w:rsidRPr="00901996">
              <w:rPr>
                <w:rFonts w:ascii="Calibri" w:eastAsia="Times New Roman" w:hAnsi="Calibri" w:cs="Calibri"/>
                <w:sz w:val="20"/>
                <w:szCs w:val="20"/>
              </w:rPr>
              <w:t>evaluations</w:t>
            </w:r>
          </w:p>
          <w:p w14:paraId="67D1781E"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UNDP</w:t>
            </w:r>
          </w:p>
          <w:p w14:paraId="69FA081D"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Beneficiaries</w:t>
            </w:r>
          </w:p>
        </w:tc>
        <w:tc>
          <w:tcPr>
            <w:tcW w:w="2610" w:type="dxa"/>
            <w:tcBorders>
              <w:top w:val="single" w:sz="4" w:space="0" w:color="auto"/>
              <w:left w:val="single" w:sz="4" w:space="0" w:color="auto"/>
              <w:bottom w:val="single" w:sz="4" w:space="0" w:color="auto"/>
              <w:right w:val="single" w:sz="4" w:space="0" w:color="auto"/>
            </w:tcBorders>
          </w:tcPr>
          <w:p w14:paraId="38162BFC" w14:textId="77777777" w:rsidR="00901996" w:rsidRPr="000E74C6" w:rsidRDefault="00901996" w:rsidP="00901996">
            <w:pPr>
              <w:numPr>
                <w:ilvl w:val="0"/>
                <w:numId w:val="17"/>
              </w:numPr>
              <w:tabs>
                <w:tab w:val="left" w:pos="360"/>
              </w:tabs>
              <w:autoSpaceDE w:val="0"/>
              <w:autoSpaceDN w:val="0"/>
              <w:adjustRightInd w:val="0"/>
              <w:spacing w:after="0" w:line="240" w:lineRule="auto"/>
              <w:rPr>
                <w:rFonts w:ascii="Calibri" w:eastAsia="Times New Roman" w:hAnsi="Calibri" w:cs="Calibri"/>
                <w:sz w:val="20"/>
                <w:szCs w:val="20"/>
              </w:rPr>
            </w:pPr>
            <w:r w:rsidRPr="000E74C6">
              <w:rPr>
                <w:rFonts w:ascii="Calibri" w:eastAsia="Times New Roman" w:hAnsi="Calibri" w:cs="Calibri"/>
                <w:sz w:val="20"/>
                <w:szCs w:val="20"/>
              </w:rPr>
              <w:t>Document</w:t>
            </w:r>
            <w:r>
              <w:rPr>
                <w:rFonts w:ascii="Calibri" w:eastAsia="Times New Roman" w:hAnsi="Calibri" w:cs="Calibri"/>
                <w:sz w:val="20"/>
                <w:szCs w:val="20"/>
              </w:rPr>
              <w:t xml:space="preserve"> </w:t>
            </w:r>
            <w:r w:rsidRPr="000E74C6">
              <w:rPr>
                <w:rFonts w:ascii="Calibri" w:eastAsia="Times New Roman" w:hAnsi="Calibri" w:cs="Calibri"/>
                <w:sz w:val="20"/>
                <w:szCs w:val="20"/>
              </w:rPr>
              <w:t>analysis</w:t>
            </w:r>
          </w:p>
          <w:p w14:paraId="45A22828" w14:textId="77777777" w:rsidR="00901996" w:rsidRPr="00BA7DFA" w:rsidRDefault="00901996" w:rsidP="00901996">
            <w:pPr>
              <w:numPr>
                <w:ilvl w:val="0"/>
                <w:numId w:val="17"/>
              </w:numPr>
              <w:tabs>
                <w:tab w:val="left" w:pos="360"/>
              </w:tabs>
              <w:autoSpaceDE w:val="0"/>
              <w:autoSpaceDN w:val="0"/>
              <w:adjustRightInd w:val="0"/>
              <w:spacing w:after="0" w:line="240" w:lineRule="auto"/>
              <w:rPr>
                <w:rFonts w:ascii="Calibri" w:eastAsia="Times New Roman" w:hAnsi="Calibri" w:cs="Calibri"/>
                <w:sz w:val="20"/>
                <w:szCs w:val="20"/>
              </w:rPr>
            </w:pPr>
            <w:r w:rsidRPr="00BA7DFA">
              <w:rPr>
                <w:rFonts w:ascii="Calibri" w:eastAsia="Times New Roman" w:hAnsi="Calibri" w:cs="Calibri"/>
                <w:sz w:val="20"/>
                <w:szCs w:val="20"/>
              </w:rPr>
              <w:t>Interviews</w:t>
            </w:r>
          </w:p>
        </w:tc>
      </w:tr>
      <w:tr w:rsidR="00901996" w:rsidRPr="00BA7DFA" w14:paraId="615AF3B7" w14:textId="77777777"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14:paraId="77645F1F"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What lessons can be drawn regarding efficiency for other</w:t>
            </w:r>
            <w:r>
              <w:rPr>
                <w:rFonts w:ascii="Calibri" w:eastAsia="Times New Roman" w:hAnsi="Calibri" w:cs="Calibri"/>
                <w:sz w:val="20"/>
                <w:szCs w:val="20"/>
              </w:rPr>
              <w:t xml:space="preserve"> </w:t>
            </w:r>
            <w:r w:rsidRPr="000E74C6">
              <w:rPr>
                <w:rFonts w:ascii="Calibri" w:eastAsia="Times New Roman" w:hAnsi="Calibri" w:cs="Calibri"/>
                <w:sz w:val="20"/>
                <w:szCs w:val="20"/>
              </w:rPr>
              <w:t>similar projects in</w:t>
            </w:r>
            <w:r>
              <w:rPr>
                <w:rFonts w:ascii="Calibri" w:eastAsia="Times New Roman" w:hAnsi="Calibri" w:cs="Calibri"/>
                <w:sz w:val="20"/>
                <w:szCs w:val="20"/>
              </w:rPr>
              <w:t xml:space="preserve"> </w:t>
            </w:r>
            <w:r w:rsidRPr="00BA7DFA">
              <w:rPr>
                <w:rFonts w:ascii="Calibri" w:eastAsia="Times New Roman" w:hAnsi="Calibri" w:cs="Calibri"/>
                <w:sz w:val="20"/>
                <w:szCs w:val="20"/>
              </w:rPr>
              <w:t>the future?</w:t>
            </w:r>
          </w:p>
        </w:tc>
        <w:tc>
          <w:tcPr>
            <w:tcW w:w="2836" w:type="dxa"/>
            <w:tcBorders>
              <w:top w:val="single" w:sz="4" w:space="0" w:color="auto"/>
              <w:left w:val="single" w:sz="4" w:space="0" w:color="auto"/>
              <w:bottom w:val="single" w:sz="4" w:space="0" w:color="auto"/>
              <w:right w:val="single" w:sz="4" w:space="0" w:color="auto"/>
            </w:tcBorders>
          </w:tcPr>
          <w:p w14:paraId="60A22ADC" w14:textId="77777777" w:rsidR="00901996" w:rsidRPr="000E74C6"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What lessons can be learnt from the</w:t>
            </w:r>
            <w:r>
              <w:rPr>
                <w:rFonts w:ascii="Calibri" w:eastAsia="Times New Roman" w:hAnsi="Calibri" w:cs="Calibri"/>
                <w:sz w:val="20"/>
                <w:szCs w:val="20"/>
              </w:rPr>
              <w:t xml:space="preserve"> </w:t>
            </w:r>
            <w:r w:rsidRPr="000E74C6">
              <w:rPr>
                <w:rFonts w:ascii="Calibri" w:eastAsia="Times New Roman" w:hAnsi="Calibri" w:cs="Calibri"/>
                <w:sz w:val="20"/>
                <w:szCs w:val="20"/>
              </w:rPr>
              <w:t>project regarding efficiency?</w:t>
            </w:r>
          </w:p>
          <w:p w14:paraId="48532AD7" w14:textId="77777777" w:rsidR="00901996" w:rsidRPr="000E74C6"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How could the project have more efficiently carried out implementation (in terms of management structures and procedures, partnerships</w:t>
            </w:r>
            <w:r>
              <w:rPr>
                <w:rFonts w:ascii="Calibri" w:eastAsia="Times New Roman" w:hAnsi="Calibri" w:cs="Calibri"/>
                <w:sz w:val="20"/>
                <w:szCs w:val="20"/>
              </w:rPr>
              <w:t xml:space="preserve"> </w:t>
            </w:r>
            <w:r w:rsidRPr="000E74C6">
              <w:rPr>
                <w:rFonts w:ascii="Calibri" w:eastAsia="Times New Roman" w:hAnsi="Calibri" w:cs="Calibri"/>
                <w:sz w:val="20"/>
                <w:szCs w:val="20"/>
              </w:rPr>
              <w:lastRenderedPageBreak/>
              <w:t>arrangements etc…)?</w:t>
            </w:r>
          </w:p>
          <w:p w14:paraId="399F49AE"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0E74C6">
              <w:rPr>
                <w:rFonts w:ascii="Calibri" w:eastAsia="Times New Roman" w:hAnsi="Calibri" w:cs="Calibri"/>
                <w:sz w:val="20"/>
                <w:szCs w:val="20"/>
              </w:rPr>
              <w:t>What changes could have been</w:t>
            </w:r>
            <w:r>
              <w:rPr>
                <w:rFonts w:ascii="Calibri" w:eastAsia="Times New Roman" w:hAnsi="Calibri" w:cs="Calibri"/>
                <w:sz w:val="20"/>
                <w:szCs w:val="20"/>
              </w:rPr>
              <w:t xml:space="preserve"> </w:t>
            </w:r>
            <w:r w:rsidRPr="000E74C6">
              <w:rPr>
                <w:rFonts w:ascii="Calibri" w:eastAsia="Times New Roman" w:hAnsi="Calibri" w:cs="Calibri"/>
                <w:sz w:val="20"/>
                <w:szCs w:val="20"/>
              </w:rPr>
              <w:t>made (if any) to the project in order</w:t>
            </w:r>
            <w:r>
              <w:rPr>
                <w:rFonts w:ascii="Calibri" w:eastAsia="Times New Roman" w:hAnsi="Calibri" w:cs="Calibri"/>
                <w:sz w:val="20"/>
                <w:szCs w:val="20"/>
              </w:rPr>
              <w:t xml:space="preserve"> </w:t>
            </w:r>
            <w:r w:rsidRPr="00BA7DFA">
              <w:rPr>
                <w:rFonts w:ascii="Calibri" w:eastAsia="Times New Roman" w:hAnsi="Calibri" w:cs="Calibri"/>
                <w:sz w:val="20"/>
                <w:szCs w:val="20"/>
              </w:rPr>
              <w:t>to improve its efficiency?</w:t>
            </w:r>
          </w:p>
        </w:tc>
        <w:tc>
          <w:tcPr>
            <w:tcW w:w="2790" w:type="dxa"/>
            <w:tcBorders>
              <w:top w:val="single" w:sz="4" w:space="0" w:color="auto"/>
              <w:left w:val="single" w:sz="4" w:space="0" w:color="auto"/>
              <w:bottom w:val="single" w:sz="4" w:space="0" w:color="auto"/>
              <w:right w:val="single" w:sz="4" w:space="0" w:color="auto"/>
            </w:tcBorders>
          </w:tcPr>
          <w:p w14:paraId="2EDA6E4E" w14:textId="77777777" w:rsidR="00901996" w:rsidRPr="00BA7DFA" w:rsidRDefault="00901996" w:rsidP="00901996">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3240" w:type="dxa"/>
            <w:tcBorders>
              <w:top w:val="single" w:sz="4" w:space="0" w:color="auto"/>
              <w:left w:val="single" w:sz="4" w:space="0" w:color="auto"/>
              <w:bottom w:val="single" w:sz="4" w:space="0" w:color="auto"/>
            </w:tcBorders>
          </w:tcPr>
          <w:p w14:paraId="0CC674DD" w14:textId="77777777" w:rsidR="00901996" w:rsidRPr="00BA7DFA" w:rsidRDefault="00901996" w:rsidP="00901996">
            <w:pPr>
              <w:numPr>
                <w:ilvl w:val="0"/>
                <w:numId w:val="23"/>
              </w:numPr>
              <w:tabs>
                <w:tab w:val="left" w:pos="227"/>
              </w:tabs>
              <w:autoSpaceDE w:val="0"/>
              <w:autoSpaceDN w:val="0"/>
              <w:adjustRightInd w:val="0"/>
              <w:spacing w:after="0" w:line="240" w:lineRule="auto"/>
              <w:contextualSpacing/>
              <w:rPr>
                <w:rFonts w:ascii="Calibri" w:eastAsia="Times New Roman" w:hAnsi="Calibri" w:cs="Calibri"/>
                <w:sz w:val="20"/>
                <w:szCs w:val="20"/>
              </w:rPr>
            </w:pPr>
            <w:r w:rsidRPr="002579ED">
              <w:rPr>
                <w:rFonts w:ascii="Calibri" w:eastAsia="Times New Roman" w:hAnsi="Calibri" w:cs="Calibri"/>
                <w:sz w:val="20"/>
                <w:szCs w:val="20"/>
              </w:rPr>
              <w:t>Data collected</w:t>
            </w:r>
            <w:r>
              <w:rPr>
                <w:rFonts w:ascii="Calibri" w:eastAsia="Times New Roman" w:hAnsi="Calibri" w:cs="Calibri"/>
                <w:sz w:val="20"/>
                <w:szCs w:val="20"/>
              </w:rPr>
              <w:t xml:space="preserve"> </w:t>
            </w:r>
            <w:r w:rsidRPr="002579ED">
              <w:rPr>
                <w:rFonts w:ascii="Calibri" w:eastAsia="Times New Roman" w:hAnsi="Calibri" w:cs="Calibri"/>
                <w:sz w:val="20"/>
                <w:szCs w:val="20"/>
              </w:rPr>
              <w:t>throughout</w:t>
            </w:r>
            <w:r>
              <w:rPr>
                <w:rFonts w:ascii="Calibri" w:eastAsia="Times New Roman" w:hAnsi="Calibri" w:cs="Calibri"/>
                <w:sz w:val="20"/>
                <w:szCs w:val="20"/>
              </w:rPr>
              <w:t xml:space="preserve"> </w:t>
            </w:r>
            <w:r w:rsidRPr="00BA7DFA">
              <w:rPr>
                <w:rFonts w:ascii="Calibri" w:eastAsia="Times New Roman" w:hAnsi="Calibri" w:cs="Calibri"/>
                <w:sz w:val="20"/>
                <w:szCs w:val="20"/>
              </w:rPr>
              <w:t>evaluation</w:t>
            </w:r>
          </w:p>
        </w:tc>
        <w:tc>
          <w:tcPr>
            <w:tcW w:w="2610" w:type="dxa"/>
            <w:tcBorders>
              <w:top w:val="single" w:sz="4" w:space="0" w:color="auto"/>
              <w:bottom w:val="single" w:sz="4" w:space="0" w:color="auto"/>
              <w:right w:val="single" w:sz="4" w:space="0" w:color="auto"/>
            </w:tcBorders>
          </w:tcPr>
          <w:p w14:paraId="347E038C" w14:textId="77777777" w:rsidR="00901996" w:rsidRPr="00BA7DFA" w:rsidRDefault="00901996" w:rsidP="00901996">
            <w:pPr>
              <w:numPr>
                <w:ilvl w:val="0"/>
                <w:numId w:val="17"/>
              </w:numPr>
              <w:tabs>
                <w:tab w:val="left" w:pos="227"/>
              </w:tabs>
              <w:autoSpaceDE w:val="0"/>
              <w:autoSpaceDN w:val="0"/>
              <w:adjustRightInd w:val="0"/>
              <w:spacing w:after="0" w:line="240" w:lineRule="auto"/>
              <w:rPr>
                <w:rFonts w:ascii="Calibri" w:eastAsia="Times New Roman" w:hAnsi="Calibri" w:cs="Calibri"/>
                <w:sz w:val="20"/>
                <w:szCs w:val="20"/>
              </w:rPr>
            </w:pPr>
            <w:r w:rsidRPr="00BA7DFA">
              <w:rPr>
                <w:rFonts w:ascii="Calibri" w:eastAsia="Times New Roman" w:hAnsi="Calibri" w:cs="Calibri"/>
                <w:sz w:val="20"/>
                <w:szCs w:val="20"/>
              </w:rPr>
              <w:t>Data analysis</w:t>
            </w:r>
          </w:p>
        </w:tc>
      </w:tr>
      <w:tr w:rsidR="00901996" w:rsidRPr="00BA7DFA" w14:paraId="1DB9EC60" w14:textId="77777777"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14:paraId="794495DC"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lastRenderedPageBreak/>
              <w:t>Has the project been effective in achieving the expected</w:t>
            </w:r>
            <w:r>
              <w:rPr>
                <w:rFonts w:ascii="Calibri" w:eastAsia="Times New Roman" w:hAnsi="Calibri" w:cs="Calibri"/>
                <w:sz w:val="20"/>
                <w:szCs w:val="20"/>
              </w:rPr>
              <w:t xml:space="preserve"> </w:t>
            </w:r>
            <w:r w:rsidRPr="008C4E4A">
              <w:rPr>
                <w:rFonts w:ascii="Calibri" w:eastAsia="Times New Roman" w:hAnsi="Calibri" w:cs="Calibri"/>
                <w:sz w:val="20"/>
                <w:szCs w:val="20"/>
              </w:rPr>
              <w:t>outcomes and</w:t>
            </w:r>
            <w:r>
              <w:rPr>
                <w:rFonts w:ascii="Calibri" w:eastAsia="Times New Roman" w:hAnsi="Calibri" w:cs="Calibri"/>
                <w:sz w:val="20"/>
                <w:szCs w:val="20"/>
              </w:rPr>
              <w:t xml:space="preserve"> </w:t>
            </w:r>
            <w:r w:rsidRPr="00BA7DFA">
              <w:rPr>
                <w:rFonts w:ascii="Calibri" w:eastAsia="Times New Roman" w:hAnsi="Calibri" w:cs="Calibri"/>
                <w:sz w:val="20"/>
                <w:szCs w:val="20"/>
              </w:rPr>
              <w:t>objectives?</w:t>
            </w:r>
          </w:p>
        </w:tc>
        <w:tc>
          <w:tcPr>
            <w:tcW w:w="2836" w:type="dxa"/>
            <w:tcBorders>
              <w:top w:val="single" w:sz="4" w:space="0" w:color="auto"/>
              <w:left w:val="single" w:sz="4" w:space="0" w:color="auto"/>
              <w:bottom w:val="single" w:sz="4" w:space="0" w:color="auto"/>
              <w:right w:val="single" w:sz="4" w:space="0" w:color="auto"/>
            </w:tcBorders>
          </w:tcPr>
          <w:p w14:paraId="573605B7"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Has the project been effective in achieving its expected outcomes?</w:t>
            </w:r>
          </w:p>
          <w:p w14:paraId="4E8633CB" w14:textId="77777777" w:rsidR="00901996" w:rsidRPr="00BA7DFA" w:rsidRDefault="00901996" w:rsidP="00901996">
            <w:pPr>
              <w:tabs>
                <w:tab w:val="left" w:pos="360"/>
              </w:tabs>
              <w:autoSpaceDE w:val="0"/>
              <w:autoSpaceDN w:val="0"/>
              <w:adjustRightInd w:val="0"/>
              <w:spacing w:before="200" w:after="0" w:line="240" w:lineRule="auto"/>
              <w:rPr>
                <w:rFonts w:ascii="Calibri" w:eastAsia="Times New Roman" w:hAnsi="Calibri" w:cs="Calibri"/>
                <w:sz w:val="20"/>
                <w:szCs w:val="20"/>
              </w:rPr>
            </w:pPr>
          </w:p>
        </w:tc>
        <w:tc>
          <w:tcPr>
            <w:tcW w:w="2790" w:type="dxa"/>
            <w:tcBorders>
              <w:top w:val="single" w:sz="4" w:space="0" w:color="auto"/>
              <w:left w:val="single" w:sz="4" w:space="0" w:color="auto"/>
              <w:bottom w:val="single" w:sz="4" w:space="0" w:color="auto"/>
              <w:right w:val="single" w:sz="4" w:space="0" w:color="auto"/>
            </w:tcBorders>
          </w:tcPr>
          <w:p w14:paraId="0D7DC552"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See indicators in project document results framework and log frame</w:t>
            </w:r>
          </w:p>
        </w:tc>
        <w:tc>
          <w:tcPr>
            <w:tcW w:w="3240" w:type="dxa"/>
            <w:tcBorders>
              <w:top w:val="single" w:sz="4" w:space="0" w:color="auto"/>
              <w:left w:val="single" w:sz="4" w:space="0" w:color="auto"/>
              <w:bottom w:val="single" w:sz="4" w:space="0" w:color="auto"/>
              <w:right w:val="single" w:sz="4" w:space="0" w:color="auto"/>
            </w:tcBorders>
          </w:tcPr>
          <w:p w14:paraId="2D0794B6"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Project</w:t>
            </w:r>
            <w:r>
              <w:rPr>
                <w:rFonts w:ascii="Calibri" w:eastAsia="Times New Roman" w:hAnsi="Calibri" w:cs="Calibri"/>
                <w:sz w:val="20"/>
                <w:szCs w:val="20"/>
              </w:rPr>
              <w:t xml:space="preserve"> </w:t>
            </w:r>
            <w:r w:rsidRPr="008C4E4A">
              <w:rPr>
                <w:rFonts w:ascii="Calibri" w:eastAsia="Times New Roman" w:hAnsi="Calibri" w:cs="Calibri"/>
                <w:sz w:val="20"/>
                <w:szCs w:val="20"/>
              </w:rPr>
              <w:t>documents</w:t>
            </w:r>
          </w:p>
          <w:p w14:paraId="16E0CD41"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Project team and relevant stakeholders</w:t>
            </w:r>
          </w:p>
          <w:p w14:paraId="492F06DC"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Data reported in project annual and quarterly reports</w:t>
            </w:r>
          </w:p>
        </w:tc>
        <w:tc>
          <w:tcPr>
            <w:tcW w:w="2610" w:type="dxa"/>
            <w:tcBorders>
              <w:top w:val="single" w:sz="4" w:space="0" w:color="auto"/>
              <w:left w:val="single" w:sz="4" w:space="0" w:color="auto"/>
              <w:bottom w:val="single" w:sz="4" w:space="0" w:color="auto"/>
              <w:right w:val="single" w:sz="4" w:space="0" w:color="auto"/>
            </w:tcBorders>
          </w:tcPr>
          <w:p w14:paraId="2C27145E"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Documents analysis</w:t>
            </w:r>
          </w:p>
          <w:p w14:paraId="724529F2"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Interviews with project team</w:t>
            </w:r>
          </w:p>
          <w:p w14:paraId="626713E9" w14:textId="77777777" w:rsidR="00901996"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Interviews with relevant stakeholders</w:t>
            </w:r>
          </w:p>
          <w:p w14:paraId="2773BA2C" w14:textId="77777777" w:rsidR="00901996" w:rsidRPr="00BA7DFA" w:rsidRDefault="00901996" w:rsidP="00901996">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rPr>
            </w:pPr>
          </w:p>
        </w:tc>
      </w:tr>
      <w:tr w:rsidR="00901996" w:rsidRPr="00BA7DFA" w14:paraId="22A4221C" w14:textId="77777777"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14:paraId="00ADCFCF"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5C494E">
              <w:rPr>
                <w:rFonts w:ascii="Calibri" w:eastAsia="Times New Roman" w:hAnsi="Calibri" w:cs="Calibri"/>
                <w:sz w:val="20"/>
                <w:szCs w:val="20"/>
              </w:rPr>
              <w:t>How is risk and risk mitigation being managed?</w:t>
            </w:r>
          </w:p>
        </w:tc>
        <w:tc>
          <w:tcPr>
            <w:tcW w:w="2836" w:type="dxa"/>
            <w:tcBorders>
              <w:top w:val="single" w:sz="4" w:space="0" w:color="auto"/>
              <w:left w:val="single" w:sz="4" w:space="0" w:color="auto"/>
              <w:bottom w:val="single" w:sz="4" w:space="0" w:color="auto"/>
              <w:right w:val="single" w:sz="4" w:space="0" w:color="auto"/>
            </w:tcBorders>
          </w:tcPr>
          <w:p w14:paraId="2709DCC4"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How well are risks, assumptions and impact drivers being managed?</w:t>
            </w:r>
          </w:p>
          <w:p w14:paraId="40671742"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What was the quality of risk mitigation strategies developed? Were these sufficient?</w:t>
            </w:r>
          </w:p>
          <w:p w14:paraId="4DF40BF7"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Are there clear strategies for risk mitigation related with long-term sustainability of the project</w:t>
            </w:r>
          </w:p>
        </w:tc>
        <w:tc>
          <w:tcPr>
            <w:tcW w:w="2790" w:type="dxa"/>
            <w:tcBorders>
              <w:top w:val="single" w:sz="4" w:space="0" w:color="auto"/>
              <w:left w:val="single" w:sz="4" w:space="0" w:color="auto"/>
              <w:bottom w:val="single" w:sz="4" w:space="0" w:color="auto"/>
              <w:right w:val="single" w:sz="4" w:space="0" w:color="auto"/>
            </w:tcBorders>
          </w:tcPr>
          <w:p w14:paraId="267BE1BE"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Completeness of risk identification and assumptions during project planning and design</w:t>
            </w:r>
          </w:p>
          <w:p w14:paraId="798FF5C9"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Quality of existing information systems in place to identify emerging risks and other issues</w:t>
            </w:r>
          </w:p>
          <w:p w14:paraId="22D50FF7"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Quality of risk mitigations strategies developed and followed</w:t>
            </w:r>
          </w:p>
        </w:tc>
        <w:tc>
          <w:tcPr>
            <w:tcW w:w="3240" w:type="dxa"/>
            <w:tcBorders>
              <w:top w:val="single" w:sz="4" w:space="0" w:color="auto"/>
              <w:left w:val="single" w:sz="4" w:space="0" w:color="auto"/>
              <w:bottom w:val="single" w:sz="4" w:space="0" w:color="auto"/>
            </w:tcBorders>
          </w:tcPr>
          <w:p w14:paraId="62D23897"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Project documents</w:t>
            </w:r>
          </w:p>
          <w:p w14:paraId="35D1EC19"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UNDP, project team, and relevant</w:t>
            </w:r>
          </w:p>
          <w:p w14:paraId="515B3C7E"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stakeholders</w:t>
            </w:r>
          </w:p>
        </w:tc>
        <w:tc>
          <w:tcPr>
            <w:tcW w:w="2610" w:type="dxa"/>
            <w:tcBorders>
              <w:top w:val="single" w:sz="4" w:space="0" w:color="auto"/>
              <w:bottom w:val="single" w:sz="4" w:space="0" w:color="auto"/>
              <w:right w:val="single" w:sz="4" w:space="0" w:color="auto"/>
            </w:tcBorders>
          </w:tcPr>
          <w:p w14:paraId="342C9D91"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Document analysis</w:t>
            </w:r>
          </w:p>
          <w:p w14:paraId="2EA59DD1"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Interviews</w:t>
            </w:r>
          </w:p>
        </w:tc>
      </w:tr>
      <w:tr w:rsidR="00901996" w:rsidRPr="00BA7DFA" w14:paraId="629A67AD" w14:textId="77777777"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14:paraId="0DBD5515"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What lessons can be drawn regarding effectiveness for other similar</w:t>
            </w:r>
            <w:r>
              <w:rPr>
                <w:rFonts w:ascii="Calibri" w:eastAsia="Times New Roman" w:hAnsi="Calibri" w:cs="Calibri"/>
                <w:sz w:val="20"/>
                <w:szCs w:val="20"/>
              </w:rPr>
              <w:t xml:space="preserve"> </w:t>
            </w:r>
            <w:r w:rsidRPr="008C4E4A">
              <w:rPr>
                <w:rFonts w:ascii="Calibri" w:eastAsia="Times New Roman" w:hAnsi="Calibri" w:cs="Calibri"/>
                <w:sz w:val="20"/>
                <w:szCs w:val="20"/>
              </w:rPr>
              <w:t>projects in the</w:t>
            </w:r>
            <w:r>
              <w:rPr>
                <w:rFonts w:ascii="Calibri" w:eastAsia="Times New Roman" w:hAnsi="Calibri" w:cs="Calibri"/>
                <w:sz w:val="20"/>
                <w:szCs w:val="20"/>
              </w:rPr>
              <w:t xml:space="preserve"> </w:t>
            </w:r>
            <w:r w:rsidRPr="00BA7DFA">
              <w:rPr>
                <w:rFonts w:ascii="Calibri" w:eastAsia="Times New Roman" w:hAnsi="Calibri" w:cs="Calibri"/>
                <w:sz w:val="20"/>
                <w:szCs w:val="20"/>
              </w:rPr>
              <w:t>future?</w:t>
            </w:r>
          </w:p>
        </w:tc>
        <w:tc>
          <w:tcPr>
            <w:tcW w:w="2836" w:type="dxa"/>
            <w:tcBorders>
              <w:top w:val="single" w:sz="4" w:space="0" w:color="auto"/>
              <w:left w:val="single" w:sz="4" w:space="0" w:color="auto"/>
              <w:bottom w:val="single" w:sz="4" w:space="0" w:color="auto"/>
              <w:right w:val="single" w:sz="4" w:space="0" w:color="auto"/>
            </w:tcBorders>
          </w:tcPr>
          <w:p w14:paraId="3375AFFE" w14:textId="77777777"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What lessons have been learned from the project regarding achievement of outcomes?</w:t>
            </w:r>
          </w:p>
          <w:p w14:paraId="44ED60F0" w14:textId="77777777" w:rsidR="00901996"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What changes could have been made (if any) to the design of the project in order to improve the achievement of the project’s expected results?</w:t>
            </w:r>
          </w:p>
          <w:p w14:paraId="61ACC3D5" w14:textId="77777777" w:rsidR="00691D02" w:rsidRDefault="00691D02" w:rsidP="00691D02">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rPr>
            </w:pPr>
          </w:p>
          <w:p w14:paraId="3BE1AAC1" w14:textId="77777777" w:rsidR="00691D02" w:rsidRDefault="00691D02" w:rsidP="00691D02">
            <w:pPr>
              <w:tabs>
                <w:tab w:val="left" w:pos="360"/>
              </w:tabs>
              <w:autoSpaceDE w:val="0"/>
              <w:autoSpaceDN w:val="0"/>
              <w:adjustRightInd w:val="0"/>
              <w:spacing w:before="200" w:after="0" w:line="240" w:lineRule="auto"/>
              <w:contextualSpacing/>
              <w:rPr>
                <w:rFonts w:ascii="Calibri" w:eastAsia="Times New Roman" w:hAnsi="Calibri" w:cs="Calibri"/>
                <w:sz w:val="20"/>
                <w:szCs w:val="20"/>
              </w:rPr>
            </w:pPr>
          </w:p>
          <w:p w14:paraId="5B6088ED" w14:textId="77777777" w:rsidR="00691D02" w:rsidRPr="00937829" w:rsidRDefault="00691D02" w:rsidP="00691D02">
            <w:pPr>
              <w:tabs>
                <w:tab w:val="left" w:pos="360"/>
              </w:tabs>
              <w:autoSpaceDE w:val="0"/>
              <w:autoSpaceDN w:val="0"/>
              <w:adjustRightInd w:val="0"/>
              <w:spacing w:before="200" w:after="0" w:line="240" w:lineRule="auto"/>
              <w:contextualSpacing/>
              <w:rPr>
                <w:rFonts w:ascii="Calibri" w:eastAsia="Times New Roman" w:hAnsi="Calibri" w:cs="Calibri"/>
                <w:sz w:val="20"/>
                <w:szCs w:val="20"/>
              </w:rPr>
            </w:pPr>
          </w:p>
        </w:tc>
        <w:tc>
          <w:tcPr>
            <w:tcW w:w="2790" w:type="dxa"/>
            <w:tcBorders>
              <w:top w:val="single" w:sz="4" w:space="0" w:color="auto"/>
              <w:left w:val="single" w:sz="4" w:space="0" w:color="auto"/>
              <w:bottom w:val="single" w:sz="4" w:space="0" w:color="auto"/>
              <w:right w:val="single" w:sz="4" w:space="0" w:color="auto"/>
            </w:tcBorders>
          </w:tcPr>
          <w:p w14:paraId="2171CBA2" w14:textId="77777777" w:rsidR="00901996" w:rsidRPr="00BA7DFA" w:rsidRDefault="00901996" w:rsidP="00901996">
            <w:pPr>
              <w:tabs>
                <w:tab w:val="left" w:pos="360"/>
              </w:tabs>
              <w:autoSpaceDE w:val="0"/>
              <w:autoSpaceDN w:val="0"/>
              <w:adjustRightInd w:val="0"/>
              <w:spacing w:before="200" w:after="0" w:line="240" w:lineRule="auto"/>
              <w:ind w:left="360"/>
              <w:rPr>
                <w:rFonts w:ascii="Calibri" w:eastAsia="Times New Roman" w:hAnsi="Calibri" w:cs="Calibri"/>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59DD008" w14:textId="77777777" w:rsidR="00901996" w:rsidRPr="008C4E4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8C4E4A">
              <w:rPr>
                <w:rFonts w:ascii="Calibri" w:eastAsia="Times New Roman" w:hAnsi="Calibri" w:cs="Calibri"/>
                <w:sz w:val="20"/>
                <w:szCs w:val="20"/>
              </w:rPr>
              <w:t>Data collected</w:t>
            </w:r>
            <w:r>
              <w:rPr>
                <w:rFonts w:ascii="Calibri" w:eastAsia="Times New Roman" w:hAnsi="Calibri" w:cs="Calibri"/>
                <w:sz w:val="20"/>
                <w:szCs w:val="20"/>
              </w:rPr>
              <w:t xml:space="preserve"> </w:t>
            </w:r>
            <w:r w:rsidRPr="008C4E4A">
              <w:rPr>
                <w:rFonts w:ascii="Calibri" w:eastAsia="Times New Roman" w:hAnsi="Calibri" w:cs="Calibri"/>
                <w:sz w:val="20"/>
                <w:szCs w:val="20"/>
              </w:rPr>
              <w:t>throughout</w:t>
            </w:r>
          </w:p>
          <w:p w14:paraId="32429601"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evaluation</w:t>
            </w:r>
          </w:p>
        </w:tc>
        <w:tc>
          <w:tcPr>
            <w:tcW w:w="2610" w:type="dxa"/>
            <w:tcBorders>
              <w:top w:val="single" w:sz="4" w:space="0" w:color="auto"/>
              <w:left w:val="single" w:sz="4" w:space="0" w:color="auto"/>
              <w:bottom w:val="single" w:sz="4" w:space="0" w:color="auto"/>
              <w:right w:val="single" w:sz="4" w:space="0" w:color="auto"/>
            </w:tcBorders>
          </w:tcPr>
          <w:p w14:paraId="3F8168B3"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Data analysis</w:t>
            </w:r>
          </w:p>
        </w:tc>
      </w:tr>
      <w:tr w:rsidR="00901996" w:rsidRPr="00BA7DFA" w14:paraId="4EA682F4" w14:textId="77777777"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85115" w14:textId="77777777"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lastRenderedPageBreak/>
              <w:t xml:space="preserve">Evaluative Criteria </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B686D" w14:textId="77777777" w:rsidR="00901996" w:rsidRPr="00BA7DFA" w:rsidRDefault="00901996" w:rsidP="00901996">
            <w:pPr>
              <w:spacing w:after="0"/>
              <w:rPr>
                <w:rFonts w:ascii="Calibri" w:eastAsia="Times New Roman" w:hAnsi="Calibri" w:cs="Calibri"/>
                <w:b/>
                <w:sz w:val="20"/>
                <w:szCs w:val="20"/>
              </w:rPr>
            </w:pPr>
            <w:r w:rsidRPr="00901996">
              <w:rPr>
                <w:rFonts w:ascii="Calibri" w:eastAsia="Times New Roman" w:hAnsi="Calibri" w:cs="Calibri"/>
                <w:b/>
                <w:sz w:val="20"/>
                <w:szCs w:val="20"/>
              </w:rPr>
              <w:t>Questions</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1D03F" w14:textId="77777777"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Indicators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EF900" w14:textId="77777777"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Sources</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33A76" w14:textId="77777777"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Methodology</w:t>
            </w:r>
          </w:p>
        </w:tc>
      </w:tr>
      <w:tr w:rsidR="00901996" w:rsidRPr="00BA7DFA" w14:paraId="7FB586A5" w14:textId="77777777" w:rsidTr="00901996">
        <w:trPr>
          <w:trHeight w:val="141"/>
        </w:trPr>
        <w:tc>
          <w:tcPr>
            <w:tcW w:w="13827" w:type="dxa"/>
            <w:gridSpan w:val="7"/>
            <w:tcBorders>
              <w:top w:val="nil"/>
              <w:left w:val="single" w:sz="4" w:space="0" w:color="auto"/>
              <w:bottom w:val="nil"/>
              <w:right w:val="single" w:sz="4" w:space="0" w:color="auto"/>
            </w:tcBorders>
            <w:shd w:val="pct12" w:color="auto" w:fill="000000" w:themeFill="text1"/>
          </w:tcPr>
          <w:p w14:paraId="64FAAC6C" w14:textId="77777777" w:rsidR="00901996" w:rsidRPr="00BA7DFA" w:rsidRDefault="00901996" w:rsidP="00901996">
            <w:pPr>
              <w:overflowPunct w:val="0"/>
              <w:autoSpaceDE w:val="0"/>
              <w:autoSpaceDN w:val="0"/>
              <w:adjustRightInd w:val="0"/>
              <w:spacing w:after="0" w:line="180" w:lineRule="exact"/>
              <w:ind w:right="72"/>
              <w:textAlignment w:val="baseline"/>
              <w:rPr>
                <w:rFonts w:ascii="Calibri" w:hAnsi="Calibri" w:cstheme="minorHAnsi"/>
                <w:iCs/>
                <w:sz w:val="20"/>
                <w:szCs w:val="20"/>
                <w:lang w:bidi="ar-SA"/>
              </w:rPr>
            </w:pPr>
            <w:r w:rsidRPr="00BA7DFA">
              <w:rPr>
                <w:rFonts w:ascii="Calibri" w:hAnsi="Calibri" w:cstheme="minorHAnsi"/>
                <w:sz w:val="20"/>
                <w:szCs w:val="20"/>
                <w:lang w:bidi="ar-SA"/>
              </w:rPr>
              <w:t>Sustainability: To what extent are there financial, institutional, social-economic, and/or environmental risks to sustaining long-term project results?</w:t>
            </w:r>
          </w:p>
        </w:tc>
      </w:tr>
      <w:tr w:rsidR="00901996" w:rsidRPr="00BA7DFA" w14:paraId="41C8FA98" w14:textId="77777777"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14:paraId="71FB58DB"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Is the Project financially sustainable?</w:t>
            </w:r>
          </w:p>
        </w:tc>
        <w:tc>
          <w:tcPr>
            <w:tcW w:w="2836" w:type="dxa"/>
            <w:tcBorders>
              <w:top w:val="single" w:sz="4" w:space="0" w:color="auto"/>
              <w:left w:val="single" w:sz="4" w:space="0" w:color="auto"/>
              <w:bottom w:val="single" w:sz="4" w:space="0" w:color="auto"/>
              <w:right w:val="single" w:sz="4" w:space="0" w:color="auto"/>
            </w:tcBorders>
          </w:tcPr>
          <w:p w14:paraId="528CBF92" w14:textId="77777777"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Are there financial risks that may jeopardize the sustainability of</w:t>
            </w:r>
            <w:r>
              <w:rPr>
                <w:rFonts w:ascii="Calibri" w:eastAsia="Times New Roman" w:hAnsi="Calibri" w:cs="Calibri"/>
                <w:sz w:val="20"/>
                <w:szCs w:val="20"/>
              </w:rPr>
              <w:t xml:space="preserve"> </w:t>
            </w:r>
            <w:r w:rsidRPr="00937829">
              <w:rPr>
                <w:rFonts w:ascii="Calibri" w:eastAsia="Times New Roman" w:hAnsi="Calibri" w:cs="Calibri"/>
                <w:sz w:val="20"/>
                <w:szCs w:val="20"/>
              </w:rPr>
              <w:t>project outcomes?</w:t>
            </w:r>
          </w:p>
          <w:p w14:paraId="7C9E212C"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What is the likelihood of</w:t>
            </w:r>
            <w:r>
              <w:rPr>
                <w:rFonts w:ascii="Calibri" w:eastAsia="Times New Roman" w:hAnsi="Calibri" w:cs="Calibri"/>
                <w:sz w:val="20"/>
                <w:szCs w:val="20"/>
              </w:rPr>
              <w:t xml:space="preserve"> </w:t>
            </w:r>
            <w:r w:rsidRPr="00937829">
              <w:rPr>
                <w:rFonts w:ascii="Calibri" w:eastAsia="Times New Roman" w:hAnsi="Calibri" w:cs="Calibri"/>
                <w:sz w:val="20"/>
                <w:szCs w:val="20"/>
              </w:rPr>
              <w:t>financial and economic resources not being</w:t>
            </w:r>
            <w:r>
              <w:rPr>
                <w:rFonts w:ascii="Calibri" w:eastAsia="Times New Roman" w:hAnsi="Calibri" w:cs="Calibri"/>
                <w:sz w:val="20"/>
                <w:szCs w:val="20"/>
              </w:rPr>
              <w:t xml:space="preserve"> </w:t>
            </w:r>
            <w:r w:rsidRPr="00BA7DFA">
              <w:rPr>
                <w:rFonts w:ascii="Calibri" w:eastAsia="Times New Roman" w:hAnsi="Calibri" w:cs="Calibri"/>
                <w:sz w:val="20"/>
                <w:szCs w:val="20"/>
              </w:rPr>
              <w:t>available once GEF grant assistance ends?</w:t>
            </w:r>
          </w:p>
        </w:tc>
        <w:tc>
          <w:tcPr>
            <w:tcW w:w="2790" w:type="dxa"/>
            <w:tcBorders>
              <w:left w:val="single" w:sz="4" w:space="0" w:color="auto"/>
            </w:tcBorders>
          </w:tcPr>
          <w:p w14:paraId="596B8CB8"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The likely ability of an intervention to continue to deliver benefits for an extended period of time after completion.</w:t>
            </w:r>
          </w:p>
        </w:tc>
        <w:tc>
          <w:tcPr>
            <w:tcW w:w="3240" w:type="dxa"/>
          </w:tcPr>
          <w:p w14:paraId="0E0252E0"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UNDP, project team, and</w:t>
            </w:r>
            <w:r>
              <w:rPr>
                <w:rFonts w:ascii="Calibri" w:eastAsia="Times New Roman" w:hAnsi="Calibri" w:cs="Calibri"/>
                <w:sz w:val="20"/>
                <w:szCs w:val="20"/>
              </w:rPr>
              <w:t xml:space="preserve"> </w:t>
            </w:r>
            <w:r w:rsidRPr="00937829">
              <w:rPr>
                <w:rFonts w:ascii="Calibri" w:eastAsia="Times New Roman" w:hAnsi="Calibri" w:cs="Calibri"/>
                <w:sz w:val="20"/>
                <w:szCs w:val="20"/>
              </w:rPr>
              <w:t>relevant</w:t>
            </w:r>
            <w:r>
              <w:rPr>
                <w:rFonts w:ascii="Calibri" w:eastAsia="Times New Roman" w:hAnsi="Calibri" w:cs="Calibri"/>
                <w:sz w:val="20"/>
                <w:szCs w:val="20"/>
              </w:rPr>
              <w:t xml:space="preserve"> </w:t>
            </w:r>
            <w:r w:rsidRPr="00BA7DFA">
              <w:rPr>
                <w:rFonts w:ascii="Calibri" w:eastAsia="Times New Roman" w:hAnsi="Calibri" w:cs="Calibri"/>
                <w:sz w:val="20"/>
                <w:szCs w:val="20"/>
              </w:rPr>
              <w:t>stakeholders</w:t>
            </w:r>
          </w:p>
        </w:tc>
        <w:tc>
          <w:tcPr>
            <w:tcW w:w="2610" w:type="dxa"/>
            <w:tcBorders>
              <w:right w:val="single" w:sz="4" w:space="0" w:color="auto"/>
            </w:tcBorders>
          </w:tcPr>
          <w:p w14:paraId="0A3221A9" w14:textId="77777777" w:rsidR="00901996"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Document</w:t>
            </w:r>
            <w:r>
              <w:rPr>
                <w:rFonts w:ascii="Calibri" w:eastAsia="Times New Roman" w:hAnsi="Calibri" w:cs="Calibri"/>
                <w:sz w:val="20"/>
                <w:szCs w:val="20"/>
              </w:rPr>
              <w:t xml:space="preserve"> </w:t>
            </w:r>
            <w:r w:rsidRPr="00937829">
              <w:rPr>
                <w:rFonts w:ascii="Calibri" w:eastAsia="Times New Roman" w:hAnsi="Calibri" w:cs="Calibri"/>
                <w:sz w:val="20"/>
                <w:szCs w:val="20"/>
              </w:rPr>
              <w:t>analysis</w:t>
            </w:r>
            <w:r>
              <w:rPr>
                <w:rFonts w:ascii="Calibri" w:eastAsia="Times New Roman" w:hAnsi="Calibri" w:cs="Calibri"/>
                <w:sz w:val="20"/>
                <w:szCs w:val="20"/>
              </w:rPr>
              <w:t xml:space="preserve"> </w:t>
            </w:r>
          </w:p>
          <w:p w14:paraId="40421268"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Interviews</w:t>
            </w:r>
          </w:p>
        </w:tc>
      </w:tr>
      <w:tr w:rsidR="00901996" w:rsidRPr="00BA7DFA" w14:paraId="5AC36052" w14:textId="77777777"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14:paraId="564278C0"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Is the Project environmentally and socially sustainable?</w:t>
            </w:r>
          </w:p>
        </w:tc>
        <w:tc>
          <w:tcPr>
            <w:tcW w:w="2836" w:type="dxa"/>
            <w:tcBorders>
              <w:top w:val="single" w:sz="4" w:space="0" w:color="auto"/>
              <w:left w:val="single" w:sz="4" w:space="0" w:color="auto"/>
              <w:bottom w:val="single" w:sz="4" w:space="0" w:color="auto"/>
              <w:right w:val="single" w:sz="4" w:space="0" w:color="auto"/>
            </w:tcBorders>
          </w:tcPr>
          <w:p w14:paraId="4F1F4E4B"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Are there ongoing activities that may pose an environmental</w:t>
            </w:r>
            <w:r>
              <w:rPr>
                <w:rFonts w:ascii="Calibri" w:eastAsia="Times New Roman" w:hAnsi="Calibri" w:cs="Calibri"/>
                <w:sz w:val="20"/>
                <w:szCs w:val="20"/>
              </w:rPr>
              <w:t xml:space="preserve"> </w:t>
            </w:r>
            <w:r w:rsidRPr="00937829">
              <w:rPr>
                <w:rFonts w:ascii="Calibri" w:eastAsia="Times New Roman" w:hAnsi="Calibri" w:cs="Calibri"/>
                <w:sz w:val="20"/>
                <w:szCs w:val="20"/>
              </w:rPr>
              <w:t>threat to the sustainability of project</w:t>
            </w:r>
            <w:r>
              <w:rPr>
                <w:rFonts w:ascii="Calibri" w:eastAsia="Times New Roman" w:hAnsi="Calibri" w:cs="Calibri"/>
                <w:sz w:val="20"/>
                <w:szCs w:val="20"/>
              </w:rPr>
              <w:t xml:space="preserve"> </w:t>
            </w:r>
            <w:r w:rsidRPr="00BA7DFA">
              <w:rPr>
                <w:rFonts w:ascii="Calibri" w:eastAsia="Times New Roman" w:hAnsi="Calibri" w:cs="Calibri"/>
                <w:sz w:val="20"/>
                <w:szCs w:val="20"/>
              </w:rPr>
              <w:t>outcomes?</w:t>
            </w:r>
          </w:p>
        </w:tc>
        <w:tc>
          <w:tcPr>
            <w:tcW w:w="2790" w:type="dxa"/>
            <w:tcBorders>
              <w:left w:val="single" w:sz="4" w:space="0" w:color="auto"/>
              <w:bottom w:val="single" w:sz="4" w:space="0" w:color="auto"/>
            </w:tcBorders>
          </w:tcPr>
          <w:p w14:paraId="7F0B6657" w14:textId="77777777" w:rsidR="00901996" w:rsidRPr="00BA7DFA" w:rsidRDefault="00901996" w:rsidP="00901996">
            <w:pPr>
              <w:tabs>
                <w:tab w:val="left" w:pos="360"/>
              </w:tabs>
              <w:autoSpaceDE w:val="0"/>
              <w:autoSpaceDN w:val="0"/>
              <w:adjustRightInd w:val="0"/>
              <w:spacing w:before="200" w:after="0" w:line="240" w:lineRule="auto"/>
              <w:ind w:left="360"/>
              <w:rPr>
                <w:rFonts w:ascii="Calibri" w:eastAsia="Times New Roman" w:hAnsi="Calibri" w:cs="Calibri"/>
                <w:sz w:val="20"/>
                <w:szCs w:val="20"/>
              </w:rPr>
            </w:pPr>
          </w:p>
        </w:tc>
        <w:tc>
          <w:tcPr>
            <w:tcW w:w="3240" w:type="dxa"/>
            <w:tcBorders>
              <w:bottom w:val="single" w:sz="4" w:space="0" w:color="auto"/>
            </w:tcBorders>
          </w:tcPr>
          <w:p w14:paraId="7362024D"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UNDP, project team, and</w:t>
            </w:r>
            <w:r>
              <w:rPr>
                <w:rFonts w:ascii="Calibri" w:eastAsia="Times New Roman" w:hAnsi="Calibri" w:cs="Calibri"/>
                <w:sz w:val="20"/>
                <w:szCs w:val="20"/>
              </w:rPr>
              <w:t xml:space="preserve"> </w:t>
            </w:r>
            <w:r w:rsidRPr="00937829">
              <w:rPr>
                <w:rFonts w:ascii="Calibri" w:eastAsia="Times New Roman" w:hAnsi="Calibri" w:cs="Calibri"/>
                <w:sz w:val="20"/>
                <w:szCs w:val="20"/>
              </w:rPr>
              <w:t>relevant</w:t>
            </w:r>
            <w:r>
              <w:rPr>
                <w:rFonts w:ascii="Calibri" w:eastAsia="Times New Roman" w:hAnsi="Calibri" w:cs="Calibri"/>
                <w:sz w:val="20"/>
                <w:szCs w:val="20"/>
              </w:rPr>
              <w:t xml:space="preserve"> </w:t>
            </w:r>
            <w:r w:rsidRPr="00BA7DFA">
              <w:rPr>
                <w:rFonts w:ascii="Calibri" w:eastAsia="Times New Roman" w:hAnsi="Calibri" w:cs="Calibri"/>
                <w:sz w:val="20"/>
                <w:szCs w:val="20"/>
              </w:rPr>
              <w:t>stakeholders</w:t>
            </w:r>
          </w:p>
        </w:tc>
        <w:tc>
          <w:tcPr>
            <w:tcW w:w="2610" w:type="dxa"/>
            <w:tcBorders>
              <w:bottom w:val="single" w:sz="4" w:space="0" w:color="auto"/>
              <w:right w:val="single" w:sz="4" w:space="0" w:color="auto"/>
            </w:tcBorders>
          </w:tcPr>
          <w:p w14:paraId="11FF36FE" w14:textId="77777777"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Document</w:t>
            </w:r>
            <w:r>
              <w:rPr>
                <w:rFonts w:ascii="Calibri" w:eastAsia="Times New Roman" w:hAnsi="Calibri" w:cs="Calibri"/>
                <w:sz w:val="20"/>
                <w:szCs w:val="20"/>
              </w:rPr>
              <w:t xml:space="preserve"> </w:t>
            </w:r>
            <w:r w:rsidRPr="00937829">
              <w:rPr>
                <w:rFonts w:ascii="Calibri" w:eastAsia="Times New Roman" w:hAnsi="Calibri" w:cs="Calibri"/>
                <w:sz w:val="20"/>
                <w:szCs w:val="20"/>
              </w:rPr>
              <w:t>analysis</w:t>
            </w:r>
          </w:p>
          <w:p w14:paraId="06ED5ADC"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Interviews</w:t>
            </w:r>
          </w:p>
        </w:tc>
      </w:tr>
      <w:tr w:rsidR="00901996" w:rsidRPr="00BA7DFA" w14:paraId="679AA526" w14:textId="77777777"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14:paraId="1452FEB0"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To what extent the stakeholders will sustain the project?</w:t>
            </w:r>
          </w:p>
        </w:tc>
        <w:tc>
          <w:tcPr>
            <w:tcW w:w="2836" w:type="dxa"/>
            <w:tcBorders>
              <w:top w:val="single" w:sz="4" w:space="0" w:color="auto"/>
              <w:left w:val="single" w:sz="4" w:space="0" w:color="auto"/>
              <w:bottom w:val="single" w:sz="4" w:space="0" w:color="auto"/>
              <w:right w:val="single" w:sz="4" w:space="0" w:color="auto"/>
            </w:tcBorders>
          </w:tcPr>
          <w:p w14:paraId="4F0151B2" w14:textId="77777777"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Are there social or political risks that may threaten the sustainability</w:t>
            </w:r>
            <w:r>
              <w:rPr>
                <w:rFonts w:ascii="Calibri" w:eastAsia="Times New Roman" w:hAnsi="Calibri" w:cs="Calibri"/>
                <w:sz w:val="20"/>
                <w:szCs w:val="20"/>
              </w:rPr>
              <w:t xml:space="preserve"> </w:t>
            </w:r>
            <w:r w:rsidRPr="00937829">
              <w:rPr>
                <w:rFonts w:ascii="Calibri" w:eastAsia="Times New Roman" w:hAnsi="Calibri" w:cs="Calibri"/>
                <w:sz w:val="20"/>
                <w:szCs w:val="20"/>
              </w:rPr>
              <w:t xml:space="preserve">of project outcomes? </w:t>
            </w:r>
          </w:p>
          <w:p w14:paraId="00A7F681" w14:textId="77777777" w:rsidR="00901996" w:rsidRPr="00BA7DFA" w:rsidRDefault="00901996" w:rsidP="00901996">
            <w:pPr>
              <w:tabs>
                <w:tab w:val="left" w:pos="360"/>
              </w:tabs>
              <w:autoSpaceDE w:val="0"/>
              <w:autoSpaceDN w:val="0"/>
              <w:adjustRightInd w:val="0"/>
              <w:spacing w:after="0" w:line="240" w:lineRule="auto"/>
              <w:ind w:left="360"/>
              <w:rPr>
                <w:rFonts w:ascii="Calibri" w:eastAsia="Times New Roman" w:hAnsi="Calibri" w:cs="Calibri"/>
                <w:sz w:val="20"/>
                <w:szCs w:val="20"/>
              </w:rPr>
            </w:pPr>
          </w:p>
          <w:p w14:paraId="46A8685D" w14:textId="77777777"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What is the risk for instance that the level of stakeholder ownership (including ownership by governments and other key stakeholders) will be insufficient to allow for the project outcomes/benefits to</w:t>
            </w:r>
            <w:r>
              <w:rPr>
                <w:rFonts w:ascii="Calibri" w:eastAsia="Times New Roman" w:hAnsi="Calibri" w:cs="Calibri"/>
                <w:sz w:val="20"/>
                <w:szCs w:val="20"/>
              </w:rPr>
              <w:t xml:space="preserve"> </w:t>
            </w:r>
            <w:r w:rsidRPr="00937829">
              <w:rPr>
                <w:rFonts w:ascii="Calibri" w:eastAsia="Times New Roman" w:hAnsi="Calibri" w:cs="Calibri"/>
                <w:sz w:val="20"/>
                <w:szCs w:val="20"/>
              </w:rPr>
              <w:t>be sustained?</w:t>
            </w:r>
          </w:p>
          <w:p w14:paraId="45B885C9" w14:textId="77777777"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Do the various key stakeholders see that it is in their interest that project</w:t>
            </w:r>
            <w:r>
              <w:rPr>
                <w:rFonts w:ascii="Calibri" w:eastAsia="Times New Roman" w:hAnsi="Calibri" w:cs="Calibri"/>
                <w:sz w:val="20"/>
                <w:szCs w:val="20"/>
              </w:rPr>
              <w:t xml:space="preserve"> </w:t>
            </w:r>
            <w:r w:rsidRPr="00937829">
              <w:rPr>
                <w:rFonts w:ascii="Calibri" w:eastAsia="Times New Roman" w:hAnsi="Calibri" w:cs="Calibri"/>
                <w:sz w:val="20"/>
                <w:szCs w:val="20"/>
              </w:rPr>
              <w:t>benefits continue to flow?</w:t>
            </w:r>
          </w:p>
          <w:p w14:paraId="52F158B2"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Is there sufficient</w:t>
            </w:r>
            <w:r>
              <w:rPr>
                <w:rFonts w:ascii="Calibri" w:eastAsia="Times New Roman" w:hAnsi="Calibri" w:cs="Calibri"/>
                <w:sz w:val="20"/>
                <w:szCs w:val="20"/>
              </w:rPr>
              <w:t xml:space="preserve"> </w:t>
            </w:r>
            <w:r w:rsidRPr="00937829">
              <w:rPr>
                <w:rFonts w:ascii="Calibri" w:eastAsia="Times New Roman" w:hAnsi="Calibri" w:cs="Calibri"/>
                <w:sz w:val="20"/>
                <w:szCs w:val="20"/>
              </w:rPr>
              <w:lastRenderedPageBreak/>
              <w:t>public/stakeholder awareness in support of the</w:t>
            </w:r>
            <w:r>
              <w:rPr>
                <w:rFonts w:ascii="Calibri" w:eastAsia="Times New Roman" w:hAnsi="Calibri" w:cs="Calibri"/>
                <w:sz w:val="20"/>
                <w:szCs w:val="20"/>
              </w:rPr>
              <w:t xml:space="preserve"> </w:t>
            </w:r>
            <w:r w:rsidRPr="00BA7DFA">
              <w:rPr>
                <w:rFonts w:ascii="Calibri" w:eastAsia="Times New Roman" w:hAnsi="Calibri" w:cs="Calibri"/>
                <w:sz w:val="20"/>
                <w:szCs w:val="20"/>
              </w:rPr>
              <w:t>project’s long-term objectives?</w:t>
            </w:r>
          </w:p>
        </w:tc>
        <w:tc>
          <w:tcPr>
            <w:tcW w:w="2790" w:type="dxa"/>
            <w:tcBorders>
              <w:top w:val="single" w:sz="4" w:space="0" w:color="auto"/>
              <w:left w:val="single" w:sz="4" w:space="0" w:color="auto"/>
              <w:bottom w:val="single" w:sz="4" w:space="0" w:color="auto"/>
              <w:right w:val="single" w:sz="4" w:space="0" w:color="auto"/>
            </w:tcBorders>
          </w:tcPr>
          <w:p w14:paraId="0FE474FE" w14:textId="77777777" w:rsidR="00901996" w:rsidRPr="00BA7DFA" w:rsidRDefault="00901996" w:rsidP="00901996">
            <w:pPr>
              <w:tabs>
                <w:tab w:val="left" w:pos="360"/>
              </w:tabs>
              <w:autoSpaceDE w:val="0"/>
              <w:autoSpaceDN w:val="0"/>
              <w:adjustRightInd w:val="0"/>
              <w:spacing w:after="0" w:line="240" w:lineRule="auto"/>
              <w:ind w:left="360"/>
              <w:rPr>
                <w:rFonts w:ascii="Calibri" w:eastAsia="Times New Roman" w:hAnsi="Calibri" w:cs="Calibri"/>
                <w:sz w:val="20"/>
                <w:szCs w:val="20"/>
              </w:rPr>
            </w:pPr>
          </w:p>
        </w:tc>
        <w:tc>
          <w:tcPr>
            <w:tcW w:w="3240" w:type="dxa"/>
            <w:tcBorders>
              <w:top w:val="single" w:sz="4" w:space="0" w:color="auto"/>
              <w:left w:val="single" w:sz="4" w:space="0" w:color="auto"/>
              <w:bottom w:val="single" w:sz="4" w:space="0" w:color="auto"/>
              <w:right w:val="single" w:sz="4" w:space="0" w:color="auto"/>
            </w:tcBorders>
          </w:tcPr>
          <w:p w14:paraId="4A68DCF6"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UNDP, project team, and</w:t>
            </w:r>
            <w:r>
              <w:rPr>
                <w:rFonts w:ascii="Calibri" w:eastAsia="Times New Roman" w:hAnsi="Calibri" w:cs="Calibri"/>
                <w:sz w:val="20"/>
                <w:szCs w:val="20"/>
              </w:rPr>
              <w:t xml:space="preserve"> </w:t>
            </w:r>
            <w:r w:rsidRPr="00937829">
              <w:rPr>
                <w:rFonts w:ascii="Calibri" w:eastAsia="Times New Roman" w:hAnsi="Calibri" w:cs="Calibri"/>
                <w:sz w:val="20"/>
                <w:szCs w:val="20"/>
              </w:rPr>
              <w:t>relevant</w:t>
            </w:r>
            <w:r>
              <w:rPr>
                <w:rFonts w:ascii="Calibri" w:eastAsia="Times New Roman" w:hAnsi="Calibri" w:cs="Calibri"/>
                <w:sz w:val="20"/>
                <w:szCs w:val="20"/>
              </w:rPr>
              <w:t xml:space="preserve"> </w:t>
            </w:r>
            <w:r w:rsidRPr="00BA7DFA">
              <w:rPr>
                <w:rFonts w:ascii="Calibri" w:eastAsia="Times New Roman" w:hAnsi="Calibri" w:cs="Calibri"/>
                <w:sz w:val="20"/>
                <w:szCs w:val="20"/>
              </w:rPr>
              <w:t>stakeholders</w:t>
            </w:r>
          </w:p>
        </w:tc>
        <w:tc>
          <w:tcPr>
            <w:tcW w:w="2610" w:type="dxa"/>
            <w:tcBorders>
              <w:top w:val="single" w:sz="4" w:space="0" w:color="auto"/>
              <w:left w:val="single" w:sz="4" w:space="0" w:color="auto"/>
              <w:bottom w:val="single" w:sz="4" w:space="0" w:color="auto"/>
              <w:right w:val="single" w:sz="4" w:space="0" w:color="auto"/>
            </w:tcBorders>
          </w:tcPr>
          <w:p w14:paraId="33F1950C" w14:textId="77777777"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Document</w:t>
            </w:r>
            <w:r>
              <w:rPr>
                <w:rFonts w:ascii="Calibri" w:eastAsia="Times New Roman" w:hAnsi="Calibri" w:cs="Calibri"/>
                <w:sz w:val="20"/>
                <w:szCs w:val="20"/>
              </w:rPr>
              <w:t xml:space="preserve"> </w:t>
            </w:r>
            <w:r w:rsidRPr="00937829">
              <w:rPr>
                <w:rFonts w:ascii="Calibri" w:eastAsia="Times New Roman" w:hAnsi="Calibri" w:cs="Calibri"/>
                <w:sz w:val="20"/>
                <w:szCs w:val="20"/>
              </w:rPr>
              <w:t>analysis</w:t>
            </w:r>
          </w:p>
          <w:p w14:paraId="55EFB25E"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Interviews</w:t>
            </w:r>
          </w:p>
        </w:tc>
      </w:tr>
      <w:tr w:rsidR="00901996" w:rsidRPr="00BA7DFA" w14:paraId="268E78F8" w14:textId="77777777"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BE9D50" w14:textId="77777777"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lastRenderedPageBreak/>
              <w:t xml:space="preserve">Evaluative Criteria </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A5DF3A" w14:textId="77777777" w:rsidR="00901996" w:rsidRPr="00BA7DFA" w:rsidRDefault="00901996" w:rsidP="00901996">
            <w:pPr>
              <w:spacing w:after="0"/>
              <w:rPr>
                <w:rFonts w:ascii="Calibri" w:eastAsia="Times New Roman" w:hAnsi="Calibri" w:cs="Calibri"/>
                <w:b/>
                <w:sz w:val="20"/>
                <w:szCs w:val="20"/>
              </w:rPr>
            </w:pPr>
            <w:r w:rsidRPr="00901996">
              <w:rPr>
                <w:rFonts w:ascii="Calibri" w:eastAsia="Times New Roman" w:hAnsi="Calibri" w:cs="Calibri"/>
                <w:b/>
                <w:sz w:val="20"/>
                <w:szCs w:val="20"/>
              </w:rPr>
              <w:t>Questions</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193C1" w14:textId="77777777"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Indicators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E2B3B" w14:textId="77777777" w:rsidR="00901996" w:rsidRPr="00BA7DFA" w:rsidRDefault="00901996" w:rsidP="00901996">
            <w:pPr>
              <w:spacing w:after="0"/>
              <w:rPr>
                <w:rFonts w:ascii="Calibri" w:eastAsia="Times New Roman" w:hAnsi="Calibri" w:cs="Calibri"/>
                <w:b/>
                <w:sz w:val="20"/>
                <w:szCs w:val="20"/>
              </w:rPr>
            </w:pPr>
            <w:r w:rsidRPr="00BA7DFA">
              <w:rPr>
                <w:rFonts w:ascii="Calibri" w:eastAsia="Times New Roman" w:hAnsi="Calibri" w:cs="Calibri"/>
                <w:b/>
                <w:sz w:val="20"/>
                <w:szCs w:val="20"/>
              </w:rPr>
              <w:t>Sources</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D4149" w14:textId="77777777" w:rsidR="00901996" w:rsidRPr="00BA7DFA" w:rsidRDefault="00901996" w:rsidP="00901996">
            <w:pPr>
              <w:spacing w:after="0"/>
              <w:rPr>
                <w:rFonts w:ascii="Calibri" w:eastAsia="Times New Roman" w:hAnsi="Calibri" w:cs="Calibri"/>
                <w:b/>
                <w:sz w:val="20"/>
                <w:szCs w:val="20"/>
              </w:rPr>
            </w:pPr>
            <w:r>
              <w:rPr>
                <w:rFonts w:ascii="Calibri" w:eastAsia="Times New Roman" w:hAnsi="Calibri" w:cs="Calibri"/>
                <w:b/>
                <w:sz w:val="20"/>
                <w:szCs w:val="20"/>
              </w:rPr>
              <w:t>Methodology</w:t>
            </w:r>
          </w:p>
        </w:tc>
      </w:tr>
      <w:tr w:rsidR="00901996" w:rsidRPr="00BA7DFA" w14:paraId="6239D46A" w14:textId="77777777" w:rsidTr="00901996">
        <w:trPr>
          <w:trHeight w:val="141"/>
        </w:trPr>
        <w:tc>
          <w:tcPr>
            <w:tcW w:w="13827" w:type="dxa"/>
            <w:gridSpan w:val="7"/>
            <w:tcBorders>
              <w:top w:val="nil"/>
              <w:left w:val="single" w:sz="4" w:space="0" w:color="auto"/>
              <w:bottom w:val="single" w:sz="4" w:space="0" w:color="auto"/>
              <w:right w:val="single" w:sz="4" w:space="0" w:color="auto"/>
            </w:tcBorders>
            <w:shd w:val="pct12" w:color="auto" w:fill="000000" w:themeFill="text1"/>
          </w:tcPr>
          <w:p w14:paraId="42C387B4" w14:textId="77777777" w:rsidR="00901996" w:rsidRPr="00BA7DFA" w:rsidRDefault="00901996" w:rsidP="00901996">
            <w:pPr>
              <w:overflowPunct w:val="0"/>
              <w:autoSpaceDE w:val="0"/>
              <w:autoSpaceDN w:val="0"/>
              <w:adjustRightInd w:val="0"/>
              <w:spacing w:after="0" w:line="180" w:lineRule="exact"/>
              <w:ind w:right="72"/>
              <w:textAlignment w:val="baseline"/>
              <w:rPr>
                <w:rFonts w:cstheme="minorHAnsi"/>
                <w:b/>
                <w:iCs/>
                <w:sz w:val="20"/>
                <w:szCs w:val="20"/>
                <w:lang w:bidi="ar-SA"/>
              </w:rPr>
            </w:pPr>
            <w:r w:rsidRPr="00BA7DFA">
              <w:rPr>
                <w:rFonts w:cstheme="minorHAnsi"/>
                <w:b/>
                <w:iCs/>
                <w:sz w:val="20"/>
                <w:szCs w:val="20"/>
                <w:lang w:bidi="ar-SA"/>
              </w:rPr>
              <w:t xml:space="preserve">Impact: Are there indications that the project has contributed to, or enabled progress toward, reduced environmental stress and/or improved ecological status?  </w:t>
            </w:r>
          </w:p>
        </w:tc>
      </w:tr>
      <w:tr w:rsidR="00901996" w:rsidRPr="00BA7DFA" w14:paraId="4337E6D7" w14:textId="77777777" w:rsidTr="00901996">
        <w:tc>
          <w:tcPr>
            <w:tcW w:w="2351" w:type="dxa"/>
            <w:gridSpan w:val="3"/>
            <w:tcBorders>
              <w:top w:val="single" w:sz="4" w:space="0" w:color="auto"/>
              <w:left w:val="single" w:sz="4" w:space="0" w:color="auto"/>
              <w:bottom w:val="single" w:sz="4" w:space="0" w:color="auto"/>
              <w:right w:val="single" w:sz="4" w:space="0" w:color="auto"/>
            </w:tcBorders>
            <w:shd w:val="clear" w:color="auto" w:fill="auto"/>
          </w:tcPr>
          <w:p w14:paraId="5F96C00C"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Assess the likely permanence (long lasting</w:t>
            </w:r>
            <w:r>
              <w:rPr>
                <w:rFonts w:ascii="Calibri" w:eastAsia="Times New Roman" w:hAnsi="Calibri" w:cs="Calibri"/>
                <w:sz w:val="20"/>
                <w:szCs w:val="20"/>
              </w:rPr>
              <w:t xml:space="preserve"> </w:t>
            </w:r>
            <w:r w:rsidRPr="00BA7DFA">
              <w:rPr>
                <w:rFonts w:ascii="Calibri" w:eastAsia="Times New Roman" w:hAnsi="Calibri" w:cs="Calibri"/>
                <w:sz w:val="20"/>
                <w:szCs w:val="20"/>
              </w:rPr>
              <w:t>nature) of the impacts</w:t>
            </w:r>
          </w:p>
        </w:tc>
        <w:tc>
          <w:tcPr>
            <w:tcW w:w="2836" w:type="dxa"/>
            <w:tcBorders>
              <w:top w:val="single" w:sz="4" w:space="0" w:color="auto"/>
              <w:left w:val="single" w:sz="4" w:space="0" w:color="auto"/>
              <w:bottom w:val="single" w:sz="4" w:space="0" w:color="auto"/>
              <w:right w:val="single" w:sz="4" w:space="0" w:color="auto"/>
            </w:tcBorders>
          </w:tcPr>
          <w:p w14:paraId="35526886"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 xml:space="preserve">Clarify based on extent: a) verifiable improvement in </w:t>
            </w:r>
            <w:r w:rsidR="00DF2199">
              <w:rPr>
                <w:rFonts w:ascii="Calibri" w:eastAsia="Times New Roman" w:hAnsi="Calibri" w:cs="Calibri"/>
                <w:sz w:val="20"/>
                <w:szCs w:val="20"/>
              </w:rPr>
              <w:t>energy intensity</w:t>
            </w:r>
            <w:r w:rsidRPr="00BA7DFA">
              <w:rPr>
                <w:rFonts w:ascii="Calibri" w:eastAsia="Times New Roman" w:hAnsi="Calibri" w:cs="Calibri"/>
                <w:sz w:val="20"/>
                <w:szCs w:val="20"/>
              </w:rPr>
              <w:t>; and/or</w:t>
            </w:r>
          </w:p>
          <w:p w14:paraId="3580A031" w14:textId="77777777" w:rsidR="00901996" w:rsidRPr="00BA7DFA" w:rsidRDefault="00901996" w:rsidP="00901996">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rPr>
            </w:pPr>
          </w:p>
          <w:p w14:paraId="228E4488" w14:textId="77777777" w:rsidR="00901996" w:rsidRPr="00DF2199" w:rsidRDefault="00DF2199" w:rsidP="00DF2199">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DF2199">
              <w:rPr>
                <w:rFonts w:ascii="Calibri" w:eastAsia="Times New Roman" w:hAnsi="Calibri" w:cs="Calibri"/>
                <w:sz w:val="20"/>
                <w:szCs w:val="20"/>
              </w:rPr>
              <w:t>b</w:t>
            </w:r>
            <w:r w:rsidR="00901996" w:rsidRPr="00DF2199">
              <w:rPr>
                <w:rFonts w:ascii="Calibri" w:eastAsia="Times New Roman" w:hAnsi="Calibri" w:cs="Calibri"/>
                <w:sz w:val="20"/>
                <w:szCs w:val="20"/>
              </w:rPr>
              <w:t xml:space="preserve">) through specified indicators that progress is being made towards achievement of </w:t>
            </w:r>
            <w:r>
              <w:rPr>
                <w:rFonts w:ascii="Calibri" w:eastAsia="Times New Roman" w:hAnsi="Calibri" w:cs="Calibri"/>
                <w:sz w:val="20"/>
                <w:szCs w:val="20"/>
              </w:rPr>
              <w:t>project objectives</w:t>
            </w:r>
          </w:p>
          <w:p w14:paraId="46E7C8E2" w14:textId="77777777" w:rsidR="00901996" w:rsidRPr="00BA7DFA" w:rsidRDefault="00DF2199"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Pr>
                <w:rFonts w:ascii="Calibri" w:eastAsia="Times New Roman" w:hAnsi="Calibri" w:cs="Calibri"/>
                <w:sz w:val="20"/>
                <w:szCs w:val="20"/>
              </w:rPr>
              <w:t>c</w:t>
            </w:r>
            <w:r w:rsidR="00901996" w:rsidRPr="00BA7DFA">
              <w:rPr>
                <w:rFonts w:ascii="Calibri" w:eastAsia="Times New Roman" w:hAnsi="Calibri" w:cs="Calibri"/>
                <w:sz w:val="20"/>
                <w:szCs w:val="20"/>
              </w:rPr>
              <w:t>) regulatory and policy changes at regional, national and/or local levels</w:t>
            </w:r>
          </w:p>
        </w:tc>
        <w:tc>
          <w:tcPr>
            <w:tcW w:w="2790" w:type="dxa"/>
            <w:tcBorders>
              <w:top w:val="single" w:sz="4" w:space="0" w:color="auto"/>
              <w:left w:val="single" w:sz="4" w:space="0" w:color="auto"/>
              <w:bottom w:val="single" w:sz="4" w:space="0" w:color="auto"/>
              <w:right w:val="single" w:sz="4" w:space="0" w:color="auto"/>
            </w:tcBorders>
          </w:tcPr>
          <w:p w14:paraId="451257C6" w14:textId="77777777"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The positive and negative, foreseen and unforeseen changes to and effects produced by a development intervention</w:t>
            </w:r>
          </w:p>
        </w:tc>
        <w:tc>
          <w:tcPr>
            <w:tcW w:w="3240" w:type="dxa"/>
            <w:tcBorders>
              <w:top w:val="single" w:sz="4" w:space="0" w:color="auto"/>
              <w:left w:val="single" w:sz="4" w:space="0" w:color="auto"/>
              <w:bottom w:val="single" w:sz="4" w:space="0" w:color="auto"/>
              <w:right w:val="single" w:sz="4" w:space="0" w:color="auto"/>
            </w:tcBorders>
          </w:tcPr>
          <w:p w14:paraId="6BBE2051" w14:textId="77777777"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Project</w:t>
            </w:r>
            <w:r>
              <w:rPr>
                <w:rFonts w:ascii="Calibri" w:eastAsia="Times New Roman" w:hAnsi="Calibri" w:cs="Calibri"/>
                <w:sz w:val="20"/>
                <w:szCs w:val="20"/>
              </w:rPr>
              <w:t xml:space="preserve"> </w:t>
            </w:r>
            <w:r w:rsidRPr="00937829">
              <w:rPr>
                <w:rFonts w:ascii="Calibri" w:eastAsia="Times New Roman" w:hAnsi="Calibri" w:cs="Calibri"/>
                <w:sz w:val="20"/>
                <w:szCs w:val="20"/>
              </w:rPr>
              <w:t>documents</w:t>
            </w:r>
          </w:p>
          <w:p w14:paraId="77EAB803"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UNDP, project team, and</w:t>
            </w:r>
            <w:r>
              <w:rPr>
                <w:rFonts w:ascii="Calibri" w:eastAsia="Times New Roman" w:hAnsi="Calibri" w:cs="Calibri"/>
                <w:sz w:val="20"/>
                <w:szCs w:val="20"/>
              </w:rPr>
              <w:t xml:space="preserve"> </w:t>
            </w:r>
            <w:r w:rsidRPr="00937829">
              <w:rPr>
                <w:rFonts w:ascii="Calibri" w:eastAsia="Times New Roman" w:hAnsi="Calibri" w:cs="Calibri"/>
                <w:sz w:val="20"/>
                <w:szCs w:val="20"/>
              </w:rPr>
              <w:t>relevant</w:t>
            </w:r>
            <w:r>
              <w:rPr>
                <w:rFonts w:ascii="Calibri" w:eastAsia="Times New Roman" w:hAnsi="Calibri" w:cs="Calibri"/>
                <w:sz w:val="20"/>
                <w:szCs w:val="20"/>
              </w:rPr>
              <w:t xml:space="preserve"> stakeholders</w:t>
            </w:r>
            <w:r>
              <w:rPr>
                <w:rFonts w:ascii="Calibri" w:eastAsia="Times New Roman" w:hAnsi="Calibri" w:cs="Calibri"/>
                <w:sz w:val="20"/>
                <w:szCs w:val="20"/>
              </w:rPr>
              <w:tab/>
            </w:r>
            <w:r w:rsidRPr="00BA7DFA">
              <w:rPr>
                <w:rFonts w:ascii="Calibri" w:eastAsia="Times New Roman" w:hAnsi="Calibri" w:cs="Calibri"/>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tcPr>
          <w:p w14:paraId="02A23D36" w14:textId="77777777" w:rsidR="00901996" w:rsidRPr="00937829"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937829">
              <w:rPr>
                <w:rFonts w:ascii="Calibri" w:eastAsia="Times New Roman" w:hAnsi="Calibri" w:cs="Calibri"/>
                <w:sz w:val="20"/>
                <w:szCs w:val="20"/>
              </w:rPr>
              <w:t>Document</w:t>
            </w:r>
            <w:r>
              <w:rPr>
                <w:rFonts w:ascii="Calibri" w:eastAsia="Times New Roman" w:hAnsi="Calibri" w:cs="Calibri"/>
                <w:sz w:val="20"/>
                <w:szCs w:val="20"/>
              </w:rPr>
              <w:t xml:space="preserve"> </w:t>
            </w:r>
            <w:r w:rsidRPr="00937829">
              <w:rPr>
                <w:rFonts w:ascii="Calibri" w:eastAsia="Times New Roman" w:hAnsi="Calibri" w:cs="Calibri"/>
                <w:sz w:val="20"/>
                <w:szCs w:val="20"/>
              </w:rPr>
              <w:t>analysis</w:t>
            </w:r>
          </w:p>
          <w:p w14:paraId="2512E64F" w14:textId="77777777" w:rsidR="00901996" w:rsidRPr="00BA7DFA" w:rsidRDefault="00901996" w:rsidP="00901996">
            <w:pPr>
              <w:numPr>
                <w:ilvl w:val="0"/>
                <w:numId w:val="22"/>
              </w:numPr>
              <w:tabs>
                <w:tab w:val="left" w:pos="360"/>
              </w:tabs>
              <w:autoSpaceDE w:val="0"/>
              <w:autoSpaceDN w:val="0"/>
              <w:adjustRightInd w:val="0"/>
              <w:spacing w:before="200" w:after="0" w:line="240" w:lineRule="auto"/>
              <w:contextualSpacing/>
              <w:rPr>
                <w:rFonts w:ascii="Calibri" w:eastAsia="Times New Roman" w:hAnsi="Calibri" w:cs="Calibri"/>
                <w:sz w:val="20"/>
                <w:szCs w:val="20"/>
              </w:rPr>
            </w:pPr>
            <w:r w:rsidRPr="00BA7DFA">
              <w:rPr>
                <w:rFonts w:ascii="Calibri" w:eastAsia="Times New Roman" w:hAnsi="Calibri" w:cs="Calibri"/>
                <w:sz w:val="20"/>
                <w:szCs w:val="20"/>
              </w:rPr>
              <w:t>Interviews</w:t>
            </w:r>
          </w:p>
          <w:p w14:paraId="611A2630" w14:textId="77777777" w:rsidR="00901996" w:rsidRPr="00BA7DFA" w:rsidRDefault="00901996" w:rsidP="00901996">
            <w:pPr>
              <w:tabs>
                <w:tab w:val="left" w:pos="360"/>
              </w:tabs>
              <w:autoSpaceDE w:val="0"/>
              <w:autoSpaceDN w:val="0"/>
              <w:adjustRightInd w:val="0"/>
              <w:spacing w:before="200" w:after="0" w:line="240" w:lineRule="auto"/>
              <w:ind w:left="360"/>
              <w:contextualSpacing/>
              <w:rPr>
                <w:rFonts w:ascii="Calibri" w:eastAsia="Times New Roman" w:hAnsi="Calibri" w:cs="Calibri"/>
                <w:sz w:val="20"/>
                <w:szCs w:val="20"/>
              </w:rPr>
            </w:pPr>
          </w:p>
        </w:tc>
      </w:tr>
    </w:tbl>
    <w:p w14:paraId="529F930E" w14:textId="77777777" w:rsidR="00B44452" w:rsidRDefault="00B44452" w:rsidP="000137C3">
      <w:pPr>
        <w:sectPr w:rsidR="00B44452" w:rsidSect="00B44452">
          <w:pgSz w:w="15840" w:h="12240" w:orient="landscape"/>
          <w:pgMar w:top="1440" w:right="1440" w:bottom="1440" w:left="1440" w:header="720" w:footer="720" w:gutter="0"/>
          <w:cols w:space="720"/>
          <w:docGrid w:linePitch="360"/>
        </w:sectPr>
      </w:pPr>
    </w:p>
    <w:p w14:paraId="4ED96ED4" w14:textId="77777777" w:rsidR="00D6638C" w:rsidRDefault="00B44452" w:rsidP="00F05366">
      <w:pPr>
        <w:pStyle w:val="Heading31"/>
      </w:pPr>
      <w:bookmarkStart w:id="68" w:name="_TOR_Annex_D:"/>
      <w:bookmarkStart w:id="69" w:name="_Toc321341565"/>
      <w:bookmarkEnd w:id="68"/>
      <w:r>
        <w:lastRenderedPageBreak/>
        <w:t>A</w:t>
      </w:r>
      <w:r w:rsidR="00D6638C" w:rsidRPr="00D6638C">
        <w:t>nnex D: Rating</w:t>
      </w:r>
      <w:r w:rsidR="00E77635">
        <w:t xml:space="preserve"> Scales</w:t>
      </w:r>
      <w:bookmarkEnd w:id="69"/>
    </w:p>
    <w:p w14:paraId="067DA6B1"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14:paraId="2FDBD6FD" w14:textId="77777777" w:rsidTr="00E77635">
        <w:trPr>
          <w:trHeight w:val="548"/>
        </w:trPr>
        <w:tc>
          <w:tcPr>
            <w:tcW w:w="2009" w:type="pct"/>
            <w:shd w:val="clear" w:color="auto" w:fill="auto"/>
            <w:hideMark/>
          </w:tcPr>
          <w:p w14:paraId="1D708874"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012F8DCE"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185FCC23"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2E272C50"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10B7B871" w14:textId="77777777" w:rsidTr="00E77635">
        <w:trPr>
          <w:trHeight w:val="269"/>
        </w:trPr>
        <w:tc>
          <w:tcPr>
            <w:tcW w:w="2009" w:type="pct"/>
            <w:vMerge w:val="restart"/>
            <w:shd w:val="clear" w:color="auto" w:fill="auto"/>
            <w:hideMark/>
          </w:tcPr>
          <w:p w14:paraId="1FD3628B"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0B783A4A"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1E60E52A"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064447E7"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04871744"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4D943939"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4A6413AA"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7C533BB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2026EF51"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09E80ABF" w14:textId="77777777" w:rsidTr="00E77635">
        <w:trPr>
          <w:trHeight w:val="251"/>
        </w:trPr>
        <w:tc>
          <w:tcPr>
            <w:tcW w:w="2009" w:type="pct"/>
            <w:vMerge/>
            <w:shd w:val="clear" w:color="auto" w:fill="auto"/>
            <w:hideMark/>
          </w:tcPr>
          <w:p w14:paraId="732B7B7F"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662DBD0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03B9CC87"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2AB4D50C" w14:textId="77777777" w:rsidTr="00E77635">
        <w:tc>
          <w:tcPr>
            <w:tcW w:w="2009" w:type="pct"/>
            <w:vMerge/>
            <w:tcBorders>
              <w:bottom w:val="single" w:sz="4" w:space="0" w:color="auto"/>
            </w:tcBorders>
            <w:shd w:val="clear" w:color="auto" w:fill="auto"/>
            <w:hideMark/>
          </w:tcPr>
          <w:p w14:paraId="25F1019A"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29D73DF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417148CE"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3202EE63" w14:textId="77777777" w:rsidR="00D6638C" w:rsidRPr="00D6638C" w:rsidRDefault="00D6638C" w:rsidP="00D6638C">
            <w:pPr>
              <w:spacing w:after="0" w:line="240" w:lineRule="auto"/>
              <w:rPr>
                <w:rFonts w:ascii="Calibri" w:eastAsia="Times New Roman" w:hAnsi="Calibri" w:cs="Times New Roman"/>
                <w:sz w:val="20"/>
                <w:szCs w:val="20"/>
              </w:rPr>
            </w:pPr>
          </w:p>
          <w:p w14:paraId="358026DB"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105F5FB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35E71C1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7E2D4B75"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22873C5A"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5DE57A"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0B397B66"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373FB81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3923204A" w14:textId="77777777" w:rsidR="00D6638C" w:rsidRPr="00D6638C" w:rsidRDefault="00D6638C" w:rsidP="00F05366">
      <w:pPr>
        <w:pStyle w:val="Heading31"/>
      </w:pPr>
      <w:r w:rsidRPr="00D6638C">
        <w:br w:type="page"/>
      </w:r>
      <w:bookmarkStart w:id="70" w:name="_Toc299133056"/>
      <w:bookmarkStart w:id="71" w:name="_Toc321341566"/>
      <w:r w:rsidRPr="00D6638C">
        <w:lastRenderedPageBreak/>
        <w:t xml:space="preserve">Annex E: Evaluation Consultant Code of Conduct </w:t>
      </w:r>
      <w:r w:rsidR="00B913F1">
        <w:t xml:space="preserve">and </w:t>
      </w:r>
      <w:r w:rsidRPr="00D6638C">
        <w:t>Agreement Form</w:t>
      </w:r>
      <w:bookmarkEnd w:id="65"/>
      <w:bookmarkEnd w:id="66"/>
      <w:bookmarkEnd w:id="67"/>
      <w:bookmarkEnd w:id="70"/>
      <w:bookmarkEnd w:id="71"/>
    </w:p>
    <w:p w14:paraId="139A7753"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27E066B9"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66D18A31" w14:textId="77777777" w:rsidR="00B913F1" w:rsidRDefault="00B913F1" w:rsidP="000137C3">
      <w:pPr>
        <w:pStyle w:val="ListParagraph"/>
        <w:numPr>
          <w:ilvl w:val="0"/>
          <w:numId w:val="4"/>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0FAF627B" w14:textId="77777777" w:rsidR="00B913F1" w:rsidRPr="00B913F1" w:rsidRDefault="00B913F1" w:rsidP="000137C3">
      <w:pPr>
        <w:pStyle w:val="ListParagraph"/>
        <w:numPr>
          <w:ilvl w:val="0"/>
          <w:numId w:val="4"/>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5661B2A4" w14:textId="77777777" w:rsidR="00B913F1" w:rsidRPr="00B913F1" w:rsidRDefault="00B913F1" w:rsidP="000137C3">
      <w:pPr>
        <w:pStyle w:val="ListParagraph"/>
        <w:numPr>
          <w:ilvl w:val="0"/>
          <w:numId w:val="4"/>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7D0F32FD" w14:textId="77777777" w:rsidR="00B913F1" w:rsidRPr="00B913F1" w:rsidRDefault="00B913F1" w:rsidP="000137C3">
      <w:pPr>
        <w:pStyle w:val="ListParagraph"/>
        <w:numPr>
          <w:ilvl w:val="0"/>
          <w:numId w:val="4"/>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4B2405F3" w14:textId="77777777" w:rsidR="00B913F1" w:rsidRDefault="00B913F1" w:rsidP="000137C3">
      <w:pPr>
        <w:pStyle w:val="ListParagraph"/>
        <w:numPr>
          <w:ilvl w:val="0"/>
          <w:numId w:val="4"/>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400526CD" w14:textId="77777777" w:rsidR="00B913F1" w:rsidRPr="00B913F1" w:rsidRDefault="00B913F1" w:rsidP="000137C3">
      <w:pPr>
        <w:pStyle w:val="ListParagraph"/>
        <w:numPr>
          <w:ilvl w:val="0"/>
          <w:numId w:val="4"/>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20AE530D" w14:textId="77777777" w:rsidR="00D6638C" w:rsidRPr="00B913F1" w:rsidRDefault="00B913F1" w:rsidP="000137C3">
      <w:pPr>
        <w:pStyle w:val="ListParagraph"/>
        <w:numPr>
          <w:ilvl w:val="0"/>
          <w:numId w:val="4"/>
        </w:numPr>
      </w:pPr>
      <w:r w:rsidRPr="00B913F1">
        <w:rPr>
          <w:rFonts w:eastAsia="ACaslon-Regular"/>
          <w:lang w:val="en-GB" w:bidi="ar-SA"/>
        </w:rPr>
        <w:t>Should reflect sound accounting procedures and be prudent in using the resources of the evaluation.</w:t>
      </w:r>
    </w:p>
    <w:p w14:paraId="5AB4E5A0"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14:paraId="68DA0509"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0F002947"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00D11A8B"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00D11A8B" w:rsidRPr="00D6638C">
        <w:rPr>
          <w:rFonts w:ascii="Calibri" w:eastAsia="Times New Roman" w:hAnsi="Calibri" w:cs="Calibri"/>
          <w:color w:val="000000"/>
          <w:u w:val="single"/>
        </w:rPr>
      </w:r>
      <w:r w:rsidR="00D11A8B"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00D11A8B"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143C37B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65319CA0"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3B5294B8"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6A203494"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708DF485" w14:textId="77777777"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lastRenderedPageBreak/>
        <w:t>Annex F: Evaluation Report Outline</w:t>
      </w:r>
      <w:bookmarkEnd w:id="73"/>
      <w:bookmarkEnd w:id="74"/>
      <w:bookmarkEnd w:id="75"/>
      <w:bookmarkEnd w:id="76"/>
      <w:r w:rsidRPr="00D6638C">
        <w:rPr>
          <w:vertAlign w:val="superscript"/>
        </w:rPr>
        <w:footnoteReference w:id="4"/>
      </w:r>
      <w:bookmarkEnd w:id="77"/>
    </w:p>
    <w:tbl>
      <w:tblPr>
        <w:tblW w:w="0" w:type="auto"/>
        <w:tblInd w:w="108" w:type="dxa"/>
        <w:tblLook w:val="04A0" w:firstRow="1" w:lastRow="0" w:firstColumn="1" w:lastColumn="0" w:noHBand="0" w:noVBand="1"/>
      </w:tblPr>
      <w:tblGrid>
        <w:gridCol w:w="985"/>
        <w:gridCol w:w="8483"/>
      </w:tblGrid>
      <w:tr w:rsidR="00D6638C" w:rsidRPr="00D6638C" w14:paraId="5704C239" w14:textId="77777777" w:rsidTr="006C1964">
        <w:tc>
          <w:tcPr>
            <w:tcW w:w="985" w:type="dxa"/>
          </w:tcPr>
          <w:p w14:paraId="10EA7B98" w14:textId="77777777"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14:paraId="0E9431A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664115A0"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14:paraId="69E78C0A"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72F45191"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21EA2422"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2E78FAF4"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72402ADE"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22B98AC0"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430CA438"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0133DF6D" w14:textId="77777777" w:rsidTr="006C1964">
        <w:tc>
          <w:tcPr>
            <w:tcW w:w="985" w:type="dxa"/>
          </w:tcPr>
          <w:p w14:paraId="6C9BE24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33452C1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7FB85353"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5D619E79"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05096399"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543E9DAD"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33D92517" w14:textId="77777777" w:rsidTr="006C1964">
        <w:tc>
          <w:tcPr>
            <w:tcW w:w="985" w:type="dxa"/>
          </w:tcPr>
          <w:p w14:paraId="3E0F097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61EA6B1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791BA014"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14:paraId="2D17D641" w14:textId="77777777" w:rsidTr="006C1964">
        <w:tc>
          <w:tcPr>
            <w:tcW w:w="985" w:type="dxa"/>
          </w:tcPr>
          <w:p w14:paraId="2C70A6B8"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78B89FA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5DD0EBEE" w14:textId="77777777"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32F800D3" w14:textId="77777777"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6F445FB0" w14:textId="77777777"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56348BC2" w14:textId="77777777" w:rsidTr="006C1964">
        <w:tc>
          <w:tcPr>
            <w:tcW w:w="985" w:type="dxa"/>
          </w:tcPr>
          <w:p w14:paraId="0683441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74D732D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7EC55251" w14:textId="77777777" w:rsidR="00D6638C" w:rsidRPr="00D6638C" w:rsidRDefault="00D6638C" w:rsidP="000137C3">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72F3D7E5" w14:textId="77777777" w:rsidR="00D6638C" w:rsidRPr="00D6638C" w:rsidRDefault="00D6638C" w:rsidP="000137C3">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0FAE70BE" w14:textId="77777777" w:rsidR="00D6638C" w:rsidRPr="00D6638C" w:rsidRDefault="00D6638C" w:rsidP="000137C3">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3227E8F0" w14:textId="77777777" w:rsidR="00D6638C" w:rsidRPr="00D6638C" w:rsidRDefault="00D6638C" w:rsidP="000137C3">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402016B4" w14:textId="77777777" w:rsidR="00D6638C" w:rsidRPr="00D6638C" w:rsidRDefault="00D6638C" w:rsidP="000137C3">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2A13D73A" w14:textId="77777777" w:rsidR="00D6638C" w:rsidRPr="00D6638C" w:rsidRDefault="00D6638C" w:rsidP="000137C3">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306AE524" w14:textId="77777777" w:rsidTr="006C1964">
        <w:tc>
          <w:tcPr>
            <w:tcW w:w="985" w:type="dxa"/>
          </w:tcPr>
          <w:p w14:paraId="38E27A7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638079F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52D42A62"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14:paraId="71CBEE6D" w14:textId="77777777" w:rsidTr="006C1964">
        <w:tc>
          <w:tcPr>
            <w:tcW w:w="985" w:type="dxa"/>
          </w:tcPr>
          <w:p w14:paraId="0FE5735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7087961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1C95F25C"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3F7F6C98"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1675CD67"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40559527"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2E47BD81"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113DCA85"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0A8EFCD4"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2A860072"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4F4246B0" w14:textId="77777777" w:rsidTr="006C1964">
        <w:tc>
          <w:tcPr>
            <w:tcW w:w="985" w:type="dxa"/>
          </w:tcPr>
          <w:p w14:paraId="3786C3B5"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480ED73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7C621D82"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5B12F298"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00F1A07E"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14:paraId="50A6AB22" w14:textId="77777777" w:rsidR="00D6638C" w:rsidRPr="00D6638C" w:rsidRDefault="00D6638C" w:rsidP="000137C3">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 xml:space="preserve">Project Finance:  </w:t>
            </w:r>
          </w:p>
          <w:p w14:paraId="25001B62" w14:textId="77777777" w:rsidR="00D6638C" w:rsidRPr="00D6638C" w:rsidRDefault="00D6638C" w:rsidP="000137C3">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1027505A" w14:textId="77777777" w:rsidR="00D6638C" w:rsidRPr="00D6638C" w:rsidRDefault="00D6638C" w:rsidP="000137C3">
            <w:pPr>
              <w:numPr>
                <w:ilvl w:val="0"/>
                <w:numId w:val="1"/>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28F057A9" w14:textId="77777777" w:rsidTr="006C1964">
        <w:trPr>
          <w:trHeight w:val="74"/>
        </w:trPr>
        <w:tc>
          <w:tcPr>
            <w:tcW w:w="985" w:type="dxa"/>
          </w:tcPr>
          <w:p w14:paraId="3C9EBE68"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30FB67E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37CE1E1A" w14:textId="77777777" w:rsidR="00D6638C" w:rsidRPr="00D6638C" w:rsidRDefault="00D6638C" w:rsidP="000137C3">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796597B8" w14:textId="77777777" w:rsidR="00D6638C" w:rsidRPr="00D6638C" w:rsidRDefault="00D6638C" w:rsidP="000137C3">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497A6A99" w14:textId="77777777" w:rsidR="00D6638C" w:rsidRPr="00D6638C" w:rsidRDefault="00D6638C" w:rsidP="000137C3">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78585A0D"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7083A931"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05FEC267" w14:textId="77777777" w:rsidR="00D6638C" w:rsidRPr="00D6638C" w:rsidRDefault="00D6638C" w:rsidP="000137C3">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197497CD"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22B29E32" w14:textId="77777777" w:rsidTr="006C1964">
        <w:tc>
          <w:tcPr>
            <w:tcW w:w="985" w:type="dxa"/>
          </w:tcPr>
          <w:p w14:paraId="275FAD1D"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1C80E64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180F5391" w14:textId="77777777"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1F059B5F" w14:textId="77777777"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3526601B" w14:textId="77777777"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1C41C86C" w14:textId="77777777"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64B59A7B" w14:textId="77777777" w:rsidTr="006C1964">
        <w:tc>
          <w:tcPr>
            <w:tcW w:w="985" w:type="dxa"/>
          </w:tcPr>
          <w:p w14:paraId="396B982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6FB95F5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358B95E0" w14:textId="77777777" w:rsidR="00D6638C" w:rsidRPr="00D6638C" w:rsidRDefault="00D6638C" w:rsidP="000137C3">
            <w:pPr>
              <w:numPr>
                <w:ilvl w:val="0"/>
                <w:numId w:val="1"/>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14:paraId="47018339" w14:textId="77777777"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2013FB2C" w14:textId="77777777"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39979C2E" w14:textId="77777777"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084F5859" w14:textId="77777777"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66FCF452" w14:textId="77777777"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1135CB27" w14:textId="77777777" w:rsidR="00D6638C" w:rsidRPr="00D6638C" w:rsidRDefault="00D6638C" w:rsidP="000137C3">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57BF5715" w14:textId="77777777" w:rsidR="00D6638C" w:rsidRPr="00D6638C" w:rsidRDefault="00D6638C" w:rsidP="000137C3">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627C9825" w14:textId="77777777" w:rsidR="00D6638C" w:rsidRPr="00D6638C" w:rsidRDefault="00D6638C" w:rsidP="00D6638C">
            <w:pPr>
              <w:spacing w:after="0"/>
              <w:rPr>
                <w:rFonts w:ascii="Calibri" w:eastAsia="Times New Roman" w:hAnsi="Calibri" w:cs="Times New Roman"/>
                <w:sz w:val="20"/>
                <w:szCs w:val="20"/>
              </w:rPr>
            </w:pPr>
          </w:p>
          <w:p w14:paraId="60E5A346" w14:textId="77777777" w:rsidR="00D6638C" w:rsidRPr="00D6638C" w:rsidRDefault="00D6638C" w:rsidP="00D6638C">
            <w:pPr>
              <w:spacing w:after="0"/>
              <w:rPr>
                <w:rFonts w:ascii="Calibri" w:eastAsia="Times New Roman" w:hAnsi="Calibri" w:cs="Times New Roman"/>
                <w:sz w:val="20"/>
                <w:szCs w:val="20"/>
              </w:rPr>
            </w:pPr>
          </w:p>
        </w:tc>
      </w:tr>
    </w:tbl>
    <w:p w14:paraId="25F449A9" w14:textId="77777777"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14:paraId="27BA9E3B"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3D54FC00" w14:textId="77777777"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14:paraId="0054592E" w14:textId="77777777" w:rsidR="00D6638C" w:rsidRPr="00D6638C" w:rsidRDefault="00122A67" w:rsidP="00D6638C">
      <w:pPr>
        <w:spacing w:before="200"/>
        <w:rPr>
          <w:rFonts w:ascii="Calibri" w:eastAsia="Times New Roman" w:hAnsi="Calibri" w:cs="Times New Roman"/>
          <w:i/>
          <w:sz w:val="20"/>
          <w:szCs w:val="20"/>
        </w:rPr>
      </w:pPr>
      <w:r>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3E776EE1" wp14:editId="06E589AE">
                <wp:simplePos x="0" y="0"/>
                <wp:positionH relativeFrom="column">
                  <wp:posOffset>-99060</wp:posOffset>
                </wp:positionH>
                <wp:positionV relativeFrom="paragraph">
                  <wp:posOffset>381000</wp:posOffset>
                </wp:positionV>
                <wp:extent cx="5835015" cy="2362835"/>
                <wp:effectExtent l="0" t="0" r="133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14:paraId="0288C09F" w14:textId="77777777" w:rsidR="002B2460" w:rsidRPr="0084083F" w:rsidRDefault="002B2460" w:rsidP="00D6638C">
                            <w:pPr>
                              <w:rPr>
                                <w:rFonts w:eastAsia="Batang"/>
                              </w:rPr>
                            </w:pPr>
                            <w:r w:rsidRPr="0084083F">
                              <w:rPr>
                                <w:rFonts w:eastAsia="Batang"/>
                              </w:rPr>
                              <w:t>Evaluation Report Reviewed and Cleared by</w:t>
                            </w:r>
                          </w:p>
                          <w:p w14:paraId="535256AC" w14:textId="77777777" w:rsidR="002B2460" w:rsidRPr="0084083F" w:rsidRDefault="002B2460" w:rsidP="00D6638C">
                            <w:r w:rsidRPr="0084083F">
                              <w:t>UNDP Country Office</w:t>
                            </w:r>
                          </w:p>
                          <w:p w14:paraId="18D3E632" w14:textId="77777777" w:rsidR="002B2460" w:rsidRPr="0084083F" w:rsidRDefault="002B2460" w:rsidP="00D6638C">
                            <w:r w:rsidRPr="0084083F">
                              <w:t>Name:  ___________________________________________________</w:t>
                            </w:r>
                          </w:p>
                          <w:p w14:paraId="1432D140" w14:textId="77777777" w:rsidR="002B2460" w:rsidRPr="0084083F" w:rsidRDefault="002B2460" w:rsidP="00D6638C">
                            <w:r w:rsidRPr="0084083F">
                              <w:t>Signature: ______________________________       Date: _________________________________</w:t>
                            </w:r>
                          </w:p>
                          <w:p w14:paraId="7C9249DB" w14:textId="77777777" w:rsidR="002B2460" w:rsidRPr="0084083F" w:rsidRDefault="002B2460" w:rsidP="00D6638C">
                            <w:r w:rsidRPr="0084083F">
                              <w:t>UNDP GEF R</w:t>
                            </w:r>
                            <w:r>
                              <w:t>TA</w:t>
                            </w:r>
                          </w:p>
                          <w:p w14:paraId="13284CF3" w14:textId="77777777" w:rsidR="002B2460" w:rsidRPr="0084083F" w:rsidRDefault="002B2460" w:rsidP="00D6638C">
                            <w:r w:rsidRPr="0084083F">
                              <w:t>Name:  ___________________________________________________</w:t>
                            </w:r>
                          </w:p>
                          <w:p w14:paraId="0C1CB975" w14:textId="77777777" w:rsidR="002B2460" w:rsidRPr="0084083F" w:rsidRDefault="002B2460"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18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C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">
                <v:textbox style="mso-fit-shape-to-text:t">
                  <w:txbxContent>
                    <w:p w14:paraId="0288C09F" w14:textId="77777777" w:rsidR="002B2460" w:rsidRPr="0084083F" w:rsidRDefault="002B2460" w:rsidP="00D6638C">
                      <w:pPr>
                        <w:rPr>
                          <w:rFonts w:eastAsia="Batang"/>
                        </w:rPr>
                      </w:pPr>
                      <w:r w:rsidRPr="0084083F">
                        <w:rPr>
                          <w:rFonts w:eastAsia="Batang"/>
                        </w:rPr>
                        <w:t>Evaluation Report Reviewed and Cleared by</w:t>
                      </w:r>
                    </w:p>
                    <w:p w14:paraId="535256AC" w14:textId="77777777" w:rsidR="002B2460" w:rsidRPr="0084083F" w:rsidRDefault="002B2460" w:rsidP="00D6638C">
                      <w:r w:rsidRPr="0084083F">
                        <w:t>UNDP Country Office</w:t>
                      </w:r>
                    </w:p>
                    <w:p w14:paraId="18D3E632" w14:textId="77777777" w:rsidR="002B2460" w:rsidRPr="0084083F" w:rsidRDefault="002B2460" w:rsidP="00D6638C">
                      <w:r w:rsidRPr="0084083F">
                        <w:t>Name:  ___________________________________________________</w:t>
                      </w:r>
                    </w:p>
                    <w:p w14:paraId="1432D140" w14:textId="77777777" w:rsidR="002B2460" w:rsidRPr="0084083F" w:rsidRDefault="002B2460" w:rsidP="00D6638C">
                      <w:r w:rsidRPr="0084083F">
                        <w:t>Signature: ______________________________       Date: _________________________________</w:t>
                      </w:r>
                    </w:p>
                    <w:p w14:paraId="7C9249DB" w14:textId="77777777" w:rsidR="002B2460" w:rsidRPr="0084083F" w:rsidRDefault="002B2460" w:rsidP="00D6638C">
                      <w:r w:rsidRPr="0084083F">
                        <w:t>UNDP GEF R</w:t>
                      </w:r>
                      <w:r>
                        <w:t>TA</w:t>
                      </w:r>
                    </w:p>
                    <w:p w14:paraId="13284CF3" w14:textId="77777777" w:rsidR="002B2460" w:rsidRPr="0084083F" w:rsidRDefault="002B2460" w:rsidP="00D6638C">
                      <w:r w:rsidRPr="0084083F">
                        <w:t>Name:  ___________________________________________________</w:t>
                      </w:r>
                    </w:p>
                    <w:p w14:paraId="0C1CB975" w14:textId="77777777" w:rsidR="002B2460" w:rsidRPr="0084083F" w:rsidRDefault="002B2460" w:rsidP="00D6638C">
                      <w:r w:rsidRPr="0084083F">
                        <w:t>Signature: ______________________________       Date: _________________________________</w:t>
                      </w:r>
                    </w:p>
                  </w:txbxContent>
                </v:textbox>
              </v:shape>
            </w:pict>
          </mc:Fallback>
        </mc:AlternateContent>
      </w:r>
      <w:r w:rsidR="00D6638C" w:rsidRPr="00D6638C">
        <w:rPr>
          <w:rFonts w:ascii="Calibri" w:eastAsia="Times New Roman" w:hAnsi="Calibri" w:cs="Times New Roman"/>
          <w:i/>
          <w:sz w:val="20"/>
          <w:szCs w:val="20"/>
          <w:highlight w:val="lightGray"/>
        </w:rPr>
        <w:t>(</w:t>
      </w:r>
      <w:proofErr w:type="gramStart"/>
      <w:r w:rsidR="00D6638C" w:rsidRPr="00D6638C">
        <w:rPr>
          <w:rFonts w:ascii="Calibri" w:eastAsia="Times New Roman" w:hAnsi="Calibri" w:cs="Times New Roman"/>
          <w:i/>
          <w:sz w:val="20"/>
          <w:szCs w:val="20"/>
          <w:highlight w:val="lightGray"/>
        </w:rPr>
        <w:t>to</w:t>
      </w:r>
      <w:proofErr w:type="gramEnd"/>
      <w:r w:rsidR="00D6638C" w:rsidRPr="00D6638C">
        <w:rPr>
          <w:rFonts w:ascii="Calibri" w:eastAsia="Times New Roman" w:hAnsi="Calibri" w:cs="Times New Roman"/>
          <w:i/>
          <w:sz w:val="20"/>
          <w:szCs w:val="20"/>
          <w:highlight w:val="lightGray"/>
        </w:rPr>
        <w:t xml:space="preserve"> be completed by CO and UNDP GEF Technical Adviser based in the region and included in the final document)</w:t>
      </w:r>
      <w:bookmarkEnd w:id="80"/>
      <w:bookmarkEnd w:id="81"/>
      <w:bookmarkEnd w:id="82"/>
    </w:p>
    <w:p w14:paraId="3EEDF0A2" w14:textId="77777777" w:rsidR="00D6638C" w:rsidRPr="00D6638C" w:rsidRDefault="00D6638C" w:rsidP="00D6638C">
      <w:pPr>
        <w:spacing w:before="200"/>
        <w:rPr>
          <w:rFonts w:ascii="Calibri" w:eastAsia="Times New Roman" w:hAnsi="Calibri" w:cs="Times New Roman"/>
          <w:i/>
          <w:sz w:val="20"/>
          <w:szCs w:val="20"/>
        </w:rPr>
      </w:pPr>
    </w:p>
    <w:p w14:paraId="49355629" w14:textId="77777777" w:rsidR="00D6638C" w:rsidRPr="00D6638C" w:rsidRDefault="00D6638C" w:rsidP="00D6638C">
      <w:pPr>
        <w:spacing w:before="200"/>
        <w:rPr>
          <w:rFonts w:ascii="Calibri" w:eastAsia="Times New Roman" w:hAnsi="Calibri" w:cs="Times New Roman"/>
          <w:i/>
          <w:sz w:val="20"/>
          <w:szCs w:val="20"/>
        </w:rPr>
      </w:pPr>
    </w:p>
    <w:p w14:paraId="1E374CEC" w14:textId="77777777" w:rsidR="00D6638C" w:rsidRPr="00D6638C" w:rsidRDefault="00D6638C" w:rsidP="00D6638C">
      <w:pPr>
        <w:spacing w:before="200"/>
        <w:rPr>
          <w:rFonts w:ascii="Calibri" w:eastAsia="Times New Roman" w:hAnsi="Calibri" w:cs="Times New Roman"/>
          <w:i/>
          <w:sz w:val="20"/>
          <w:szCs w:val="20"/>
        </w:rPr>
      </w:pPr>
    </w:p>
    <w:p w14:paraId="4A8EAE09" w14:textId="77777777" w:rsidR="00D6638C" w:rsidRPr="00D6638C" w:rsidRDefault="00D6638C" w:rsidP="00D6638C">
      <w:pPr>
        <w:spacing w:before="200"/>
        <w:rPr>
          <w:rFonts w:ascii="Calibri" w:eastAsia="Times New Roman" w:hAnsi="Calibri" w:cs="Times New Roman"/>
          <w:sz w:val="20"/>
          <w:szCs w:val="20"/>
        </w:rPr>
      </w:pPr>
    </w:p>
    <w:p w14:paraId="5EB760DD" w14:textId="77777777" w:rsidR="00D6638C" w:rsidRPr="00D6638C" w:rsidRDefault="00D6638C" w:rsidP="00D6638C">
      <w:pPr>
        <w:spacing w:before="200"/>
        <w:rPr>
          <w:rFonts w:ascii="Calibri" w:eastAsia="Times New Roman" w:hAnsi="Calibri" w:cs="Times New Roman"/>
          <w:sz w:val="20"/>
          <w:szCs w:val="20"/>
        </w:rPr>
      </w:pPr>
    </w:p>
    <w:p w14:paraId="3C0BF712" w14:textId="77777777" w:rsidR="00D6638C" w:rsidRPr="00D6638C" w:rsidRDefault="00D6638C" w:rsidP="00D6638C">
      <w:pPr>
        <w:spacing w:before="200"/>
        <w:rPr>
          <w:rFonts w:ascii="Calibri" w:eastAsia="Times New Roman" w:hAnsi="Calibri" w:cs="Times New Roman"/>
          <w:sz w:val="20"/>
          <w:szCs w:val="20"/>
        </w:rPr>
      </w:pPr>
    </w:p>
    <w:p w14:paraId="32123FE3" w14:textId="77777777" w:rsidR="00D6638C" w:rsidRPr="00D6638C" w:rsidRDefault="00D6638C" w:rsidP="00D6638C">
      <w:pPr>
        <w:spacing w:before="200"/>
        <w:rPr>
          <w:rFonts w:ascii="Calibri" w:eastAsia="Times New Roman" w:hAnsi="Calibri" w:cs="Times New Roman"/>
          <w:sz w:val="20"/>
          <w:szCs w:val="20"/>
        </w:rPr>
      </w:pPr>
    </w:p>
    <w:p w14:paraId="0129B2D9" w14:textId="77777777" w:rsidR="00D6638C" w:rsidRPr="00D6638C" w:rsidRDefault="00D6638C" w:rsidP="00D6638C">
      <w:pPr>
        <w:spacing w:before="200"/>
        <w:rPr>
          <w:rFonts w:ascii="Calibri" w:eastAsia="Times New Roman" w:hAnsi="Calibri" w:cs="Times New Roman"/>
          <w:sz w:val="20"/>
          <w:szCs w:val="20"/>
        </w:rPr>
      </w:pPr>
    </w:p>
    <w:p w14:paraId="37BED7F8" w14:textId="77777777" w:rsidR="00D6638C" w:rsidRPr="00D6638C" w:rsidRDefault="00D6638C" w:rsidP="00D6638C">
      <w:pPr>
        <w:spacing w:before="200"/>
        <w:rPr>
          <w:rFonts w:ascii="Calibri" w:eastAsia="Times New Roman" w:hAnsi="Calibri" w:cs="Times New Roman"/>
          <w:sz w:val="20"/>
          <w:szCs w:val="20"/>
        </w:rPr>
      </w:pPr>
    </w:p>
    <w:p w14:paraId="2F701438" w14:textId="77777777" w:rsidR="00D6638C" w:rsidRPr="00D6638C" w:rsidRDefault="00D6638C" w:rsidP="00D6638C">
      <w:pPr>
        <w:spacing w:before="200"/>
        <w:rPr>
          <w:rFonts w:ascii="Calibri" w:eastAsia="Times New Roman" w:hAnsi="Calibri" w:cs="Times New Roman"/>
          <w:sz w:val="20"/>
          <w:szCs w:val="20"/>
        </w:rPr>
      </w:pPr>
    </w:p>
    <w:p w14:paraId="79C48673" w14:textId="77777777" w:rsidR="00D6638C" w:rsidRPr="00D6638C" w:rsidRDefault="00D6638C" w:rsidP="00D6638C">
      <w:pPr>
        <w:spacing w:before="200"/>
        <w:rPr>
          <w:rFonts w:ascii="Calibri" w:eastAsia="Times New Roman" w:hAnsi="Calibri" w:cs="Times New Roman"/>
          <w:sz w:val="20"/>
          <w:szCs w:val="20"/>
        </w:rPr>
      </w:pPr>
    </w:p>
    <w:p w14:paraId="0366EF61" w14:textId="77777777" w:rsidR="00D6638C" w:rsidRPr="00D6638C" w:rsidRDefault="00D6638C" w:rsidP="00D6638C">
      <w:pPr>
        <w:spacing w:before="200"/>
        <w:rPr>
          <w:rFonts w:ascii="Calibri" w:eastAsia="Times New Roman" w:hAnsi="Calibri" w:cs="Times New Roman"/>
          <w:sz w:val="20"/>
          <w:szCs w:val="20"/>
        </w:rPr>
      </w:pPr>
    </w:p>
    <w:p w14:paraId="1EFA0A9F" w14:textId="77777777" w:rsidR="00D6638C" w:rsidRPr="00D6638C" w:rsidRDefault="00D6638C" w:rsidP="00D6638C">
      <w:pPr>
        <w:spacing w:before="200"/>
        <w:rPr>
          <w:rFonts w:ascii="Calibri" w:eastAsia="Times New Roman" w:hAnsi="Calibri" w:cs="Times New Roman"/>
          <w:sz w:val="20"/>
          <w:szCs w:val="20"/>
        </w:rPr>
      </w:pPr>
    </w:p>
    <w:p w14:paraId="797639F1" w14:textId="77777777" w:rsidR="00D6638C" w:rsidRPr="00D6638C" w:rsidRDefault="00D6638C" w:rsidP="00D6638C">
      <w:pPr>
        <w:spacing w:before="200"/>
        <w:rPr>
          <w:rFonts w:ascii="Calibri" w:eastAsia="Times New Roman" w:hAnsi="Calibri" w:cs="Times New Roman"/>
          <w:sz w:val="20"/>
          <w:szCs w:val="20"/>
        </w:rPr>
      </w:pPr>
    </w:p>
    <w:p w14:paraId="4799DDFE" w14:textId="77777777" w:rsidR="00303541" w:rsidRDefault="00303541" w:rsidP="00D6638C">
      <w:pPr>
        <w:spacing w:before="200"/>
      </w:pPr>
      <w:bookmarkStart w:id="85" w:name="_Annex_3._Sample"/>
      <w:bookmarkEnd w:id="85"/>
    </w:p>
    <w:sectPr w:rsidR="00303541" w:rsidSect="00D11A8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DDCB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E1A88" w14:textId="77777777" w:rsidR="004564B8" w:rsidRDefault="004564B8" w:rsidP="00D6638C">
      <w:pPr>
        <w:spacing w:after="0" w:line="240" w:lineRule="auto"/>
      </w:pPr>
      <w:r>
        <w:separator/>
      </w:r>
    </w:p>
  </w:endnote>
  <w:endnote w:type="continuationSeparator" w:id="0">
    <w:p w14:paraId="6EE18533" w14:textId="77777777" w:rsidR="004564B8" w:rsidRDefault="004564B8"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762538"/>
      <w:docPartObj>
        <w:docPartGallery w:val="Page Numbers (Bottom of Page)"/>
        <w:docPartUnique/>
      </w:docPartObj>
    </w:sdtPr>
    <w:sdtEndPr>
      <w:rPr>
        <w:noProof/>
      </w:rPr>
    </w:sdtEndPr>
    <w:sdtContent>
      <w:p w14:paraId="2BF6CFB3" w14:textId="77777777" w:rsidR="002B2460" w:rsidRDefault="002B2460">
        <w:pPr>
          <w:pStyle w:val="Footer"/>
          <w:jc w:val="right"/>
        </w:pPr>
        <w:r>
          <w:fldChar w:fldCharType="begin"/>
        </w:r>
        <w:r>
          <w:instrText xml:space="preserve"> PAGE   \* MERGEFORMAT </w:instrText>
        </w:r>
        <w:r>
          <w:fldChar w:fldCharType="separate"/>
        </w:r>
        <w:r w:rsidR="0040077D">
          <w:rPr>
            <w:noProof/>
          </w:rPr>
          <w:t>8</w:t>
        </w:r>
        <w:r>
          <w:rPr>
            <w:noProof/>
          </w:rPr>
          <w:fldChar w:fldCharType="end"/>
        </w:r>
      </w:p>
    </w:sdtContent>
  </w:sdt>
  <w:p w14:paraId="368ADD65" w14:textId="77777777" w:rsidR="002B2460" w:rsidRDefault="002B2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8058B" w14:textId="77777777" w:rsidR="004564B8" w:rsidRDefault="004564B8" w:rsidP="00D6638C">
      <w:pPr>
        <w:spacing w:after="0" w:line="240" w:lineRule="auto"/>
      </w:pPr>
      <w:r>
        <w:separator/>
      </w:r>
    </w:p>
  </w:footnote>
  <w:footnote w:type="continuationSeparator" w:id="0">
    <w:p w14:paraId="38398C47" w14:textId="77777777" w:rsidR="004564B8" w:rsidRDefault="004564B8" w:rsidP="00D6638C">
      <w:pPr>
        <w:spacing w:after="0" w:line="240" w:lineRule="auto"/>
      </w:pPr>
      <w:r>
        <w:continuationSeparator/>
      </w:r>
    </w:p>
  </w:footnote>
  <w:footnote w:id="1">
    <w:p w14:paraId="64ECB43E" w14:textId="77777777" w:rsidR="002B2460" w:rsidRDefault="002B2460"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67CBA1C3" w14:textId="77777777" w:rsidR="002B2460" w:rsidRPr="00022F8E" w:rsidRDefault="002B2460">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0A099D9F" w14:textId="77777777" w:rsidR="002B2460" w:rsidRDefault="002B2460" w:rsidP="00D6638C">
      <w:pPr>
        <w:pStyle w:val="FootnoteText"/>
      </w:pPr>
      <w:r w:rsidRPr="004B6248">
        <w:rPr>
          <w:rStyle w:val="FootnoteReference"/>
        </w:rPr>
        <w:footnoteRef/>
      </w:r>
      <w:r w:rsidRPr="00FB1376">
        <w:t>www.unevaluation.org/unegcodeofconduct</w:t>
      </w:r>
    </w:p>
    <w:p w14:paraId="2DF07FD4" w14:textId="77777777" w:rsidR="002B2460" w:rsidRDefault="002B2460" w:rsidP="00D6638C">
      <w:pPr>
        <w:pStyle w:val="FootnoteText"/>
      </w:pPr>
    </w:p>
  </w:footnote>
  <w:footnote w:id="4">
    <w:p w14:paraId="7E64C227" w14:textId="77777777" w:rsidR="002B2460" w:rsidRPr="002B7151" w:rsidRDefault="002B2460"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7A793FB6" w14:textId="77777777" w:rsidR="002B2460" w:rsidRPr="002B7151" w:rsidRDefault="002B2460"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188E188A" w14:textId="77777777" w:rsidR="002B2460" w:rsidRPr="002B7151" w:rsidRDefault="002B2460"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5FDA"/>
    <w:multiLevelType w:val="hybridMultilevel"/>
    <w:tmpl w:val="E1E00730"/>
    <w:lvl w:ilvl="0" w:tplc="780AA4CE">
      <w:start w:val="1"/>
      <w:numFmt w:val="bullet"/>
      <w:lvlText w:val=""/>
      <w:lvlJc w:val="left"/>
      <w:pPr>
        <w:tabs>
          <w:tab w:val="num" w:pos="288"/>
        </w:tabs>
        <w:ind w:left="288" w:hanging="288"/>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4769D7"/>
    <w:multiLevelType w:val="hybridMultilevel"/>
    <w:tmpl w:val="61DA4CA8"/>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5071A"/>
    <w:multiLevelType w:val="hybridMultilevel"/>
    <w:tmpl w:val="BCD82784"/>
    <w:lvl w:ilvl="0" w:tplc="5AC4AD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90B6F"/>
    <w:multiLevelType w:val="hybridMultilevel"/>
    <w:tmpl w:val="8E6412A4"/>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5">
    <w:nsid w:val="15812249"/>
    <w:multiLevelType w:val="hybridMultilevel"/>
    <w:tmpl w:val="00647A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98371D9"/>
    <w:multiLevelType w:val="hybridMultilevel"/>
    <w:tmpl w:val="C12A0E04"/>
    <w:lvl w:ilvl="0" w:tplc="C19E6A3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5759C"/>
    <w:multiLevelType w:val="hybridMultilevel"/>
    <w:tmpl w:val="3552E11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8B15B1"/>
    <w:multiLevelType w:val="hybridMultilevel"/>
    <w:tmpl w:val="B8982794"/>
    <w:lvl w:ilvl="0" w:tplc="6E80C0D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893A54"/>
    <w:multiLevelType w:val="hybridMultilevel"/>
    <w:tmpl w:val="F3F0D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D1464D"/>
    <w:multiLevelType w:val="hybridMultilevel"/>
    <w:tmpl w:val="250ED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6C5F98"/>
    <w:multiLevelType w:val="hybridMultilevel"/>
    <w:tmpl w:val="E67CBDC8"/>
    <w:lvl w:ilvl="0" w:tplc="C19E6A3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8280C"/>
    <w:multiLevelType w:val="hybridMultilevel"/>
    <w:tmpl w:val="F244C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0065D8"/>
    <w:multiLevelType w:val="hybridMultilevel"/>
    <w:tmpl w:val="9BD82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7445E1"/>
    <w:multiLevelType w:val="hybridMultilevel"/>
    <w:tmpl w:val="9BF6C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123FC"/>
    <w:multiLevelType w:val="hybridMultilevel"/>
    <w:tmpl w:val="7340E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55FF0"/>
    <w:multiLevelType w:val="hybridMultilevel"/>
    <w:tmpl w:val="7F0C6AC6"/>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17">
    <w:nsid w:val="40302200"/>
    <w:multiLevelType w:val="hybridMultilevel"/>
    <w:tmpl w:val="3AD2E60A"/>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6A6E6B"/>
    <w:multiLevelType w:val="hybridMultilevel"/>
    <w:tmpl w:val="3956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FF213D"/>
    <w:multiLevelType w:val="hybridMultilevel"/>
    <w:tmpl w:val="EAD6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992A6C"/>
    <w:multiLevelType w:val="hybridMultilevel"/>
    <w:tmpl w:val="861A09E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2A3DF4"/>
    <w:multiLevelType w:val="hybridMultilevel"/>
    <w:tmpl w:val="771E333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F05275"/>
    <w:multiLevelType w:val="hybridMultilevel"/>
    <w:tmpl w:val="A7EA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953FFB"/>
    <w:multiLevelType w:val="hybridMultilevel"/>
    <w:tmpl w:val="6F101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0F624F"/>
    <w:multiLevelType w:val="hybridMultilevel"/>
    <w:tmpl w:val="8B887688"/>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7">
    <w:nsid w:val="64BA7AD4"/>
    <w:multiLevelType w:val="hybridMultilevel"/>
    <w:tmpl w:val="E70EC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612B5"/>
    <w:multiLevelType w:val="hybridMultilevel"/>
    <w:tmpl w:val="F19203F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C1B2036"/>
    <w:multiLevelType w:val="hybridMultilevel"/>
    <w:tmpl w:val="7AEAD5D4"/>
    <w:lvl w:ilvl="0" w:tplc="5A18D76A">
      <w:numFmt w:val="bullet"/>
      <w:lvlText w:val="–"/>
      <w:lvlJc w:val="left"/>
      <w:pPr>
        <w:tabs>
          <w:tab w:val="num" w:pos="420"/>
        </w:tabs>
        <w:ind w:left="420"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0">
    <w:nsid w:val="6E5C0C44"/>
    <w:multiLevelType w:val="hybridMultilevel"/>
    <w:tmpl w:val="498A827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D6E62"/>
    <w:multiLevelType w:val="hybridMultilevel"/>
    <w:tmpl w:val="D294FF00"/>
    <w:lvl w:ilvl="0" w:tplc="5A18D76A">
      <w:numFmt w:val="bullet"/>
      <w:lvlText w:val="–"/>
      <w:lvlJc w:val="left"/>
      <w:pPr>
        <w:tabs>
          <w:tab w:val="num" w:pos="420"/>
        </w:tabs>
        <w:ind w:left="420"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03259B"/>
    <w:multiLevelType w:val="hybridMultilevel"/>
    <w:tmpl w:val="D018C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4737D"/>
    <w:multiLevelType w:val="hybridMultilevel"/>
    <w:tmpl w:val="D88E733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D100C9"/>
    <w:multiLevelType w:val="hybridMultilevel"/>
    <w:tmpl w:val="CF6E6FC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486CC1"/>
    <w:multiLevelType w:val="hybridMultilevel"/>
    <w:tmpl w:val="0626368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2"/>
  </w:num>
  <w:num w:numId="3">
    <w:abstractNumId w:val="21"/>
  </w:num>
  <w:num w:numId="4">
    <w:abstractNumId w:val="25"/>
  </w:num>
  <w:num w:numId="5">
    <w:abstractNumId w:val="18"/>
  </w:num>
  <w:num w:numId="6">
    <w:abstractNumId w:val="12"/>
  </w:num>
  <w:num w:numId="7">
    <w:abstractNumId w:val="10"/>
  </w:num>
  <w:num w:numId="8">
    <w:abstractNumId w:val="13"/>
  </w:num>
  <w:num w:numId="9">
    <w:abstractNumId w:val="0"/>
  </w:num>
  <w:num w:numId="10">
    <w:abstractNumId w:val="16"/>
  </w:num>
  <w:num w:numId="11">
    <w:abstractNumId w:val="9"/>
  </w:num>
  <w:num w:numId="12">
    <w:abstractNumId w:val="26"/>
  </w:num>
  <w:num w:numId="13">
    <w:abstractNumId w:val="4"/>
  </w:num>
  <w:num w:numId="14">
    <w:abstractNumId w:val="8"/>
  </w:num>
  <w:num w:numId="15">
    <w:abstractNumId w:val="29"/>
  </w:num>
  <w:num w:numId="16">
    <w:abstractNumId w:val="31"/>
  </w:num>
  <w:num w:numId="17">
    <w:abstractNumId w:val="1"/>
  </w:num>
  <w:num w:numId="18">
    <w:abstractNumId w:val="19"/>
  </w:num>
  <w:num w:numId="19">
    <w:abstractNumId w:val="35"/>
  </w:num>
  <w:num w:numId="20">
    <w:abstractNumId w:val="28"/>
  </w:num>
  <w:num w:numId="21">
    <w:abstractNumId w:val="7"/>
  </w:num>
  <w:num w:numId="22">
    <w:abstractNumId w:val="34"/>
  </w:num>
  <w:num w:numId="23">
    <w:abstractNumId w:val="30"/>
  </w:num>
  <w:num w:numId="24">
    <w:abstractNumId w:val="20"/>
  </w:num>
  <w:num w:numId="25">
    <w:abstractNumId w:val="22"/>
  </w:num>
  <w:num w:numId="26">
    <w:abstractNumId w:val="36"/>
  </w:num>
  <w:num w:numId="27">
    <w:abstractNumId w:val="17"/>
  </w:num>
  <w:num w:numId="28">
    <w:abstractNumId w:val="11"/>
  </w:num>
  <w:num w:numId="29">
    <w:abstractNumId w:val="6"/>
  </w:num>
  <w:num w:numId="30">
    <w:abstractNumId w:val="15"/>
  </w:num>
  <w:num w:numId="31">
    <w:abstractNumId w:val="5"/>
  </w:num>
  <w:num w:numId="32">
    <w:abstractNumId w:val="27"/>
  </w:num>
  <w:num w:numId="33">
    <w:abstractNumId w:val="14"/>
  </w:num>
  <w:num w:numId="34">
    <w:abstractNumId w:val="33"/>
  </w:num>
  <w:num w:numId="35">
    <w:abstractNumId w:val="23"/>
  </w:num>
  <w:num w:numId="36">
    <w:abstractNumId w:val="24"/>
  </w:num>
  <w:num w:numId="37">
    <w:abstractNumId w:val="3"/>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Kelly">
    <w15:presenceInfo w15:providerId="AD" w15:userId="S-1-5-21-2522443605-4281392432-508062080-1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05610"/>
    <w:rsid w:val="00011893"/>
    <w:rsid w:val="000137C3"/>
    <w:rsid w:val="00022F8E"/>
    <w:rsid w:val="0004311B"/>
    <w:rsid w:val="000458DE"/>
    <w:rsid w:val="000624A9"/>
    <w:rsid w:val="00072376"/>
    <w:rsid w:val="000C47D3"/>
    <w:rsid w:val="000E74C6"/>
    <w:rsid w:val="001110F1"/>
    <w:rsid w:val="00122A67"/>
    <w:rsid w:val="00122E4E"/>
    <w:rsid w:val="001679D4"/>
    <w:rsid w:val="00186F7F"/>
    <w:rsid w:val="001C304C"/>
    <w:rsid w:val="001C64A8"/>
    <w:rsid w:val="001F1DB5"/>
    <w:rsid w:val="001F3BD0"/>
    <w:rsid w:val="00224F9C"/>
    <w:rsid w:val="0024437D"/>
    <w:rsid w:val="00250F79"/>
    <w:rsid w:val="00255D59"/>
    <w:rsid w:val="002579ED"/>
    <w:rsid w:val="002638D5"/>
    <w:rsid w:val="002645A3"/>
    <w:rsid w:val="00264CEB"/>
    <w:rsid w:val="002662AB"/>
    <w:rsid w:val="00285E68"/>
    <w:rsid w:val="002B2460"/>
    <w:rsid w:val="002C02AE"/>
    <w:rsid w:val="002C0F07"/>
    <w:rsid w:val="002E38D4"/>
    <w:rsid w:val="002E74AD"/>
    <w:rsid w:val="00303541"/>
    <w:rsid w:val="00303CAB"/>
    <w:rsid w:val="00310398"/>
    <w:rsid w:val="00312B29"/>
    <w:rsid w:val="00314E8A"/>
    <w:rsid w:val="00333022"/>
    <w:rsid w:val="00336E6E"/>
    <w:rsid w:val="003A1C86"/>
    <w:rsid w:val="003D64B3"/>
    <w:rsid w:val="003E39C9"/>
    <w:rsid w:val="003F4870"/>
    <w:rsid w:val="0040077D"/>
    <w:rsid w:val="00412BC0"/>
    <w:rsid w:val="00442639"/>
    <w:rsid w:val="00447E0F"/>
    <w:rsid w:val="00451AA9"/>
    <w:rsid w:val="004564B8"/>
    <w:rsid w:val="0047123E"/>
    <w:rsid w:val="004A6722"/>
    <w:rsid w:val="004B1331"/>
    <w:rsid w:val="004C4B6C"/>
    <w:rsid w:val="004E6699"/>
    <w:rsid w:val="004E727F"/>
    <w:rsid w:val="004F7044"/>
    <w:rsid w:val="005054EA"/>
    <w:rsid w:val="0051003F"/>
    <w:rsid w:val="00542995"/>
    <w:rsid w:val="00551C2B"/>
    <w:rsid w:val="005A0D83"/>
    <w:rsid w:val="005B3183"/>
    <w:rsid w:val="005C494E"/>
    <w:rsid w:val="005D1D0C"/>
    <w:rsid w:val="005F6A82"/>
    <w:rsid w:val="00613F94"/>
    <w:rsid w:val="00617C2E"/>
    <w:rsid w:val="00622221"/>
    <w:rsid w:val="006677AF"/>
    <w:rsid w:val="0067553C"/>
    <w:rsid w:val="00691D02"/>
    <w:rsid w:val="006B7F8D"/>
    <w:rsid w:val="006C1964"/>
    <w:rsid w:val="006C6E36"/>
    <w:rsid w:val="006F5292"/>
    <w:rsid w:val="00731289"/>
    <w:rsid w:val="00772D05"/>
    <w:rsid w:val="00775250"/>
    <w:rsid w:val="007A4D40"/>
    <w:rsid w:val="007A5BA1"/>
    <w:rsid w:val="007B147E"/>
    <w:rsid w:val="007B534A"/>
    <w:rsid w:val="007C4691"/>
    <w:rsid w:val="007D1D69"/>
    <w:rsid w:val="007D6F1D"/>
    <w:rsid w:val="007E29BE"/>
    <w:rsid w:val="007F3849"/>
    <w:rsid w:val="00824D37"/>
    <w:rsid w:val="0083607A"/>
    <w:rsid w:val="0085051F"/>
    <w:rsid w:val="00857E0D"/>
    <w:rsid w:val="008A7E95"/>
    <w:rsid w:val="008C18EA"/>
    <w:rsid w:val="008C4E4A"/>
    <w:rsid w:val="008D4AEB"/>
    <w:rsid w:val="008E21B0"/>
    <w:rsid w:val="008F45AF"/>
    <w:rsid w:val="00901996"/>
    <w:rsid w:val="00907C38"/>
    <w:rsid w:val="009153C8"/>
    <w:rsid w:val="0092029B"/>
    <w:rsid w:val="00927A26"/>
    <w:rsid w:val="009358D4"/>
    <w:rsid w:val="00936DCA"/>
    <w:rsid w:val="00937829"/>
    <w:rsid w:val="009513D5"/>
    <w:rsid w:val="00957E9F"/>
    <w:rsid w:val="00973D5A"/>
    <w:rsid w:val="009747B9"/>
    <w:rsid w:val="009A5402"/>
    <w:rsid w:val="009E470F"/>
    <w:rsid w:val="009E79A1"/>
    <w:rsid w:val="00A26E33"/>
    <w:rsid w:val="00A5320A"/>
    <w:rsid w:val="00A57401"/>
    <w:rsid w:val="00A715A9"/>
    <w:rsid w:val="00AA73F1"/>
    <w:rsid w:val="00B017C0"/>
    <w:rsid w:val="00B2663C"/>
    <w:rsid w:val="00B44452"/>
    <w:rsid w:val="00B6028B"/>
    <w:rsid w:val="00B70DA5"/>
    <w:rsid w:val="00B75957"/>
    <w:rsid w:val="00B776C5"/>
    <w:rsid w:val="00B909B0"/>
    <w:rsid w:val="00B913F1"/>
    <w:rsid w:val="00B976AB"/>
    <w:rsid w:val="00BD154E"/>
    <w:rsid w:val="00BF3959"/>
    <w:rsid w:val="00C047D5"/>
    <w:rsid w:val="00C11C34"/>
    <w:rsid w:val="00C175D6"/>
    <w:rsid w:val="00C6441E"/>
    <w:rsid w:val="00C86F0E"/>
    <w:rsid w:val="00D0201E"/>
    <w:rsid w:val="00D11A8B"/>
    <w:rsid w:val="00D14CCE"/>
    <w:rsid w:val="00D177F2"/>
    <w:rsid w:val="00D255E4"/>
    <w:rsid w:val="00D5046F"/>
    <w:rsid w:val="00D6638C"/>
    <w:rsid w:val="00D746C0"/>
    <w:rsid w:val="00DA6063"/>
    <w:rsid w:val="00DE48FE"/>
    <w:rsid w:val="00DF2199"/>
    <w:rsid w:val="00DF4169"/>
    <w:rsid w:val="00E1400F"/>
    <w:rsid w:val="00E23201"/>
    <w:rsid w:val="00E26272"/>
    <w:rsid w:val="00E52699"/>
    <w:rsid w:val="00E56587"/>
    <w:rsid w:val="00E72080"/>
    <w:rsid w:val="00E75490"/>
    <w:rsid w:val="00E77635"/>
    <w:rsid w:val="00E85C51"/>
    <w:rsid w:val="00EA1C96"/>
    <w:rsid w:val="00EA593D"/>
    <w:rsid w:val="00EB11A4"/>
    <w:rsid w:val="00EC1EA1"/>
    <w:rsid w:val="00EF4F75"/>
    <w:rsid w:val="00EF509A"/>
    <w:rsid w:val="00F028A4"/>
    <w:rsid w:val="00F05366"/>
    <w:rsid w:val="00F1351D"/>
    <w:rsid w:val="00F34F4D"/>
    <w:rsid w:val="00F34F9D"/>
    <w:rsid w:val="00F43F08"/>
    <w:rsid w:val="00F72FFD"/>
    <w:rsid w:val="00F91F06"/>
    <w:rsid w:val="00FA1F67"/>
    <w:rsid w:val="00FC4E96"/>
    <w:rsid w:val="00FF0788"/>
    <w:rsid w:val="00FF2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1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3"/>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ankNormal">
    <w:name w:val="BankNormal"/>
    <w:basedOn w:val="Normal"/>
    <w:rsid w:val="007A4D40"/>
    <w:pPr>
      <w:spacing w:after="240" w:line="240" w:lineRule="auto"/>
      <w:jc w:val="both"/>
    </w:pPr>
    <w:rPr>
      <w:rFonts w:ascii="Times New Roman" w:eastAsia="Times New Roman" w:hAnsi="Times New Roman" w:cs="Times New Roman"/>
      <w:szCs w:val="20"/>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3"/>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ankNormal">
    <w:name w:val="BankNormal"/>
    <w:basedOn w:val="Normal"/>
    <w:rsid w:val="007A4D40"/>
    <w:pPr>
      <w:spacing w:after="240" w:line="240" w:lineRule="auto"/>
      <w:jc w:val="both"/>
    </w:pPr>
    <w:rPr>
      <w:rFonts w:ascii="Times New Roman" w:eastAsia="Times New Roman" w:hAnsi="Times New Roman" w:cs="Times New Roman"/>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nevaluation.org/ethicalguidelines" TargetMode="External"/><Relationship Id="rId4" Type="http://schemas.microsoft.com/office/2007/relationships/stylesWithEffects" Target="stylesWithEffects.xml"/><Relationship Id="rId9" Type="http://schemas.openxmlformats.org/officeDocument/2006/relationships/hyperlink" Target="http://web.undp.org/evaluation/documents/guidance/GEF/UNDP-GEF-TE-Guid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111C-7698-4742-B742-A5FE85B7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7327</Words>
  <Characters>41766</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satyajeet.ramchurn</cp:lastModifiedBy>
  <cp:revision>4</cp:revision>
  <cp:lastPrinted>2014-09-12T06:01:00Z</cp:lastPrinted>
  <dcterms:created xsi:type="dcterms:W3CDTF">2015-01-26T08:41:00Z</dcterms:created>
  <dcterms:modified xsi:type="dcterms:W3CDTF">2015-01-26T10:49:00Z</dcterms:modified>
</cp:coreProperties>
</file>