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01157" w14:textId="50CBA8DF" w:rsidR="00357C7D" w:rsidRPr="008759D0" w:rsidRDefault="00161AAC" w:rsidP="00357C7D">
      <w:pPr>
        <w:jc w:val="right"/>
        <w:rPr>
          <w:rFonts w:cs="Times New Roman"/>
          <w:b/>
          <w:bCs/>
          <w:caps/>
          <w:sz w:val="32"/>
          <w:szCs w:val="32"/>
          <w:u w:val="single"/>
        </w:rPr>
      </w:pPr>
      <w:r>
        <w:rPr>
          <w:noProof/>
          <w:lang w:eastAsia="zh-CN" w:bidi="th-TH"/>
        </w:rPr>
        <w:drawing>
          <wp:inline distT="0" distB="0" distL="0" distR="0" wp14:anchorId="3657020D" wp14:editId="2C6C4624">
            <wp:extent cx="579120" cy="1143000"/>
            <wp:effectExtent l="0" t="0" r="0" b="0"/>
            <wp:docPr id="2" name="Picture 2" descr="Description: Description: Description: Description: C:\Users\rattaphol.vihokrat\AppData\Local\Microsoft\Windows\Temporary Internet Files\Content.Outlook\M731MXXU\UNDP_Logo-Blue w Tagline-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C:\Users\rattaphol.vihokrat\AppData\Local\Microsoft\Windows\Temporary Internet Files\Content.Outlook\M731MXXU\UNDP_Logo-Blue w Tagline-ENG.pn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79120" cy="1143000"/>
                    </a:xfrm>
                    <a:prstGeom prst="rect">
                      <a:avLst/>
                    </a:prstGeom>
                    <a:noFill/>
                    <a:ln>
                      <a:noFill/>
                    </a:ln>
                  </pic:spPr>
                </pic:pic>
              </a:graphicData>
            </a:graphic>
          </wp:inline>
        </w:drawing>
      </w:r>
    </w:p>
    <w:p w14:paraId="57160A39" w14:textId="77777777" w:rsidR="00357C7D" w:rsidRPr="008759D0" w:rsidRDefault="00357C7D" w:rsidP="00357C7D">
      <w:pPr>
        <w:jc w:val="center"/>
        <w:rPr>
          <w:rFonts w:cs="Times New Roman"/>
          <w:b/>
          <w:bCs/>
          <w:caps/>
          <w:sz w:val="32"/>
          <w:szCs w:val="32"/>
          <w:u w:val="single"/>
        </w:rPr>
      </w:pPr>
    </w:p>
    <w:p w14:paraId="039321D3" w14:textId="77777777" w:rsidR="00357C7D" w:rsidRPr="008759D0" w:rsidRDefault="00357C7D" w:rsidP="00357C7D">
      <w:pPr>
        <w:jc w:val="center"/>
        <w:rPr>
          <w:rFonts w:cs="Times New Roman"/>
          <w:b/>
          <w:bCs/>
          <w:caps/>
          <w:sz w:val="32"/>
          <w:szCs w:val="32"/>
          <w:u w:val="single"/>
        </w:rPr>
      </w:pPr>
      <w:r w:rsidRPr="008759D0">
        <w:rPr>
          <w:rFonts w:cs="Times New Roman"/>
          <w:b/>
          <w:bCs/>
          <w:caps/>
          <w:sz w:val="32"/>
          <w:szCs w:val="32"/>
          <w:u w:val="single"/>
        </w:rPr>
        <w:t xml:space="preserve">Terms of Reference </w:t>
      </w:r>
    </w:p>
    <w:p w14:paraId="3E854B75" w14:textId="77777777" w:rsidR="00357C7D" w:rsidRPr="008759D0" w:rsidRDefault="00357C7D" w:rsidP="00357C7D">
      <w:pPr>
        <w:jc w:val="center"/>
        <w:rPr>
          <w:rFonts w:cs="Times New Roman"/>
          <w:b/>
          <w:bCs/>
          <w:caps/>
          <w:sz w:val="18"/>
          <w:szCs w:val="18"/>
        </w:rPr>
      </w:pPr>
    </w:p>
    <w:p w14:paraId="1AAC9D00" w14:textId="77777777" w:rsidR="00357C7D" w:rsidRPr="008759D0" w:rsidRDefault="00357C7D" w:rsidP="00357C7D">
      <w:pPr>
        <w:jc w:val="center"/>
        <w:rPr>
          <w:rFonts w:cs="Times New Roman"/>
          <w:b/>
          <w:bCs/>
          <w:caps/>
          <w:sz w:val="28"/>
          <w:szCs w:val="28"/>
        </w:rPr>
      </w:pPr>
      <w:r w:rsidRPr="008759D0">
        <w:rPr>
          <w:rFonts w:cs="Times New Roman"/>
          <w:b/>
          <w:bCs/>
          <w:caps/>
          <w:sz w:val="28"/>
          <w:szCs w:val="28"/>
        </w:rPr>
        <w:t>for Individual contract</w:t>
      </w:r>
    </w:p>
    <w:p w14:paraId="6B0FC624" w14:textId="77777777" w:rsidR="00357C7D" w:rsidRPr="008759D0" w:rsidRDefault="00357C7D" w:rsidP="00357C7D">
      <w:pPr>
        <w:rPr>
          <w:rFonts w:cs="Times New Roman"/>
        </w:rPr>
      </w:pPr>
    </w:p>
    <w:tbl>
      <w:tblPr>
        <w:tblW w:w="14745" w:type="dxa"/>
        <w:tblInd w:w="-1296" w:type="dxa"/>
        <w:tblLook w:val="01E0" w:firstRow="1" w:lastRow="1" w:firstColumn="1" w:lastColumn="1" w:noHBand="0" w:noVBand="0"/>
      </w:tblPr>
      <w:tblGrid>
        <w:gridCol w:w="8739"/>
        <w:gridCol w:w="6006"/>
      </w:tblGrid>
      <w:tr w:rsidR="00357C7D" w:rsidRPr="008759D0" w14:paraId="72C08402" w14:textId="77777777" w:rsidTr="00EC236D">
        <w:trPr>
          <w:trHeight w:val="315"/>
        </w:trPr>
        <w:tc>
          <w:tcPr>
            <w:tcW w:w="8739" w:type="dxa"/>
            <w:shd w:val="clear" w:color="auto" w:fill="auto"/>
          </w:tcPr>
          <w:p w14:paraId="5731354F" w14:textId="77777777" w:rsidR="00357C7D" w:rsidRPr="008759D0" w:rsidRDefault="00070900" w:rsidP="00870D79">
            <w:pPr>
              <w:ind w:left="1296"/>
              <w:rPr>
                <w:rFonts w:cs="Times New Roman"/>
                <w:b/>
                <w:bCs/>
              </w:rPr>
            </w:pPr>
            <w:r>
              <w:rPr>
                <w:rFonts w:cs="Times New Roman"/>
                <w:b/>
                <w:bCs/>
              </w:rPr>
              <w:br/>
            </w:r>
            <w:r w:rsidR="00357C7D" w:rsidRPr="008759D0">
              <w:rPr>
                <w:rFonts w:cs="Times New Roman"/>
                <w:b/>
                <w:bCs/>
              </w:rPr>
              <w:t>POST TITLE:</w:t>
            </w:r>
            <w:r w:rsidR="00EC236D" w:rsidRPr="008759D0">
              <w:rPr>
                <w:rFonts w:cs="Times New Roman"/>
                <w:b/>
                <w:bCs/>
              </w:rPr>
              <w:t xml:space="preserve"> Consultant</w:t>
            </w:r>
            <w:r w:rsidR="00D83E4B">
              <w:rPr>
                <w:rFonts w:cs="Times New Roman"/>
                <w:b/>
                <w:bCs/>
              </w:rPr>
              <w:t xml:space="preserve"> for Evaluation of Country Programme Outcomes 2012-1016</w:t>
            </w:r>
          </w:p>
        </w:tc>
        <w:tc>
          <w:tcPr>
            <w:tcW w:w="6006" w:type="dxa"/>
            <w:shd w:val="clear" w:color="auto" w:fill="auto"/>
          </w:tcPr>
          <w:p w14:paraId="15D6F6A3" w14:textId="77777777" w:rsidR="00357C7D" w:rsidRPr="008759D0" w:rsidRDefault="00357C7D" w:rsidP="003E0CED">
            <w:pPr>
              <w:rPr>
                <w:rFonts w:cs="Times New Roman"/>
                <w:b/>
                <w:bCs/>
              </w:rPr>
            </w:pPr>
          </w:p>
        </w:tc>
      </w:tr>
      <w:tr w:rsidR="00357C7D" w:rsidRPr="008759D0" w14:paraId="18FA1B54" w14:textId="77777777" w:rsidTr="00EC236D">
        <w:trPr>
          <w:trHeight w:val="315"/>
        </w:trPr>
        <w:tc>
          <w:tcPr>
            <w:tcW w:w="8739" w:type="dxa"/>
            <w:shd w:val="clear" w:color="auto" w:fill="auto"/>
          </w:tcPr>
          <w:p w14:paraId="5E9534CA" w14:textId="22277975" w:rsidR="00357C7D" w:rsidRPr="008759D0" w:rsidRDefault="00357C7D" w:rsidP="00AE2B65">
            <w:pPr>
              <w:ind w:left="1296"/>
              <w:rPr>
                <w:rFonts w:cs="Times New Roman"/>
                <w:b/>
                <w:bCs/>
              </w:rPr>
            </w:pPr>
            <w:r w:rsidRPr="008759D0">
              <w:rPr>
                <w:rFonts w:cs="Times New Roman"/>
                <w:b/>
                <w:bCs/>
              </w:rPr>
              <w:t>AGENCY/PROJECT NAME:</w:t>
            </w:r>
            <w:r w:rsidR="00EC236D" w:rsidRPr="008759D0">
              <w:rPr>
                <w:rFonts w:cs="Times New Roman"/>
                <w:b/>
                <w:bCs/>
              </w:rPr>
              <w:t xml:space="preserve"> </w:t>
            </w:r>
            <w:r w:rsidR="00AE2B65">
              <w:rPr>
                <w:rFonts w:cs="Times New Roman"/>
                <w:b/>
                <w:bCs/>
              </w:rPr>
              <w:t>UNDP Thailand</w:t>
            </w:r>
          </w:p>
        </w:tc>
        <w:tc>
          <w:tcPr>
            <w:tcW w:w="6006" w:type="dxa"/>
            <w:shd w:val="clear" w:color="auto" w:fill="auto"/>
          </w:tcPr>
          <w:p w14:paraId="1D171129" w14:textId="77777777" w:rsidR="00357C7D" w:rsidRPr="008759D0" w:rsidRDefault="00357C7D" w:rsidP="003E0CED">
            <w:pPr>
              <w:rPr>
                <w:rFonts w:cs="Times New Roman"/>
                <w:b/>
                <w:bCs/>
              </w:rPr>
            </w:pPr>
          </w:p>
        </w:tc>
      </w:tr>
      <w:tr w:rsidR="00357C7D" w:rsidRPr="008759D0" w14:paraId="4EE659DE" w14:textId="77777777" w:rsidTr="00EC236D">
        <w:trPr>
          <w:trHeight w:val="315"/>
        </w:trPr>
        <w:tc>
          <w:tcPr>
            <w:tcW w:w="8739" w:type="dxa"/>
            <w:shd w:val="clear" w:color="auto" w:fill="auto"/>
          </w:tcPr>
          <w:p w14:paraId="4DF7194A" w14:textId="5187204E" w:rsidR="00357C7D" w:rsidRPr="008759D0" w:rsidRDefault="00357C7D" w:rsidP="00AE2B65">
            <w:pPr>
              <w:ind w:left="1296"/>
              <w:rPr>
                <w:rFonts w:cs="Times New Roman"/>
                <w:b/>
                <w:bCs/>
              </w:rPr>
            </w:pPr>
            <w:r w:rsidRPr="008759D0">
              <w:rPr>
                <w:rFonts w:cs="Times New Roman"/>
                <w:b/>
                <w:bCs/>
              </w:rPr>
              <w:t>COUNTRY OF ASSIGNMENT:</w:t>
            </w:r>
            <w:r w:rsidR="00EC236D" w:rsidRPr="008759D0">
              <w:rPr>
                <w:rFonts w:cs="Times New Roman"/>
                <w:b/>
                <w:bCs/>
              </w:rPr>
              <w:t xml:space="preserve"> </w:t>
            </w:r>
            <w:r w:rsidR="00AE2B65">
              <w:rPr>
                <w:rFonts w:cs="Times New Roman"/>
                <w:b/>
                <w:bCs/>
              </w:rPr>
              <w:t xml:space="preserve">Bangkok, </w:t>
            </w:r>
            <w:r w:rsidR="00EC236D" w:rsidRPr="008759D0">
              <w:rPr>
                <w:rFonts w:cs="Times New Roman"/>
                <w:b/>
                <w:bCs/>
              </w:rPr>
              <w:t>Thailand</w:t>
            </w:r>
            <w:r w:rsidR="00AE2B65">
              <w:rPr>
                <w:rFonts w:cs="Times New Roman"/>
                <w:b/>
                <w:bCs/>
              </w:rPr>
              <w:t>, with limited travel to provinces</w:t>
            </w:r>
            <w:r w:rsidR="00070900">
              <w:rPr>
                <w:rFonts w:cs="Times New Roman"/>
                <w:b/>
                <w:bCs/>
              </w:rPr>
              <w:br/>
            </w:r>
          </w:p>
        </w:tc>
        <w:tc>
          <w:tcPr>
            <w:tcW w:w="6006" w:type="dxa"/>
            <w:shd w:val="clear" w:color="auto" w:fill="auto"/>
          </w:tcPr>
          <w:p w14:paraId="1B92196E" w14:textId="77777777" w:rsidR="00357C7D" w:rsidRPr="008759D0" w:rsidRDefault="00357C7D" w:rsidP="003E0CED">
            <w:pPr>
              <w:rPr>
                <w:rFonts w:cs="Times New Roman"/>
                <w:b/>
                <w:bCs/>
              </w:rPr>
            </w:pPr>
          </w:p>
        </w:tc>
      </w:tr>
    </w:tbl>
    <w:p w14:paraId="7612695F" w14:textId="77777777" w:rsidR="00357C7D" w:rsidRPr="008759D0" w:rsidRDefault="00357C7D" w:rsidP="00357C7D">
      <w:pPr>
        <w:rPr>
          <w:rFonts w:cs="Times New Roman"/>
        </w:rPr>
      </w:pPr>
    </w:p>
    <w:tbl>
      <w:tblPr>
        <w:tblW w:w="9869" w:type="dxa"/>
        <w:jc w:val="center"/>
        <w:tblLook w:val="01E0" w:firstRow="1" w:lastRow="1" w:firstColumn="1" w:lastColumn="1" w:noHBand="0" w:noVBand="0"/>
      </w:tblPr>
      <w:tblGrid>
        <w:gridCol w:w="9869"/>
      </w:tblGrid>
      <w:tr w:rsidR="00357C7D" w:rsidRPr="008759D0" w14:paraId="4770B9D3" w14:textId="77777777" w:rsidTr="00357C7D">
        <w:trPr>
          <w:trHeight w:val="293"/>
          <w:jc w:val="center"/>
        </w:trPr>
        <w:tc>
          <w:tcPr>
            <w:tcW w:w="9869" w:type="dxa"/>
            <w:shd w:val="clear" w:color="auto" w:fill="E6E6E6"/>
          </w:tcPr>
          <w:p w14:paraId="3B61458B" w14:textId="77777777" w:rsidR="00357C7D" w:rsidRPr="008759D0" w:rsidRDefault="00357C7D" w:rsidP="003E0CED">
            <w:pPr>
              <w:rPr>
                <w:rFonts w:cs="Times New Roman"/>
                <w:sz w:val="22"/>
                <w:szCs w:val="22"/>
              </w:rPr>
            </w:pPr>
          </w:p>
          <w:p w14:paraId="1DB5ABDB" w14:textId="5F6B3852" w:rsidR="00357C7D" w:rsidRPr="008759D0" w:rsidRDefault="00357C7D" w:rsidP="003E0CED">
            <w:pPr>
              <w:rPr>
                <w:rFonts w:cs="Times New Roman"/>
                <w:b/>
                <w:bCs/>
                <w:sz w:val="22"/>
                <w:szCs w:val="22"/>
              </w:rPr>
            </w:pPr>
            <w:r w:rsidRPr="008759D0">
              <w:rPr>
                <w:rFonts w:cs="Times New Roman"/>
                <w:b/>
                <w:bCs/>
                <w:sz w:val="22"/>
                <w:szCs w:val="22"/>
              </w:rPr>
              <w:t xml:space="preserve">1) </w:t>
            </w:r>
            <w:r w:rsidR="00C1495A">
              <w:rPr>
                <w:rFonts w:cs="Times New Roman"/>
                <w:b/>
                <w:bCs/>
                <w:sz w:val="22"/>
                <w:szCs w:val="22"/>
              </w:rPr>
              <w:t xml:space="preserve"> BACKGROUND INFORMATION</w:t>
            </w:r>
          </w:p>
          <w:p w14:paraId="5D8EB98A" w14:textId="77777777" w:rsidR="00357C7D" w:rsidRPr="008759D0" w:rsidRDefault="00357C7D" w:rsidP="003E0CED">
            <w:pPr>
              <w:rPr>
                <w:rFonts w:cs="Times New Roman"/>
                <w:sz w:val="22"/>
                <w:szCs w:val="22"/>
              </w:rPr>
            </w:pPr>
          </w:p>
        </w:tc>
      </w:tr>
      <w:tr w:rsidR="00357C7D" w:rsidRPr="008759D0" w14:paraId="321E4170" w14:textId="77777777" w:rsidTr="00357C7D">
        <w:trPr>
          <w:trHeight w:val="293"/>
          <w:jc w:val="center"/>
        </w:trPr>
        <w:tc>
          <w:tcPr>
            <w:tcW w:w="9869" w:type="dxa"/>
            <w:shd w:val="clear" w:color="auto" w:fill="auto"/>
          </w:tcPr>
          <w:p w14:paraId="4A95B38F" w14:textId="696A6CD4" w:rsidR="00357C7D" w:rsidRPr="00380AB3" w:rsidRDefault="00357C7D" w:rsidP="00484242">
            <w:pPr>
              <w:autoSpaceDE w:val="0"/>
              <w:autoSpaceDN w:val="0"/>
              <w:adjustRightInd w:val="0"/>
              <w:rPr>
                <w:rFonts w:cs="Times New Roman"/>
              </w:rPr>
            </w:pPr>
          </w:p>
          <w:p w14:paraId="6C1661F8" w14:textId="77777777" w:rsidR="005F72EC" w:rsidRPr="008759D0" w:rsidRDefault="005F72EC" w:rsidP="00484242">
            <w:pPr>
              <w:autoSpaceDE w:val="0"/>
              <w:autoSpaceDN w:val="0"/>
              <w:adjustRightInd w:val="0"/>
              <w:rPr>
                <w:rFonts w:cs="Times New Roman"/>
              </w:rPr>
            </w:pPr>
            <w:r w:rsidRPr="008759D0">
              <w:rPr>
                <w:rFonts w:cs="Times New Roman"/>
              </w:rPr>
              <w:t xml:space="preserve">The present Country Programme Document (CPD 2012-2016) will end in December 2016, and the new CPD 2017-2021 </w:t>
            </w:r>
            <w:r w:rsidR="00D83E4B">
              <w:rPr>
                <w:rFonts w:cs="Times New Roman"/>
              </w:rPr>
              <w:t>will be developed over the coming months with inputs from</w:t>
            </w:r>
            <w:r w:rsidRPr="008759D0">
              <w:rPr>
                <w:rFonts w:cs="Times New Roman"/>
              </w:rPr>
              <w:t xml:space="preserve"> a series of consultations with key development partners</w:t>
            </w:r>
            <w:r w:rsidR="00D83E4B">
              <w:rPr>
                <w:rFonts w:cs="Times New Roman"/>
              </w:rPr>
              <w:t xml:space="preserve"> as well as</w:t>
            </w:r>
            <w:r w:rsidRPr="008759D0">
              <w:rPr>
                <w:rFonts w:cs="Times New Roman"/>
              </w:rPr>
              <w:t xml:space="preserve"> analysis and synthesis of data collected from documents such as: 1) Post 2015 outcome documents; 2) Outcome and project evaluations of selected interventions of CPD 2012-2016, and 3) Other key documents on national capacity by World Bank, ADB, etc.</w:t>
            </w:r>
          </w:p>
          <w:p w14:paraId="31B94BF3" w14:textId="77777777" w:rsidR="005F72EC" w:rsidRPr="00380AB3" w:rsidRDefault="005F72EC" w:rsidP="00484242">
            <w:pPr>
              <w:autoSpaceDE w:val="0"/>
              <w:autoSpaceDN w:val="0"/>
              <w:adjustRightInd w:val="0"/>
              <w:rPr>
                <w:rFonts w:cs="Times New Roman"/>
              </w:rPr>
            </w:pPr>
          </w:p>
          <w:p w14:paraId="2CA36FA3" w14:textId="77777777" w:rsidR="00380AB3" w:rsidRPr="00380AB3" w:rsidRDefault="00CD5269" w:rsidP="00484242">
            <w:pPr>
              <w:autoSpaceDE w:val="0"/>
              <w:autoSpaceDN w:val="0"/>
              <w:adjustRightInd w:val="0"/>
              <w:rPr>
                <w:rFonts w:cs="Times New Roman"/>
              </w:rPr>
            </w:pPr>
            <w:r w:rsidRPr="00380AB3">
              <w:rPr>
                <w:rFonts w:cs="Times New Roman"/>
              </w:rPr>
              <w:t>The UNDP Country Programme Document (CPD) 2012-2016 was approved by the Executive Board in September 2011</w:t>
            </w:r>
            <w:r w:rsidR="00380AB3" w:rsidRPr="00380AB3">
              <w:rPr>
                <w:rFonts w:cs="Times New Roman"/>
              </w:rPr>
              <w:t xml:space="preserve"> and was based on a mutually beneficial partnership whereby UNDP would serve as a crucial gateway for Thailand to access international expertise and best practices, and Thailand, with its knowledge and development experience, would serve as an indispensable link in the UNDP global development network. The country </w:t>
            </w:r>
            <w:proofErr w:type="spellStart"/>
            <w:r w:rsidR="00380AB3" w:rsidRPr="00380AB3">
              <w:rPr>
                <w:rFonts w:cs="Times New Roman"/>
              </w:rPr>
              <w:t>programme</w:t>
            </w:r>
            <w:proofErr w:type="spellEnd"/>
            <w:r w:rsidR="00380AB3" w:rsidRPr="00380AB3">
              <w:rPr>
                <w:rFonts w:cs="Times New Roman"/>
              </w:rPr>
              <w:t xml:space="preserve"> </w:t>
            </w:r>
            <w:r w:rsidR="00380AB3">
              <w:rPr>
                <w:rFonts w:cs="Times New Roman"/>
              </w:rPr>
              <w:t>wa</w:t>
            </w:r>
            <w:r w:rsidR="00380AB3" w:rsidRPr="00380AB3">
              <w:rPr>
                <w:rFonts w:cs="Times New Roman"/>
              </w:rPr>
              <w:t>s firmly anchored in Thailand’s eleventh National Economic and Social Development Plan (NESDP) 2012-2016, which outlines Thailand’s overall development framework and identifies short- and medium-term national</w:t>
            </w:r>
          </w:p>
          <w:p w14:paraId="14FE8933" w14:textId="4DFB258E" w:rsidR="00380AB3" w:rsidRDefault="00380AB3" w:rsidP="00ED3302">
            <w:pPr>
              <w:autoSpaceDE w:val="0"/>
              <w:autoSpaceDN w:val="0"/>
              <w:adjustRightInd w:val="0"/>
              <w:rPr>
                <w:rFonts w:cs="Times New Roman"/>
              </w:rPr>
            </w:pPr>
            <w:r w:rsidRPr="00380AB3">
              <w:rPr>
                <w:rFonts w:cs="Times New Roman"/>
              </w:rPr>
              <w:t>priorities and strategies. As its core theme it incorporates the six aspects of human security of the 2009 Thailand Human Development Report.</w:t>
            </w:r>
            <w:r>
              <w:rPr>
                <w:rFonts w:cs="Times New Roman"/>
              </w:rPr>
              <w:t xml:space="preserve"> The</w:t>
            </w:r>
            <w:r w:rsidR="00ED3302">
              <w:rPr>
                <w:rFonts w:cs="Times New Roman"/>
              </w:rPr>
              <w:t xml:space="preserve"> CPD outlines four </w:t>
            </w:r>
            <w:proofErr w:type="spellStart"/>
            <w:r w:rsidR="00ED3302">
              <w:rPr>
                <w:rFonts w:cs="Times New Roman"/>
              </w:rPr>
              <w:t>programme</w:t>
            </w:r>
            <w:proofErr w:type="spellEnd"/>
            <w:r w:rsidR="00ED3302">
              <w:rPr>
                <w:rFonts w:cs="Times New Roman"/>
              </w:rPr>
              <w:t xml:space="preserve"> areas in which UNDP would work in the 5 year period from 2012 to 2016: 1) I</w:t>
            </w:r>
            <w:r w:rsidR="00ED3302" w:rsidRPr="00ED3302">
              <w:rPr>
                <w:rFonts w:cs="Times New Roman"/>
              </w:rPr>
              <w:t>mproved social equity through inclusive governance, 2) Thailand as an active global partner for development, 3) Effective response to climate change, and 4) advocacy for human development and Millennium Development Goals</w:t>
            </w:r>
            <w:r w:rsidR="00ED3302">
              <w:rPr>
                <w:rFonts w:cs="Times New Roman"/>
              </w:rPr>
              <w:t>.</w:t>
            </w:r>
          </w:p>
          <w:p w14:paraId="58C68B60" w14:textId="386C4F28" w:rsidR="00C1495A" w:rsidRPr="00C1495A" w:rsidRDefault="00C1495A" w:rsidP="00C1495A">
            <w:pPr>
              <w:pStyle w:val="ListParagraph"/>
              <w:autoSpaceDE w:val="0"/>
              <w:autoSpaceDN w:val="0"/>
              <w:adjustRightInd w:val="0"/>
              <w:ind w:left="522"/>
              <w:rPr>
                <w:rFonts w:ascii="Times New Roman" w:eastAsia="Times New Roman" w:hAnsi="Times New Roman"/>
                <w:sz w:val="24"/>
                <w:szCs w:val="24"/>
              </w:rPr>
            </w:pPr>
          </w:p>
          <w:p w14:paraId="1406C678" w14:textId="55FEBAC7" w:rsidR="00380AB3" w:rsidRDefault="00380AB3" w:rsidP="00484242">
            <w:pPr>
              <w:autoSpaceDE w:val="0"/>
              <w:autoSpaceDN w:val="0"/>
              <w:adjustRightInd w:val="0"/>
              <w:rPr>
                <w:rFonts w:cs="Times New Roman"/>
              </w:rPr>
            </w:pPr>
            <w:r w:rsidRPr="00380AB3">
              <w:rPr>
                <w:rFonts w:cs="Times New Roman"/>
              </w:rPr>
              <w:t>Th</w:t>
            </w:r>
            <w:r>
              <w:rPr>
                <w:rFonts w:cs="Times New Roman"/>
              </w:rPr>
              <w:t>e</w:t>
            </w:r>
            <w:r w:rsidRPr="00380AB3">
              <w:rPr>
                <w:rFonts w:cs="Times New Roman"/>
              </w:rPr>
              <w:t xml:space="preserve"> country </w:t>
            </w:r>
            <w:proofErr w:type="spellStart"/>
            <w:r w:rsidRPr="00380AB3">
              <w:rPr>
                <w:rFonts w:cs="Times New Roman"/>
              </w:rPr>
              <w:t>programme</w:t>
            </w:r>
            <w:proofErr w:type="spellEnd"/>
            <w:r w:rsidRPr="00380AB3">
              <w:rPr>
                <w:rFonts w:cs="Times New Roman"/>
              </w:rPr>
              <w:t xml:space="preserve"> document is an integral part of the United Nations</w:t>
            </w:r>
            <w:r>
              <w:rPr>
                <w:rFonts w:cs="Times New Roman"/>
              </w:rPr>
              <w:t xml:space="preserve"> </w:t>
            </w:r>
            <w:r w:rsidRPr="00380AB3">
              <w:rPr>
                <w:rFonts w:cs="Times New Roman"/>
              </w:rPr>
              <w:t>Partnership Framework (UNPAF) 2012-2016. In alignment with the UNPAF and</w:t>
            </w:r>
            <w:r>
              <w:rPr>
                <w:rFonts w:cs="Times New Roman"/>
              </w:rPr>
              <w:t xml:space="preserve"> </w:t>
            </w:r>
            <w:r w:rsidRPr="00380AB3">
              <w:rPr>
                <w:rFonts w:cs="Times New Roman"/>
              </w:rPr>
              <w:t xml:space="preserve">national priorities, and complementing normative and </w:t>
            </w:r>
            <w:proofErr w:type="spellStart"/>
            <w:r w:rsidRPr="00380AB3">
              <w:rPr>
                <w:rFonts w:cs="Times New Roman"/>
              </w:rPr>
              <w:t>programme</w:t>
            </w:r>
            <w:proofErr w:type="spellEnd"/>
            <w:r w:rsidRPr="00380AB3">
              <w:rPr>
                <w:rFonts w:cs="Times New Roman"/>
              </w:rPr>
              <w:t xml:space="preserve"> work of other United</w:t>
            </w:r>
            <w:r>
              <w:rPr>
                <w:rFonts w:cs="Times New Roman"/>
              </w:rPr>
              <w:t xml:space="preserve"> </w:t>
            </w:r>
            <w:r w:rsidRPr="00380AB3">
              <w:rPr>
                <w:rFonts w:cs="Times New Roman"/>
              </w:rPr>
              <w:t xml:space="preserve">Nations agencies, the country </w:t>
            </w:r>
            <w:proofErr w:type="spellStart"/>
            <w:r w:rsidRPr="00380AB3">
              <w:rPr>
                <w:rFonts w:cs="Times New Roman"/>
              </w:rPr>
              <w:t>programme</w:t>
            </w:r>
            <w:proofErr w:type="spellEnd"/>
            <w:r w:rsidRPr="00380AB3">
              <w:rPr>
                <w:rFonts w:cs="Times New Roman"/>
              </w:rPr>
              <w:t xml:space="preserve"> seeks to work with a wide range of Government and non-state actors, while ensuring the</w:t>
            </w:r>
            <w:r>
              <w:rPr>
                <w:rFonts w:cs="Times New Roman"/>
              </w:rPr>
              <w:t xml:space="preserve"> </w:t>
            </w:r>
            <w:r w:rsidRPr="00380AB3">
              <w:rPr>
                <w:rFonts w:cs="Times New Roman"/>
              </w:rPr>
              <w:t>participation of vulnerable and marginalized groups. Gender is mainstreamed across the</w:t>
            </w:r>
            <w:r>
              <w:rPr>
                <w:rFonts w:cs="Times New Roman"/>
              </w:rPr>
              <w:t xml:space="preserve"> </w:t>
            </w:r>
            <w:r w:rsidRPr="00380AB3">
              <w:rPr>
                <w:rFonts w:cs="Times New Roman"/>
              </w:rPr>
              <w:t xml:space="preserve">thematic </w:t>
            </w:r>
            <w:proofErr w:type="spellStart"/>
            <w:r w:rsidRPr="00380AB3">
              <w:rPr>
                <w:rFonts w:cs="Times New Roman"/>
              </w:rPr>
              <w:t>programme</w:t>
            </w:r>
            <w:proofErr w:type="spellEnd"/>
            <w:r w:rsidRPr="00380AB3">
              <w:rPr>
                <w:rFonts w:cs="Times New Roman"/>
              </w:rPr>
              <w:t xml:space="preserve"> interventions. Special emphasis </w:t>
            </w:r>
            <w:r w:rsidR="00C1495A">
              <w:rPr>
                <w:rFonts w:cs="Times New Roman"/>
              </w:rPr>
              <w:t>is</w:t>
            </w:r>
            <w:r w:rsidRPr="00380AB3">
              <w:rPr>
                <w:rFonts w:cs="Times New Roman"/>
              </w:rPr>
              <w:t xml:space="preserve"> placed on increasing</w:t>
            </w:r>
            <w:r>
              <w:rPr>
                <w:rFonts w:cs="Times New Roman"/>
              </w:rPr>
              <w:t xml:space="preserve"> </w:t>
            </w:r>
            <w:r w:rsidRPr="00380AB3">
              <w:rPr>
                <w:rFonts w:cs="Times New Roman"/>
              </w:rPr>
              <w:t>women’s participation in decision-making and on increasing their access to justice</w:t>
            </w:r>
            <w:r>
              <w:rPr>
                <w:rFonts w:cs="Times New Roman"/>
              </w:rPr>
              <w:t xml:space="preserve"> </w:t>
            </w:r>
            <w:r w:rsidRPr="00380AB3">
              <w:rPr>
                <w:rFonts w:cs="Times New Roman"/>
              </w:rPr>
              <w:t>mechanisms.</w:t>
            </w:r>
            <w:r w:rsidR="00CD5269" w:rsidRPr="00380AB3">
              <w:rPr>
                <w:rFonts w:cs="Times New Roman"/>
              </w:rPr>
              <w:t xml:space="preserve"> </w:t>
            </w:r>
          </w:p>
          <w:p w14:paraId="62F8B040" w14:textId="77777777" w:rsidR="00380AB3" w:rsidRDefault="00380AB3" w:rsidP="00484242">
            <w:pPr>
              <w:autoSpaceDE w:val="0"/>
              <w:autoSpaceDN w:val="0"/>
              <w:adjustRightInd w:val="0"/>
              <w:rPr>
                <w:rFonts w:cs="Times New Roman"/>
              </w:rPr>
            </w:pPr>
          </w:p>
          <w:p w14:paraId="2E259111" w14:textId="47EF3CC2" w:rsidR="00C1495A" w:rsidRDefault="00CD5269" w:rsidP="00484242">
            <w:pPr>
              <w:autoSpaceDE w:val="0"/>
              <w:autoSpaceDN w:val="0"/>
              <w:adjustRightInd w:val="0"/>
              <w:rPr>
                <w:rFonts w:cs="Times New Roman"/>
              </w:rPr>
            </w:pPr>
            <w:r w:rsidRPr="00380AB3">
              <w:rPr>
                <w:rFonts w:cs="Times New Roman"/>
              </w:rPr>
              <w:lastRenderedPageBreak/>
              <w:t xml:space="preserve">A </w:t>
            </w:r>
            <w:r w:rsidR="00380AB3">
              <w:rPr>
                <w:rFonts w:cs="Times New Roman"/>
              </w:rPr>
              <w:t xml:space="preserve">Results and Resources Framework was developed to accompany the CPD. </w:t>
            </w:r>
            <w:r w:rsidRPr="00380AB3">
              <w:rPr>
                <w:rFonts w:cs="Times New Roman"/>
              </w:rPr>
              <w:t xml:space="preserve">The </w:t>
            </w:r>
            <w:r w:rsidR="00380AB3">
              <w:rPr>
                <w:rFonts w:cs="Times New Roman"/>
              </w:rPr>
              <w:t xml:space="preserve">RRF </w:t>
            </w:r>
            <w:r w:rsidRPr="00380AB3">
              <w:rPr>
                <w:rFonts w:cs="Times New Roman"/>
              </w:rPr>
              <w:t xml:space="preserve">is UNDP’s main </w:t>
            </w:r>
            <w:proofErr w:type="spellStart"/>
            <w:r w:rsidRPr="00380AB3">
              <w:rPr>
                <w:rFonts w:cs="Times New Roman"/>
              </w:rPr>
              <w:t>programme</w:t>
            </w:r>
            <w:proofErr w:type="spellEnd"/>
            <w:r w:rsidRPr="00380AB3">
              <w:rPr>
                <w:rFonts w:cs="Times New Roman"/>
              </w:rPr>
              <w:t xml:space="preserve"> monitoring instrument, detailing outcomes, outputs, with measurable targets, baselines and indicators</w:t>
            </w:r>
            <w:r w:rsidR="00AE2B65">
              <w:rPr>
                <w:rFonts w:cs="Times New Roman"/>
              </w:rPr>
              <w:t xml:space="preserve"> (indicators, baselines and targets for the outcomes can be found in the United Nations Partnership Framework for Thailand 2012-2016)</w:t>
            </w:r>
            <w:r w:rsidRPr="00380AB3">
              <w:rPr>
                <w:rFonts w:cs="Times New Roman"/>
              </w:rPr>
              <w:t xml:space="preserve">. The </w:t>
            </w:r>
            <w:r w:rsidR="00ED3302">
              <w:rPr>
                <w:rFonts w:cs="Times New Roman"/>
              </w:rPr>
              <w:t xml:space="preserve">RRF </w:t>
            </w:r>
            <w:r w:rsidRPr="00380AB3">
              <w:rPr>
                <w:rFonts w:cs="Times New Roman"/>
              </w:rPr>
              <w:t xml:space="preserve">has </w:t>
            </w:r>
            <w:r w:rsidR="00ED3302">
              <w:rPr>
                <w:rFonts w:cs="Times New Roman"/>
              </w:rPr>
              <w:t>is laid out around 4 Country Programme Outcomes</w:t>
            </w:r>
            <w:r w:rsidR="00484242">
              <w:rPr>
                <w:rFonts w:cs="Times New Roman"/>
              </w:rPr>
              <w:t xml:space="preserve"> (corresponding to the UNPAF outcomes)</w:t>
            </w:r>
            <w:r w:rsidR="00ED3302">
              <w:rPr>
                <w:rFonts w:cs="Times New Roman"/>
              </w:rPr>
              <w:t>, all linked to spec</w:t>
            </w:r>
            <w:r w:rsidR="00484242">
              <w:rPr>
                <w:rFonts w:cs="Times New Roman"/>
              </w:rPr>
              <w:t xml:space="preserve">ific national priorities/goals. </w:t>
            </w:r>
            <w:r w:rsidRPr="00380AB3">
              <w:rPr>
                <w:rFonts w:cs="Times New Roman"/>
              </w:rPr>
              <w:t xml:space="preserve">The four </w:t>
            </w:r>
            <w:r w:rsidR="00484242">
              <w:rPr>
                <w:rFonts w:cs="Times New Roman"/>
              </w:rPr>
              <w:t>outcomes are</w:t>
            </w:r>
            <w:r w:rsidR="00C1495A">
              <w:rPr>
                <w:rFonts w:cs="Times New Roman"/>
              </w:rPr>
              <w:t>:</w:t>
            </w:r>
          </w:p>
          <w:p w14:paraId="5CFC8D27" w14:textId="77777777" w:rsidR="00C1495A" w:rsidRDefault="00484242" w:rsidP="00484242">
            <w:pPr>
              <w:autoSpaceDE w:val="0"/>
              <w:autoSpaceDN w:val="0"/>
              <w:adjustRightInd w:val="0"/>
              <w:rPr>
                <w:rFonts w:cs="Times New Roman"/>
              </w:rPr>
            </w:pPr>
            <w:r>
              <w:rPr>
                <w:rFonts w:cs="Times New Roman"/>
              </w:rPr>
              <w:t xml:space="preserve"> </w:t>
            </w:r>
            <w:r w:rsidR="00CD5269" w:rsidRPr="00380AB3">
              <w:rPr>
                <w:rFonts w:cs="Times New Roman"/>
              </w:rPr>
              <w:t xml:space="preserve">(1) </w:t>
            </w:r>
            <w:r w:rsidRPr="00484242">
              <w:rPr>
                <w:rFonts w:cs="Times New Roman"/>
              </w:rPr>
              <w:t xml:space="preserve">National legislation, policies and justice administration comply with international human rights norms and standards; </w:t>
            </w:r>
          </w:p>
          <w:p w14:paraId="6331202B" w14:textId="77777777" w:rsidR="00C1495A" w:rsidRDefault="00484242" w:rsidP="00484242">
            <w:pPr>
              <w:autoSpaceDE w:val="0"/>
              <w:autoSpaceDN w:val="0"/>
              <w:adjustRightInd w:val="0"/>
              <w:rPr>
                <w:rFonts w:cs="Times New Roman"/>
              </w:rPr>
            </w:pPr>
            <w:r w:rsidRPr="00484242">
              <w:rPr>
                <w:rFonts w:cs="Times New Roman"/>
              </w:rPr>
              <w:t xml:space="preserve">(2) Increased and effective international cooperation based on a harmonized national development cooperation policy; </w:t>
            </w:r>
          </w:p>
          <w:p w14:paraId="588B3077" w14:textId="77777777" w:rsidR="00C1495A" w:rsidRDefault="00484242" w:rsidP="00484242">
            <w:pPr>
              <w:autoSpaceDE w:val="0"/>
              <w:autoSpaceDN w:val="0"/>
              <w:adjustRightInd w:val="0"/>
              <w:rPr>
                <w:rFonts w:cs="Times New Roman"/>
              </w:rPr>
            </w:pPr>
            <w:r w:rsidRPr="00484242">
              <w:rPr>
                <w:rFonts w:cs="Times New Roman"/>
              </w:rPr>
              <w:t xml:space="preserve">(3) Climate change adaptation mainstreamed by the key line ministries into their sectoral and provincial plans, policies and budgets; and </w:t>
            </w:r>
          </w:p>
          <w:p w14:paraId="798E6C1A" w14:textId="6ECF1ADF" w:rsidR="00484242" w:rsidRPr="00484242" w:rsidRDefault="00484242" w:rsidP="00484242">
            <w:pPr>
              <w:autoSpaceDE w:val="0"/>
              <w:autoSpaceDN w:val="0"/>
              <w:adjustRightInd w:val="0"/>
              <w:rPr>
                <w:rFonts w:cs="Times New Roman"/>
              </w:rPr>
            </w:pPr>
            <w:r w:rsidRPr="00484242">
              <w:rPr>
                <w:rFonts w:cs="Times New Roman"/>
              </w:rPr>
              <w:t>(4) Substantive gender-equality norms and standards are recognized and mainstreamed into key policy planning and implementation at</w:t>
            </w:r>
            <w:r>
              <w:rPr>
                <w:rFonts w:cs="Times New Roman"/>
              </w:rPr>
              <w:t xml:space="preserve"> </w:t>
            </w:r>
            <w:r w:rsidRPr="00484242">
              <w:rPr>
                <w:rFonts w:cs="Times New Roman"/>
              </w:rPr>
              <w:t xml:space="preserve">national and local levels. </w:t>
            </w:r>
          </w:p>
          <w:p w14:paraId="67D60E04" w14:textId="77777777" w:rsidR="00484242" w:rsidRDefault="00484242" w:rsidP="00484242">
            <w:pPr>
              <w:autoSpaceDE w:val="0"/>
              <w:autoSpaceDN w:val="0"/>
              <w:adjustRightInd w:val="0"/>
              <w:rPr>
                <w:rFonts w:cs="Times New Roman"/>
              </w:rPr>
            </w:pPr>
          </w:p>
          <w:p w14:paraId="3FFAB1F2" w14:textId="05EDDCF3" w:rsidR="00AE2B65" w:rsidRDefault="00AE2B65" w:rsidP="00484242">
            <w:pPr>
              <w:autoSpaceDE w:val="0"/>
              <w:autoSpaceDN w:val="0"/>
              <w:adjustRightInd w:val="0"/>
              <w:rPr>
                <w:rFonts w:cs="Times New Roman"/>
              </w:rPr>
            </w:pPr>
            <w:r>
              <w:rPr>
                <w:rFonts w:cs="Times New Roman"/>
              </w:rPr>
              <w:t xml:space="preserve">In 2014, the UNDP Thailand Country Office went through a restructuring exercise which changed the </w:t>
            </w:r>
            <w:proofErr w:type="spellStart"/>
            <w:r>
              <w:rPr>
                <w:rFonts w:cs="Times New Roman"/>
              </w:rPr>
              <w:t>programme</w:t>
            </w:r>
            <w:proofErr w:type="spellEnd"/>
            <w:r>
              <w:rPr>
                <w:rFonts w:cs="Times New Roman"/>
              </w:rPr>
              <w:t xml:space="preserve"> units, but the RRF remains unchanged.</w:t>
            </w:r>
          </w:p>
          <w:p w14:paraId="1C1FB091" w14:textId="77777777" w:rsidR="00C1495A" w:rsidRPr="008759D0" w:rsidRDefault="00C1495A" w:rsidP="00C1495A">
            <w:pPr>
              <w:rPr>
                <w:rFonts w:cs="Times New Roman"/>
                <w:sz w:val="22"/>
                <w:szCs w:val="22"/>
              </w:rPr>
            </w:pPr>
          </w:p>
          <w:p w14:paraId="5DC1EF3F" w14:textId="28503E35" w:rsidR="00C1495A" w:rsidRDefault="00C1495A" w:rsidP="00C1495A">
            <w:pPr>
              <w:autoSpaceDE w:val="0"/>
              <w:autoSpaceDN w:val="0"/>
              <w:adjustRightInd w:val="0"/>
              <w:rPr>
                <w:rFonts w:cs="Times New Roman"/>
              </w:rPr>
            </w:pPr>
            <w:r>
              <w:rPr>
                <w:rFonts w:cs="Times New Roman"/>
                <w:b/>
                <w:bCs/>
                <w:sz w:val="22"/>
                <w:szCs w:val="22"/>
              </w:rPr>
              <w:t>2</w:t>
            </w:r>
            <w:r w:rsidRPr="008759D0">
              <w:rPr>
                <w:rFonts w:cs="Times New Roman"/>
                <w:b/>
                <w:bCs/>
                <w:sz w:val="22"/>
                <w:szCs w:val="22"/>
              </w:rPr>
              <w:t xml:space="preserve">) </w:t>
            </w:r>
            <w:r>
              <w:rPr>
                <w:rFonts w:cs="Times New Roman"/>
                <w:b/>
                <w:bCs/>
                <w:sz w:val="22"/>
                <w:szCs w:val="22"/>
              </w:rPr>
              <w:t>EVALUATION PURPOSE AND OBJECTIVES</w:t>
            </w:r>
          </w:p>
          <w:p w14:paraId="77C6CFC6" w14:textId="6572CA1E" w:rsidR="00C1495A" w:rsidRDefault="00C1495A" w:rsidP="00C1495A">
            <w:pPr>
              <w:autoSpaceDE w:val="0"/>
              <w:autoSpaceDN w:val="0"/>
              <w:adjustRightInd w:val="0"/>
            </w:pPr>
            <w:r w:rsidRPr="007727D6">
              <w:t>Consistent with UNDP policy guidance all outcomes</w:t>
            </w:r>
            <w:r>
              <w:rPr>
                <w:rStyle w:val="FootnoteReference"/>
              </w:rPr>
              <w:footnoteReference w:id="2"/>
            </w:r>
            <w:r w:rsidRPr="007727D6">
              <w:t xml:space="preserve"> to which UNDP is contributing through aligned activities and planned outputs must be monitored</w:t>
            </w:r>
            <w:r>
              <w:t xml:space="preserve">. </w:t>
            </w:r>
            <w:r w:rsidRPr="007727D6">
              <w:t xml:space="preserve">The </w:t>
            </w:r>
            <w:proofErr w:type="spellStart"/>
            <w:r>
              <w:t>programme</w:t>
            </w:r>
            <w:proofErr w:type="spellEnd"/>
            <w:r>
              <w:t xml:space="preserve"> evaluation</w:t>
            </w:r>
            <w:r w:rsidRPr="007727D6">
              <w:t xml:space="preserve"> is an opportunity to </w:t>
            </w:r>
            <w:r>
              <w:t>review</w:t>
            </w:r>
            <w:r w:rsidRPr="007727D6">
              <w:t xml:space="preserve"> the strategic course, relevance and effectiveness of the </w:t>
            </w:r>
            <w:r>
              <w:t xml:space="preserve">implementation of the country </w:t>
            </w:r>
            <w:proofErr w:type="spellStart"/>
            <w:r>
              <w:t>p</w:t>
            </w:r>
            <w:r w:rsidRPr="007727D6">
              <w:t>rogramme</w:t>
            </w:r>
            <w:proofErr w:type="spellEnd"/>
            <w:r>
              <w:t xml:space="preserve"> especially its contribution to outcome-level results.</w:t>
            </w:r>
          </w:p>
          <w:p w14:paraId="7FC0C393" w14:textId="77777777" w:rsidR="00C1495A" w:rsidRDefault="00C1495A" w:rsidP="00C1495A">
            <w:pPr>
              <w:autoSpaceDE w:val="0"/>
              <w:autoSpaceDN w:val="0"/>
              <w:adjustRightInd w:val="0"/>
              <w:rPr>
                <w:rFonts w:cs="Times New Roman"/>
              </w:rPr>
            </w:pPr>
          </w:p>
          <w:p w14:paraId="19E490F0" w14:textId="7571A0E8" w:rsidR="00CD5269" w:rsidRDefault="00CD5269" w:rsidP="00484242">
            <w:pPr>
              <w:autoSpaceDE w:val="0"/>
              <w:autoSpaceDN w:val="0"/>
              <w:adjustRightInd w:val="0"/>
              <w:rPr>
                <w:rFonts w:cs="Times New Roman"/>
              </w:rPr>
            </w:pPr>
            <w:r w:rsidRPr="00380AB3">
              <w:rPr>
                <w:rFonts w:cs="Times New Roman"/>
              </w:rPr>
              <w:t xml:space="preserve">The </w:t>
            </w:r>
            <w:r w:rsidR="00484242">
              <w:rPr>
                <w:rFonts w:cs="Times New Roman"/>
              </w:rPr>
              <w:t xml:space="preserve">CPD outcome evaluation </w:t>
            </w:r>
            <w:r w:rsidRPr="00380AB3">
              <w:rPr>
                <w:rFonts w:cs="Times New Roman"/>
              </w:rPr>
              <w:t>provides an opportunity to undertake a comprehensive review of UNDP contributi</w:t>
            </w:r>
            <w:r w:rsidR="00484242">
              <w:rPr>
                <w:rFonts w:cs="Times New Roman"/>
              </w:rPr>
              <w:t>on to development effectiveness and provide recommendations and guidance for the direction and focus of the next CDP (2017-2021)</w:t>
            </w:r>
            <w:r w:rsidR="00AE62EA">
              <w:rPr>
                <w:rFonts w:cs="Times New Roman"/>
              </w:rPr>
              <w:t>.</w:t>
            </w:r>
            <w:r w:rsidR="00484242">
              <w:rPr>
                <w:rFonts w:cs="Times New Roman"/>
              </w:rPr>
              <w:t xml:space="preserve"> </w:t>
            </w:r>
            <w:r w:rsidRPr="00380AB3">
              <w:rPr>
                <w:rFonts w:cs="Times New Roman"/>
              </w:rPr>
              <w:t xml:space="preserve">The exercise allows UNDP to engage key stakeholders to discuss achievements, lessons learned and </w:t>
            </w:r>
            <w:r w:rsidR="00484242">
              <w:rPr>
                <w:rFonts w:cs="Times New Roman"/>
              </w:rPr>
              <w:t>recommendations for future direction</w:t>
            </w:r>
            <w:r w:rsidRPr="00380AB3">
              <w:rPr>
                <w:rFonts w:cs="Times New Roman"/>
              </w:rPr>
              <w:t xml:space="preserve"> in response to an evolving development landscape and changing national priorities. </w:t>
            </w:r>
          </w:p>
          <w:p w14:paraId="433F5CEC" w14:textId="77777777" w:rsidR="00C1495A" w:rsidRDefault="00C1495A" w:rsidP="00484242">
            <w:pPr>
              <w:autoSpaceDE w:val="0"/>
              <w:autoSpaceDN w:val="0"/>
              <w:adjustRightInd w:val="0"/>
              <w:rPr>
                <w:rFonts w:cs="Times New Roman"/>
              </w:rPr>
            </w:pPr>
          </w:p>
          <w:p w14:paraId="05E28B31" w14:textId="617825C0" w:rsidR="00C1495A" w:rsidRPr="00E57C57" w:rsidRDefault="00C1495A" w:rsidP="00C1495A">
            <w:pPr>
              <w:jc w:val="both"/>
            </w:pPr>
            <w:r w:rsidRPr="00E57C57">
              <w:t xml:space="preserve">The purpose of the evaluation is a comprehensive assessment of contributions of the country </w:t>
            </w:r>
            <w:proofErr w:type="spellStart"/>
            <w:r w:rsidRPr="00E57C57">
              <w:t>programme</w:t>
            </w:r>
            <w:proofErr w:type="spellEnd"/>
            <w:r w:rsidRPr="00E57C57">
              <w:t xml:space="preserve"> outputs towards achieving the established outcomes, with the following </w:t>
            </w:r>
            <w:bookmarkStart w:id="0" w:name="_GoBack"/>
            <w:bookmarkEnd w:id="0"/>
            <w:r w:rsidRPr="00E57C57">
              <w:t xml:space="preserve">objectives: </w:t>
            </w:r>
          </w:p>
          <w:p w14:paraId="60AA71F4" w14:textId="77777777" w:rsidR="00C1495A" w:rsidRDefault="00C1495A" w:rsidP="00484242">
            <w:pPr>
              <w:autoSpaceDE w:val="0"/>
              <w:autoSpaceDN w:val="0"/>
              <w:adjustRightInd w:val="0"/>
              <w:rPr>
                <w:rFonts w:cs="Times New Roman"/>
              </w:rPr>
            </w:pPr>
          </w:p>
          <w:p w14:paraId="6D8C6559" w14:textId="62716DAF" w:rsidR="00C1495A" w:rsidRPr="00C1495A" w:rsidRDefault="00C1495A" w:rsidP="00C1495A">
            <w:pPr>
              <w:pStyle w:val="CommentText"/>
              <w:numPr>
                <w:ilvl w:val="0"/>
                <w:numId w:val="18"/>
              </w:numPr>
              <w:rPr>
                <w:rFonts w:ascii="Times New Roman" w:eastAsia="Times New Roman" w:hAnsi="Times New Roman" w:cs="Angsana New"/>
                <w:sz w:val="24"/>
                <w:szCs w:val="24"/>
                <w:lang w:val="en-US" w:eastAsia="en-US"/>
              </w:rPr>
            </w:pPr>
            <w:r w:rsidRPr="00C1495A">
              <w:rPr>
                <w:rFonts w:ascii="Times New Roman" w:eastAsia="Times New Roman" w:hAnsi="Times New Roman" w:cs="Angsana New"/>
                <w:sz w:val="24"/>
                <w:szCs w:val="24"/>
                <w:lang w:val="en-US" w:eastAsia="en-US"/>
              </w:rPr>
              <w:t xml:space="preserve">Reviewing the extent to which relevant outputs contributed to each outcome and identify </w:t>
            </w:r>
            <w:r w:rsidR="00997C4F">
              <w:rPr>
                <w:rFonts w:ascii="Times New Roman" w:eastAsia="Times New Roman" w:hAnsi="Times New Roman" w:cs="Angsana New"/>
                <w:sz w:val="24"/>
                <w:szCs w:val="24"/>
                <w:lang w:val="en-US" w:eastAsia="en-US"/>
              </w:rPr>
              <w:t xml:space="preserve">and review </w:t>
            </w:r>
            <w:r w:rsidRPr="00C1495A">
              <w:rPr>
                <w:rFonts w:ascii="Times New Roman" w:eastAsia="Times New Roman" w:hAnsi="Times New Roman" w:cs="Angsana New"/>
                <w:sz w:val="24"/>
                <w:szCs w:val="24"/>
                <w:lang w:val="en-US" w:eastAsia="en-US"/>
              </w:rPr>
              <w:t xml:space="preserve">factors </w:t>
            </w:r>
            <w:r w:rsidR="00997C4F">
              <w:rPr>
                <w:rFonts w:ascii="Times New Roman" w:eastAsia="Times New Roman" w:hAnsi="Times New Roman" w:cs="Angsana New"/>
                <w:sz w:val="24"/>
                <w:szCs w:val="24"/>
                <w:lang w:val="en-US" w:eastAsia="en-US"/>
              </w:rPr>
              <w:t xml:space="preserve">contributing to whether </w:t>
            </w:r>
            <w:r w:rsidR="00997C4F" w:rsidRPr="00AE2B65">
              <w:rPr>
                <w:rFonts w:ascii="Times New Roman" w:eastAsia="Times New Roman" w:hAnsi="Times New Roman" w:cs="Angsana New"/>
                <w:sz w:val="24"/>
                <w:szCs w:val="24"/>
                <w:lang w:val="en-US" w:eastAsia="en-US"/>
              </w:rPr>
              <w:t>the effectiveness of UNDP’s contribution, by identifying concrete evidence of the UNDP contribution to outcomes</w:t>
            </w:r>
            <w:r w:rsidRPr="00C1495A">
              <w:rPr>
                <w:rFonts w:ascii="Times New Roman" w:eastAsia="Times New Roman" w:hAnsi="Times New Roman" w:cs="Angsana New"/>
                <w:sz w:val="24"/>
                <w:szCs w:val="24"/>
                <w:lang w:val="en-US" w:eastAsia="en-US"/>
              </w:rPr>
              <w:t xml:space="preserve"> </w:t>
            </w:r>
          </w:p>
          <w:p w14:paraId="3E18F028" w14:textId="77777777" w:rsidR="00C1495A" w:rsidRPr="00AE2B65" w:rsidRDefault="00C1495A" w:rsidP="00C1495A">
            <w:pPr>
              <w:pStyle w:val="CommentText"/>
              <w:numPr>
                <w:ilvl w:val="0"/>
                <w:numId w:val="18"/>
              </w:numPr>
              <w:rPr>
                <w:rFonts w:ascii="Times New Roman" w:eastAsia="Times New Roman" w:hAnsi="Times New Roman" w:cs="Angsana New"/>
                <w:sz w:val="24"/>
                <w:szCs w:val="24"/>
                <w:lang w:val="en-US" w:eastAsia="en-US"/>
              </w:rPr>
            </w:pPr>
            <w:r w:rsidRPr="00AE2B65">
              <w:rPr>
                <w:rFonts w:ascii="Times New Roman" w:eastAsia="Times New Roman" w:hAnsi="Times New Roman" w:cs="Angsana New"/>
                <w:sz w:val="24"/>
                <w:szCs w:val="24"/>
                <w:lang w:val="en-US" w:eastAsia="en-US"/>
              </w:rPr>
              <w:t xml:space="preserve">Assessing the mechanisms/methods by which outputs lead to the achievement of the specified outcomes; </w:t>
            </w:r>
          </w:p>
          <w:p w14:paraId="78746E6C" w14:textId="77777777" w:rsidR="00C1495A" w:rsidRPr="00AE2B65" w:rsidRDefault="00C1495A" w:rsidP="00C1495A">
            <w:pPr>
              <w:pStyle w:val="CommentText"/>
              <w:numPr>
                <w:ilvl w:val="0"/>
                <w:numId w:val="18"/>
              </w:numPr>
              <w:rPr>
                <w:rFonts w:ascii="Times New Roman" w:eastAsia="Times New Roman" w:hAnsi="Times New Roman" w:cs="Angsana New"/>
                <w:sz w:val="24"/>
                <w:szCs w:val="24"/>
                <w:lang w:val="en-US" w:eastAsia="en-US"/>
              </w:rPr>
            </w:pPr>
            <w:r w:rsidRPr="00AE2B65">
              <w:rPr>
                <w:rFonts w:ascii="Times New Roman" w:eastAsia="Times New Roman" w:hAnsi="Times New Roman" w:cs="Angsana New"/>
                <w:sz w:val="24"/>
                <w:szCs w:val="24"/>
                <w:lang w:val="en-US" w:eastAsia="en-US"/>
              </w:rPr>
              <w:t xml:space="preserve">Assessing the continual relevance of the UNDP’s contributions, including applied strategies and partnerships towards each outcome taking into account the emerging development challenges and opportunities (if and which </w:t>
            </w:r>
            <w:proofErr w:type="spellStart"/>
            <w:r w:rsidRPr="00AE2B65">
              <w:rPr>
                <w:rFonts w:ascii="Times New Roman" w:eastAsia="Times New Roman" w:hAnsi="Times New Roman" w:cs="Angsana New"/>
                <w:sz w:val="24"/>
                <w:szCs w:val="24"/>
                <w:lang w:val="en-US" w:eastAsia="en-US"/>
              </w:rPr>
              <w:t>programme</w:t>
            </w:r>
            <w:proofErr w:type="spellEnd"/>
            <w:r w:rsidRPr="00AE2B65">
              <w:rPr>
                <w:rFonts w:ascii="Times New Roman" w:eastAsia="Times New Roman" w:hAnsi="Times New Roman" w:cs="Angsana New"/>
                <w:sz w:val="24"/>
                <w:szCs w:val="24"/>
                <w:lang w:val="en-US" w:eastAsia="en-US"/>
              </w:rPr>
              <w:t xml:space="preserve"> processes e.g. strategic partnerships and linkages are critical in producing the intended outcome);</w:t>
            </w:r>
          </w:p>
          <w:p w14:paraId="490FEE82" w14:textId="1F03C3DA" w:rsidR="00C1495A" w:rsidRPr="00C1495A" w:rsidRDefault="00C1495A" w:rsidP="00C1495A">
            <w:pPr>
              <w:pStyle w:val="ListParagraph"/>
              <w:numPr>
                <w:ilvl w:val="0"/>
                <w:numId w:val="18"/>
              </w:numPr>
              <w:autoSpaceDE w:val="0"/>
              <w:autoSpaceDN w:val="0"/>
              <w:adjustRightInd w:val="0"/>
              <w:rPr>
                <w:rFonts w:ascii="Times New Roman" w:eastAsia="Times New Roman" w:hAnsi="Times New Roman" w:cs="Angsana New"/>
                <w:sz w:val="24"/>
                <w:szCs w:val="24"/>
              </w:rPr>
            </w:pPr>
            <w:r w:rsidRPr="00AE2B65">
              <w:rPr>
                <w:rFonts w:ascii="Times New Roman" w:eastAsia="Times New Roman" w:hAnsi="Times New Roman" w:cs="Angsana New"/>
                <w:sz w:val="24"/>
                <w:szCs w:val="24"/>
              </w:rPr>
              <w:lastRenderedPageBreak/>
              <w:t xml:space="preserve">Provide key recommendations/directions for the next Country Programme cycle (2017-2021), advising on what to strengthen and/or introduce in the new </w:t>
            </w:r>
            <w:proofErr w:type="spellStart"/>
            <w:r w:rsidRPr="00AE2B65">
              <w:rPr>
                <w:rFonts w:ascii="Times New Roman" w:eastAsia="Times New Roman" w:hAnsi="Times New Roman" w:cs="Angsana New"/>
                <w:sz w:val="24"/>
                <w:szCs w:val="24"/>
              </w:rPr>
              <w:t>programme</w:t>
            </w:r>
            <w:proofErr w:type="spellEnd"/>
            <w:r>
              <w:rPr>
                <w:rFonts w:ascii="Times New Roman" w:eastAsia="Times New Roman" w:hAnsi="Times New Roman" w:cs="Angsana New"/>
                <w:sz w:val="24"/>
                <w:szCs w:val="24"/>
              </w:rPr>
              <w:t>, for example to ensure sustainability of the results achieved in the current program period</w:t>
            </w:r>
            <w:r w:rsidRPr="00C1495A">
              <w:rPr>
                <w:rFonts w:ascii="Times New Roman" w:eastAsia="Times New Roman" w:hAnsi="Times New Roman" w:cs="Angsana New"/>
                <w:sz w:val="24"/>
                <w:szCs w:val="24"/>
              </w:rPr>
              <w:t>.</w:t>
            </w:r>
          </w:p>
          <w:p w14:paraId="709906B9" w14:textId="77777777" w:rsidR="00CD5269" w:rsidRDefault="00CD5269" w:rsidP="00484242">
            <w:pPr>
              <w:autoSpaceDE w:val="0"/>
              <w:autoSpaceDN w:val="0"/>
              <w:adjustRightInd w:val="0"/>
              <w:rPr>
                <w:rFonts w:cs="Times New Roman"/>
              </w:rPr>
            </w:pPr>
          </w:p>
          <w:p w14:paraId="08636D72" w14:textId="481F623B" w:rsidR="00C1495A" w:rsidRDefault="00C1495A" w:rsidP="00AE62EA">
            <w:pPr>
              <w:autoSpaceDE w:val="0"/>
              <w:autoSpaceDN w:val="0"/>
              <w:adjustRightInd w:val="0"/>
              <w:rPr>
                <w:rFonts w:cs="Times New Roman"/>
              </w:rPr>
            </w:pPr>
            <w:r>
              <w:rPr>
                <w:rFonts w:cs="Times New Roman"/>
              </w:rPr>
              <w:t>Findings of this CPD Outcome evaluation will feed into</w:t>
            </w:r>
            <w:r w:rsidR="005F72EC" w:rsidRPr="008759D0">
              <w:rPr>
                <w:rFonts w:cs="Times New Roman"/>
              </w:rPr>
              <w:t>, the CPD formulation process</w:t>
            </w:r>
            <w:r>
              <w:rPr>
                <w:rFonts w:cs="Times New Roman"/>
              </w:rPr>
              <w:t xml:space="preserve">, starting from August 2015. The new CPD will be prepared through a </w:t>
            </w:r>
            <w:r w:rsidR="00E80AFA">
              <w:rPr>
                <w:rFonts w:cs="Times New Roman"/>
              </w:rPr>
              <w:t>three</w:t>
            </w:r>
            <w:r>
              <w:rPr>
                <w:rFonts w:cs="Times New Roman"/>
              </w:rPr>
              <w:t>-step process:</w:t>
            </w:r>
          </w:p>
          <w:p w14:paraId="554424D0" w14:textId="1829F643" w:rsidR="00C1495A" w:rsidRDefault="005F72EC" w:rsidP="00AE62EA">
            <w:pPr>
              <w:autoSpaceDE w:val="0"/>
              <w:autoSpaceDN w:val="0"/>
              <w:adjustRightInd w:val="0"/>
              <w:rPr>
                <w:rFonts w:cs="Times New Roman"/>
              </w:rPr>
            </w:pPr>
            <w:r w:rsidRPr="008759D0">
              <w:rPr>
                <w:rFonts w:cs="Times New Roman"/>
              </w:rPr>
              <w:t xml:space="preserve"> </w:t>
            </w:r>
            <w:r w:rsidR="00C1495A">
              <w:rPr>
                <w:rFonts w:cs="Times New Roman"/>
              </w:rPr>
              <w:t>1)</w:t>
            </w:r>
            <w:r w:rsidRPr="008759D0">
              <w:rPr>
                <w:rFonts w:cs="Times New Roman"/>
              </w:rPr>
              <w:t xml:space="preserve"> Preparations stage, with the main objective to </w:t>
            </w:r>
            <w:proofErr w:type="spellStart"/>
            <w:r w:rsidRPr="008759D0">
              <w:rPr>
                <w:rFonts w:cs="Times New Roman"/>
              </w:rPr>
              <w:t>familiarise</w:t>
            </w:r>
            <w:proofErr w:type="spellEnd"/>
            <w:r w:rsidRPr="008759D0">
              <w:rPr>
                <w:rFonts w:cs="Times New Roman"/>
              </w:rPr>
              <w:t xml:space="preserve"> UNDP staff with the CPD formulation process and methodol</w:t>
            </w:r>
            <w:r w:rsidR="00AE62EA">
              <w:rPr>
                <w:rFonts w:cs="Times New Roman"/>
              </w:rPr>
              <w:t>o</w:t>
            </w:r>
            <w:r w:rsidRPr="008759D0">
              <w:rPr>
                <w:rFonts w:cs="Times New Roman"/>
              </w:rPr>
              <w:t>gy, to assign responsibilities for data collection and commence data gathering and synthesis</w:t>
            </w:r>
            <w:r w:rsidR="00C1495A">
              <w:rPr>
                <w:rFonts w:cs="Times New Roman"/>
              </w:rPr>
              <w:t xml:space="preserve">; </w:t>
            </w:r>
          </w:p>
          <w:p w14:paraId="639E9F21" w14:textId="31AC95B7" w:rsidR="00C1495A" w:rsidRDefault="00C1495A" w:rsidP="00AE62EA">
            <w:pPr>
              <w:autoSpaceDE w:val="0"/>
              <w:autoSpaceDN w:val="0"/>
              <w:adjustRightInd w:val="0"/>
              <w:rPr>
                <w:rFonts w:cs="Times New Roman"/>
              </w:rPr>
            </w:pPr>
            <w:r>
              <w:rPr>
                <w:rFonts w:cs="Times New Roman"/>
              </w:rPr>
              <w:t xml:space="preserve">2) </w:t>
            </w:r>
            <w:r w:rsidR="005F72EC" w:rsidRPr="008759D0">
              <w:rPr>
                <w:rFonts w:cs="Times New Roman"/>
              </w:rPr>
              <w:t>Diagnostic</w:t>
            </w:r>
            <w:r>
              <w:rPr>
                <w:rFonts w:cs="Times New Roman"/>
              </w:rPr>
              <w:t xml:space="preserve"> stage</w:t>
            </w:r>
            <w:r w:rsidR="005F72EC" w:rsidRPr="008759D0">
              <w:rPr>
                <w:rFonts w:cs="Times New Roman"/>
              </w:rPr>
              <w:t>, aims to formulate a Theory of Change for selected thematic issues for new the CPD and Country Office (CO) portfolio and includes problem anal</w:t>
            </w:r>
            <w:r w:rsidR="00AE62EA">
              <w:rPr>
                <w:rFonts w:cs="Times New Roman"/>
              </w:rPr>
              <w:t>y</w:t>
            </w:r>
            <w:r w:rsidR="005F72EC" w:rsidRPr="008759D0">
              <w:rPr>
                <w:rFonts w:cs="Times New Roman"/>
              </w:rPr>
              <w:t xml:space="preserve">sis and outcome mapping; </w:t>
            </w:r>
          </w:p>
          <w:p w14:paraId="35355C76" w14:textId="295D0A18" w:rsidR="00AE62EA" w:rsidRPr="008759D0" w:rsidRDefault="00C1495A" w:rsidP="00AE62EA">
            <w:pPr>
              <w:autoSpaceDE w:val="0"/>
              <w:autoSpaceDN w:val="0"/>
              <w:adjustRightInd w:val="0"/>
              <w:rPr>
                <w:rFonts w:cs="Times New Roman"/>
              </w:rPr>
            </w:pPr>
            <w:r>
              <w:rPr>
                <w:rFonts w:cs="Times New Roman"/>
              </w:rPr>
              <w:t>3)</w:t>
            </w:r>
            <w:r w:rsidR="00AE62EA" w:rsidRPr="008759D0">
              <w:rPr>
                <w:rFonts w:cs="Times New Roman"/>
              </w:rPr>
              <w:t xml:space="preserve"> </w:t>
            </w:r>
            <w:r w:rsidR="005F72EC" w:rsidRPr="008759D0">
              <w:rPr>
                <w:rFonts w:cs="Times New Roman"/>
              </w:rPr>
              <w:t>Implementation</w:t>
            </w:r>
            <w:r>
              <w:rPr>
                <w:rFonts w:cs="Times New Roman"/>
              </w:rPr>
              <w:t xml:space="preserve"> stage</w:t>
            </w:r>
            <w:r w:rsidR="005F72EC" w:rsidRPr="008759D0">
              <w:rPr>
                <w:rFonts w:cs="Times New Roman"/>
              </w:rPr>
              <w:t xml:space="preserve">,  aims to draft the CPD, and </w:t>
            </w:r>
            <w:proofErr w:type="spellStart"/>
            <w:r w:rsidR="005F72EC" w:rsidRPr="008759D0">
              <w:rPr>
                <w:rFonts w:cs="Times New Roman"/>
              </w:rPr>
              <w:t>finalise</w:t>
            </w:r>
            <w:proofErr w:type="spellEnd"/>
            <w:r w:rsidR="005F72EC" w:rsidRPr="008759D0">
              <w:rPr>
                <w:rFonts w:cs="Times New Roman"/>
              </w:rPr>
              <w:t xml:space="preserve"> its alignment with the </w:t>
            </w:r>
            <w:r w:rsidR="00E80AFA">
              <w:rPr>
                <w:rFonts w:cs="Times New Roman"/>
              </w:rPr>
              <w:t>1</w:t>
            </w:r>
            <w:r w:rsidR="00AE62EA" w:rsidRPr="008759D0">
              <w:rPr>
                <w:rFonts w:cs="Times New Roman"/>
              </w:rPr>
              <w:t>2</w:t>
            </w:r>
            <w:r w:rsidR="00AE62EA" w:rsidRPr="00380AB3">
              <w:rPr>
                <w:rFonts w:cs="Times New Roman"/>
              </w:rPr>
              <w:t>th</w:t>
            </w:r>
            <w:r w:rsidR="00AE62EA" w:rsidRPr="008759D0">
              <w:rPr>
                <w:rFonts w:cs="Times New Roman"/>
              </w:rPr>
              <w:t xml:space="preserve"> National Economic and Social Development Plan (NESDP) 2017-2021</w:t>
            </w:r>
            <w:r w:rsidR="00AE62EA">
              <w:rPr>
                <w:rFonts w:cs="Times New Roman"/>
              </w:rPr>
              <w:t>,</w:t>
            </w:r>
          </w:p>
          <w:p w14:paraId="601F76D2" w14:textId="7169F929" w:rsidR="005F72EC" w:rsidRPr="00380AB3" w:rsidRDefault="005F72EC" w:rsidP="00484242">
            <w:pPr>
              <w:autoSpaceDE w:val="0"/>
              <w:autoSpaceDN w:val="0"/>
              <w:adjustRightInd w:val="0"/>
              <w:rPr>
                <w:rFonts w:cs="Times New Roman"/>
              </w:rPr>
            </w:pPr>
            <w:r w:rsidRPr="008759D0">
              <w:rPr>
                <w:rFonts w:cs="Times New Roman"/>
              </w:rPr>
              <w:t>United Nations Partnership Framework (UNPAF) for Thailand 2017-2021</w:t>
            </w:r>
            <w:r w:rsidR="00AE62EA">
              <w:rPr>
                <w:rFonts w:cs="Times New Roman"/>
              </w:rPr>
              <w:t xml:space="preserve"> and</w:t>
            </w:r>
            <w:r w:rsidR="00AE62EA" w:rsidRPr="008759D0">
              <w:rPr>
                <w:rFonts w:cs="Times New Roman"/>
              </w:rPr>
              <w:t xml:space="preserve"> </w:t>
            </w:r>
            <w:r w:rsidRPr="008759D0">
              <w:rPr>
                <w:rFonts w:cs="Times New Roman"/>
              </w:rPr>
              <w:t>UNDP Strategic Plan 2014-2017</w:t>
            </w:r>
            <w:r w:rsidR="00AE62EA">
              <w:rPr>
                <w:rFonts w:cs="Times New Roman"/>
              </w:rPr>
              <w:t xml:space="preserve">. </w:t>
            </w:r>
            <w:r w:rsidR="00070900" w:rsidRPr="00380AB3">
              <w:rPr>
                <w:rFonts w:cs="Times New Roman"/>
              </w:rPr>
              <w:br/>
            </w:r>
          </w:p>
        </w:tc>
      </w:tr>
      <w:tr w:rsidR="00357C7D" w:rsidRPr="008759D0" w14:paraId="581936E0" w14:textId="77777777" w:rsidTr="00357C7D">
        <w:trPr>
          <w:trHeight w:val="293"/>
          <w:jc w:val="center"/>
        </w:trPr>
        <w:tc>
          <w:tcPr>
            <w:tcW w:w="9869" w:type="dxa"/>
            <w:shd w:val="clear" w:color="auto" w:fill="E6E6E6"/>
          </w:tcPr>
          <w:p w14:paraId="4DC135C9" w14:textId="77777777" w:rsidR="00357C7D" w:rsidRPr="008759D0" w:rsidRDefault="00357C7D" w:rsidP="003E0CED">
            <w:pPr>
              <w:rPr>
                <w:rFonts w:cs="Times New Roman"/>
                <w:sz w:val="22"/>
                <w:szCs w:val="22"/>
              </w:rPr>
            </w:pPr>
          </w:p>
          <w:p w14:paraId="08394088" w14:textId="09887FBA" w:rsidR="00357C7D" w:rsidRPr="008759D0" w:rsidRDefault="00357C7D" w:rsidP="003E0CED">
            <w:pPr>
              <w:rPr>
                <w:rFonts w:cs="Times New Roman"/>
                <w:b/>
                <w:bCs/>
                <w:sz w:val="22"/>
                <w:szCs w:val="22"/>
              </w:rPr>
            </w:pPr>
            <w:r w:rsidRPr="008759D0">
              <w:rPr>
                <w:rFonts w:cs="Times New Roman"/>
                <w:b/>
                <w:bCs/>
                <w:sz w:val="22"/>
                <w:szCs w:val="22"/>
              </w:rPr>
              <w:t xml:space="preserve">2) </w:t>
            </w:r>
            <w:r w:rsidR="00C1495A">
              <w:rPr>
                <w:rFonts w:cs="Times New Roman"/>
                <w:b/>
                <w:bCs/>
                <w:sz w:val="22"/>
                <w:szCs w:val="22"/>
              </w:rPr>
              <w:t xml:space="preserve">EVALUATION </w:t>
            </w:r>
            <w:r w:rsidRPr="008759D0">
              <w:rPr>
                <w:rFonts w:cs="Times New Roman"/>
                <w:b/>
                <w:bCs/>
                <w:sz w:val="22"/>
                <w:szCs w:val="22"/>
              </w:rPr>
              <w:t xml:space="preserve">SCOPE </w:t>
            </w:r>
          </w:p>
          <w:p w14:paraId="176D5316" w14:textId="77777777" w:rsidR="00357C7D" w:rsidRPr="008759D0" w:rsidRDefault="00357C7D" w:rsidP="003E0CED">
            <w:pPr>
              <w:rPr>
                <w:rFonts w:cs="Times New Roman"/>
                <w:sz w:val="22"/>
                <w:szCs w:val="22"/>
              </w:rPr>
            </w:pPr>
          </w:p>
        </w:tc>
      </w:tr>
      <w:tr w:rsidR="00BD541E" w:rsidRPr="008759D0" w14:paraId="429F933F" w14:textId="77777777" w:rsidTr="00357C7D">
        <w:trPr>
          <w:trHeight w:val="293"/>
          <w:jc w:val="center"/>
        </w:trPr>
        <w:tc>
          <w:tcPr>
            <w:tcW w:w="9869" w:type="dxa"/>
            <w:shd w:val="clear" w:color="auto" w:fill="auto"/>
          </w:tcPr>
          <w:p w14:paraId="5A5B1EF1" w14:textId="77777777" w:rsidR="00D066AA" w:rsidRDefault="00D066AA" w:rsidP="00BD541E">
            <w:pPr>
              <w:spacing w:after="200"/>
              <w:rPr>
                <w:rFonts w:ascii="Calibri" w:eastAsia="Calibri" w:hAnsi="Calibri" w:cs="Times New Roman"/>
                <w:lang w:val="en-GB" w:eastAsia="en-GB"/>
              </w:rPr>
            </w:pPr>
          </w:p>
          <w:p w14:paraId="74BEEF25" w14:textId="5498B05A" w:rsidR="00BD541E" w:rsidRPr="00251D75" w:rsidRDefault="00181527" w:rsidP="00BD541E">
            <w:pPr>
              <w:spacing w:after="200"/>
              <w:rPr>
                <w:rFonts w:eastAsia="Calibri" w:cs="Times New Roman"/>
                <w:lang w:val="en-GB" w:eastAsia="en-GB"/>
              </w:rPr>
            </w:pPr>
            <w:r w:rsidRPr="00251D75">
              <w:rPr>
                <w:rFonts w:eastAsia="Calibri" w:cs="Times New Roman"/>
                <w:lang w:val="en-GB" w:eastAsia="en-GB"/>
              </w:rPr>
              <w:t xml:space="preserve">The </w:t>
            </w:r>
            <w:r w:rsidR="00BD541E" w:rsidRPr="00251D75">
              <w:rPr>
                <w:rFonts w:eastAsia="Calibri" w:cs="Times New Roman"/>
                <w:lang w:val="en-GB" w:eastAsia="en-GB"/>
              </w:rPr>
              <w:t xml:space="preserve">Results </w:t>
            </w:r>
            <w:r w:rsidRPr="00251D75">
              <w:rPr>
                <w:rFonts w:eastAsia="Calibri" w:cs="Times New Roman"/>
                <w:lang w:val="en-GB" w:eastAsia="en-GB"/>
              </w:rPr>
              <w:t xml:space="preserve">&amp; Resources </w:t>
            </w:r>
            <w:r w:rsidR="00BD541E" w:rsidRPr="00251D75">
              <w:rPr>
                <w:rFonts w:eastAsia="Calibri" w:cs="Times New Roman"/>
                <w:lang w:val="en-GB" w:eastAsia="en-GB"/>
              </w:rPr>
              <w:t xml:space="preserve">Framework </w:t>
            </w:r>
            <w:r w:rsidR="00C1495A">
              <w:rPr>
                <w:rFonts w:eastAsia="Calibri" w:cs="Times New Roman"/>
                <w:lang w:val="en-GB" w:eastAsia="en-GB"/>
              </w:rPr>
              <w:t>is an integral part of</w:t>
            </w:r>
            <w:r w:rsidR="00BD541E" w:rsidRPr="00251D75">
              <w:rPr>
                <w:rFonts w:eastAsia="Calibri" w:cs="Times New Roman"/>
                <w:lang w:val="en-GB" w:eastAsia="en-GB"/>
              </w:rPr>
              <w:t xml:space="preserve"> the UNDP Executive Board approved Country Programme Document. The results chain links the RRF outputs to the UNDAF outcomes, which are derived from the Royal Thai Government’s 11th National Economic and Social Development Plan. The RRF defines 4 broad outcomes and associated indicative outputs, with </w:t>
            </w:r>
            <w:r w:rsidR="003907C1" w:rsidRPr="00251D75">
              <w:rPr>
                <w:rFonts w:eastAsia="Calibri" w:cs="Times New Roman"/>
                <w:lang w:val="en-GB" w:eastAsia="en-GB"/>
              </w:rPr>
              <w:t xml:space="preserve">indicators, baselines and </w:t>
            </w:r>
            <w:r w:rsidR="00BD541E" w:rsidRPr="00251D75">
              <w:rPr>
                <w:rFonts w:eastAsia="Calibri" w:cs="Times New Roman"/>
                <w:lang w:val="en-GB" w:eastAsia="en-GB"/>
              </w:rPr>
              <w:t>targets</w:t>
            </w:r>
            <w:r w:rsidR="003907C1" w:rsidRPr="00251D75">
              <w:rPr>
                <w:rFonts w:eastAsia="Calibri" w:cs="Times New Roman"/>
                <w:lang w:val="en-GB" w:eastAsia="en-GB"/>
              </w:rPr>
              <w:t xml:space="preserve"> for UNDP’s contributions</w:t>
            </w:r>
            <w:r w:rsidR="00BD541E" w:rsidRPr="00251D75">
              <w:rPr>
                <w:rFonts w:eastAsia="Calibri" w:cs="Times New Roman"/>
                <w:lang w:val="en-GB" w:eastAsia="en-GB"/>
              </w:rPr>
              <w:t xml:space="preserve">. The evaluation will assess the strength of the results chain by reviewing achievements at the output level and their corresponding contribution to meeting </w:t>
            </w:r>
            <w:r w:rsidRPr="00251D75">
              <w:rPr>
                <w:rFonts w:eastAsia="Calibri" w:cs="Times New Roman"/>
                <w:lang w:val="en-GB" w:eastAsia="en-GB"/>
              </w:rPr>
              <w:t xml:space="preserve">the </w:t>
            </w:r>
            <w:r w:rsidR="00BD541E" w:rsidRPr="00251D75">
              <w:rPr>
                <w:rFonts w:eastAsia="Calibri" w:cs="Times New Roman"/>
                <w:lang w:val="en-GB" w:eastAsia="en-GB"/>
              </w:rPr>
              <w:t xml:space="preserve">outcome targets. </w:t>
            </w:r>
          </w:p>
          <w:p w14:paraId="5BE95859" w14:textId="77777777" w:rsidR="00BD541E" w:rsidRPr="00251D75" w:rsidRDefault="00BD541E" w:rsidP="00BD541E">
            <w:pPr>
              <w:rPr>
                <w:rFonts w:eastAsia="Calibri" w:cs="Times New Roman"/>
                <w:lang w:val="en-GB" w:eastAsia="en-GB"/>
              </w:rPr>
            </w:pPr>
            <w:r w:rsidRPr="00251D75">
              <w:rPr>
                <w:rFonts w:eastAsia="Calibri" w:cs="Times New Roman"/>
                <w:lang w:val="en-GB" w:eastAsia="en-GB"/>
              </w:rPr>
              <w:t xml:space="preserve">The evaluation will assess the quality, quantity and timeliness </w:t>
            </w:r>
            <w:r w:rsidR="00181527" w:rsidRPr="00251D75">
              <w:rPr>
                <w:rFonts w:eastAsia="Calibri" w:cs="Times New Roman"/>
                <w:lang w:val="en-GB" w:eastAsia="en-GB"/>
              </w:rPr>
              <w:t xml:space="preserve">of the delivered </w:t>
            </w:r>
            <w:r w:rsidRPr="00251D75">
              <w:rPr>
                <w:rFonts w:eastAsia="Calibri" w:cs="Times New Roman"/>
                <w:lang w:val="en-GB" w:eastAsia="en-GB"/>
              </w:rPr>
              <w:t>results.  It will include an assessment of the performance of on-going and recently completed projec</w:t>
            </w:r>
            <w:r w:rsidR="00181527" w:rsidRPr="00251D75">
              <w:rPr>
                <w:rFonts w:eastAsia="Calibri" w:cs="Times New Roman"/>
                <w:lang w:val="en-GB" w:eastAsia="en-GB"/>
              </w:rPr>
              <w:t>ts and consider lessons learned.</w:t>
            </w:r>
          </w:p>
          <w:p w14:paraId="21EF3C8E" w14:textId="77777777" w:rsidR="00BD541E" w:rsidRPr="00251D75" w:rsidRDefault="00BD541E" w:rsidP="00BD541E">
            <w:pPr>
              <w:rPr>
                <w:rFonts w:eastAsia="Calibri" w:cs="Times New Roman"/>
                <w:lang w:val="en-GB" w:eastAsia="en-GB"/>
              </w:rPr>
            </w:pPr>
          </w:p>
          <w:p w14:paraId="71F2CE7A" w14:textId="77777777" w:rsidR="00BD541E" w:rsidRPr="00251D75" w:rsidRDefault="00BD541E" w:rsidP="00BD541E">
            <w:pPr>
              <w:rPr>
                <w:rFonts w:eastAsia="Calibri" w:cs="Times New Roman"/>
                <w:lang w:val="en-GB" w:eastAsia="en-GB"/>
              </w:rPr>
            </w:pPr>
            <w:r w:rsidRPr="00251D75">
              <w:rPr>
                <w:rFonts w:eastAsia="Calibri" w:cs="Times New Roman"/>
                <w:b/>
                <w:i/>
                <w:lang w:val="en-GB" w:eastAsia="en-GB"/>
              </w:rPr>
              <w:t>Outcome Model</w:t>
            </w:r>
          </w:p>
          <w:p w14:paraId="0AE815AF" w14:textId="6C9E5A6C" w:rsidR="00BD541E" w:rsidRDefault="00BD541E" w:rsidP="00BD541E">
            <w:pPr>
              <w:spacing w:after="200"/>
              <w:rPr>
                <w:rFonts w:eastAsia="Calibri" w:cs="Times New Roman"/>
                <w:lang w:val="en-GB" w:eastAsia="en-GB"/>
              </w:rPr>
            </w:pPr>
            <w:r w:rsidRPr="00251D75">
              <w:rPr>
                <w:rFonts w:eastAsia="Calibri" w:cs="Times New Roman"/>
                <w:lang w:val="en-GB" w:eastAsia="en-GB"/>
              </w:rPr>
              <w:t>An outcome model</w:t>
            </w:r>
            <w:r w:rsidR="00C1495A">
              <w:rPr>
                <w:rStyle w:val="FootnoteReference"/>
                <w:rFonts w:eastAsia="Calibri" w:cs="Times New Roman"/>
                <w:lang w:val="en-GB" w:eastAsia="en-GB"/>
              </w:rPr>
              <w:footnoteReference w:id="3"/>
            </w:r>
            <w:r w:rsidRPr="00251D75">
              <w:rPr>
                <w:rFonts w:eastAsia="Calibri" w:cs="Times New Roman"/>
                <w:lang w:val="en-GB" w:eastAsia="en-GB"/>
              </w:rPr>
              <w:t xml:space="preserve"> (  also known as results maps, logic models, programme logics, intervention logics, logical frameworks, theory of change) is a (visual) map of the causal logic of an initiative being evaluated and in this case the </w:t>
            </w:r>
            <w:r w:rsidR="00181527" w:rsidRPr="00251D75">
              <w:rPr>
                <w:rFonts w:eastAsia="Calibri" w:cs="Times New Roman"/>
                <w:lang w:val="en-GB" w:eastAsia="en-GB"/>
              </w:rPr>
              <w:t>CPD</w:t>
            </w:r>
            <w:r w:rsidRPr="00251D75">
              <w:rPr>
                <w:rFonts w:eastAsia="Calibri" w:cs="Times New Roman"/>
                <w:lang w:val="en-GB" w:eastAsia="en-GB"/>
              </w:rPr>
              <w:t xml:space="preserve">. This outcome model includes a description of what UNDP contributes in its own right, what it contributes with partners, what partners may do independently, and what non-partners might do. </w:t>
            </w:r>
          </w:p>
          <w:p w14:paraId="04949BB1" w14:textId="77777777" w:rsidR="00251D75" w:rsidRDefault="00251D75" w:rsidP="00BD541E">
            <w:pPr>
              <w:spacing w:after="200"/>
              <w:rPr>
                <w:rFonts w:eastAsia="Calibri" w:cs="Times New Roman"/>
                <w:lang w:val="en-GB" w:eastAsia="en-GB"/>
              </w:rPr>
            </w:pPr>
          </w:p>
          <w:p w14:paraId="6C43DDB2" w14:textId="77777777" w:rsidR="009E2D45" w:rsidRDefault="009E2D45" w:rsidP="00BD541E">
            <w:pPr>
              <w:spacing w:after="200"/>
              <w:rPr>
                <w:rFonts w:eastAsia="Calibri" w:cs="Times New Roman"/>
                <w:lang w:val="en-GB" w:eastAsia="en-GB"/>
              </w:rPr>
            </w:pPr>
          </w:p>
          <w:p w14:paraId="029CD667" w14:textId="77777777" w:rsidR="009E2D45" w:rsidRDefault="009E2D45" w:rsidP="00BD541E">
            <w:pPr>
              <w:spacing w:after="200"/>
              <w:rPr>
                <w:rFonts w:eastAsia="Calibri" w:cs="Times New Roman"/>
                <w:lang w:val="en-GB" w:eastAsia="en-GB"/>
              </w:rPr>
            </w:pPr>
          </w:p>
          <w:p w14:paraId="55D9CDB6" w14:textId="77777777" w:rsidR="009E2D45" w:rsidRDefault="009E2D45" w:rsidP="00BD541E">
            <w:pPr>
              <w:spacing w:after="200"/>
              <w:rPr>
                <w:rFonts w:eastAsia="Calibri" w:cs="Times New Roman"/>
                <w:lang w:val="en-GB" w:eastAsia="en-GB"/>
              </w:rPr>
            </w:pPr>
          </w:p>
          <w:p w14:paraId="1FB5A3FA" w14:textId="77777777" w:rsidR="009E2D45" w:rsidRDefault="009E2D45" w:rsidP="00BD541E">
            <w:pPr>
              <w:spacing w:after="200"/>
              <w:rPr>
                <w:rFonts w:eastAsia="Calibri" w:cs="Times New Roman"/>
                <w:lang w:val="en-GB" w:eastAsia="en-GB"/>
              </w:rPr>
            </w:pPr>
          </w:p>
          <w:p w14:paraId="166064AC" w14:textId="77777777" w:rsidR="009E2D45" w:rsidRDefault="009E2D45" w:rsidP="00BD541E">
            <w:pPr>
              <w:spacing w:after="200"/>
              <w:rPr>
                <w:rFonts w:eastAsia="Calibri" w:cs="Times New Roman"/>
                <w:lang w:val="en-GB" w:eastAsia="en-GB"/>
              </w:rPr>
            </w:pPr>
          </w:p>
          <w:p w14:paraId="0B02CC77" w14:textId="77777777" w:rsidR="009E2D45" w:rsidRDefault="009E2D45" w:rsidP="00BD541E">
            <w:pPr>
              <w:spacing w:after="200"/>
              <w:rPr>
                <w:rFonts w:eastAsia="Calibri" w:cs="Times New Roman"/>
                <w:lang w:val="en-GB" w:eastAsia="en-GB"/>
              </w:rPr>
            </w:pPr>
          </w:p>
          <w:p w14:paraId="056AAAA1" w14:textId="77777777" w:rsidR="009E2D45" w:rsidRDefault="009E2D45" w:rsidP="00BD541E">
            <w:pPr>
              <w:spacing w:after="200"/>
              <w:rPr>
                <w:rFonts w:eastAsia="Calibri" w:cs="Times New Roman"/>
                <w:lang w:val="en-GB" w:eastAsia="en-GB"/>
              </w:rPr>
            </w:pPr>
          </w:p>
          <w:p w14:paraId="3E19F62F" w14:textId="174541DA" w:rsidR="00BD541E" w:rsidRPr="00181527" w:rsidRDefault="00BD541E" w:rsidP="00BD541E">
            <w:pPr>
              <w:spacing w:after="200"/>
              <w:rPr>
                <w:rFonts w:ascii="Calibri" w:eastAsia="Calibri" w:hAnsi="Calibri" w:cs="Times New Roman"/>
                <w:lang w:val="en-GB" w:eastAsia="en-GB"/>
              </w:rPr>
            </w:pPr>
            <w:r w:rsidRPr="00181527">
              <w:rPr>
                <w:rFonts w:ascii="Calibri" w:eastAsia="Calibri" w:hAnsi="Calibri" w:cs="Times New Roman"/>
                <w:lang w:val="en-GB" w:eastAsia="en-GB"/>
              </w:rPr>
              <w:t>Figure 1: Model of UNDP Contribution to Outcome and Impact</w:t>
            </w:r>
          </w:p>
          <w:p w14:paraId="061D90F2" w14:textId="77777777" w:rsidR="00430F23" w:rsidRDefault="00430F23" w:rsidP="00430F23">
            <w:pPr>
              <w:spacing w:after="200"/>
              <w:rPr>
                <w:rFonts w:ascii="Calibri" w:eastAsia="Calibri" w:hAnsi="Calibri" w:cs="Times New Roman"/>
                <w:lang w:val="en-GB" w:eastAsia="en-GB"/>
              </w:rPr>
            </w:pPr>
            <w:r>
              <w:rPr>
                <w:rFonts w:ascii="Calibri" w:eastAsia="Calibri" w:hAnsi="Calibri" w:cs="Times New Roman"/>
                <w:noProof/>
                <w:lang w:eastAsia="zh-CN" w:bidi="th-TH"/>
              </w:rPr>
              <w:drawing>
                <wp:inline distT="0" distB="0" distL="0" distR="0" wp14:anchorId="08E9F39D" wp14:editId="5FF049B1">
                  <wp:extent cx="6065972" cy="3048824"/>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88940" cy="3060368"/>
                          </a:xfrm>
                          <a:prstGeom prst="rect">
                            <a:avLst/>
                          </a:prstGeom>
                          <a:noFill/>
                        </pic:spPr>
                      </pic:pic>
                    </a:graphicData>
                  </a:graphic>
                </wp:inline>
              </w:drawing>
            </w:r>
          </w:p>
          <w:p w14:paraId="23C781C2" w14:textId="374E546E" w:rsidR="00BD541E" w:rsidRPr="00430F23" w:rsidRDefault="00BD541E" w:rsidP="00430F23">
            <w:pPr>
              <w:spacing w:after="200"/>
              <w:rPr>
                <w:rFonts w:ascii="Calibri" w:eastAsia="Calibri" w:hAnsi="Calibri" w:cs="Times New Roman"/>
                <w:lang w:val="en-GB" w:eastAsia="en-GB"/>
              </w:rPr>
            </w:pPr>
            <w:r w:rsidRPr="00251D75">
              <w:rPr>
                <w:rFonts w:eastAsia="Calibri" w:cs="Times New Roman"/>
                <w:b/>
                <w:i/>
                <w:lang w:val="en-GB" w:eastAsia="en-GB"/>
              </w:rPr>
              <w:t>Evaluation criteria</w:t>
            </w:r>
          </w:p>
          <w:p w14:paraId="37C9A7F9" w14:textId="7BEC3018" w:rsidR="00BD541E" w:rsidRPr="00251D75" w:rsidRDefault="00BD541E" w:rsidP="00BD541E">
            <w:pPr>
              <w:rPr>
                <w:rFonts w:eastAsia="Calibri" w:cs="Times New Roman"/>
                <w:lang w:val="en-GB" w:eastAsia="en-GB"/>
              </w:rPr>
            </w:pPr>
            <w:r w:rsidRPr="00251D75">
              <w:rPr>
                <w:rFonts w:eastAsia="Calibri" w:cs="Times New Roman"/>
                <w:lang w:val="en-GB" w:eastAsia="en-GB"/>
              </w:rPr>
              <w:t>The evaluation exercise shall use the standard OECD/DAC Evaluation Criteria for Evaluation of Development Assistance namely: relevance, effectiveness, efficiency, impact and sustainability</w:t>
            </w:r>
            <w:r w:rsidR="00C1495A">
              <w:rPr>
                <w:rStyle w:val="FootnoteReference"/>
                <w:rFonts w:eastAsia="Calibri" w:cs="Times New Roman"/>
                <w:lang w:val="en-GB" w:eastAsia="en-GB"/>
              </w:rPr>
              <w:footnoteReference w:id="4"/>
            </w:r>
            <w:r w:rsidR="00C1495A">
              <w:rPr>
                <w:rFonts w:eastAsia="Calibri" w:cs="Times New Roman"/>
                <w:lang w:val="en-GB" w:eastAsia="en-GB"/>
              </w:rPr>
              <w:t>.</w:t>
            </w:r>
          </w:p>
          <w:p w14:paraId="4E3DD3A6" w14:textId="77777777" w:rsidR="00BD541E" w:rsidRPr="00251D75" w:rsidRDefault="00BD541E" w:rsidP="00BD541E">
            <w:pPr>
              <w:rPr>
                <w:rFonts w:eastAsia="Calibri" w:cs="Times New Roman"/>
                <w:lang w:val="en-GB" w:eastAsia="en-GB"/>
              </w:rPr>
            </w:pPr>
          </w:p>
          <w:p w14:paraId="34ED5921" w14:textId="77777777" w:rsidR="00BD541E" w:rsidRPr="00251D75" w:rsidRDefault="00BD541E" w:rsidP="00BD541E">
            <w:pPr>
              <w:rPr>
                <w:rFonts w:eastAsia="Calibri" w:cs="Times New Roman"/>
                <w:lang w:val="en-GB" w:eastAsia="en-GB"/>
              </w:rPr>
            </w:pPr>
            <w:r w:rsidRPr="00251D75">
              <w:rPr>
                <w:rFonts w:eastAsia="Calibri" w:cs="Times New Roman"/>
                <w:lang w:val="en-GB" w:eastAsia="en-GB"/>
              </w:rPr>
              <w:t>Relevance concerns the extent to which the programme and its intended output and outcomes are consistent with national and local policies and priorities and the needs of intended beneficiaries.</w:t>
            </w:r>
          </w:p>
          <w:p w14:paraId="108107F4" w14:textId="403AC0C9" w:rsidR="00BD541E" w:rsidRPr="00251D75" w:rsidRDefault="00BD541E" w:rsidP="00BD541E">
            <w:pPr>
              <w:rPr>
                <w:rFonts w:eastAsia="Calibri" w:cs="Times New Roman"/>
                <w:lang w:val="en-GB" w:eastAsia="en-GB"/>
              </w:rPr>
            </w:pPr>
            <w:r w:rsidRPr="00251D75">
              <w:rPr>
                <w:rFonts w:eastAsia="Calibri" w:cs="Times New Roman"/>
                <w:lang w:val="en-GB" w:eastAsia="en-GB"/>
              </w:rPr>
              <w:t>The following types of questions may be asked:</w:t>
            </w:r>
          </w:p>
          <w:p w14:paraId="411AE1A0" w14:textId="77777777" w:rsidR="00BD541E" w:rsidRPr="00251D75" w:rsidRDefault="00BD541E" w:rsidP="00BD541E">
            <w:pPr>
              <w:rPr>
                <w:rFonts w:eastAsia="Calibri" w:cs="Times New Roman"/>
                <w:lang w:val="en-GB" w:eastAsia="en-GB"/>
              </w:rPr>
            </w:pPr>
          </w:p>
          <w:p w14:paraId="3F4E83A1" w14:textId="77777777" w:rsidR="00BD541E" w:rsidRPr="00251D75" w:rsidRDefault="00BD541E" w:rsidP="00BD541E">
            <w:pPr>
              <w:rPr>
                <w:rFonts w:eastAsia="Calibri" w:cs="Times New Roman"/>
                <w:lang w:val="en-GB" w:eastAsia="en-GB"/>
              </w:rPr>
            </w:pPr>
          </w:p>
          <w:p w14:paraId="421C7C6C" w14:textId="77777777" w:rsidR="00BD541E" w:rsidRPr="00251D75" w:rsidRDefault="00BD541E" w:rsidP="00BD541E">
            <w:pPr>
              <w:numPr>
                <w:ilvl w:val="0"/>
                <w:numId w:val="13"/>
              </w:numPr>
              <w:ind w:left="714" w:hanging="357"/>
              <w:rPr>
                <w:rFonts w:eastAsia="Calibri" w:cs="Times New Roman"/>
                <w:lang w:val="en-GB" w:eastAsia="en-GB"/>
              </w:rPr>
            </w:pPr>
            <w:r w:rsidRPr="00251D75">
              <w:rPr>
                <w:rFonts w:eastAsia="Calibri" w:cs="Times New Roman"/>
                <w:lang w:val="en-GB" w:eastAsia="en-GB"/>
              </w:rPr>
              <w:t>To what extent is the programme in line with UNDP’s mandate, national priorities, and the requirement of targeted women and men?</w:t>
            </w:r>
          </w:p>
          <w:p w14:paraId="59DE1945" w14:textId="77777777" w:rsidR="00BD541E" w:rsidRPr="00251D75" w:rsidRDefault="00BD541E" w:rsidP="00BD541E">
            <w:pPr>
              <w:numPr>
                <w:ilvl w:val="0"/>
                <w:numId w:val="13"/>
              </w:numPr>
              <w:ind w:left="714" w:hanging="357"/>
              <w:rPr>
                <w:rFonts w:eastAsia="Calibri" w:cs="Times New Roman"/>
                <w:lang w:val="en-GB" w:eastAsia="en-GB"/>
              </w:rPr>
            </w:pPr>
            <w:r w:rsidRPr="00251D75">
              <w:rPr>
                <w:rFonts w:eastAsia="Calibri" w:cs="Times New Roman"/>
                <w:lang w:val="en-GB" w:eastAsia="en-GB"/>
              </w:rPr>
              <w:t>How did the programme promote UNDP principles of gender equality, human rights and human development?</w:t>
            </w:r>
          </w:p>
          <w:p w14:paraId="387C4455" w14:textId="77777777" w:rsidR="00BD541E" w:rsidRPr="00251D75" w:rsidRDefault="00BD541E" w:rsidP="00BD541E">
            <w:pPr>
              <w:numPr>
                <w:ilvl w:val="0"/>
                <w:numId w:val="13"/>
              </w:numPr>
              <w:ind w:left="714" w:hanging="357"/>
              <w:rPr>
                <w:rFonts w:eastAsia="Calibri" w:cs="Times New Roman"/>
                <w:lang w:val="en-GB" w:eastAsia="en-GB"/>
              </w:rPr>
            </w:pPr>
            <w:r w:rsidRPr="00251D75">
              <w:rPr>
                <w:rFonts w:eastAsia="Calibri" w:cs="Times New Roman"/>
                <w:lang w:val="en-GB" w:eastAsia="en-GB"/>
              </w:rPr>
              <w:t>To what extend is UNDP’s engagement a reflection of strategic considerations, including UNDP’s role in particular development context and its comparative advantage?</w:t>
            </w:r>
          </w:p>
          <w:p w14:paraId="125649AC" w14:textId="77777777" w:rsidR="00BD541E" w:rsidRPr="00251D75" w:rsidRDefault="00BD541E" w:rsidP="00BD541E">
            <w:pPr>
              <w:numPr>
                <w:ilvl w:val="0"/>
                <w:numId w:val="13"/>
              </w:numPr>
              <w:ind w:left="714" w:hanging="357"/>
              <w:rPr>
                <w:rFonts w:eastAsia="Calibri" w:cs="Times New Roman"/>
                <w:lang w:val="en-GB" w:eastAsia="en-GB"/>
              </w:rPr>
            </w:pPr>
            <w:r w:rsidRPr="00251D75">
              <w:rPr>
                <w:rFonts w:eastAsia="Calibri" w:cs="Times New Roman"/>
                <w:lang w:val="en-GB" w:eastAsia="en-GB"/>
              </w:rPr>
              <w:t>To what extend was UNDP’s selected method of delivery appropriate to the development context?</w:t>
            </w:r>
          </w:p>
          <w:p w14:paraId="13550854" w14:textId="77777777" w:rsidR="00BD541E" w:rsidRPr="00251D75" w:rsidRDefault="00BD541E" w:rsidP="00BD541E">
            <w:pPr>
              <w:numPr>
                <w:ilvl w:val="0"/>
                <w:numId w:val="13"/>
              </w:numPr>
              <w:ind w:left="714" w:hanging="357"/>
              <w:rPr>
                <w:rFonts w:eastAsia="Calibri" w:cs="Times New Roman"/>
                <w:lang w:val="en-GB" w:eastAsia="en-GB"/>
              </w:rPr>
            </w:pPr>
            <w:r w:rsidRPr="00251D75">
              <w:rPr>
                <w:rFonts w:eastAsia="Calibri" w:cs="Times New Roman"/>
                <w:lang w:val="en-GB" w:eastAsia="en-GB"/>
              </w:rPr>
              <w:t>To what extend was the theory of change presented in the outcome model a relevant and appropriate vision on which to base of the programme?</w:t>
            </w:r>
          </w:p>
          <w:p w14:paraId="402D44E0" w14:textId="77777777" w:rsidR="00BD541E" w:rsidRPr="00251D75" w:rsidRDefault="00BD541E" w:rsidP="00BD541E">
            <w:pPr>
              <w:rPr>
                <w:rFonts w:eastAsia="Calibri" w:cs="Times New Roman"/>
                <w:lang w:val="en-GB" w:eastAsia="en-GB"/>
              </w:rPr>
            </w:pPr>
          </w:p>
          <w:p w14:paraId="23B80E5B" w14:textId="77777777" w:rsidR="00BD541E" w:rsidRPr="00251D75" w:rsidRDefault="00BD541E" w:rsidP="00BD541E">
            <w:pPr>
              <w:rPr>
                <w:rFonts w:eastAsia="Calibri" w:cs="Times New Roman"/>
                <w:lang w:val="en-GB" w:eastAsia="en-GB"/>
              </w:rPr>
            </w:pPr>
            <w:r w:rsidRPr="00E80AFA">
              <w:rPr>
                <w:rFonts w:eastAsia="Calibri" w:cs="Times New Roman"/>
                <w:b/>
                <w:lang w:val="en-GB" w:eastAsia="en-GB"/>
              </w:rPr>
              <w:t>Effectiveness:</w:t>
            </w:r>
            <w:r w:rsidRPr="00251D75">
              <w:rPr>
                <w:rFonts w:eastAsia="Calibri" w:cs="Times New Roman"/>
                <w:lang w:val="en-GB" w:eastAsia="en-GB"/>
              </w:rPr>
              <w:t xml:space="preserve"> The extent to which the programme ’s intended results (output or outcome) have been achieved or the extent to which progress toward output or outcome has been achieved</w:t>
            </w:r>
          </w:p>
          <w:p w14:paraId="670B8FC0" w14:textId="2EFE136A" w:rsidR="00BD541E" w:rsidRPr="00251D75" w:rsidRDefault="00BD541E" w:rsidP="00BD541E">
            <w:pPr>
              <w:rPr>
                <w:rFonts w:eastAsia="Calibri" w:cs="Times New Roman"/>
                <w:lang w:val="en-GB" w:eastAsia="en-GB"/>
              </w:rPr>
            </w:pPr>
            <w:r w:rsidRPr="00251D75">
              <w:rPr>
                <w:rFonts w:eastAsia="Calibri" w:cs="Times New Roman"/>
                <w:lang w:val="en-GB" w:eastAsia="en-GB"/>
              </w:rPr>
              <w:t xml:space="preserve">The following types of questions may be asked:  </w:t>
            </w:r>
          </w:p>
          <w:p w14:paraId="419698A9" w14:textId="77777777" w:rsidR="00BD541E" w:rsidRPr="00251D75" w:rsidRDefault="00BD541E" w:rsidP="00BD541E">
            <w:pPr>
              <w:numPr>
                <w:ilvl w:val="0"/>
                <w:numId w:val="13"/>
              </w:numPr>
              <w:ind w:left="714" w:hanging="357"/>
              <w:rPr>
                <w:rFonts w:eastAsia="Calibri" w:cs="Times New Roman"/>
                <w:lang w:val="en-GB" w:eastAsia="en-GB"/>
              </w:rPr>
            </w:pPr>
            <w:r w:rsidRPr="00251D75">
              <w:rPr>
                <w:rFonts w:eastAsia="Calibri" w:cs="Times New Roman"/>
                <w:lang w:val="en-GB" w:eastAsia="en-GB"/>
              </w:rPr>
              <w:lastRenderedPageBreak/>
              <w:t>To what extent have outcomes been achieved or has progress been made toward their achievement?</w:t>
            </w:r>
          </w:p>
          <w:p w14:paraId="496B520D" w14:textId="77777777" w:rsidR="00BD541E" w:rsidRPr="00251D75" w:rsidRDefault="00BD541E" w:rsidP="00BD541E">
            <w:pPr>
              <w:numPr>
                <w:ilvl w:val="0"/>
                <w:numId w:val="13"/>
              </w:numPr>
              <w:ind w:left="714" w:hanging="357"/>
              <w:rPr>
                <w:rFonts w:eastAsia="Calibri" w:cs="Times New Roman"/>
                <w:lang w:val="en-GB" w:eastAsia="en-GB"/>
              </w:rPr>
            </w:pPr>
            <w:r w:rsidRPr="00251D75">
              <w:rPr>
                <w:rFonts w:eastAsia="Calibri" w:cs="Times New Roman"/>
                <w:lang w:val="en-GB" w:eastAsia="en-GB"/>
              </w:rPr>
              <w:t>How have corresponding outputs delivered by UNDP affected the outcomes, and in what ways have they not been effective?</w:t>
            </w:r>
          </w:p>
          <w:p w14:paraId="3537A194" w14:textId="77777777" w:rsidR="00BD541E" w:rsidRPr="00251D75" w:rsidRDefault="00BD541E" w:rsidP="00BD541E">
            <w:pPr>
              <w:numPr>
                <w:ilvl w:val="0"/>
                <w:numId w:val="13"/>
              </w:numPr>
              <w:ind w:left="714" w:hanging="357"/>
              <w:rPr>
                <w:rFonts w:eastAsia="Calibri" w:cs="Times New Roman"/>
                <w:lang w:val="en-GB" w:eastAsia="en-GB"/>
              </w:rPr>
            </w:pPr>
            <w:r w:rsidRPr="00251D75">
              <w:rPr>
                <w:rFonts w:eastAsia="Calibri" w:cs="Times New Roman"/>
                <w:lang w:val="en-GB" w:eastAsia="en-GB"/>
              </w:rPr>
              <w:t>What has been the contribution of partners and other organization to the outcome, and how effective have UNDP partnership been in contributing to achieving the outcome?</w:t>
            </w:r>
          </w:p>
          <w:p w14:paraId="323E70F9" w14:textId="77777777" w:rsidR="00BD541E" w:rsidRPr="00251D75" w:rsidRDefault="00BD541E" w:rsidP="00BD541E">
            <w:pPr>
              <w:numPr>
                <w:ilvl w:val="0"/>
                <w:numId w:val="13"/>
              </w:numPr>
              <w:ind w:left="714" w:hanging="357"/>
              <w:rPr>
                <w:rFonts w:eastAsia="Calibri" w:cs="Times New Roman"/>
                <w:lang w:val="en-GB" w:eastAsia="en-GB"/>
              </w:rPr>
            </w:pPr>
            <w:r w:rsidRPr="00251D75">
              <w:rPr>
                <w:rFonts w:eastAsia="Calibri" w:cs="Times New Roman"/>
                <w:lang w:val="en-GB" w:eastAsia="en-GB"/>
              </w:rPr>
              <w:t>What are the positive or negative, intended or unintended, changes brought about by UNDP’s work?</w:t>
            </w:r>
          </w:p>
          <w:p w14:paraId="2080E1DE" w14:textId="5D3A4AB5" w:rsidR="00BD541E" w:rsidRPr="00251D75" w:rsidRDefault="00BD541E" w:rsidP="00BD541E">
            <w:pPr>
              <w:numPr>
                <w:ilvl w:val="0"/>
                <w:numId w:val="13"/>
              </w:numPr>
              <w:ind w:left="714" w:hanging="357"/>
              <w:rPr>
                <w:rFonts w:eastAsia="Calibri" w:cs="Times New Roman"/>
                <w:lang w:val="en-GB" w:eastAsia="en-GB"/>
              </w:rPr>
            </w:pPr>
            <w:r w:rsidRPr="00251D75">
              <w:rPr>
                <w:rFonts w:eastAsia="Calibri" w:cs="Times New Roman"/>
                <w:lang w:val="en-GB" w:eastAsia="en-GB"/>
              </w:rPr>
              <w:t>To what extend did the outcomes achieved benefit women and men equally</w:t>
            </w:r>
            <w:r w:rsidR="00AE62EA">
              <w:rPr>
                <w:rFonts w:eastAsia="Calibri" w:cs="Times New Roman"/>
                <w:lang w:val="en-GB" w:eastAsia="en-GB"/>
              </w:rPr>
              <w:t>?</w:t>
            </w:r>
          </w:p>
          <w:p w14:paraId="0B65BA39" w14:textId="77777777" w:rsidR="00BD541E" w:rsidRPr="00251D75" w:rsidRDefault="00BD541E" w:rsidP="00BD541E">
            <w:pPr>
              <w:ind w:left="714"/>
              <w:rPr>
                <w:rFonts w:eastAsia="Calibri" w:cs="Times New Roman"/>
                <w:lang w:val="en-GB" w:eastAsia="en-GB"/>
              </w:rPr>
            </w:pPr>
          </w:p>
          <w:p w14:paraId="58A5D580" w14:textId="77777777" w:rsidR="00BD541E" w:rsidRPr="00251D75" w:rsidRDefault="00BD541E" w:rsidP="00BD541E">
            <w:pPr>
              <w:rPr>
                <w:rFonts w:eastAsia="Calibri" w:cs="Times New Roman"/>
                <w:lang w:val="en-GB" w:eastAsia="en-GB"/>
              </w:rPr>
            </w:pPr>
            <w:r w:rsidRPr="00E80AFA">
              <w:rPr>
                <w:rFonts w:eastAsia="Calibri" w:cs="Times New Roman"/>
                <w:b/>
                <w:lang w:val="en-GB" w:eastAsia="en-GB"/>
              </w:rPr>
              <w:t>Efficiency:</w:t>
            </w:r>
            <w:r w:rsidRPr="00251D75">
              <w:rPr>
                <w:rFonts w:eastAsia="Calibri" w:cs="Times New Roman"/>
                <w:lang w:val="en-GB" w:eastAsia="en-GB"/>
              </w:rPr>
              <w:t xml:space="preserve"> A measure of how economically resources/inputs (funds, expertise, equipment, time, etc.) are converted to results.</w:t>
            </w:r>
          </w:p>
          <w:p w14:paraId="6CFC8390" w14:textId="77777777" w:rsidR="00BD541E" w:rsidRPr="00251D75" w:rsidRDefault="00BD541E" w:rsidP="00BD541E">
            <w:pPr>
              <w:rPr>
                <w:rFonts w:eastAsia="Calibri" w:cs="Times New Roman"/>
                <w:lang w:val="en-GB" w:eastAsia="en-GB"/>
              </w:rPr>
            </w:pPr>
            <w:r w:rsidRPr="00251D75">
              <w:rPr>
                <w:rFonts w:eastAsia="Calibri" w:cs="Times New Roman"/>
                <w:lang w:val="en-GB" w:eastAsia="en-GB"/>
              </w:rPr>
              <w:t>The following types of questions may be asked:</w:t>
            </w:r>
          </w:p>
          <w:p w14:paraId="2E501304" w14:textId="77777777" w:rsidR="00BD541E" w:rsidRPr="00251D75" w:rsidRDefault="00BD541E" w:rsidP="00BD541E">
            <w:pPr>
              <w:numPr>
                <w:ilvl w:val="0"/>
                <w:numId w:val="13"/>
              </w:numPr>
              <w:rPr>
                <w:rFonts w:eastAsia="Calibri" w:cs="Times New Roman"/>
                <w:lang w:val="en-GB" w:eastAsia="en-GB"/>
              </w:rPr>
            </w:pPr>
            <w:r w:rsidRPr="00251D75">
              <w:rPr>
                <w:rFonts w:eastAsia="Calibri" w:cs="Times New Roman"/>
                <w:lang w:val="en-GB" w:eastAsia="en-GB"/>
              </w:rPr>
              <w:t xml:space="preserve">To what extent has the </w:t>
            </w:r>
            <w:proofErr w:type="spellStart"/>
            <w:r w:rsidRPr="00251D75">
              <w:rPr>
                <w:rFonts w:eastAsia="Calibri" w:cs="Times New Roman"/>
                <w:lang w:val="en-GB" w:eastAsia="en-GB"/>
              </w:rPr>
              <w:t>prgramme</w:t>
            </w:r>
            <w:proofErr w:type="spellEnd"/>
            <w:r w:rsidRPr="00251D75">
              <w:rPr>
                <w:rFonts w:eastAsia="Calibri" w:cs="Times New Roman"/>
                <w:lang w:val="en-GB" w:eastAsia="en-GB"/>
              </w:rPr>
              <w:t xml:space="preserve"> outputs resulted from economic use of resources?</w:t>
            </w:r>
          </w:p>
          <w:p w14:paraId="50F642EA" w14:textId="77777777" w:rsidR="00BD541E" w:rsidRPr="00251D75" w:rsidRDefault="00BD541E" w:rsidP="00BD541E">
            <w:pPr>
              <w:numPr>
                <w:ilvl w:val="0"/>
                <w:numId w:val="13"/>
              </w:numPr>
              <w:rPr>
                <w:rFonts w:eastAsia="Calibri" w:cs="Times New Roman"/>
                <w:lang w:val="en-GB" w:eastAsia="en-GB"/>
              </w:rPr>
            </w:pPr>
            <w:r w:rsidRPr="00251D75">
              <w:rPr>
                <w:rFonts w:eastAsia="Calibri" w:cs="Times New Roman"/>
                <w:lang w:val="en-GB" w:eastAsia="en-GB"/>
              </w:rPr>
              <w:t>To what extend were quality outputs delivered on time?</w:t>
            </w:r>
          </w:p>
          <w:p w14:paraId="1271E945" w14:textId="77777777" w:rsidR="00BD541E" w:rsidRPr="00251D75" w:rsidRDefault="00BD541E" w:rsidP="00BD541E">
            <w:pPr>
              <w:numPr>
                <w:ilvl w:val="0"/>
                <w:numId w:val="13"/>
              </w:numPr>
              <w:rPr>
                <w:rFonts w:eastAsia="Calibri" w:cs="Times New Roman"/>
                <w:lang w:val="en-GB" w:eastAsia="en-GB"/>
              </w:rPr>
            </w:pPr>
            <w:r w:rsidRPr="00251D75">
              <w:rPr>
                <w:rFonts w:eastAsia="Calibri" w:cs="Times New Roman"/>
                <w:lang w:val="en-GB" w:eastAsia="en-GB"/>
              </w:rPr>
              <w:t>To what extend were partnership modalities conducive to the delivery of outputs?</w:t>
            </w:r>
          </w:p>
          <w:p w14:paraId="370EC2E0" w14:textId="59D41E94" w:rsidR="00BD541E" w:rsidRPr="00251D75" w:rsidRDefault="00BD541E" w:rsidP="00BD541E">
            <w:pPr>
              <w:numPr>
                <w:ilvl w:val="0"/>
                <w:numId w:val="13"/>
              </w:numPr>
              <w:rPr>
                <w:rFonts w:eastAsia="Calibri" w:cs="Times New Roman"/>
                <w:lang w:val="en-GB" w:eastAsia="en-GB"/>
              </w:rPr>
            </w:pPr>
            <w:r w:rsidRPr="00251D75">
              <w:rPr>
                <w:rFonts w:eastAsia="Calibri" w:cs="Times New Roman"/>
                <w:lang w:val="en-GB" w:eastAsia="en-GB"/>
              </w:rPr>
              <w:t>To what extend did monitoring systems provide management with a stream of data tha</w:t>
            </w:r>
            <w:r w:rsidR="00AE62EA">
              <w:rPr>
                <w:rFonts w:eastAsia="Calibri" w:cs="Times New Roman"/>
                <w:lang w:val="en-GB" w:eastAsia="en-GB"/>
              </w:rPr>
              <w:t>t</w:t>
            </w:r>
            <w:r w:rsidRPr="00251D75">
              <w:rPr>
                <w:rFonts w:eastAsia="Calibri" w:cs="Times New Roman"/>
                <w:lang w:val="en-GB" w:eastAsia="en-GB"/>
              </w:rPr>
              <w:t xml:space="preserve"> allowed it to learn and adjust implementation accordingly</w:t>
            </w:r>
            <w:r w:rsidR="00AE62EA">
              <w:rPr>
                <w:rFonts w:eastAsia="Calibri" w:cs="Times New Roman"/>
                <w:lang w:val="en-GB" w:eastAsia="en-GB"/>
              </w:rPr>
              <w:t>?</w:t>
            </w:r>
          </w:p>
          <w:p w14:paraId="4C56D7CD" w14:textId="77777777" w:rsidR="00BD541E" w:rsidRPr="00251D75" w:rsidRDefault="00BD541E" w:rsidP="00BD541E">
            <w:pPr>
              <w:rPr>
                <w:rFonts w:eastAsia="Calibri" w:cs="Times New Roman"/>
                <w:lang w:val="en-GB" w:eastAsia="en-GB"/>
              </w:rPr>
            </w:pPr>
          </w:p>
          <w:p w14:paraId="3AA1B7CD" w14:textId="77777777" w:rsidR="00BD541E" w:rsidRPr="00251D75" w:rsidRDefault="00BD541E" w:rsidP="00BD541E">
            <w:pPr>
              <w:rPr>
                <w:rFonts w:eastAsia="Calibri" w:cs="Times New Roman"/>
                <w:lang w:val="en-GB" w:eastAsia="en-GB"/>
              </w:rPr>
            </w:pPr>
            <w:r w:rsidRPr="00C1495A">
              <w:rPr>
                <w:rFonts w:eastAsia="Calibri" w:cs="Times New Roman"/>
                <w:b/>
                <w:lang w:val="en-GB" w:eastAsia="en-GB"/>
              </w:rPr>
              <w:t>Sustainability:</w:t>
            </w:r>
            <w:r w:rsidRPr="00251D75">
              <w:rPr>
                <w:rFonts w:eastAsia="Calibri" w:cs="Times New Roman"/>
                <w:lang w:val="en-GB" w:eastAsia="en-GB"/>
              </w:rPr>
              <w:t xml:space="preserve"> The extent to which the programme continues after external development assistance has come to an end.</w:t>
            </w:r>
          </w:p>
          <w:p w14:paraId="691515A0" w14:textId="77777777" w:rsidR="00BD541E" w:rsidRPr="00251D75" w:rsidRDefault="00BD541E" w:rsidP="00BD541E">
            <w:pPr>
              <w:rPr>
                <w:rFonts w:eastAsia="Calibri" w:cs="Times New Roman"/>
                <w:lang w:val="en-GB" w:eastAsia="en-GB"/>
              </w:rPr>
            </w:pPr>
            <w:r w:rsidRPr="00251D75">
              <w:rPr>
                <w:rFonts w:eastAsia="Calibri" w:cs="Times New Roman"/>
                <w:lang w:val="en-GB" w:eastAsia="en-GB"/>
              </w:rPr>
              <w:t>The following types of questions may be asked:</w:t>
            </w:r>
          </w:p>
          <w:p w14:paraId="68EB9961" w14:textId="663BBB75" w:rsidR="00BD541E" w:rsidRPr="00251D75" w:rsidRDefault="00BD541E" w:rsidP="00BD541E">
            <w:pPr>
              <w:numPr>
                <w:ilvl w:val="0"/>
                <w:numId w:val="13"/>
              </w:numPr>
              <w:rPr>
                <w:rFonts w:eastAsia="Calibri" w:cs="Times New Roman"/>
                <w:lang w:val="en-GB" w:eastAsia="en-GB"/>
              </w:rPr>
            </w:pPr>
            <w:r w:rsidRPr="00251D75">
              <w:rPr>
                <w:rFonts w:eastAsia="Calibri" w:cs="Times New Roman"/>
                <w:lang w:val="en-GB" w:eastAsia="en-GB"/>
              </w:rPr>
              <w:t>What indications are there that the outcomes will be sustained, e</w:t>
            </w:r>
            <w:r w:rsidR="00AE62EA">
              <w:rPr>
                <w:rFonts w:eastAsia="Calibri" w:cs="Times New Roman"/>
                <w:lang w:val="en-GB" w:eastAsia="en-GB"/>
              </w:rPr>
              <w:t>.</w:t>
            </w:r>
            <w:r w:rsidRPr="00251D75">
              <w:rPr>
                <w:rFonts w:eastAsia="Calibri" w:cs="Times New Roman"/>
                <w:lang w:val="en-GB" w:eastAsia="en-GB"/>
              </w:rPr>
              <w:t>g., through requisite cap</w:t>
            </w:r>
            <w:r w:rsidR="00AE62EA">
              <w:rPr>
                <w:rFonts w:eastAsia="Calibri" w:cs="Times New Roman"/>
                <w:lang w:val="en-GB" w:eastAsia="en-GB"/>
              </w:rPr>
              <w:t>a</w:t>
            </w:r>
            <w:r w:rsidRPr="00251D75">
              <w:rPr>
                <w:rFonts w:eastAsia="Calibri" w:cs="Times New Roman"/>
                <w:lang w:val="en-GB" w:eastAsia="en-GB"/>
              </w:rPr>
              <w:t>cities (systems, structure, staff, etc</w:t>
            </w:r>
            <w:r w:rsidR="00C1495A">
              <w:rPr>
                <w:rFonts w:eastAsia="Calibri" w:cs="Times New Roman"/>
                <w:lang w:val="en-GB" w:eastAsia="en-GB"/>
              </w:rPr>
              <w:t>.</w:t>
            </w:r>
            <w:r w:rsidRPr="00251D75">
              <w:rPr>
                <w:rFonts w:eastAsia="Calibri" w:cs="Times New Roman"/>
                <w:lang w:val="en-GB" w:eastAsia="en-GB"/>
              </w:rPr>
              <w:t>)</w:t>
            </w:r>
          </w:p>
          <w:p w14:paraId="3167FA8D" w14:textId="77777777" w:rsidR="00BD541E" w:rsidRPr="00251D75" w:rsidRDefault="00BD541E" w:rsidP="00BD541E">
            <w:pPr>
              <w:numPr>
                <w:ilvl w:val="0"/>
                <w:numId w:val="13"/>
              </w:numPr>
              <w:rPr>
                <w:rFonts w:eastAsia="Calibri" w:cs="Times New Roman"/>
                <w:lang w:val="en-GB" w:eastAsia="en-GB"/>
              </w:rPr>
            </w:pPr>
            <w:r w:rsidRPr="00251D75">
              <w:rPr>
                <w:rFonts w:eastAsia="Calibri" w:cs="Times New Roman"/>
                <w:lang w:val="en-GB" w:eastAsia="en-GB"/>
              </w:rPr>
              <w:t>To what extent has a sustainability strategy, including capacity development of key national stakeholders, been developed or implemented?</w:t>
            </w:r>
          </w:p>
          <w:p w14:paraId="7D03C4AB" w14:textId="77777777" w:rsidR="00BD541E" w:rsidRPr="00251D75" w:rsidRDefault="00BD541E" w:rsidP="00BD541E">
            <w:pPr>
              <w:numPr>
                <w:ilvl w:val="0"/>
                <w:numId w:val="13"/>
              </w:numPr>
              <w:rPr>
                <w:rFonts w:eastAsia="Calibri" w:cs="Times New Roman"/>
                <w:lang w:val="en-GB" w:eastAsia="en-GB"/>
              </w:rPr>
            </w:pPr>
            <w:r w:rsidRPr="00251D75">
              <w:rPr>
                <w:rFonts w:eastAsia="Calibri" w:cs="Times New Roman"/>
                <w:lang w:val="en-GB" w:eastAsia="en-GB"/>
              </w:rPr>
              <w:t>To what extent are policy and regulatory frameworks in place that will support the continuation of benefits?</w:t>
            </w:r>
          </w:p>
          <w:p w14:paraId="149CBEF9" w14:textId="77777777" w:rsidR="00BD541E" w:rsidRPr="00251D75" w:rsidRDefault="00BD541E" w:rsidP="00BD541E">
            <w:pPr>
              <w:numPr>
                <w:ilvl w:val="0"/>
                <w:numId w:val="13"/>
              </w:numPr>
              <w:rPr>
                <w:rFonts w:eastAsia="Calibri" w:cs="Times New Roman"/>
                <w:lang w:val="en-GB" w:eastAsia="en-GB"/>
              </w:rPr>
            </w:pPr>
            <w:r w:rsidRPr="00251D75">
              <w:rPr>
                <w:rFonts w:eastAsia="Calibri" w:cs="Times New Roman"/>
                <w:lang w:val="en-GB" w:eastAsia="en-GB"/>
              </w:rPr>
              <w:t>To what extent have partners committed to providing continuing support?</w:t>
            </w:r>
          </w:p>
          <w:p w14:paraId="5C570AD5" w14:textId="77777777" w:rsidR="00BD541E" w:rsidRPr="00C1495A" w:rsidRDefault="00BD541E" w:rsidP="00C1495A">
            <w:pPr>
              <w:pStyle w:val="ListParagraph"/>
              <w:numPr>
                <w:ilvl w:val="0"/>
                <w:numId w:val="13"/>
              </w:numPr>
              <w:rPr>
                <w:rFonts w:ascii="Times New Roman" w:hAnsi="Times New Roman"/>
                <w:sz w:val="24"/>
                <w:szCs w:val="24"/>
                <w:lang w:val="en-GB" w:eastAsia="en-GB"/>
              </w:rPr>
            </w:pPr>
            <w:r w:rsidRPr="00C1495A">
              <w:rPr>
                <w:rFonts w:ascii="Times New Roman" w:hAnsi="Times New Roman"/>
                <w:sz w:val="24"/>
                <w:szCs w:val="24"/>
                <w:lang w:val="en-GB" w:eastAsia="en-GB"/>
              </w:rPr>
              <w:t>How will concerns for gender equality, human rights and human development be taken forward by primarily stakeholders?</w:t>
            </w:r>
          </w:p>
          <w:p w14:paraId="124765F2" w14:textId="77777777" w:rsidR="00320F3A" w:rsidRDefault="00320F3A" w:rsidP="00BD541E">
            <w:pPr>
              <w:rPr>
                <w:rFonts w:eastAsia="Calibri" w:cs="Times New Roman"/>
                <w:lang w:val="en-GB" w:eastAsia="en-GB"/>
              </w:rPr>
            </w:pPr>
          </w:p>
          <w:p w14:paraId="581EC337" w14:textId="77777777" w:rsidR="00320F3A" w:rsidRPr="00320F3A" w:rsidRDefault="00320F3A" w:rsidP="00320F3A">
            <w:pPr>
              <w:rPr>
                <w:rFonts w:eastAsia="Calibri" w:cs="Times New Roman"/>
                <w:b/>
                <w:iCs/>
                <w:u w:val="single"/>
                <w:lang w:val="en-GB" w:eastAsia="en-GB"/>
              </w:rPr>
            </w:pPr>
            <w:r w:rsidRPr="00320F3A">
              <w:rPr>
                <w:rFonts w:eastAsia="Calibri" w:cs="Times New Roman"/>
                <w:b/>
                <w:iCs/>
                <w:u w:val="single"/>
                <w:lang w:val="en-GB" w:eastAsia="en-GB"/>
              </w:rPr>
              <w:t>Evaluation questions</w:t>
            </w:r>
          </w:p>
          <w:p w14:paraId="2F33E7B4" w14:textId="3217E13A" w:rsidR="00320F3A" w:rsidRPr="00320F3A" w:rsidRDefault="00320F3A" w:rsidP="00320F3A">
            <w:pPr>
              <w:rPr>
                <w:rFonts w:eastAsia="Calibri" w:cs="Times New Roman"/>
                <w:iCs/>
                <w:lang w:val="en-GB" w:eastAsia="en-GB"/>
              </w:rPr>
            </w:pPr>
            <w:r w:rsidRPr="00320F3A">
              <w:rPr>
                <w:rFonts w:eastAsia="Calibri" w:cs="Times New Roman"/>
                <w:iCs/>
                <w:lang w:val="en-GB" w:eastAsia="en-GB"/>
              </w:rPr>
              <w:t>Evaluation quest</w:t>
            </w:r>
            <w:r>
              <w:rPr>
                <w:rFonts w:eastAsia="Calibri" w:cs="Times New Roman"/>
                <w:iCs/>
                <w:lang w:val="en-GB" w:eastAsia="en-GB"/>
              </w:rPr>
              <w:t xml:space="preserve">ions must be agreed upon by UNDP Thailand </w:t>
            </w:r>
            <w:r w:rsidRPr="00320F3A">
              <w:rPr>
                <w:rFonts w:eastAsia="Calibri" w:cs="Times New Roman"/>
                <w:iCs/>
                <w:lang w:val="en-GB" w:eastAsia="en-GB"/>
              </w:rPr>
              <w:t>that commissioned the evaluation</w:t>
            </w:r>
            <w:r w:rsidR="00C1495A">
              <w:rPr>
                <w:rFonts w:eastAsia="Calibri" w:cs="Times New Roman"/>
                <w:iCs/>
                <w:lang w:val="en-GB" w:eastAsia="en-GB"/>
              </w:rPr>
              <w:t xml:space="preserve"> in the evaluation inception report to be prepared by the consultant</w:t>
            </w:r>
            <w:r w:rsidRPr="00320F3A">
              <w:rPr>
                <w:rFonts w:eastAsia="Calibri" w:cs="Times New Roman"/>
                <w:iCs/>
                <w:lang w:val="en-GB" w:eastAsia="en-GB"/>
              </w:rPr>
              <w:t>.</w:t>
            </w:r>
          </w:p>
          <w:p w14:paraId="754CAC3E" w14:textId="77777777" w:rsidR="00320F3A" w:rsidRDefault="00320F3A" w:rsidP="00320F3A">
            <w:pPr>
              <w:rPr>
                <w:rFonts w:eastAsia="Calibri" w:cs="Times New Roman"/>
                <w:iCs/>
                <w:lang w:eastAsia="en-GB"/>
              </w:rPr>
            </w:pPr>
            <w:r w:rsidRPr="00320F3A">
              <w:rPr>
                <w:rFonts w:eastAsia="Calibri" w:cs="Times New Roman"/>
                <w:iCs/>
                <w:lang w:val="en-GB" w:eastAsia="en-GB"/>
              </w:rPr>
              <w:t>The consultant will work to develop list of questions based on the criteria above section and the following</w:t>
            </w:r>
            <w:r w:rsidRPr="00320F3A">
              <w:rPr>
                <w:rFonts w:eastAsia="Calibri" w:cs="Times New Roman"/>
                <w:iCs/>
                <w:lang w:eastAsia="en-GB"/>
              </w:rPr>
              <w:t xml:space="preserve"> broad questions, which are the minimum that need to be addressed in this evaluation:</w:t>
            </w:r>
          </w:p>
          <w:p w14:paraId="1978CE25" w14:textId="77777777" w:rsidR="00320F3A" w:rsidRPr="00320F3A" w:rsidRDefault="00320F3A" w:rsidP="00320F3A">
            <w:pPr>
              <w:rPr>
                <w:rFonts w:eastAsia="Calibri" w:cs="Times New Roman"/>
                <w:iCs/>
                <w:lang w:eastAsia="en-GB"/>
              </w:rPr>
            </w:pPr>
          </w:p>
          <w:p w14:paraId="4A893297" w14:textId="77777777" w:rsidR="00320F3A" w:rsidRPr="00320F3A" w:rsidRDefault="00320F3A" w:rsidP="00320F3A">
            <w:pPr>
              <w:numPr>
                <w:ilvl w:val="0"/>
                <w:numId w:val="15"/>
              </w:numPr>
              <w:rPr>
                <w:rFonts w:eastAsia="Calibri" w:cs="Times New Roman"/>
                <w:iCs/>
                <w:lang w:eastAsia="en-GB"/>
              </w:rPr>
            </w:pPr>
            <w:r w:rsidRPr="00320F3A">
              <w:rPr>
                <w:rFonts w:eastAsia="Calibri" w:cs="Times New Roman"/>
                <w:iCs/>
                <w:lang w:eastAsia="en-GB"/>
              </w:rPr>
              <w:t xml:space="preserve">Were stated outputs and outcomes achieved? </w:t>
            </w:r>
          </w:p>
          <w:p w14:paraId="0C6699D5" w14:textId="77777777" w:rsidR="00320F3A" w:rsidRPr="00320F3A" w:rsidRDefault="00320F3A" w:rsidP="00320F3A">
            <w:pPr>
              <w:numPr>
                <w:ilvl w:val="0"/>
                <w:numId w:val="15"/>
              </w:numPr>
              <w:rPr>
                <w:rFonts w:eastAsia="Calibri" w:cs="Times New Roman"/>
                <w:iCs/>
                <w:lang w:eastAsia="en-GB"/>
              </w:rPr>
            </w:pPr>
            <w:r w:rsidRPr="00320F3A">
              <w:rPr>
                <w:rFonts w:eastAsia="Calibri" w:cs="Times New Roman"/>
                <w:iCs/>
                <w:lang w:eastAsia="en-GB"/>
              </w:rPr>
              <w:t>What progress toward the outcome has been made?</w:t>
            </w:r>
          </w:p>
          <w:p w14:paraId="57284516" w14:textId="77777777" w:rsidR="00320F3A" w:rsidRPr="00320F3A" w:rsidRDefault="00320F3A" w:rsidP="00320F3A">
            <w:pPr>
              <w:numPr>
                <w:ilvl w:val="0"/>
                <w:numId w:val="15"/>
              </w:numPr>
              <w:rPr>
                <w:rFonts w:eastAsia="Calibri" w:cs="Times New Roman"/>
                <w:iCs/>
                <w:lang w:eastAsia="en-GB"/>
              </w:rPr>
            </w:pPr>
            <w:r w:rsidRPr="00320F3A">
              <w:rPr>
                <w:rFonts w:eastAsia="Calibri" w:cs="Times New Roman"/>
                <w:iCs/>
                <w:lang w:eastAsia="en-GB"/>
              </w:rPr>
              <w:t>What factors have contributed to achieving or not achieving intended outcomes?</w:t>
            </w:r>
          </w:p>
          <w:p w14:paraId="3EEF4C7C" w14:textId="77777777" w:rsidR="00320F3A" w:rsidRPr="00320F3A" w:rsidRDefault="00320F3A" w:rsidP="00320F3A">
            <w:pPr>
              <w:numPr>
                <w:ilvl w:val="0"/>
                <w:numId w:val="15"/>
              </w:numPr>
              <w:rPr>
                <w:rFonts w:eastAsia="Calibri" w:cs="Times New Roman"/>
                <w:iCs/>
                <w:lang w:eastAsia="en-GB"/>
              </w:rPr>
            </w:pPr>
            <w:r w:rsidRPr="00320F3A">
              <w:rPr>
                <w:rFonts w:eastAsia="Calibri" w:cs="Times New Roman"/>
                <w:iCs/>
                <w:lang w:eastAsia="en-GB"/>
              </w:rPr>
              <w:t>To what extent have UNDP outputs contributed to the outcomes?</w:t>
            </w:r>
          </w:p>
          <w:p w14:paraId="7D5615AC" w14:textId="77777777" w:rsidR="00320F3A" w:rsidRPr="00320F3A" w:rsidRDefault="00320F3A" w:rsidP="00320F3A">
            <w:pPr>
              <w:numPr>
                <w:ilvl w:val="0"/>
                <w:numId w:val="15"/>
              </w:numPr>
              <w:rPr>
                <w:rFonts w:eastAsia="Calibri" w:cs="Times New Roman"/>
                <w:iCs/>
                <w:lang w:eastAsia="en-GB"/>
              </w:rPr>
            </w:pPr>
            <w:r w:rsidRPr="00320F3A">
              <w:rPr>
                <w:rFonts w:eastAsia="Calibri" w:cs="Times New Roman"/>
                <w:iCs/>
                <w:lang w:eastAsia="en-GB"/>
              </w:rPr>
              <w:t>Has the UNDP partnership strategy been appropriate and effective?</w:t>
            </w:r>
          </w:p>
          <w:p w14:paraId="6A8A6583" w14:textId="643B8560" w:rsidR="00320F3A" w:rsidRPr="00320F3A" w:rsidRDefault="00320F3A" w:rsidP="00320F3A">
            <w:pPr>
              <w:numPr>
                <w:ilvl w:val="0"/>
                <w:numId w:val="15"/>
              </w:numPr>
              <w:rPr>
                <w:rFonts w:eastAsia="Calibri" w:cs="Times New Roman"/>
                <w:iCs/>
                <w:lang w:eastAsia="en-GB"/>
              </w:rPr>
            </w:pPr>
            <w:r w:rsidRPr="00320F3A">
              <w:rPr>
                <w:rFonts w:eastAsia="Calibri" w:cs="Times New Roman"/>
                <w:iCs/>
                <w:lang w:eastAsia="en-GB"/>
              </w:rPr>
              <w:t xml:space="preserve">What factors contributed </w:t>
            </w:r>
            <w:r w:rsidR="00AE62EA" w:rsidRPr="00320F3A">
              <w:rPr>
                <w:rFonts w:eastAsia="Calibri" w:cs="Times New Roman"/>
                <w:iCs/>
                <w:lang w:eastAsia="en-GB"/>
              </w:rPr>
              <w:t>t</w:t>
            </w:r>
            <w:r w:rsidR="00AE62EA">
              <w:rPr>
                <w:rFonts w:eastAsia="Calibri" w:cs="Times New Roman"/>
                <w:iCs/>
                <w:lang w:eastAsia="en-GB"/>
              </w:rPr>
              <w:t>o</w:t>
            </w:r>
            <w:r w:rsidR="00AE62EA" w:rsidRPr="00320F3A">
              <w:rPr>
                <w:rFonts w:eastAsia="Calibri" w:cs="Times New Roman"/>
                <w:iCs/>
                <w:lang w:eastAsia="en-GB"/>
              </w:rPr>
              <w:t xml:space="preserve"> </w:t>
            </w:r>
            <w:r w:rsidRPr="00320F3A">
              <w:rPr>
                <w:rFonts w:eastAsia="Calibri" w:cs="Times New Roman"/>
                <w:iCs/>
                <w:lang w:eastAsia="en-GB"/>
              </w:rPr>
              <w:t>effectiveness and ineffectiveness?</w:t>
            </w:r>
          </w:p>
          <w:p w14:paraId="5A654082" w14:textId="77777777" w:rsidR="00320F3A" w:rsidRPr="00320F3A" w:rsidRDefault="00320F3A" w:rsidP="00320F3A">
            <w:pPr>
              <w:rPr>
                <w:rFonts w:eastAsia="Calibri" w:cs="Times New Roman"/>
                <w:iCs/>
                <w:lang w:val="en-GB" w:eastAsia="en-GB"/>
              </w:rPr>
            </w:pPr>
          </w:p>
          <w:p w14:paraId="7968A6F8" w14:textId="77777777" w:rsidR="00320F3A" w:rsidRPr="00320F3A" w:rsidRDefault="00320F3A" w:rsidP="00320F3A">
            <w:pPr>
              <w:rPr>
                <w:rFonts w:eastAsia="Calibri" w:cs="Times New Roman"/>
                <w:b/>
                <w:iCs/>
                <w:u w:val="single"/>
                <w:lang w:val="en-GB" w:eastAsia="en-GB"/>
              </w:rPr>
            </w:pPr>
            <w:r w:rsidRPr="00320F3A">
              <w:rPr>
                <w:rFonts w:eastAsia="Calibri" w:cs="Times New Roman"/>
                <w:b/>
                <w:iCs/>
                <w:u w:val="single"/>
                <w:lang w:val="en-GB" w:eastAsia="en-GB"/>
              </w:rPr>
              <w:t>Methodology</w:t>
            </w:r>
          </w:p>
          <w:p w14:paraId="3EDA7FF0" w14:textId="5EA20E7C" w:rsidR="00320F3A" w:rsidRDefault="00320F3A" w:rsidP="00320F3A">
            <w:pPr>
              <w:rPr>
                <w:rFonts w:eastAsia="Calibri" w:cs="Times New Roman"/>
                <w:iCs/>
                <w:lang w:val="en-GB" w:eastAsia="en-GB"/>
              </w:rPr>
            </w:pPr>
            <w:r w:rsidRPr="00320F3A">
              <w:rPr>
                <w:rFonts w:eastAsia="Calibri" w:cs="Times New Roman"/>
                <w:iCs/>
                <w:lang w:val="en-GB" w:eastAsia="en-GB"/>
              </w:rPr>
              <w:t>The evaluator will design a detailed step-by-step work plan that specifies the methods the evaluation will use to collect the information needed to address its purpose and objectives</w:t>
            </w:r>
            <w:r w:rsidR="00C1495A">
              <w:rPr>
                <w:rFonts w:eastAsia="Calibri" w:cs="Times New Roman"/>
                <w:iCs/>
                <w:lang w:val="en-GB" w:eastAsia="en-GB"/>
              </w:rPr>
              <w:t xml:space="preserve"> and present it in a form of an evaluation inception report</w:t>
            </w:r>
            <w:r w:rsidRPr="00320F3A">
              <w:rPr>
                <w:rFonts w:eastAsia="Calibri" w:cs="Times New Roman"/>
                <w:iCs/>
                <w:lang w:val="en-GB" w:eastAsia="en-GB"/>
              </w:rPr>
              <w:t xml:space="preserve">. The overall approach and methodology should ensure the </w:t>
            </w:r>
            <w:r w:rsidRPr="00320F3A">
              <w:rPr>
                <w:rFonts w:eastAsia="Calibri" w:cs="Times New Roman"/>
                <w:iCs/>
                <w:lang w:val="en-GB" w:eastAsia="en-GB"/>
              </w:rPr>
              <w:lastRenderedPageBreak/>
              <w:t>most reliable and valid answers to the evaluation questions and criteria within the limits of resources</w:t>
            </w:r>
            <w:r w:rsidR="00C1495A">
              <w:rPr>
                <w:rStyle w:val="FootnoteReference"/>
                <w:rFonts w:eastAsia="Calibri" w:cs="Times New Roman"/>
                <w:iCs/>
                <w:lang w:val="en-GB" w:eastAsia="en-GB"/>
              </w:rPr>
              <w:footnoteReference w:id="5"/>
            </w:r>
            <w:r w:rsidRPr="00320F3A">
              <w:rPr>
                <w:rFonts w:eastAsia="Calibri" w:cs="Times New Roman"/>
                <w:iCs/>
                <w:lang w:val="en-GB" w:eastAsia="en-GB"/>
              </w:rPr>
              <w:t xml:space="preserve"> </w:t>
            </w:r>
          </w:p>
          <w:p w14:paraId="5F6B002A" w14:textId="77777777" w:rsidR="00320F3A" w:rsidRPr="00320F3A" w:rsidRDefault="00320F3A" w:rsidP="00320F3A">
            <w:pPr>
              <w:rPr>
                <w:rFonts w:eastAsia="Calibri" w:cs="Times New Roman"/>
                <w:iCs/>
                <w:lang w:val="en-GB" w:eastAsia="en-GB"/>
              </w:rPr>
            </w:pPr>
          </w:p>
          <w:p w14:paraId="26F22D44" w14:textId="77777777" w:rsidR="00320F3A" w:rsidRPr="00320F3A" w:rsidRDefault="00320F3A" w:rsidP="00320F3A">
            <w:pPr>
              <w:rPr>
                <w:rFonts w:eastAsia="Calibri" w:cs="Times New Roman"/>
                <w:iCs/>
                <w:lang w:val="en-GB" w:eastAsia="en-GB"/>
              </w:rPr>
            </w:pPr>
            <w:r w:rsidRPr="00320F3A">
              <w:rPr>
                <w:rFonts w:eastAsia="Calibri" w:cs="Times New Roman"/>
                <w:iCs/>
                <w:lang w:val="en-GB" w:eastAsia="en-GB"/>
              </w:rPr>
              <w:t xml:space="preserve">The evaluation will consist of three main stages: 1) preparation and planning, 2) in-depth data collection, and 3) analysis and report writing. </w:t>
            </w:r>
          </w:p>
          <w:p w14:paraId="33BF53A9" w14:textId="77777777" w:rsidR="00320F3A" w:rsidRDefault="00320F3A" w:rsidP="00320F3A">
            <w:pPr>
              <w:rPr>
                <w:rFonts w:eastAsia="Calibri" w:cs="Times New Roman"/>
                <w:b/>
                <w:i/>
                <w:iCs/>
                <w:lang w:val="en-GB" w:eastAsia="en-GB"/>
              </w:rPr>
            </w:pPr>
          </w:p>
          <w:p w14:paraId="4DF93896" w14:textId="77777777" w:rsidR="00320F3A" w:rsidRPr="00320F3A" w:rsidRDefault="00320F3A" w:rsidP="00320F3A">
            <w:pPr>
              <w:rPr>
                <w:rFonts w:eastAsia="Calibri" w:cs="Times New Roman"/>
                <w:b/>
                <w:i/>
                <w:iCs/>
                <w:lang w:val="en-GB" w:eastAsia="en-GB"/>
              </w:rPr>
            </w:pPr>
            <w:r w:rsidRPr="00320F3A">
              <w:rPr>
                <w:rFonts w:eastAsia="Calibri" w:cs="Times New Roman"/>
                <w:b/>
                <w:i/>
                <w:iCs/>
                <w:lang w:val="en-GB" w:eastAsia="en-GB"/>
              </w:rPr>
              <w:t>Preparation and planning stage</w:t>
            </w:r>
          </w:p>
          <w:p w14:paraId="6CFCA330" w14:textId="1F3ED98B" w:rsidR="00320F3A" w:rsidRPr="00320F3A" w:rsidRDefault="00320F3A" w:rsidP="00320F3A">
            <w:pPr>
              <w:rPr>
                <w:rFonts w:eastAsia="Calibri" w:cs="Times New Roman"/>
                <w:iCs/>
                <w:lang w:eastAsia="en-GB"/>
              </w:rPr>
            </w:pPr>
            <w:r w:rsidRPr="00320F3A">
              <w:rPr>
                <w:rFonts w:eastAsia="Calibri" w:cs="Times New Roman"/>
                <w:b/>
                <w:iCs/>
                <w:lang w:eastAsia="en-GB"/>
              </w:rPr>
              <w:t>Desk review</w:t>
            </w:r>
            <w:r w:rsidR="00C1495A">
              <w:rPr>
                <w:rFonts w:eastAsia="Calibri" w:cs="Times New Roman"/>
                <w:b/>
                <w:iCs/>
                <w:lang w:eastAsia="en-GB"/>
              </w:rPr>
              <w:t xml:space="preserve">: </w:t>
            </w:r>
            <w:r w:rsidRPr="00320F3A">
              <w:rPr>
                <w:rFonts w:eastAsia="Calibri" w:cs="Times New Roman"/>
                <w:b/>
                <w:iCs/>
                <w:lang w:eastAsia="en-GB"/>
              </w:rPr>
              <w:t xml:space="preserve"> </w:t>
            </w:r>
            <w:r w:rsidRPr="00320F3A">
              <w:rPr>
                <w:rFonts w:eastAsia="Calibri" w:cs="Times New Roman"/>
                <w:iCs/>
                <w:lang w:eastAsia="en-GB"/>
              </w:rPr>
              <w:t>The evaluato</w:t>
            </w:r>
            <w:r>
              <w:rPr>
                <w:rFonts w:eastAsia="Calibri" w:cs="Times New Roman"/>
                <w:iCs/>
                <w:lang w:eastAsia="en-GB"/>
              </w:rPr>
              <w:t>r</w:t>
            </w:r>
            <w:r w:rsidRPr="00320F3A">
              <w:rPr>
                <w:rFonts w:eastAsia="Calibri" w:cs="Times New Roman"/>
                <w:iCs/>
                <w:lang w:eastAsia="en-GB"/>
              </w:rPr>
              <w:t xml:space="preserve"> will review the </w:t>
            </w:r>
            <w:r>
              <w:rPr>
                <w:rFonts w:eastAsia="Calibri" w:cs="Times New Roman"/>
                <w:iCs/>
                <w:lang w:eastAsia="en-GB"/>
              </w:rPr>
              <w:t xml:space="preserve">CPD </w:t>
            </w:r>
            <w:r w:rsidR="00C1495A">
              <w:rPr>
                <w:rFonts w:eastAsia="Calibri" w:cs="Times New Roman"/>
                <w:iCs/>
                <w:lang w:eastAsia="en-GB"/>
              </w:rPr>
              <w:t xml:space="preserve">and corresponding </w:t>
            </w:r>
            <w:r>
              <w:rPr>
                <w:rFonts w:eastAsia="Calibri" w:cs="Times New Roman"/>
                <w:iCs/>
                <w:lang w:eastAsia="en-GB"/>
              </w:rPr>
              <w:t>RRF</w:t>
            </w:r>
            <w:r w:rsidR="00C1495A">
              <w:rPr>
                <w:rFonts w:eastAsia="Calibri" w:cs="Times New Roman"/>
                <w:iCs/>
                <w:lang w:eastAsia="en-GB"/>
              </w:rPr>
              <w:t xml:space="preserve"> and other relevant background documents from which the CPD is derived (such as </w:t>
            </w:r>
            <w:r w:rsidR="00C1495A" w:rsidRPr="00251D75">
              <w:rPr>
                <w:rFonts w:eastAsia="Calibri" w:cs="Times New Roman"/>
                <w:lang w:val="en-GB" w:eastAsia="en-GB"/>
              </w:rPr>
              <w:t>Royal Thai Government’s 11th National Economic and Social Development Plan</w:t>
            </w:r>
            <w:r w:rsidR="00C1495A">
              <w:rPr>
                <w:rFonts w:eastAsia="Calibri" w:cs="Times New Roman"/>
                <w:lang w:val="en-GB" w:eastAsia="en-GB"/>
              </w:rPr>
              <w:t>,</w:t>
            </w:r>
            <w:r w:rsidR="00C1495A">
              <w:rPr>
                <w:rFonts w:eastAsia="Calibri" w:cs="Times New Roman"/>
                <w:iCs/>
                <w:lang w:eastAsia="en-GB"/>
              </w:rPr>
              <w:t xml:space="preserve"> UNPAF, etc.)</w:t>
            </w:r>
            <w:r>
              <w:rPr>
                <w:rFonts w:eastAsia="Calibri" w:cs="Times New Roman"/>
                <w:iCs/>
                <w:lang w:eastAsia="en-GB"/>
              </w:rPr>
              <w:t xml:space="preserve">. </w:t>
            </w:r>
          </w:p>
          <w:p w14:paraId="330D5A54" w14:textId="77777777" w:rsidR="00320F3A" w:rsidRDefault="00320F3A" w:rsidP="00320F3A">
            <w:pPr>
              <w:rPr>
                <w:rFonts w:eastAsia="Calibri" w:cs="Times New Roman"/>
                <w:iCs/>
                <w:lang w:eastAsia="en-GB"/>
              </w:rPr>
            </w:pPr>
          </w:p>
          <w:p w14:paraId="224F25F4" w14:textId="47A3DADC" w:rsidR="00320F3A" w:rsidRPr="00320F3A" w:rsidRDefault="00C1495A" w:rsidP="00320F3A">
            <w:pPr>
              <w:rPr>
                <w:rFonts w:eastAsia="Calibri" w:cs="Times New Roman"/>
                <w:iCs/>
                <w:lang w:val="en-GB" w:eastAsia="en-GB"/>
              </w:rPr>
            </w:pPr>
            <w:r w:rsidRPr="00E80AFA">
              <w:rPr>
                <w:rFonts w:eastAsia="Calibri" w:cs="Times New Roman"/>
                <w:b/>
                <w:iCs/>
                <w:lang w:eastAsia="en-GB"/>
              </w:rPr>
              <w:t>Inception report:</w:t>
            </w:r>
            <w:r>
              <w:rPr>
                <w:rFonts w:eastAsia="Calibri" w:cs="Times New Roman"/>
                <w:iCs/>
                <w:lang w:eastAsia="en-GB"/>
              </w:rPr>
              <w:t xml:space="preserve"> </w:t>
            </w:r>
            <w:r w:rsidR="00320F3A" w:rsidRPr="00320F3A">
              <w:rPr>
                <w:rFonts w:eastAsia="Calibri" w:cs="Times New Roman"/>
                <w:iCs/>
                <w:lang w:eastAsia="en-GB"/>
              </w:rPr>
              <w:t xml:space="preserve">Following the desk review, the evaluator will develop an inception report. </w:t>
            </w:r>
            <w:r w:rsidR="00320F3A" w:rsidRPr="00320F3A">
              <w:rPr>
                <w:rFonts w:eastAsia="Calibri" w:cs="Times New Roman"/>
                <w:iCs/>
                <w:lang w:val="en-GB" w:eastAsia="en-GB"/>
              </w:rPr>
              <w:t>An evaluation matrix should be included in the inception report and used as a reference in planning and conducting the evaluation. The evaluation matrix should summarize the evaluation design and methodology and should include data sources, data collection, analysis tools or methods appropriate for each data source, and the standard or measure by which each question will be evaluated</w:t>
            </w:r>
            <w:r>
              <w:rPr>
                <w:rStyle w:val="FootnoteReference"/>
                <w:rFonts w:eastAsia="Calibri" w:cs="Times New Roman"/>
                <w:iCs/>
                <w:lang w:val="en-GB" w:eastAsia="en-GB"/>
              </w:rPr>
              <w:footnoteReference w:id="6"/>
            </w:r>
            <w:r>
              <w:rPr>
                <w:rFonts w:eastAsia="Calibri" w:cs="Times New Roman"/>
                <w:iCs/>
                <w:lang w:val="en-GB" w:eastAsia="en-GB"/>
              </w:rPr>
              <w:t xml:space="preserve">. Further, the inception report should include a detailed </w:t>
            </w:r>
            <w:proofErr w:type="spellStart"/>
            <w:r>
              <w:rPr>
                <w:rFonts w:eastAsia="Calibri" w:cs="Times New Roman"/>
                <w:iCs/>
                <w:lang w:val="en-GB" w:eastAsia="en-GB"/>
              </w:rPr>
              <w:t>wor</w:t>
            </w:r>
            <w:r w:rsidR="00A902B0">
              <w:rPr>
                <w:rFonts w:eastAsia="Calibri" w:cs="Times New Roman"/>
                <w:iCs/>
                <w:lang w:val="en-GB" w:eastAsia="en-GB"/>
              </w:rPr>
              <w:t>plan</w:t>
            </w:r>
            <w:proofErr w:type="spellEnd"/>
            <w:r w:rsidR="00A902B0">
              <w:rPr>
                <w:rFonts w:eastAsia="Calibri" w:cs="Times New Roman"/>
                <w:iCs/>
                <w:lang w:val="en-GB" w:eastAsia="en-GB"/>
              </w:rPr>
              <w:t xml:space="preserve">, including timelines for key deliverables to be prepared by the consultant and agreed upon by the UNDP Thailand. </w:t>
            </w:r>
            <w:r w:rsidR="00320F3A" w:rsidRPr="00320F3A">
              <w:rPr>
                <w:rFonts w:eastAsia="Calibri" w:cs="Times New Roman"/>
                <w:iCs/>
                <w:lang w:val="en-GB" w:eastAsia="en-GB"/>
              </w:rPr>
              <w:t xml:space="preserve"> (</w:t>
            </w:r>
          </w:p>
          <w:p w14:paraId="516FC886" w14:textId="77777777" w:rsidR="00320F3A" w:rsidRPr="00320F3A" w:rsidRDefault="00320F3A" w:rsidP="00320F3A">
            <w:pPr>
              <w:rPr>
                <w:rFonts w:eastAsia="Calibri" w:cs="Times New Roman"/>
                <w:b/>
                <w:iCs/>
                <w:lang w:val="en-GB" w:eastAsia="en-GB"/>
              </w:rPr>
            </w:pPr>
          </w:p>
          <w:p w14:paraId="486C9013" w14:textId="77777777" w:rsidR="00320F3A" w:rsidRPr="00320F3A" w:rsidRDefault="00320F3A" w:rsidP="00320F3A">
            <w:pPr>
              <w:rPr>
                <w:rFonts w:eastAsia="Calibri" w:cs="Times New Roman"/>
                <w:b/>
                <w:iCs/>
                <w:lang w:val="en-GB" w:eastAsia="en-GB"/>
              </w:rPr>
            </w:pPr>
            <w:r w:rsidRPr="00320F3A">
              <w:rPr>
                <w:rFonts w:eastAsia="Calibri" w:cs="Times New Roman"/>
                <w:b/>
                <w:iCs/>
                <w:lang w:val="en-GB" w:eastAsia="en-GB"/>
              </w:rPr>
              <w:t>Sample Evaluation Matrix (consultant need to elaborate the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1798"/>
              <w:gridCol w:w="1829"/>
              <w:gridCol w:w="2083"/>
              <w:gridCol w:w="1792"/>
            </w:tblGrid>
            <w:tr w:rsidR="00320F3A" w:rsidRPr="00320F3A" w14:paraId="4EDA3DF3" w14:textId="77777777" w:rsidTr="009E2D45">
              <w:tc>
                <w:tcPr>
                  <w:tcW w:w="1799" w:type="dxa"/>
                </w:tcPr>
                <w:p w14:paraId="07E0091D" w14:textId="77777777" w:rsidR="00320F3A" w:rsidRPr="00320F3A" w:rsidRDefault="00320F3A" w:rsidP="00320F3A">
                  <w:pPr>
                    <w:rPr>
                      <w:rFonts w:eastAsia="Calibri" w:cs="Times New Roman"/>
                      <w:iCs/>
                      <w:lang w:val="en-GB" w:eastAsia="en-GB"/>
                    </w:rPr>
                  </w:pPr>
                  <w:r w:rsidRPr="00320F3A">
                    <w:rPr>
                      <w:rFonts w:eastAsia="Calibri" w:cs="Times New Roman"/>
                      <w:iCs/>
                      <w:lang w:val="en-GB" w:eastAsia="en-GB"/>
                    </w:rPr>
                    <w:t>Criteria/Sub criteria</w:t>
                  </w:r>
                </w:p>
              </w:tc>
              <w:tc>
                <w:tcPr>
                  <w:tcW w:w="1798" w:type="dxa"/>
                </w:tcPr>
                <w:p w14:paraId="38CA59B4" w14:textId="77777777" w:rsidR="00320F3A" w:rsidRPr="00320F3A" w:rsidRDefault="00320F3A" w:rsidP="00320F3A">
                  <w:pPr>
                    <w:rPr>
                      <w:rFonts w:eastAsia="Calibri" w:cs="Times New Roman"/>
                      <w:iCs/>
                      <w:lang w:val="en-GB" w:eastAsia="en-GB"/>
                    </w:rPr>
                  </w:pPr>
                  <w:r w:rsidRPr="00320F3A">
                    <w:rPr>
                      <w:rFonts w:eastAsia="Calibri" w:cs="Times New Roman"/>
                      <w:iCs/>
                      <w:lang w:val="en-GB" w:eastAsia="en-GB"/>
                    </w:rPr>
                    <w:t>Questions to be addressed by outcome level evaluation</w:t>
                  </w:r>
                </w:p>
              </w:tc>
              <w:tc>
                <w:tcPr>
                  <w:tcW w:w="1799" w:type="dxa"/>
                </w:tcPr>
                <w:p w14:paraId="45E022C3" w14:textId="77777777" w:rsidR="00320F3A" w:rsidRPr="00320F3A" w:rsidRDefault="00320F3A" w:rsidP="00320F3A">
                  <w:pPr>
                    <w:rPr>
                      <w:rFonts w:eastAsia="Calibri" w:cs="Times New Roman"/>
                      <w:iCs/>
                      <w:lang w:val="en-GB" w:eastAsia="en-GB"/>
                    </w:rPr>
                  </w:pPr>
                  <w:r w:rsidRPr="00320F3A">
                    <w:rPr>
                      <w:rFonts w:eastAsia="Calibri" w:cs="Times New Roman"/>
                      <w:iCs/>
                      <w:lang w:val="en-GB" w:eastAsia="en-GB"/>
                    </w:rPr>
                    <w:t>What to look for</w:t>
                  </w:r>
                </w:p>
              </w:tc>
              <w:tc>
                <w:tcPr>
                  <w:tcW w:w="1828" w:type="dxa"/>
                </w:tcPr>
                <w:p w14:paraId="42A25A8C" w14:textId="77777777" w:rsidR="00320F3A" w:rsidRPr="00320F3A" w:rsidRDefault="00320F3A" w:rsidP="00320F3A">
                  <w:pPr>
                    <w:rPr>
                      <w:rFonts w:eastAsia="Calibri" w:cs="Times New Roman"/>
                      <w:iCs/>
                      <w:lang w:val="en-GB" w:eastAsia="en-GB"/>
                    </w:rPr>
                  </w:pPr>
                  <w:r w:rsidRPr="00320F3A">
                    <w:rPr>
                      <w:rFonts w:eastAsia="Calibri" w:cs="Times New Roman"/>
                      <w:iCs/>
                      <w:lang w:val="en-GB" w:eastAsia="en-GB"/>
                    </w:rPr>
                    <w:t>Data Sources</w:t>
                  </w:r>
                </w:p>
              </w:tc>
              <w:tc>
                <w:tcPr>
                  <w:tcW w:w="1792" w:type="dxa"/>
                </w:tcPr>
                <w:p w14:paraId="6978802D" w14:textId="77777777" w:rsidR="00320F3A" w:rsidRPr="00320F3A" w:rsidRDefault="00320F3A" w:rsidP="00320F3A">
                  <w:pPr>
                    <w:rPr>
                      <w:rFonts w:eastAsia="Calibri" w:cs="Times New Roman"/>
                      <w:iCs/>
                      <w:lang w:val="en-GB" w:eastAsia="en-GB"/>
                    </w:rPr>
                  </w:pPr>
                  <w:r w:rsidRPr="00320F3A">
                    <w:rPr>
                      <w:rFonts w:eastAsia="Calibri" w:cs="Times New Roman"/>
                      <w:iCs/>
                      <w:lang w:val="en-GB" w:eastAsia="en-GB"/>
                    </w:rPr>
                    <w:t>Data Collection methods</w:t>
                  </w:r>
                </w:p>
              </w:tc>
            </w:tr>
            <w:tr w:rsidR="00320F3A" w:rsidRPr="00320F3A" w14:paraId="349392BA" w14:textId="77777777" w:rsidTr="009E2D45">
              <w:tc>
                <w:tcPr>
                  <w:tcW w:w="1799" w:type="dxa"/>
                </w:tcPr>
                <w:p w14:paraId="258779EE" w14:textId="77777777" w:rsidR="00320F3A" w:rsidRPr="00320F3A" w:rsidRDefault="00320F3A" w:rsidP="00320F3A">
                  <w:pPr>
                    <w:rPr>
                      <w:rFonts w:eastAsia="Calibri" w:cs="Times New Roman"/>
                      <w:iCs/>
                      <w:lang w:val="en-GB" w:eastAsia="en-GB"/>
                    </w:rPr>
                  </w:pPr>
                  <w:r w:rsidRPr="00320F3A">
                    <w:rPr>
                      <w:rFonts w:eastAsia="Calibri" w:cs="Times New Roman"/>
                      <w:iCs/>
                      <w:lang w:val="en-GB" w:eastAsia="en-GB"/>
                    </w:rPr>
                    <w:t>Relevance</w:t>
                  </w:r>
                </w:p>
              </w:tc>
              <w:tc>
                <w:tcPr>
                  <w:tcW w:w="1798" w:type="dxa"/>
                </w:tcPr>
                <w:p w14:paraId="595D7374" w14:textId="77777777" w:rsidR="00320F3A" w:rsidRPr="00320F3A" w:rsidRDefault="00320F3A" w:rsidP="00320F3A">
                  <w:pPr>
                    <w:rPr>
                      <w:rFonts w:eastAsia="Calibri" w:cs="Times New Roman"/>
                      <w:iCs/>
                      <w:lang w:val="en-GB" w:eastAsia="en-GB"/>
                    </w:rPr>
                  </w:pPr>
                  <w:r w:rsidRPr="00320F3A">
                    <w:rPr>
                      <w:rFonts w:eastAsia="Calibri" w:cs="Times New Roman"/>
                      <w:iCs/>
                      <w:lang w:val="en-GB" w:eastAsia="en-GB"/>
                    </w:rPr>
                    <w:t>Is the programme aligned with national strategies</w:t>
                  </w:r>
                </w:p>
              </w:tc>
              <w:tc>
                <w:tcPr>
                  <w:tcW w:w="1799" w:type="dxa"/>
                </w:tcPr>
                <w:p w14:paraId="71231ABB" w14:textId="77777777" w:rsidR="00320F3A" w:rsidRPr="00320F3A" w:rsidRDefault="00320F3A" w:rsidP="00320F3A">
                  <w:pPr>
                    <w:rPr>
                      <w:rFonts w:eastAsia="Calibri" w:cs="Times New Roman"/>
                      <w:iCs/>
                      <w:lang w:val="en-GB" w:eastAsia="en-GB"/>
                    </w:rPr>
                  </w:pPr>
                  <w:r w:rsidRPr="00320F3A">
                    <w:rPr>
                      <w:rFonts w:eastAsia="Calibri" w:cs="Times New Roman"/>
                      <w:iCs/>
                      <w:lang w:val="en-GB" w:eastAsia="en-GB"/>
                    </w:rPr>
                    <w:t>How does the programme align with national strategies (in specific thematic areas)</w:t>
                  </w:r>
                </w:p>
              </w:tc>
              <w:tc>
                <w:tcPr>
                  <w:tcW w:w="1828" w:type="dxa"/>
                </w:tcPr>
                <w:p w14:paraId="6AC55FDB" w14:textId="77777777" w:rsidR="00320F3A" w:rsidRPr="00320F3A" w:rsidRDefault="00320F3A" w:rsidP="00320F3A">
                  <w:pPr>
                    <w:rPr>
                      <w:rFonts w:eastAsia="Calibri" w:cs="Times New Roman"/>
                      <w:iCs/>
                      <w:lang w:val="en-GB" w:eastAsia="en-GB"/>
                    </w:rPr>
                  </w:pPr>
                  <w:r w:rsidRPr="00320F3A">
                    <w:rPr>
                      <w:rFonts w:eastAsia="Calibri" w:cs="Times New Roman"/>
                      <w:iCs/>
                      <w:lang w:val="en-GB" w:eastAsia="en-GB"/>
                    </w:rPr>
                    <w:t>UNDP Programme</w:t>
                  </w:r>
                </w:p>
              </w:tc>
              <w:tc>
                <w:tcPr>
                  <w:tcW w:w="1792" w:type="dxa"/>
                </w:tcPr>
                <w:p w14:paraId="30FB525D" w14:textId="77777777" w:rsidR="00320F3A" w:rsidRPr="00320F3A" w:rsidRDefault="00320F3A" w:rsidP="00320F3A">
                  <w:pPr>
                    <w:rPr>
                      <w:rFonts w:eastAsia="Calibri" w:cs="Times New Roman"/>
                      <w:iCs/>
                      <w:lang w:val="en-GB" w:eastAsia="en-GB"/>
                    </w:rPr>
                  </w:pPr>
                  <w:r w:rsidRPr="00320F3A">
                    <w:rPr>
                      <w:rFonts w:eastAsia="Calibri" w:cs="Times New Roman"/>
                      <w:iCs/>
                      <w:lang w:val="en-GB" w:eastAsia="en-GB"/>
                    </w:rPr>
                    <w:t>Desk review of secondary data</w:t>
                  </w:r>
                </w:p>
              </w:tc>
            </w:tr>
            <w:tr w:rsidR="00320F3A" w:rsidRPr="00320F3A" w14:paraId="1FDD8E88" w14:textId="77777777" w:rsidTr="009E2D45">
              <w:tc>
                <w:tcPr>
                  <w:tcW w:w="1799" w:type="dxa"/>
                </w:tcPr>
                <w:p w14:paraId="1C70B45A" w14:textId="77777777" w:rsidR="00320F3A" w:rsidRPr="00320F3A" w:rsidRDefault="00320F3A" w:rsidP="00320F3A">
                  <w:pPr>
                    <w:rPr>
                      <w:rFonts w:eastAsia="Calibri" w:cs="Times New Roman"/>
                      <w:iCs/>
                      <w:lang w:val="en-GB" w:eastAsia="en-GB"/>
                    </w:rPr>
                  </w:pPr>
                  <w:r w:rsidRPr="00320F3A">
                    <w:rPr>
                      <w:rFonts w:eastAsia="Calibri" w:cs="Times New Roman"/>
                      <w:iCs/>
                      <w:lang w:val="en-GB" w:eastAsia="en-GB"/>
                    </w:rPr>
                    <w:t>Effectiveness.</w:t>
                  </w:r>
                </w:p>
              </w:tc>
              <w:tc>
                <w:tcPr>
                  <w:tcW w:w="1798" w:type="dxa"/>
                </w:tcPr>
                <w:p w14:paraId="2AC39ED0" w14:textId="77777777" w:rsidR="00320F3A" w:rsidRPr="00320F3A" w:rsidRDefault="00320F3A" w:rsidP="00320F3A">
                  <w:pPr>
                    <w:rPr>
                      <w:rFonts w:eastAsia="Calibri" w:cs="Times New Roman"/>
                      <w:iCs/>
                      <w:lang w:val="en-GB" w:eastAsia="en-GB"/>
                    </w:rPr>
                  </w:pPr>
                  <w:r w:rsidRPr="00320F3A">
                    <w:rPr>
                      <w:rFonts w:eastAsia="Calibri" w:cs="Times New Roman"/>
                      <w:iCs/>
                      <w:lang w:val="en-GB" w:eastAsia="en-GB"/>
                    </w:rPr>
                    <w:t>Did the programme implementation contribute towards the state outcome</w:t>
                  </w:r>
                </w:p>
              </w:tc>
              <w:tc>
                <w:tcPr>
                  <w:tcW w:w="1799" w:type="dxa"/>
                </w:tcPr>
                <w:p w14:paraId="2DB05B4B" w14:textId="77777777" w:rsidR="00320F3A" w:rsidRPr="00320F3A" w:rsidRDefault="00320F3A" w:rsidP="00320F3A">
                  <w:pPr>
                    <w:rPr>
                      <w:rFonts w:eastAsia="Calibri" w:cs="Times New Roman"/>
                      <w:iCs/>
                      <w:lang w:val="en-GB" w:eastAsia="en-GB"/>
                    </w:rPr>
                  </w:pPr>
                  <w:r w:rsidRPr="00320F3A">
                    <w:rPr>
                      <w:rFonts w:eastAsia="Calibri" w:cs="Times New Roman"/>
                      <w:iCs/>
                      <w:lang w:val="en-GB" w:eastAsia="en-GB"/>
                    </w:rPr>
                    <w:t>What outcomes does the project intend to achieve?</w:t>
                  </w:r>
                </w:p>
              </w:tc>
              <w:tc>
                <w:tcPr>
                  <w:tcW w:w="1828" w:type="dxa"/>
                </w:tcPr>
                <w:p w14:paraId="61AB1BE5" w14:textId="77777777" w:rsidR="00320F3A" w:rsidRPr="00320F3A" w:rsidRDefault="00320F3A" w:rsidP="00320F3A">
                  <w:pPr>
                    <w:rPr>
                      <w:rFonts w:eastAsia="Calibri" w:cs="Times New Roman"/>
                      <w:iCs/>
                      <w:lang w:val="en-GB" w:eastAsia="en-GB"/>
                    </w:rPr>
                  </w:pPr>
                  <w:r w:rsidRPr="00320F3A">
                    <w:rPr>
                      <w:rFonts w:eastAsia="Calibri" w:cs="Times New Roman"/>
                      <w:iCs/>
                      <w:lang w:val="en-GB" w:eastAsia="en-GB"/>
                    </w:rPr>
                    <w:t>Project/Programme evaluation report</w:t>
                  </w:r>
                </w:p>
              </w:tc>
              <w:tc>
                <w:tcPr>
                  <w:tcW w:w="1792" w:type="dxa"/>
                </w:tcPr>
                <w:p w14:paraId="7C59FD40" w14:textId="77777777" w:rsidR="00320F3A" w:rsidRPr="00320F3A" w:rsidRDefault="00320F3A" w:rsidP="00320F3A">
                  <w:pPr>
                    <w:rPr>
                      <w:rFonts w:eastAsia="Calibri" w:cs="Times New Roman"/>
                      <w:iCs/>
                      <w:lang w:val="en-GB" w:eastAsia="en-GB"/>
                    </w:rPr>
                  </w:pPr>
                  <w:r w:rsidRPr="00320F3A">
                    <w:rPr>
                      <w:rFonts w:eastAsia="Calibri" w:cs="Times New Roman"/>
                      <w:iCs/>
                      <w:lang w:val="en-GB" w:eastAsia="en-GB"/>
                    </w:rPr>
                    <w:t>Desk review of secondary data</w:t>
                  </w:r>
                </w:p>
                <w:p w14:paraId="23557105" w14:textId="77777777" w:rsidR="00320F3A" w:rsidRPr="00320F3A" w:rsidRDefault="00320F3A" w:rsidP="00320F3A">
                  <w:pPr>
                    <w:rPr>
                      <w:rFonts w:eastAsia="Calibri" w:cs="Times New Roman"/>
                      <w:iCs/>
                      <w:lang w:val="en-GB" w:eastAsia="en-GB"/>
                    </w:rPr>
                  </w:pPr>
                  <w:r w:rsidRPr="00320F3A">
                    <w:rPr>
                      <w:rFonts w:eastAsia="Calibri" w:cs="Times New Roman"/>
                      <w:iCs/>
                      <w:lang w:val="en-GB" w:eastAsia="en-GB"/>
                    </w:rPr>
                    <w:t>Interview</w:t>
                  </w:r>
                </w:p>
              </w:tc>
            </w:tr>
            <w:tr w:rsidR="00320F3A" w:rsidRPr="00320F3A" w14:paraId="293BB764" w14:textId="77777777" w:rsidTr="009E2D45">
              <w:tc>
                <w:tcPr>
                  <w:tcW w:w="1799" w:type="dxa"/>
                </w:tcPr>
                <w:p w14:paraId="11B1B659" w14:textId="77777777" w:rsidR="00320F3A" w:rsidRPr="00320F3A" w:rsidRDefault="00320F3A" w:rsidP="00320F3A">
                  <w:pPr>
                    <w:rPr>
                      <w:rFonts w:eastAsia="Calibri" w:cs="Times New Roman"/>
                      <w:iCs/>
                      <w:lang w:val="en-GB" w:eastAsia="en-GB"/>
                    </w:rPr>
                  </w:pPr>
                  <w:r w:rsidRPr="00320F3A">
                    <w:rPr>
                      <w:rFonts w:eastAsia="Calibri" w:cs="Times New Roman"/>
                      <w:iCs/>
                      <w:lang w:val="en-GB" w:eastAsia="en-GB"/>
                    </w:rPr>
                    <w:t>Efficiency</w:t>
                  </w:r>
                </w:p>
              </w:tc>
              <w:tc>
                <w:tcPr>
                  <w:tcW w:w="1798" w:type="dxa"/>
                </w:tcPr>
                <w:p w14:paraId="69AD3DFC" w14:textId="77777777" w:rsidR="00320F3A" w:rsidRPr="00320F3A" w:rsidRDefault="00320F3A" w:rsidP="00320F3A">
                  <w:pPr>
                    <w:rPr>
                      <w:rFonts w:eastAsia="Calibri" w:cs="Times New Roman"/>
                      <w:iCs/>
                      <w:lang w:val="en-GB" w:eastAsia="en-GB"/>
                    </w:rPr>
                  </w:pPr>
                  <w:r w:rsidRPr="00320F3A">
                    <w:rPr>
                      <w:rFonts w:eastAsia="Calibri" w:cs="Times New Roman"/>
                      <w:iCs/>
                      <w:lang w:val="en-GB" w:eastAsia="en-GB"/>
                    </w:rPr>
                    <w:t>Has the programme been implemented within deadline and cost estimate</w:t>
                  </w:r>
                </w:p>
                <w:p w14:paraId="362FDB97" w14:textId="77777777" w:rsidR="00320F3A" w:rsidRPr="00320F3A" w:rsidRDefault="00320F3A" w:rsidP="00320F3A">
                  <w:pPr>
                    <w:rPr>
                      <w:rFonts w:eastAsia="Calibri" w:cs="Times New Roman"/>
                      <w:iCs/>
                      <w:lang w:val="en-GB" w:eastAsia="en-GB"/>
                    </w:rPr>
                  </w:pPr>
                  <w:r w:rsidRPr="00320F3A">
                    <w:rPr>
                      <w:rFonts w:eastAsia="Calibri" w:cs="Times New Roman"/>
                      <w:iCs/>
                      <w:lang w:val="en-GB" w:eastAsia="en-GB"/>
                    </w:rPr>
                    <w:t xml:space="preserve">Were UNDP resources </w:t>
                  </w:r>
                  <w:r w:rsidRPr="00320F3A">
                    <w:rPr>
                      <w:rFonts w:eastAsia="Calibri" w:cs="Times New Roman"/>
                      <w:iCs/>
                      <w:lang w:val="en-GB" w:eastAsia="en-GB"/>
                    </w:rPr>
                    <w:lastRenderedPageBreak/>
                    <w:t>focused on the set of activities that were expected to produce significant results?</w:t>
                  </w:r>
                </w:p>
                <w:p w14:paraId="65081109" w14:textId="77777777" w:rsidR="00320F3A" w:rsidRPr="00320F3A" w:rsidRDefault="00320F3A" w:rsidP="00320F3A">
                  <w:pPr>
                    <w:rPr>
                      <w:rFonts w:eastAsia="Calibri" w:cs="Times New Roman"/>
                      <w:iCs/>
                      <w:lang w:val="en-GB" w:eastAsia="en-GB"/>
                    </w:rPr>
                  </w:pPr>
                  <w:r w:rsidRPr="00320F3A">
                    <w:rPr>
                      <w:rFonts w:eastAsia="Calibri" w:cs="Times New Roman"/>
                      <w:iCs/>
                      <w:lang w:val="en-GB" w:eastAsia="en-GB"/>
                    </w:rPr>
                    <w:t>Was there any identified synergy between UNDP initiatives that contributed to reducing costs while supporting results</w:t>
                  </w:r>
                </w:p>
              </w:tc>
              <w:tc>
                <w:tcPr>
                  <w:tcW w:w="1799" w:type="dxa"/>
                </w:tcPr>
                <w:p w14:paraId="018276AB" w14:textId="77777777" w:rsidR="00320F3A" w:rsidRPr="00320F3A" w:rsidRDefault="00320F3A" w:rsidP="00320F3A">
                  <w:pPr>
                    <w:rPr>
                      <w:rFonts w:eastAsia="Calibri" w:cs="Times New Roman"/>
                      <w:iCs/>
                      <w:lang w:val="en-GB" w:eastAsia="en-GB"/>
                    </w:rPr>
                  </w:pPr>
                  <w:r w:rsidRPr="00320F3A">
                    <w:rPr>
                      <w:rFonts w:eastAsia="Calibri" w:cs="Times New Roman"/>
                      <w:iCs/>
                      <w:lang w:val="en-GB" w:eastAsia="en-GB"/>
                    </w:rPr>
                    <w:lastRenderedPageBreak/>
                    <w:t>Have there been time extensions on the programme?</w:t>
                  </w:r>
                </w:p>
                <w:p w14:paraId="050F1CEC" w14:textId="77777777" w:rsidR="00320F3A" w:rsidRPr="00320F3A" w:rsidRDefault="00320F3A" w:rsidP="00320F3A">
                  <w:pPr>
                    <w:rPr>
                      <w:rFonts w:eastAsia="Calibri" w:cs="Times New Roman"/>
                      <w:iCs/>
                      <w:lang w:val="en-GB" w:eastAsia="en-GB"/>
                    </w:rPr>
                  </w:pPr>
                  <w:r w:rsidRPr="00320F3A">
                    <w:rPr>
                      <w:rFonts w:eastAsia="Calibri" w:cs="Times New Roman"/>
                      <w:iCs/>
                      <w:lang w:val="en-GB" w:eastAsia="en-GB"/>
                    </w:rPr>
                    <w:t xml:space="preserve">Are resources concentrated on the most important initiatives or are </w:t>
                  </w:r>
                  <w:r w:rsidRPr="00320F3A">
                    <w:rPr>
                      <w:rFonts w:eastAsia="Calibri" w:cs="Times New Roman"/>
                      <w:iCs/>
                      <w:lang w:val="en-GB" w:eastAsia="en-GB"/>
                    </w:rPr>
                    <w:lastRenderedPageBreak/>
                    <w:t>they scattered/spread thinly across initiatives?</w:t>
                  </w:r>
                </w:p>
              </w:tc>
              <w:tc>
                <w:tcPr>
                  <w:tcW w:w="1828" w:type="dxa"/>
                </w:tcPr>
                <w:p w14:paraId="2FD52FF3" w14:textId="77777777" w:rsidR="00320F3A" w:rsidRPr="00320F3A" w:rsidRDefault="00320F3A" w:rsidP="00320F3A">
                  <w:pPr>
                    <w:rPr>
                      <w:rFonts w:eastAsia="Calibri" w:cs="Times New Roman"/>
                      <w:iCs/>
                      <w:lang w:val="en-GB" w:eastAsia="en-GB"/>
                    </w:rPr>
                  </w:pPr>
                  <w:r w:rsidRPr="00320F3A">
                    <w:rPr>
                      <w:rFonts w:eastAsia="Calibri" w:cs="Times New Roman"/>
                      <w:iCs/>
                      <w:lang w:val="en-GB" w:eastAsia="en-GB"/>
                    </w:rPr>
                    <w:lastRenderedPageBreak/>
                    <w:t>Programme documents</w:t>
                  </w:r>
                </w:p>
                <w:p w14:paraId="209D54AE" w14:textId="77777777" w:rsidR="00320F3A" w:rsidRPr="00320F3A" w:rsidRDefault="00320F3A" w:rsidP="00320F3A">
                  <w:pPr>
                    <w:rPr>
                      <w:rFonts w:eastAsia="Calibri" w:cs="Times New Roman"/>
                      <w:iCs/>
                      <w:lang w:val="en-GB" w:eastAsia="en-GB"/>
                    </w:rPr>
                  </w:pPr>
                  <w:r w:rsidRPr="00320F3A">
                    <w:rPr>
                      <w:rFonts w:eastAsia="Calibri" w:cs="Times New Roman"/>
                      <w:iCs/>
                      <w:lang w:val="en-GB" w:eastAsia="en-GB"/>
                    </w:rPr>
                    <w:t>Evaluation reports</w:t>
                  </w:r>
                </w:p>
              </w:tc>
              <w:tc>
                <w:tcPr>
                  <w:tcW w:w="1792" w:type="dxa"/>
                </w:tcPr>
                <w:p w14:paraId="4EC651C4" w14:textId="77777777" w:rsidR="00320F3A" w:rsidRPr="00320F3A" w:rsidRDefault="00320F3A" w:rsidP="00320F3A">
                  <w:pPr>
                    <w:rPr>
                      <w:rFonts w:eastAsia="Calibri" w:cs="Times New Roman"/>
                      <w:iCs/>
                      <w:lang w:val="en-GB" w:eastAsia="en-GB"/>
                    </w:rPr>
                  </w:pPr>
                  <w:r w:rsidRPr="00320F3A">
                    <w:rPr>
                      <w:rFonts w:eastAsia="Calibri" w:cs="Times New Roman"/>
                      <w:iCs/>
                      <w:lang w:val="en-GB" w:eastAsia="en-GB"/>
                    </w:rPr>
                    <w:t>Desk Review</w:t>
                  </w:r>
                </w:p>
              </w:tc>
            </w:tr>
            <w:tr w:rsidR="00320F3A" w:rsidRPr="00320F3A" w14:paraId="0D148B29" w14:textId="77777777" w:rsidTr="009E2D45">
              <w:tc>
                <w:tcPr>
                  <w:tcW w:w="1799" w:type="dxa"/>
                </w:tcPr>
                <w:p w14:paraId="72F737C4" w14:textId="77777777" w:rsidR="00320F3A" w:rsidRPr="00320F3A" w:rsidRDefault="00320F3A" w:rsidP="00320F3A">
                  <w:pPr>
                    <w:rPr>
                      <w:rFonts w:eastAsia="Calibri" w:cs="Times New Roman"/>
                      <w:iCs/>
                      <w:lang w:val="en-GB" w:eastAsia="en-GB"/>
                    </w:rPr>
                  </w:pPr>
                  <w:r w:rsidRPr="00320F3A">
                    <w:rPr>
                      <w:rFonts w:eastAsia="Calibri" w:cs="Times New Roman"/>
                      <w:iCs/>
                      <w:lang w:val="en-GB" w:eastAsia="en-GB"/>
                    </w:rPr>
                    <w:lastRenderedPageBreak/>
                    <w:t>Sustainability</w:t>
                  </w:r>
                </w:p>
              </w:tc>
              <w:tc>
                <w:tcPr>
                  <w:tcW w:w="1798" w:type="dxa"/>
                </w:tcPr>
                <w:p w14:paraId="11233C23" w14:textId="77777777" w:rsidR="00320F3A" w:rsidRPr="00320F3A" w:rsidRDefault="00320F3A" w:rsidP="00320F3A">
                  <w:pPr>
                    <w:rPr>
                      <w:rFonts w:eastAsia="Calibri" w:cs="Times New Roman"/>
                      <w:iCs/>
                      <w:lang w:val="en-GB" w:eastAsia="en-GB"/>
                    </w:rPr>
                  </w:pPr>
                  <w:r w:rsidRPr="00320F3A">
                    <w:rPr>
                      <w:rFonts w:eastAsia="Calibri" w:cs="Times New Roman"/>
                      <w:iCs/>
                      <w:lang w:val="en-GB" w:eastAsia="en-GB"/>
                    </w:rPr>
                    <w:t>Were the programme designed to have sustainable results given the identifiable risks?</w:t>
                  </w:r>
                </w:p>
                <w:p w14:paraId="0FC6CDC7" w14:textId="77777777" w:rsidR="00320F3A" w:rsidRPr="00320F3A" w:rsidRDefault="00320F3A" w:rsidP="00320F3A">
                  <w:pPr>
                    <w:rPr>
                      <w:rFonts w:eastAsia="Calibri" w:cs="Times New Roman"/>
                      <w:iCs/>
                      <w:lang w:val="en-GB" w:eastAsia="en-GB"/>
                    </w:rPr>
                  </w:pPr>
                  <w:r w:rsidRPr="00320F3A">
                    <w:rPr>
                      <w:rFonts w:eastAsia="Calibri" w:cs="Times New Roman"/>
                      <w:iCs/>
                      <w:lang w:val="en-GB" w:eastAsia="en-GB"/>
                    </w:rPr>
                    <w:t>What issues emerged during implementation as a threat to sustainability?</w:t>
                  </w:r>
                </w:p>
              </w:tc>
              <w:tc>
                <w:tcPr>
                  <w:tcW w:w="1799" w:type="dxa"/>
                </w:tcPr>
                <w:p w14:paraId="58D11492" w14:textId="77777777" w:rsidR="00320F3A" w:rsidRPr="00320F3A" w:rsidRDefault="00320F3A" w:rsidP="00320F3A">
                  <w:pPr>
                    <w:rPr>
                      <w:rFonts w:eastAsia="Calibri" w:cs="Times New Roman"/>
                      <w:iCs/>
                      <w:lang w:val="en-GB" w:eastAsia="en-GB"/>
                    </w:rPr>
                  </w:pPr>
                  <w:r w:rsidRPr="00320F3A">
                    <w:rPr>
                      <w:rFonts w:eastAsia="Calibri" w:cs="Times New Roman"/>
                      <w:iCs/>
                      <w:lang w:val="en-GB" w:eastAsia="en-GB"/>
                    </w:rPr>
                    <w:t>Does / did the programme have an exit strategy?</w:t>
                  </w:r>
                </w:p>
                <w:p w14:paraId="680F179A" w14:textId="77777777" w:rsidR="00320F3A" w:rsidRPr="00320F3A" w:rsidRDefault="00320F3A" w:rsidP="00320F3A">
                  <w:pPr>
                    <w:rPr>
                      <w:rFonts w:eastAsia="Calibri" w:cs="Times New Roman"/>
                      <w:iCs/>
                      <w:lang w:val="en-GB" w:eastAsia="en-GB"/>
                    </w:rPr>
                  </w:pPr>
                  <w:r w:rsidRPr="00320F3A">
                    <w:rPr>
                      <w:rFonts w:eastAsia="Calibri" w:cs="Times New Roman"/>
                      <w:iCs/>
                      <w:lang w:val="en-GB" w:eastAsia="en-GB"/>
                    </w:rPr>
                    <w:t>What unanticipated sustainability threats emerged during implementation?</w:t>
                  </w:r>
                </w:p>
              </w:tc>
              <w:tc>
                <w:tcPr>
                  <w:tcW w:w="1828" w:type="dxa"/>
                </w:tcPr>
                <w:p w14:paraId="260964BC" w14:textId="77777777" w:rsidR="00320F3A" w:rsidRPr="00320F3A" w:rsidRDefault="00320F3A" w:rsidP="00320F3A">
                  <w:pPr>
                    <w:rPr>
                      <w:rFonts w:eastAsia="Calibri" w:cs="Times New Roman"/>
                      <w:iCs/>
                      <w:lang w:val="en-GB" w:eastAsia="en-GB"/>
                    </w:rPr>
                  </w:pPr>
                  <w:r w:rsidRPr="00320F3A">
                    <w:rPr>
                      <w:rFonts w:eastAsia="Calibri" w:cs="Times New Roman"/>
                      <w:iCs/>
                      <w:lang w:val="en-GB" w:eastAsia="en-GB"/>
                    </w:rPr>
                    <w:t>Programme documents</w:t>
                  </w:r>
                </w:p>
                <w:p w14:paraId="516A4874" w14:textId="77777777" w:rsidR="00320F3A" w:rsidRPr="00320F3A" w:rsidRDefault="00320F3A" w:rsidP="00320F3A">
                  <w:pPr>
                    <w:rPr>
                      <w:rFonts w:eastAsia="Calibri" w:cs="Times New Roman"/>
                      <w:iCs/>
                      <w:lang w:val="en-GB" w:eastAsia="en-GB"/>
                    </w:rPr>
                  </w:pPr>
                  <w:r w:rsidRPr="00320F3A">
                    <w:rPr>
                      <w:rFonts w:eastAsia="Calibri" w:cs="Times New Roman"/>
                      <w:iCs/>
                      <w:lang w:val="en-GB" w:eastAsia="en-GB"/>
                    </w:rPr>
                    <w:t>Evaluation reports</w:t>
                  </w:r>
                </w:p>
              </w:tc>
              <w:tc>
                <w:tcPr>
                  <w:tcW w:w="1792" w:type="dxa"/>
                </w:tcPr>
                <w:p w14:paraId="756A60E8" w14:textId="77777777" w:rsidR="00320F3A" w:rsidRPr="00320F3A" w:rsidRDefault="00320F3A" w:rsidP="00320F3A">
                  <w:pPr>
                    <w:rPr>
                      <w:rFonts w:eastAsia="Calibri" w:cs="Times New Roman"/>
                      <w:iCs/>
                      <w:lang w:val="en-GB" w:eastAsia="en-GB"/>
                    </w:rPr>
                  </w:pPr>
                  <w:r w:rsidRPr="00320F3A">
                    <w:rPr>
                      <w:rFonts w:eastAsia="Calibri" w:cs="Times New Roman"/>
                      <w:iCs/>
                      <w:lang w:val="en-GB" w:eastAsia="en-GB"/>
                    </w:rPr>
                    <w:t>Desk Review</w:t>
                  </w:r>
                </w:p>
              </w:tc>
            </w:tr>
          </w:tbl>
          <w:p w14:paraId="682B6681" w14:textId="77777777" w:rsidR="00320F3A" w:rsidRPr="00320F3A" w:rsidRDefault="00320F3A" w:rsidP="00320F3A">
            <w:pPr>
              <w:rPr>
                <w:rFonts w:eastAsia="Calibri" w:cs="Times New Roman"/>
                <w:iCs/>
                <w:lang w:val="en-GB" w:eastAsia="en-GB"/>
              </w:rPr>
            </w:pPr>
          </w:p>
          <w:p w14:paraId="64084F0F" w14:textId="77777777" w:rsidR="00320F3A" w:rsidRPr="00320F3A" w:rsidRDefault="00320F3A" w:rsidP="00320F3A">
            <w:pPr>
              <w:rPr>
                <w:rFonts w:eastAsia="Calibri" w:cs="Times New Roman"/>
                <w:iCs/>
                <w:lang w:val="en-GB" w:eastAsia="en-GB"/>
              </w:rPr>
            </w:pPr>
          </w:p>
          <w:p w14:paraId="41634B36" w14:textId="27C66AD3" w:rsidR="00A902B0" w:rsidRPr="00CC47DE" w:rsidRDefault="00320F3A" w:rsidP="00A902B0">
            <w:pPr>
              <w:pStyle w:val="NoSpacing"/>
              <w:spacing w:after="120"/>
              <w:jc w:val="both"/>
              <w:rPr>
                <w:rStyle w:val="SubtleEmphasis"/>
                <w:b/>
              </w:rPr>
            </w:pPr>
            <w:r w:rsidRPr="00320F3A">
              <w:rPr>
                <w:b/>
                <w:i/>
                <w:iCs/>
              </w:rPr>
              <w:t>In-depth data collection stage</w:t>
            </w:r>
            <w:r w:rsidR="00A902B0">
              <w:rPr>
                <w:b/>
                <w:i/>
                <w:iCs/>
              </w:rPr>
              <w:t xml:space="preserve"> </w:t>
            </w:r>
            <w:r w:rsidR="00A902B0" w:rsidRPr="00BF3D8A">
              <w:rPr>
                <w:rStyle w:val="SubtleEmphasis"/>
              </w:rPr>
              <w:t>(below methods are suggested</w:t>
            </w:r>
            <w:r w:rsidR="00A902B0">
              <w:rPr>
                <w:rStyle w:val="SubtleEmphasis"/>
              </w:rPr>
              <w:t xml:space="preserve"> and the evaluator may add if necessary</w:t>
            </w:r>
            <w:r w:rsidR="00A902B0" w:rsidRPr="00BF3D8A">
              <w:rPr>
                <w:rStyle w:val="SubtleEmphasis"/>
              </w:rPr>
              <w:t>)</w:t>
            </w:r>
          </w:p>
          <w:p w14:paraId="2DCDD761" w14:textId="0B226402" w:rsidR="00320F3A" w:rsidRDefault="00320F3A" w:rsidP="00320F3A">
            <w:pPr>
              <w:rPr>
                <w:rFonts w:eastAsia="Calibri" w:cs="Times New Roman"/>
                <w:b/>
                <w:i/>
                <w:iCs/>
                <w:lang w:val="en-GB" w:eastAsia="en-GB"/>
              </w:rPr>
            </w:pPr>
          </w:p>
          <w:p w14:paraId="4CCC716A" w14:textId="77777777" w:rsidR="00320F3A" w:rsidRPr="00320F3A" w:rsidRDefault="00320F3A" w:rsidP="00320F3A">
            <w:pPr>
              <w:rPr>
                <w:rFonts w:eastAsia="Calibri" w:cs="Times New Roman"/>
                <w:b/>
                <w:i/>
                <w:iCs/>
                <w:lang w:val="en-GB" w:eastAsia="en-GB"/>
              </w:rPr>
            </w:pPr>
          </w:p>
          <w:p w14:paraId="5A27CCCB" w14:textId="77777777" w:rsidR="00320F3A" w:rsidRPr="00320F3A" w:rsidRDefault="00320F3A" w:rsidP="00320F3A">
            <w:pPr>
              <w:rPr>
                <w:rFonts w:eastAsia="Calibri" w:cs="Times New Roman"/>
                <w:b/>
                <w:iCs/>
                <w:lang w:eastAsia="en-GB"/>
              </w:rPr>
            </w:pPr>
            <w:r w:rsidRPr="00320F3A">
              <w:rPr>
                <w:rFonts w:eastAsia="Calibri" w:cs="Times New Roman"/>
                <w:b/>
                <w:iCs/>
                <w:lang w:eastAsia="en-GB"/>
              </w:rPr>
              <w:t xml:space="preserve">Interview with Key Stake holders </w:t>
            </w:r>
          </w:p>
          <w:p w14:paraId="43E8670E" w14:textId="74100315" w:rsidR="00320F3A" w:rsidRPr="00D214B6" w:rsidRDefault="00320F3A" w:rsidP="00D214B6">
            <w:pPr>
              <w:spacing w:after="200"/>
              <w:rPr>
                <w:rFonts w:eastAsia="Calibri" w:cs="Times New Roman"/>
                <w:b/>
                <w:iCs/>
                <w:lang w:eastAsia="en-GB"/>
              </w:rPr>
            </w:pPr>
            <w:r w:rsidRPr="00D214B6">
              <w:rPr>
                <w:rFonts w:eastAsia="Calibri" w:cs="Times New Roman"/>
                <w:iCs/>
                <w:lang w:eastAsia="en-GB"/>
              </w:rPr>
              <w:t xml:space="preserve">The UNDP </w:t>
            </w:r>
            <w:r w:rsidR="00A902B0">
              <w:rPr>
                <w:rFonts w:eastAsia="Calibri" w:cs="Times New Roman"/>
                <w:iCs/>
                <w:lang w:eastAsia="en-GB"/>
              </w:rPr>
              <w:t>Thailand</w:t>
            </w:r>
            <w:r w:rsidRPr="00D214B6">
              <w:rPr>
                <w:rFonts w:eastAsia="Calibri" w:cs="Times New Roman"/>
                <w:iCs/>
                <w:lang w:eastAsia="en-GB"/>
              </w:rPr>
              <w:t xml:space="preserve"> has assigned a </w:t>
            </w:r>
            <w:proofErr w:type="spellStart"/>
            <w:r w:rsidRPr="00D214B6">
              <w:rPr>
                <w:rFonts w:eastAsia="Calibri" w:cs="Times New Roman"/>
                <w:iCs/>
                <w:lang w:eastAsia="en-GB"/>
              </w:rPr>
              <w:t>programme</w:t>
            </w:r>
            <w:proofErr w:type="spellEnd"/>
            <w:r w:rsidRPr="00D214B6">
              <w:rPr>
                <w:rFonts w:eastAsia="Calibri" w:cs="Times New Roman"/>
                <w:iCs/>
                <w:lang w:eastAsia="en-GB"/>
              </w:rPr>
              <w:t xml:space="preserve"> manager for each outcome to be responsible in managing each outcome. The consultant will interview all the </w:t>
            </w:r>
            <w:proofErr w:type="spellStart"/>
            <w:r w:rsidRPr="00D214B6">
              <w:rPr>
                <w:rFonts w:eastAsia="Calibri" w:cs="Times New Roman"/>
                <w:iCs/>
                <w:lang w:eastAsia="en-GB"/>
              </w:rPr>
              <w:t>programme</w:t>
            </w:r>
            <w:proofErr w:type="spellEnd"/>
            <w:r w:rsidRPr="00D214B6">
              <w:rPr>
                <w:rFonts w:eastAsia="Calibri" w:cs="Times New Roman"/>
                <w:iCs/>
                <w:lang w:eastAsia="en-GB"/>
              </w:rPr>
              <w:t xml:space="preserve"> managers to get the information needed for the evaluation. The consultant will also interview selected </w:t>
            </w:r>
            <w:r w:rsidR="00D214B6" w:rsidRPr="00D214B6">
              <w:rPr>
                <w:rFonts w:eastAsia="Calibri" w:cs="Times New Roman"/>
                <w:iCs/>
                <w:lang w:eastAsia="en-GB"/>
              </w:rPr>
              <w:t xml:space="preserve">Project Managers and </w:t>
            </w:r>
            <w:r w:rsidRPr="00D214B6">
              <w:rPr>
                <w:rFonts w:eastAsia="Calibri" w:cs="Times New Roman"/>
                <w:iCs/>
                <w:lang w:eastAsia="en-GB"/>
              </w:rPr>
              <w:t>National Project Director</w:t>
            </w:r>
            <w:r w:rsidR="00D214B6" w:rsidRPr="00D214B6">
              <w:rPr>
                <w:rFonts w:eastAsia="Calibri" w:cs="Times New Roman"/>
                <w:iCs/>
                <w:lang w:eastAsia="en-GB"/>
              </w:rPr>
              <w:t>s</w:t>
            </w:r>
            <w:r w:rsidRPr="00D214B6">
              <w:rPr>
                <w:rFonts w:eastAsia="Calibri" w:cs="Times New Roman"/>
                <w:iCs/>
                <w:lang w:eastAsia="en-GB"/>
              </w:rPr>
              <w:t xml:space="preserve"> (NPD) to get the information on the achievement of the project and its contribution to the outcome. Also as indicated in figure 1 outcome model above the consultant needs to interview selected donors / development partners and NGOs that are relevance for UNDP activities. </w:t>
            </w:r>
            <w:r w:rsidR="00D214B6">
              <w:rPr>
                <w:rFonts w:eastAsia="Calibri" w:cs="Times New Roman"/>
                <w:iCs/>
                <w:lang w:eastAsia="en-GB"/>
              </w:rPr>
              <w:t>The consultant may want to attend parts of the Strategic Prioritization Retreat</w:t>
            </w:r>
            <w:r w:rsidR="0047701D">
              <w:rPr>
                <w:rFonts w:eastAsia="Calibri" w:cs="Times New Roman"/>
                <w:iCs/>
                <w:lang w:eastAsia="en-GB"/>
              </w:rPr>
              <w:t xml:space="preserve"> on 8-9 October 2015</w:t>
            </w:r>
            <w:r w:rsidR="00D214B6">
              <w:rPr>
                <w:rFonts w:eastAsia="Calibri" w:cs="Times New Roman"/>
                <w:iCs/>
                <w:lang w:eastAsia="en-GB"/>
              </w:rPr>
              <w:t xml:space="preserve"> with the Thai government for the next UNPAF, as there will be a review session which will provide useful inputs to the evaluation.</w:t>
            </w:r>
          </w:p>
          <w:p w14:paraId="45C65FB9" w14:textId="11C2D801" w:rsidR="00320F3A" w:rsidRPr="00320F3A" w:rsidRDefault="00320F3A" w:rsidP="00320F3A">
            <w:pPr>
              <w:rPr>
                <w:rFonts w:eastAsia="Calibri" w:cs="Times New Roman"/>
                <w:iCs/>
                <w:lang w:eastAsia="en-GB"/>
              </w:rPr>
            </w:pPr>
            <w:r w:rsidRPr="00320F3A">
              <w:rPr>
                <w:rFonts w:eastAsia="Calibri" w:cs="Times New Roman"/>
                <w:b/>
                <w:iCs/>
                <w:lang w:eastAsia="en-GB"/>
              </w:rPr>
              <w:t xml:space="preserve">Field visits: </w:t>
            </w:r>
            <w:r w:rsidRPr="00320F3A">
              <w:rPr>
                <w:rFonts w:eastAsia="Calibri" w:cs="Times New Roman"/>
                <w:iCs/>
                <w:lang w:eastAsia="en-GB"/>
              </w:rPr>
              <w:t xml:space="preserve">Field visits will be undertaken to at least </w:t>
            </w:r>
            <w:r w:rsidR="00D214B6">
              <w:rPr>
                <w:rFonts w:eastAsia="Calibri" w:cs="Times New Roman"/>
                <w:iCs/>
                <w:lang w:eastAsia="en-GB"/>
              </w:rPr>
              <w:t>3</w:t>
            </w:r>
            <w:r w:rsidRPr="00320F3A">
              <w:rPr>
                <w:rFonts w:eastAsia="Calibri" w:cs="Times New Roman"/>
                <w:iCs/>
                <w:lang w:eastAsia="en-GB"/>
              </w:rPr>
              <w:t xml:space="preserve"> project</w:t>
            </w:r>
            <w:r w:rsidR="000A05DF">
              <w:rPr>
                <w:rFonts w:eastAsia="Calibri" w:cs="Times New Roman"/>
                <w:iCs/>
                <w:lang w:eastAsia="en-GB"/>
              </w:rPr>
              <w:t xml:space="preserve"> locations. The project selection should be representative of the country program thematic coverage and budget allocation. </w:t>
            </w:r>
            <w:r w:rsidRPr="00320F3A">
              <w:rPr>
                <w:rFonts w:eastAsia="Calibri" w:cs="Times New Roman"/>
                <w:iCs/>
                <w:lang w:eastAsia="en-GB"/>
              </w:rPr>
              <w:t xml:space="preserve">The selection of the project to be visited will be discussed with the </w:t>
            </w:r>
            <w:proofErr w:type="spellStart"/>
            <w:r w:rsidRPr="00320F3A">
              <w:rPr>
                <w:rFonts w:eastAsia="Calibri" w:cs="Times New Roman"/>
                <w:iCs/>
                <w:lang w:eastAsia="en-GB"/>
              </w:rPr>
              <w:t>programme</w:t>
            </w:r>
            <w:proofErr w:type="spellEnd"/>
            <w:r w:rsidRPr="00320F3A">
              <w:rPr>
                <w:rFonts w:eastAsia="Calibri" w:cs="Times New Roman"/>
                <w:iCs/>
                <w:lang w:eastAsia="en-GB"/>
              </w:rPr>
              <w:t xml:space="preserve"> managers</w:t>
            </w:r>
            <w:r w:rsidR="000A05DF">
              <w:rPr>
                <w:rFonts w:eastAsia="Calibri" w:cs="Times New Roman"/>
                <w:iCs/>
                <w:lang w:eastAsia="en-GB"/>
              </w:rPr>
              <w:t xml:space="preserve"> during the inception period and stated in the inception report.</w:t>
            </w:r>
            <w:r w:rsidRPr="00320F3A">
              <w:rPr>
                <w:rFonts w:eastAsia="Calibri" w:cs="Times New Roman"/>
                <w:iCs/>
                <w:lang w:eastAsia="en-GB"/>
              </w:rPr>
              <w:t xml:space="preserve"> </w:t>
            </w:r>
          </w:p>
          <w:p w14:paraId="66531BAA" w14:textId="77777777" w:rsidR="00320F3A" w:rsidRPr="00320F3A" w:rsidRDefault="00320F3A" w:rsidP="00320F3A">
            <w:pPr>
              <w:rPr>
                <w:rFonts w:eastAsia="Calibri" w:cs="Times New Roman"/>
                <w:iCs/>
                <w:lang w:eastAsia="en-GB"/>
              </w:rPr>
            </w:pPr>
          </w:p>
          <w:p w14:paraId="1D593256" w14:textId="77777777" w:rsidR="00320F3A" w:rsidRPr="00320F3A" w:rsidRDefault="00320F3A" w:rsidP="00320F3A">
            <w:pPr>
              <w:rPr>
                <w:rFonts w:eastAsia="Calibri" w:cs="Times New Roman"/>
                <w:b/>
                <w:i/>
                <w:iCs/>
                <w:lang w:val="en-GB" w:eastAsia="en-GB"/>
              </w:rPr>
            </w:pPr>
            <w:r w:rsidRPr="00320F3A">
              <w:rPr>
                <w:rFonts w:eastAsia="Calibri" w:cs="Times New Roman"/>
                <w:b/>
                <w:i/>
                <w:iCs/>
                <w:lang w:val="en-GB" w:eastAsia="en-GB"/>
              </w:rPr>
              <w:t>Data analysis and report writing stage</w:t>
            </w:r>
          </w:p>
          <w:p w14:paraId="01ECBE19" w14:textId="2ACD72D8" w:rsidR="00320F3A" w:rsidRDefault="00320F3A" w:rsidP="00320F3A">
            <w:pPr>
              <w:rPr>
                <w:rFonts w:eastAsia="Calibri" w:cs="Times New Roman"/>
                <w:iCs/>
                <w:lang w:val="en-GB" w:eastAsia="en-GB"/>
              </w:rPr>
            </w:pPr>
            <w:r w:rsidRPr="00320F3A">
              <w:rPr>
                <w:rFonts w:eastAsia="Calibri" w:cs="Times New Roman"/>
                <w:iCs/>
                <w:lang w:val="en-GB" w:eastAsia="en-GB"/>
              </w:rPr>
              <w:t>During this stage, the evaluato</w:t>
            </w:r>
            <w:r w:rsidR="00D214B6">
              <w:rPr>
                <w:rFonts w:eastAsia="Calibri" w:cs="Times New Roman"/>
                <w:iCs/>
                <w:lang w:val="en-GB" w:eastAsia="en-GB"/>
              </w:rPr>
              <w:t>r</w:t>
            </w:r>
            <w:r w:rsidRPr="00320F3A">
              <w:rPr>
                <w:rFonts w:eastAsia="Calibri" w:cs="Times New Roman"/>
                <w:iCs/>
                <w:lang w:val="en-GB" w:eastAsia="en-GB"/>
              </w:rPr>
              <w:t xml:space="preserve"> will use the results from the data collected to answer the evaluation questions and criteria. Any additional consultations with key informants can be held at the national </w:t>
            </w:r>
            <w:r w:rsidRPr="00320F3A">
              <w:rPr>
                <w:rFonts w:eastAsia="Calibri" w:cs="Times New Roman"/>
                <w:iCs/>
                <w:lang w:val="en-GB" w:eastAsia="en-GB"/>
              </w:rPr>
              <w:lastRenderedPageBreak/>
              <w:t xml:space="preserve">level during this stage. A debriefing will be held with </w:t>
            </w:r>
            <w:r w:rsidR="00D214B6">
              <w:rPr>
                <w:rFonts w:eastAsia="Calibri" w:cs="Times New Roman"/>
                <w:iCs/>
                <w:lang w:val="en-GB" w:eastAsia="en-GB"/>
              </w:rPr>
              <w:t>UNDP Thailand Programme team</w:t>
            </w:r>
            <w:r w:rsidRPr="00320F3A">
              <w:rPr>
                <w:rFonts w:eastAsia="Calibri" w:cs="Times New Roman"/>
                <w:iCs/>
                <w:lang w:val="en-GB" w:eastAsia="en-GB"/>
              </w:rPr>
              <w:t xml:space="preserve"> to present and confirm findings. </w:t>
            </w:r>
            <w:r w:rsidR="0047701D">
              <w:rPr>
                <w:rFonts w:eastAsia="Calibri" w:cs="Times New Roman"/>
                <w:iCs/>
                <w:lang w:val="en-GB" w:eastAsia="en-GB"/>
              </w:rPr>
              <w:t>A final presentation to key stakeholders will represent the end of the evaluation.</w:t>
            </w:r>
          </w:p>
          <w:p w14:paraId="7245890A" w14:textId="77777777" w:rsidR="00D214B6" w:rsidRPr="00320F3A" w:rsidRDefault="00D214B6" w:rsidP="00320F3A">
            <w:pPr>
              <w:rPr>
                <w:rFonts w:eastAsia="Calibri" w:cs="Times New Roman"/>
                <w:iCs/>
                <w:lang w:val="en-GB" w:eastAsia="en-GB"/>
              </w:rPr>
            </w:pPr>
          </w:p>
          <w:p w14:paraId="70A73B2B" w14:textId="77777777" w:rsidR="00320F3A" w:rsidRPr="00320F3A" w:rsidRDefault="00320F3A" w:rsidP="00320F3A">
            <w:pPr>
              <w:rPr>
                <w:rFonts w:eastAsia="Calibri" w:cs="Times New Roman"/>
                <w:lang w:val="en-GB" w:eastAsia="en-GB"/>
              </w:rPr>
            </w:pPr>
            <w:r w:rsidRPr="00320F3A">
              <w:rPr>
                <w:rFonts w:eastAsia="Calibri" w:cs="Times New Roman"/>
                <w:iCs/>
                <w:lang w:val="en-GB" w:eastAsia="en-GB"/>
              </w:rPr>
              <w:t>In the evaluation report, findings should be presented as factual statements based on an analysis of the data. They should be structured around the evaluation questions and criteria. Conclusions should be comprehensive and balanced, and highlight both strengths and weaknesses. Recommendations provided should be targeted, practical and feasible. The report should include a discussion on lessons learned, which should be concise and based on specific evidence presented in the report.</w:t>
            </w:r>
          </w:p>
          <w:p w14:paraId="5A95DF2C" w14:textId="77777777" w:rsidR="00BD541E" w:rsidRPr="00181527" w:rsidRDefault="00BD541E" w:rsidP="00BD541E">
            <w:pPr>
              <w:rPr>
                <w:rFonts w:ascii="Calibri" w:eastAsia="Calibri" w:hAnsi="Calibri" w:cs="Times New Roman"/>
                <w:lang w:val="en-GB" w:eastAsia="en-GB"/>
              </w:rPr>
            </w:pPr>
          </w:p>
        </w:tc>
      </w:tr>
      <w:tr w:rsidR="00357C7D" w:rsidRPr="008759D0" w14:paraId="7B7C03A4" w14:textId="77777777" w:rsidTr="00357C7D">
        <w:trPr>
          <w:trHeight w:val="293"/>
          <w:jc w:val="center"/>
        </w:trPr>
        <w:tc>
          <w:tcPr>
            <w:tcW w:w="9869" w:type="dxa"/>
            <w:shd w:val="clear" w:color="auto" w:fill="E6E6E6"/>
          </w:tcPr>
          <w:p w14:paraId="7EE09FD0" w14:textId="77777777" w:rsidR="00357C7D" w:rsidRPr="008759D0" w:rsidRDefault="00357C7D" w:rsidP="003E0CED">
            <w:pPr>
              <w:rPr>
                <w:rFonts w:cs="Times New Roman"/>
                <w:sz w:val="22"/>
                <w:szCs w:val="22"/>
              </w:rPr>
            </w:pPr>
          </w:p>
          <w:p w14:paraId="0A5FFD28" w14:textId="77777777" w:rsidR="00357C7D" w:rsidRPr="008759D0" w:rsidRDefault="00357C7D" w:rsidP="003E0CED">
            <w:pPr>
              <w:rPr>
                <w:rFonts w:cs="Times New Roman"/>
                <w:b/>
                <w:bCs/>
                <w:sz w:val="22"/>
                <w:szCs w:val="22"/>
              </w:rPr>
            </w:pPr>
            <w:r w:rsidRPr="008759D0">
              <w:rPr>
                <w:rFonts w:cs="Times New Roman"/>
                <w:b/>
                <w:bCs/>
                <w:sz w:val="22"/>
                <w:szCs w:val="22"/>
              </w:rPr>
              <w:t>3) EXPECTED OUTPUTS AND DELIVERABLES</w:t>
            </w:r>
          </w:p>
          <w:p w14:paraId="1F7F8E1F" w14:textId="77777777" w:rsidR="00357C7D" w:rsidRPr="008759D0" w:rsidRDefault="00357C7D" w:rsidP="003E0CED">
            <w:pPr>
              <w:rPr>
                <w:rFonts w:cs="Times New Roman"/>
                <w:sz w:val="22"/>
                <w:szCs w:val="22"/>
              </w:rPr>
            </w:pPr>
          </w:p>
        </w:tc>
      </w:tr>
      <w:tr w:rsidR="00357C7D" w:rsidRPr="008759D0" w14:paraId="7D33743C" w14:textId="77777777" w:rsidTr="00357C7D">
        <w:trPr>
          <w:trHeight w:val="293"/>
          <w:jc w:val="center"/>
        </w:trPr>
        <w:tc>
          <w:tcPr>
            <w:tcW w:w="9869" w:type="dxa"/>
            <w:shd w:val="clear" w:color="auto" w:fill="auto"/>
          </w:tcPr>
          <w:p w14:paraId="5FA49640" w14:textId="77777777" w:rsidR="00357C7D" w:rsidRDefault="00357C7D" w:rsidP="003E0CED">
            <w:pPr>
              <w:rPr>
                <w:rFonts w:cs="Times New Roman"/>
                <w:color w:val="0000FF"/>
              </w:rPr>
            </w:pPr>
          </w:p>
          <w:p w14:paraId="4824EFD7" w14:textId="77777777" w:rsidR="00251D75" w:rsidRPr="00251D75" w:rsidRDefault="00251D75" w:rsidP="00251D75">
            <w:pPr>
              <w:rPr>
                <w:rFonts w:eastAsia="Calibri" w:cs="Times New Roman"/>
                <w:iCs/>
                <w:lang w:val="en-GB" w:eastAsia="en-GB"/>
              </w:rPr>
            </w:pPr>
            <w:r w:rsidRPr="00251D75">
              <w:rPr>
                <w:rFonts w:eastAsia="Calibri" w:cs="Times New Roman"/>
                <w:iCs/>
                <w:lang w:val="en-GB" w:eastAsia="en-GB"/>
              </w:rPr>
              <w:t xml:space="preserve">At minimum the evaluator is accountable for the following products: </w:t>
            </w:r>
          </w:p>
          <w:p w14:paraId="4C11D5BC" w14:textId="77777777" w:rsidR="00251D75" w:rsidRPr="00251D75" w:rsidRDefault="00251D75" w:rsidP="00251D75">
            <w:pPr>
              <w:numPr>
                <w:ilvl w:val="0"/>
                <w:numId w:val="12"/>
              </w:numPr>
              <w:rPr>
                <w:rFonts w:eastAsia="Calibri" w:cs="Times New Roman"/>
                <w:iCs/>
                <w:lang w:val="en-GB" w:eastAsia="en-GB"/>
              </w:rPr>
            </w:pPr>
            <w:r w:rsidRPr="00027FD6">
              <w:rPr>
                <w:rFonts w:eastAsia="Calibri" w:cs="Times New Roman"/>
                <w:i/>
                <w:iCs/>
                <w:lang w:val="en-GB" w:eastAsia="en-GB"/>
              </w:rPr>
              <w:t>Evaluation inception report:</w:t>
            </w:r>
            <w:r w:rsidRPr="00251D75">
              <w:rPr>
                <w:rFonts w:eastAsia="Calibri" w:cs="Times New Roman"/>
                <w:iCs/>
                <w:lang w:val="en-GB" w:eastAsia="en-GB"/>
              </w:rPr>
              <w:t xml:space="preserve"> An inception report should be prepared by the evaluator before going into the full-fledged data collection exercise. Based on the Terms of Reference, initial meetings with UNDP programme managers, and desk review of relevant documents, the evaluator should develop the inception report. The report should include, at minimum, a detailed description of the evaluation purpose and scope, evaluation criteria and questions, methodology, sampling, evaluation matrix, and a revised </w:t>
            </w:r>
            <w:proofErr w:type="spellStart"/>
            <w:r w:rsidRPr="00251D75">
              <w:rPr>
                <w:rFonts w:eastAsia="Calibri" w:cs="Times New Roman"/>
                <w:iCs/>
                <w:lang w:val="en-GB" w:eastAsia="en-GB"/>
              </w:rPr>
              <w:t>workplan</w:t>
            </w:r>
            <w:proofErr w:type="spellEnd"/>
            <w:r w:rsidRPr="00251D75">
              <w:rPr>
                <w:rFonts w:eastAsia="Calibri" w:cs="Times New Roman"/>
                <w:iCs/>
                <w:lang w:val="en-GB" w:eastAsia="en-GB"/>
              </w:rPr>
              <w:t xml:space="preserve">.  </w:t>
            </w:r>
          </w:p>
          <w:p w14:paraId="634163D6" w14:textId="4B226F89" w:rsidR="00251D75" w:rsidRPr="00251D75" w:rsidRDefault="00251D75" w:rsidP="00251D75">
            <w:pPr>
              <w:numPr>
                <w:ilvl w:val="0"/>
                <w:numId w:val="12"/>
              </w:numPr>
              <w:rPr>
                <w:rFonts w:eastAsia="Calibri" w:cs="Times New Roman"/>
                <w:iCs/>
                <w:lang w:val="en-GB" w:eastAsia="en-GB"/>
              </w:rPr>
            </w:pPr>
            <w:r w:rsidRPr="00027FD6">
              <w:rPr>
                <w:rFonts w:eastAsia="Calibri" w:cs="Times New Roman"/>
                <w:i/>
                <w:iCs/>
                <w:lang w:val="en-GB" w:eastAsia="en-GB"/>
              </w:rPr>
              <w:t xml:space="preserve">Draft </w:t>
            </w:r>
            <w:r w:rsidR="00027FD6" w:rsidRPr="00027FD6">
              <w:rPr>
                <w:rFonts w:eastAsia="Calibri" w:cs="Times New Roman"/>
                <w:i/>
                <w:iCs/>
                <w:lang w:val="en-GB" w:eastAsia="en-GB"/>
              </w:rPr>
              <w:t>e</w:t>
            </w:r>
            <w:r w:rsidRPr="00027FD6">
              <w:rPr>
                <w:rFonts w:eastAsia="Calibri" w:cs="Times New Roman"/>
                <w:i/>
                <w:iCs/>
                <w:lang w:val="en-GB" w:eastAsia="en-GB"/>
              </w:rPr>
              <w:t>valuation report:</w:t>
            </w:r>
            <w:r w:rsidRPr="00251D75">
              <w:rPr>
                <w:rFonts w:eastAsia="Calibri" w:cs="Times New Roman"/>
                <w:iCs/>
                <w:lang w:val="en-GB" w:eastAsia="en-GB"/>
              </w:rPr>
              <w:t xml:space="preserve"> UNDP Thailand </w:t>
            </w:r>
            <w:r w:rsidR="00027FD6">
              <w:rPr>
                <w:rFonts w:eastAsia="Calibri" w:cs="Times New Roman"/>
                <w:iCs/>
                <w:lang w:val="en-GB" w:eastAsia="en-GB"/>
              </w:rPr>
              <w:t>Deputy Resident Representative (DRR)</w:t>
            </w:r>
            <w:r w:rsidR="00027FD6" w:rsidRPr="00251D75">
              <w:rPr>
                <w:rFonts w:eastAsia="Calibri" w:cs="Times New Roman"/>
                <w:iCs/>
                <w:lang w:val="en-GB" w:eastAsia="en-GB"/>
              </w:rPr>
              <w:t xml:space="preserve"> </w:t>
            </w:r>
            <w:r w:rsidRPr="00251D75">
              <w:rPr>
                <w:rFonts w:eastAsia="Calibri" w:cs="Times New Roman"/>
                <w:iCs/>
                <w:lang w:val="en-GB" w:eastAsia="en-GB"/>
              </w:rPr>
              <w:t xml:space="preserve">and programme team leaders will review the draft evaluation report to ensure that the evaluation meets the required quality criteria. UNDP Thailand will facilitate presentation of the preliminary findings </w:t>
            </w:r>
            <w:r w:rsidR="00027FD6">
              <w:rPr>
                <w:rFonts w:eastAsia="Calibri" w:cs="Times New Roman"/>
                <w:iCs/>
                <w:lang w:val="en-GB" w:eastAsia="en-GB"/>
              </w:rPr>
              <w:t xml:space="preserve">by the evaluator? </w:t>
            </w:r>
            <w:r w:rsidRPr="00251D75">
              <w:rPr>
                <w:rFonts w:eastAsia="Calibri" w:cs="Times New Roman"/>
                <w:iCs/>
                <w:lang w:val="en-GB" w:eastAsia="en-GB"/>
              </w:rPr>
              <w:t>to get inputs and feedback from the Government of Thailand and UNDP. Based on the inputs and feedbacks the consultant will draft the first draft of the evaluation and submit to UNDP Thailand for review and get second inputs and feedbacks from the Government of Thailand and UNDP especially to find any factual errors in the report.</w:t>
            </w:r>
          </w:p>
          <w:p w14:paraId="5EA00113" w14:textId="031DB3B7" w:rsidR="00251D75" w:rsidRPr="00251D75" w:rsidRDefault="00251D75" w:rsidP="00251D75">
            <w:pPr>
              <w:numPr>
                <w:ilvl w:val="0"/>
                <w:numId w:val="12"/>
              </w:numPr>
              <w:rPr>
                <w:rFonts w:eastAsia="Calibri" w:cs="Times New Roman"/>
                <w:iCs/>
                <w:lang w:val="en-GB" w:eastAsia="en-GB"/>
              </w:rPr>
            </w:pPr>
            <w:r w:rsidRPr="00027FD6">
              <w:rPr>
                <w:rFonts w:eastAsia="Calibri" w:cs="Times New Roman"/>
                <w:i/>
                <w:iCs/>
                <w:lang w:val="en-GB" w:eastAsia="en-GB"/>
              </w:rPr>
              <w:t>Final evaluation report:</w:t>
            </w:r>
            <w:r w:rsidRPr="00251D75">
              <w:rPr>
                <w:rFonts w:eastAsia="Calibri" w:cs="Times New Roman"/>
                <w:iCs/>
                <w:lang w:val="en-GB" w:eastAsia="en-GB"/>
              </w:rPr>
              <w:t xml:space="preserve"> </w:t>
            </w:r>
            <w:r w:rsidR="00027FD6">
              <w:rPr>
                <w:rFonts w:eastAsia="Calibri" w:cs="Times New Roman"/>
                <w:iCs/>
                <w:lang w:val="en-GB" w:eastAsia="en-GB"/>
              </w:rPr>
              <w:t>B</w:t>
            </w:r>
            <w:r w:rsidRPr="00251D75">
              <w:rPr>
                <w:rFonts w:eastAsia="Calibri" w:cs="Times New Roman"/>
                <w:iCs/>
                <w:lang w:val="en-GB" w:eastAsia="en-GB"/>
              </w:rPr>
              <w:t xml:space="preserve">ased on the second inputs and feedback the evaluator will revise the first draft and submit to UNDP Thailand as the final report. The final report will be reviewed for approval by UNDP Thailand senior management. </w:t>
            </w:r>
          </w:p>
          <w:p w14:paraId="3B562B2A" w14:textId="77777777" w:rsidR="00251D75" w:rsidRPr="00314DD0" w:rsidRDefault="00251D75" w:rsidP="00251D75">
            <w:pPr>
              <w:rPr>
                <w:rFonts w:ascii="Calibri" w:eastAsia="Calibri" w:hAnsi="Calibri" w:cs="Times New Roman"/>
                <w:iCs/>
                <w:color w:val="808080"/>
                <w:sz w:val="20"/>
                <w:lang w:val="en-GB" w:eastAsia="en-GB"/>
              </w:rPr>
            </w:pPr>
          </w:p>
          <w:p w14:paraId="73C2CE5C" w14:textId="77777777" w:rsidR="00251D75" w:rsidRPr="00251D75" w:rsidRDefault="00251D75" w:rsidP="00251D75">
            <w:pPr>
              <w:rPr>
                <w:rFonts w:eastAsia="Calibri" w:cs="Times New Roman"/>
                <w:iCs/>
                <w:lang w:val="en-GB" w:eastAsia="en-GB"/>
              </w:rPr>
            </w:pPr>
            <w:r w:rsidRPr="00251D75">
              <w:rPr>
                <w:rFonts w:eastAsia="Calibri" w:cs="Times New Roman"/>
                <w:iCs/>
                <w:lang w:val="en-GB" w:eastAsia="en-GB"/>
              </w:rPr>
              <w:t>Review/approval time required to review/approve the outputs prior to authorizing payments: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6139"/>
              <w:gridCol w:w="1222"/>
              <w:gridCol w:w="1061"/>
            </w:tblGrid>
            <w:tr w:rsidR="00251D75" w:rsidRPr="00251D75" w14:paraId="74B1FA88" w14:textId="77777777" w:rsidTr="009E2D45">
              <w:tc>
                <w:tcPr>
                  <w:tcW w:w="594" w:type="dxa"/>
                </w:tcPr>
                <w:p w14:paraId="1373930A" w14:textId="77777777" w:rsidR="00251D75" w:rsidRPr="00251D75" w:rsidRDefault="00251D75" w:rsidP="00251D75">
                  <w:pPr>
                    <w:contextualSpacing/>
                    <w:jc w:val="center"/>
                    <w:rPr>
                      <w:rFonts w:eastAsia="Calibri" w:cs="Times New Roman"/>
                      <w:lang w:val="en-GB" w:eastAsia="en-GB"/>
                    </w:rPr>
                  </w:pPr>
                  <w:r w:rsidRPr="00251D75">
                    <w:rPr>
                      <w:rFonts w:eastAsia="Calibri" w:cs="Times New Roman"/>
                      <w:b/>
                      <w:bCs/>
                      <w:lang w:val="en-GB" w:eastAsia="en-GB"/>
                    </w:rPr>
                    <w:t>No</w:t>
                  </w:r>
                </w:p>
              </w:tc>
              <w:tc>
                <w:tcPr>
                  <w:tcW w:w="6139" w:type="dxa"/>
                </w:tcPr>
                <w:p w14:paraId="53DCA499" w14:textId="77777777" w:rsidR="00251D75" w:rsidRPr="00251D75" w:rsidRDefault="00251D75" w:rsidP="00251D75">
                  <w:pPr>
                    <w:contextualSpacing/>
                    <w:jc w:val="center"/>
                    <w:rPr>
                      <w:rFonts w:eastAsia="Calibri" w:cs="Times New Roman"/>
                      <w:lang w:val="en-GB" w:eastAsia="en-GB"/>
                    </w:rPr>
                  </w:pPr>
                  <w:r w:rsidRPr="00251D75">
                    <w:rPr>
                      <w:rFonts w:eastAsia="Calibri" w:cs="Times New Roman"/>
                      <w:b/>
                      <w:bCs/>
                      <w:lang w:val="en-GB" w:eastAsia="en-GB"/>
                    </w:rPr>
                    <w:t>Deliverables</w:t>
                  </w:r>
                </w:p>
              </w:tc>
              <w:tc>
                <w:tcPr>
                  <w:tcW w:w="1222" w:type="dxa"/>
                </w:tcPr>
                <w:p w14:paraId="52A363BD" w14:textId="77777777" w:rsidR="00251D75" w:rsidRPr="00251D75" w:rsidRDefault="00251D75" w:rsidP="00251D75">
                  <w:pPr>
                    <w:contextualSpacing/>
                    <w:jc w:val="center"/>
                    <w:rPr>
                      <w:rFonts w:eastAsia="Calibri" w:cs="Times New Roman"/>
                      <w:lang w:val="en-GB" w:eastAsia="en-GB"/>
                    </w:rPr>
                  </w:pPr>
                  <w:r w:rsidRPr="00251D75">
                    <w:rPr>
                      <w:rFonts w:eastAsia="Calibri" w:cs="Times New Roman"/>
                      <w:b/>
                      <w:bCs/>
                      <w:lang w:val="en-GB" w:eastAsia="en-GB"/>
                    </w:rPr>
                    <w:t>Payment</w:t>
                  </w:r>
                </w:p>
              </w:tc>
              <w:tc>
                <w:tcPr>
                  <w:tcW w:w="1061" w:type="dxa"/>
                </w:tcPr>
                <w:p w14:paraId="6136218D" w14:textId="77777777" w:rsidR="00251D75" w:rsidRPr="00251D75" w:rsidRDefault="00251D75" w:rsidP="00251D75">
                  <w:pPr>
                    <w:contextualSpacing/>
                    <w:jc w:val="center"/>
                    <w:rPr>
                      <w:rFonts w:eastAsia="Calibri" w:cs="Times New Roman"/>
                      <w:shd w:val="clear" w:color="auto" w:fill="FFFFFF"/>
                      <w:lang w:val="en-GB" w:eastAsia="en-GB"/>
                    </w:rPr>
                  </w:pPr>
                  <w:r w:rsidRPr="00251D75">
                    <w:rPr>
                      <w:rFonts w:eastAsia="Calibri" w:cs="Times New Roman"/>
                      <w:b/>
                      <w:bCs/>
                      <w:shd w:val="clear" w:color="auto" w:fill="FFFFFF"/>
                      <w:lang w:val="en-GB" w:eastAsia="en-GB"/>
                    </w:rPr>
                    <w:t>Due date</w:t>
                  </w:r>
                </w:p>
              </w:tc>
            </w:tr>
            <w:tr w:rsidR="00251D75" w:rsidRPr="00251D75" w14:paraId="4DBBE559" w14:textId="77777777" w:rsidTr="009E2D45">
              <w:tc>
                <w:tcPr>
                  <w:tcW w:w="594" w:type="dxa"/>
                </w:tcPr>
                <w:p w14:paraId="6AE52B37" w14:textId="77777777" w:rsidR="00251D75" w:rsidRPr="00251D75" w:rsidRDefault="00251D75" w:rsidP="00251D75">
                  <w:pPr>
                    <w:jc w:val="center"/>
                    <w:rPr>
                      <w:rFonts w:eastAsia="Calibri" w:cs="Times New Roman"/>
                      <w:szCs w:val="20"/>
                      <w:lang w:val="en-GB" w:eastAsia="en-GB"/>
                    </w:rPr>
                  </w:pPr>
                  <w:r w:rsidRPr="00251D75">
                    <w:rPr>
                      <w:rFonts w:eastAsia="Calibri" w:cs="Times New Roman"/>
                      <w:szCs w:val="20"/>
                      <w:lang w:val="en-GB" w:eastAsia="en-GB"/>
                    </w:rPr>
                    <w:t>1</w:t>
                  </w:r>
                </w:p>
              </w:tc>
              <w:tc>
                <w:tcPr>
                  <w:tcW w:w="6139" w:type="dxa"/>
                </w:tcPr>
                <w:p w14:paraId="74B7C7E6" w14:textId="77777777" w:rsidR="00251D75" w:rsidRPr="00251D75" w:rsidRDefault="00251D75" w:rsidP="00251D75">
                  <w:pPr>
                    <w:rPr>
                      <w:rFonts w:eastAsia="Calibri" w:cs="Times New Roman"/>
                      <w:szCs w:val="20"/>
                      <w:lang w:val="en-GB" w:eastAsia="en-GB"/>
                    </w:rPr>
                  </w:pPr>
                  <w:r w:rsidRPr="00251D75">
                    <w:rPr>
                      <w:rFonts w:eastAsia="Calibri" w:cs="Times New Roman"/>
                      <w:szCs w:val="20"/>
                      <w:lang w:val="en-GB" w:eastAsia="en-GB"/>
                    </w:rPr>
                    <w:t>Inception report:</w:t>
                  </w:r>
                </w:p>
                <w:p w14:paraId="497CCA8D" w14:textId="77777777" w:rsidR="00251D75" w:rsidRPr="00251D75" w:rsidRDefault="00251D75" w:rsidP="00251D75">
                  <w:pPr>
                    <w:rPr>
                      <w:rFonts w:eastAsia="Calibri" w:cs="Times New Roman"/>
                      <w:szCs w:val="20"/>
                      <w:lang w:val="en-GB" w:eastAsia="en-GB"/>
                    </w:rPr>
                  </w:pPr>
                  <w:r w:rsidRPr="00251D75">
                    <w:rPr>
                      <w:rFonts w:eastAsia="Calibri" w:cs="Times New Roman"/>
                      <w:szCs w:val="20"/>
                      <w:lang w:val="en-GB" w:eastAsia="en-GB"/>
                    </w:rPr>
                    <w:t>-</w:t>
                  </w:r>
                  <w:r w:rsidRPr="00251D75">
                    <w:rPr>
                      <w:rFonts w:eastAsia="Calibri" w:cs="Times New Roman"/>
                      <w:szCs w:val="20"/>
                      <w:lang w:val="en-GB" w:eastAsia="en-GB"/>
                    </w:rPr>
                    <w:tab/>
                    <w:t>CP Evaluation Approach and Methodology</w:t>
                  </w:r>
                </w:p>
                <w:p w14:paraId="537350C6" w14:textId="77777777" w:rsidR="00251D75" w:rsidRPr="00251D75" w:rsidRDefault="00251D75" w:rsidP="00251D75">
                  <w:pPr>
                    <w:rPr>
                      <w:rFonts w:eastAsia="Calibri" w:cs="Times New Roman"/>
                      <w:szCs w:val="20"/>
                      <w:lang w:val="en-GB" w:eastAsia="en-GB"/>
                    </w:rPr>
                  </w:pPr>
                  <w:r w:rsidRPr="00251D75">
                    <w:rPr>
                      <w:rFonts w:eastAsia="Calibri" w:cs="Times New Roman"/>
                      <w:szCs w:val="20"/>
                      <w:lang w:val="en-GB" w:eastAsia="en-GB"/>
                    </w:rPr>
                    <w:t>-</w:t>
                  </w:r>
                  <w:r w:rsidRPr="00251D75">
                    <w:rPr>
                      <w:rFonts w:eastAsia="Calibri" w:cs="Times New Roman"/>
                      <w:szCs w:val="20"/>
                      <w:lang w:val="en-GB" w:eastAsia="en-GB"/>
                    </w:rPr>
                    <w:tab/>
                    <w:t>Implementation Arrangement</w:t>
                  </w:r>
                </w:p>
                <w:p w14:paraId="09EE95B3" w14:textId="77777777" w:rsidR="00251D75" w:rsidRPr="00251D75" w:rsidRDefault="00251D75" w:rsidP="00251D75">
                  <w:pPr>
                    <w:rPr>
                      <w:rFonts w:eastAsia="Calibri" w:cs="Times New Roman"/>
                      <w:szCs w:val="20"/>
                      <w:lang w:val="en-GB" w:eastAsia="en-GB"/>
                    </w:rPr>
                  </w:pPr>
                  <w:r w:rsidRPr="00251D75">
                    <w:rPr>
                      <w:rFonts w:eastAsia="Calibri" w:cs="Times New Roman"/>
                      <w:szCs w:val="20"/>
                      <w:lang w:val="en-GB" w:eastAsia="en-GB"/>
                    </w:rPr>
                    <w:t>-</w:t>
                  </w:r>
                  <w:r w:rsidRPr="00251D75">
                    <w:rPr>
                      <w:rFonts w:eastAsia="Calibri" w:cs="Times New Roman"/>
                      <w:szCs w:val="20"/>
                      <w:lang w:val="en-GB" w:eastAsia="en-GB"/>
                    </w:rPr>
                    <w:tab/>
                    <w:t>Evaluation work plan</w:t>
                  </w:r>
                </w:p>
                <w:p w14:paraId="20F1985F" w14:textId="77777777" w:rsidR="00251D75" w:rsidRPr="00251D75" w:rsidRDefault="00251D75" w:rsidP="00251D75">
                  <w:pPr>
                    <w:rPr>
                      <w:rFonts w:eastAsia="Calibri" w:cs="Times New Roman"/>
                      <w:szCs w:val="20"/>
                      <w:lang w:val="en-GB" w:eastAsia="en-GB"/>
                    </w:rPr>
                  </w:pPr>
                  <w:r w:rsidRPr="00251D75">
                    <w:rPr>
                      <w:rFonts w:eastAsia="Calibri" w:cs="Times New Roman"/>
                      <w:szCs w:val="20"/>
                      <w:lang w:val="en-GB" w:eastAsia="en-GB"/>
                    </w:rPr>
                    <w:t>-</w:t>
                  </w:r>
                  <w:r w:rsidRPr="00251D75">
                    <w:rPr>
                      <w:rFonts w:eastAsia="Calibri" w:cs="Times New Roman"/>
                      <w:szCs w:val="20"/>
                      <w:lang w:val="en-GB" w:eastAsia="en-GB"/>
                    </w:rPr>
                    <w:tab/>
                    <w:t>Annex 1: Proposed list of respondents</w:t>
                  </w:r>
                </w:p>
                <w:p w14:paraId="6F6F2BA8" w14:textId="77777777" w:rsidR="00251D75" w:rsidRPr="00251D75" w:rsidRDefault="00251D75" w:rsidP="00251D75">
                  <w:pPr>
                    <w:rPr>
                      <w:rFonts w:eastAsia="Calibri" w:cs="Times New Roman"/>
                      <w:szCs w:val="20"/>
                      <w:lang w:val="en-GB" w:eastAsia="en-GB"/>
                    </w:rPr>
                  </w:pPr>
                  <w:r w:rsidRPr="00251D75">
                    <w:rPr>
                      <w:rFonts w:eastAsia="Calibri" w:cs="Times New Roman"/>
                      <w:szCs w:val="20"/>
                      <w:lang w:val="en-GB" w:eastAsia="en-GB"/>
                    </w:rPr>
                    <w:t>-</w:t>
                  </w:r>
                  <w:r w:rsidRPr="00251D75">
                    <w:rPr>
                      <w:rFonts w:eastAsia="Calibri" w:cs="Times New Roman"/>
                      <w:szCs w:val="20"/>
                      <w:lang w:val="en-GB" w:eastAsia="en-GB"/>
                    </w:rPr>
                    <w:tab/>
                    <w:t>Annex 2: Proposed agenda</w:t>
                  </w:r>
                </w:p>
              </w:tc>
              <w:tc>
                <w:tcPr>
                  <w:tcW w:w="1222" w:type="dxa"/>
                </w:tcPr>
                <w:p w14:paraId="16EAC03F" w14:textId="77777777" w:rsidR="00251D75" w:rsidRPr="00251D75" w:rsidRDefault="00251D75" w:rsidP="00251D75">
                  <w:pPr>
                    <w:jc w:val="center"/>
                    <w:rPr>
                      <w:rFonts w:eastAsia="Calibri" w:cs="Times New Roman"/>
                      <w:szCs w:val="20"/>
                      <w:lang w:val="en-GB" w:eastAsia="en-GB"/>
                    </w:rPr>
                  </w:pPr>
                  <w:r w:rsidRPr="00251D75">
                    <w:rPr>
                      <w:rFonts w:eastAsia="Calibri" w:cs="Times New Roman"/>
                      <w:szCs w:val="20"/>
                      <w:lang w:val="en-GB" w:eastAsia="en-GB"/>
                    </w:rPr>
                    <w:t>20%</w:t>
                  </w:r>
                </w:p>
              </w:tc>
              <w:tc>
                <w:tcPr>
                  <w:tcW w:w="1061" w:type="dxa"/>
                </w:tcPr>
                <w:p w14:paraId="46DE003C" w14:textId="77777777" w:rsidR="00251D75" w:rsidRPr="00251D75" w:rsidRDefault="00251D75" w:rsidP="00251D75">
                  <w:pPr>
                    <w:jc w:val="center"/>
                    <w:rPr>
                      <w:rFonts w:eastAsia="Calibri" w:cs="Times New Roman"/>
                      <w:szCs w:val="20"/>
                      <w:lang w:val="en-GB" w:eastAsia="en-GB"/>
                    </w:rPr>
                  </w:pPr>
                  <w:r w:rsidRPr="00251D75">
                    <w:rPr>
                      <w:rFonts w:eastAsia="Calibri" w:cs="Times New Roman"/>
                      <w:szCs w:val="20"/>
                      <w:lang w:val="en-GB" w:eastAsia="en-GB"/>
                    </w:rPr>
                    <w:t>Day 6</w:t>
                  </w:r>
                </w:p>
              </w:tc>
            </w:tr>
            <w:tr w:rsidR="00251D75" w:rsidRPr="00251D75" w14:paraId="7B84FEA7" w14:textId="77777777" w:rsidTr="009E2D45">
              <w:trPr>
                <w:trHeight w:val="64"/>
              </w:trPr>
              <w:tc>
                <w:tcPr>
                  <w:tcW w:w="594" w:type="dxa"/>
                </w:tcPr>
                <w:p w14:paraId="3C5A6238" w14:textId="77777777" w:rsidR="00251D75" w:rsidRPr="00251D75" w:rsidRDefault="00251D75" w:rsidP="00251D75">
                  <w:pPr>
                    <w:jc w:val="center"/>
                    <w:rPr>
                      <w:rFonts w:eastAsia="Calibri" w:cs="Times New Roman"/>
                      <w:szCs w:val="20"/>
                      <w:lang w:val="en-GB" w:eastAsia="en-GB"/>
                    </w:rPr>
                  </w:pPr>
                  <w:r w:rsidRPr="00251D75">
                    <w:rPr>
                      <w:rFonts w:eastAsia="Calibri" w:cs="Times New Roman"/>
                      <w:szCs w:val="20"/>
                      <w:lang w:val="en-GB" w:eastAsia="en-GB"/>
                    </w:rPr>
                    <w:t>2</w:t>
                  </w:r>
                </w:p>
              </w:tc>
              <w:tc>
                <w:tcPr>
                  <w:tcW w:w="6139" w:type="dxa"/>
                </w:tcPr>
                <w:p w14:paraId="7276E4D8" w14:textId="77777777" w:rsidR="00251D75" w:rsidRPr="00251D75" w:rsidRDefault="00251D75" w:rsidP="00251D75">
                  <w:pPr>
                    <w:rPr>
                      <w:rFonts w:eastAsia="Calibri" w:cs="Times New Roman"/>
                      <w:szCs w:val="20"/>
                      <w:lang w:val="en-GB" w:eastAsia="en-GB"/>
                    </w:rPr>
                  </w:pPr>
                  <w:r w:rsidRPr="00251D75">
                    <w:rPr>
                      <w:rFonts w:eastAsia="Calibri" w:cs="Times New Roman"/>
                      <w:szCs w:val="20"/>
                      <w:lang w:val="en-GB" w:eastAsia="en-GB"/>
                    </w:rPr>
                    <w:t>Draft evaluation report and presentation of draft report</w:t>
                  </w:r>
                </w:p>
              </w:tc>
              <w:tc>
                <w:tcPr>
                  <w:tcW w:w="1222" w:type="dxa"/>
                </w:tcPr>
                <w:p w14:paraId="56361EE4" w14:textId="77777777" w:rsidR="00251D75" w:rsidRPr="00251D75" w:rsidRDefault="00251D75" w:rsidP="00251D75">
                  <w:pPr>
                    <w:jc w:val="center"/>
                    <w:rPr>
                      <w:rFonts w:eastAsia="Calibri" w:cs="Times New Roman"/>
                      <w:szCs w:val="20"/>
                      <w:lang w:val="en-GB" w:eastAsia="en-GB"/>
                    </w:rPr>
                  </w:pPr>
                  <w:r w:rsidRPr="00251D75">
                    <w:rPr>
                      <w:rFonts w:eastAsia="Calibri" w:cs="Times New Roman"/>
                      <w:szCs w:val="20"/>
                      <w:lang w:val="en-GB" w:eastAsia="en-GB"/>
                    </w:rPr>
                    <w:t>40%</w:t>
                  </w:r>
                </w:p>
              </w:tc>
              <w:tc>
                <w:tcPr>
                  <w:tcW w:w="1061" w:type="dxa"/>
                </w:tcPr>
                <w:p w14:paraId="754BE45F" w14:textId="77777777" w:rsidR="00251D75" w:rsidRPr="00251D75" w:rsidRDefault="00251D75" w:rsidP="00251D75">
                  <w:pPr>
                    <w:jc w:val="center"/>
                    <w:rPr>
                      <w:rFonts w:eastAsia="Calibri" w:cs="Times New Roman"/>
                      <w:szCs w:val="20"/>
                      <w:lang w:val="en-GB" w:eastAsia="en-GB"/>
                    </w:rPr>
                  </w:pPr>
                  <w:r w:rsidRPr="00251D75">
                    <w:rPr>
                      <w:rFonts w:eastAsia="Calibri" w:cs="Times New Roman"/>
                      <w:szCs w:val="20"/>
                      <w:lang w:val="en-GB" w:eastAsia="en-GB"/>
                    </w:rPr>
                    <w:t>Day 25</w:t>
                  </w:r>
                </w:p>
              </w:tc>
            </w:tr>
            <w:tr w:rsidR="00251D75" w:rsidRPr="00251D75" w14:paraId="2B7DD4EA" w14:textId="77777777" w:rsidTr="009E2D45">
              <w:tc>
                <w:tcPr>
                  <w:tcW w:w="594" w:type="dxa"/>
                </w:tcPr>
                <w:p w14:paraId="382A4D78" w14:textId="77777777" w:rsidR="00251D75" w:rsidRPr="00251D75" w:rsidRDefault="00251D75" w:rsidP="00251D75">
                  <w:pPr>
                    <w:jc w:val="center"/>
                    <w:rPr>
                      <w:rFonts w:eastAsia="Calibri" w:cs="Times New Roman"/>
                      <w:szCs w:val="20"/>
                      <w:lang w:val="en-GB" w:eastAsia="en-GB"/>
                    </w:rPr>
                  </w:pPr>
                  <w:r w:rsidRPr="00251D75">
                    <w:rPr>
                      <w:rFonts w:eastAsia="Calibri" w:cs="Times New Roman"/>
                      <w:szCs w:val="20"/>
                      <w:lang w:val="en-GB" w:eastAsia="en-GB"/>
                    </w:rPr>
                    <w:t>3</w:t>
                  </w:r>
                </w:p>
              </w:tc>
              <w:tc>
                <w:tcPr>
                  <w:tcW w:w="6139" w:type="dxa"/>
                </w:tcPr>
                <w:p w14:paraId="49EAD7B9" w14:textId="77777777" w:rsidR="00251D75" w:rsidRPr="00251D75" w:rsidRDefault="00251D75" w:rsidP="00251D75">
                  <w:pPr>
                    <w:rPr>
                      <w:rFonts w:eastAsia="Calibri" w:cs="Times New Roman"/>
                      <w:szCs w:val="20"/>
                      <w:lang w:val="en-GB" w:eastAsia="en-GB"/>
                    </w:rPr>
                  </w:pPr>
                  <w:r w:rsidRPr="00251D75">
                    <w:rPr>
                      <w:rFonts w:eastAsia="Calibri" w:cs="Times New Roman"/>
                      <w:szCs w:val="20"/>
                      <w:lang w:val="en-GB" w:eastAsia="en-GB"/>
                    </w:rPr>
                    <w:t xml:space="preserve">Final evaluation report </w:t>
                  </w:r>
                </w:p>
              </w:tc>
              <w:tc>
                <w:tcPr>
                  <w:tcW w:w="1222" w:type="dxa"/>
                </w:tcPr>
                <w:p w14:paraId="5162B9F5" w14:textId="77777777" w:rsidR="00251D75" w:rsidRPr="00251D75" w:rsidRDefault="00251D75" w:rsidP="00251D75">
                  <w:pPr>
                    <w:jc w:val="center"/>
                    <w:rPr>
                      <w:rFonts w:eastAsia="Calibri" w:cs="Times New Roman"/>
                      <w:szCs w:val="20"/>
                      <w:lang w:val="en-GB" w:eastAsia="en-GB"/>
                    </w:rPr>
                  </w:pPr>
                  <w:r w:rsidRPr="00251D75">
                    <w:rPr>
                      <w:rFonts w:eastAsia="Calibri" w:cs="Times New Roman"/>
                      <w:szCs w:val="20"/>
                      <w:lang w:val="en-GB" w:eastAsia="en-GB"/>
                    </w:rPr>
                    <w:t>40%</w:t>
                  </w:r>
                </w:p>
              </w:tc>
              <w:tc>
                <w:tcPr>
                  <w:tcW w:w="1061" w:type="dxa"/>
                </w:tcPr>
                <w:p w14:paraId="5384DF78" w14:textId="77777777" w:rsidR="00251D75" w:rsidRPr="00251D75" w:rsidRDefault="00251D75" w:rsidP="00251D75">
                  <w:pPr>
                    <w:jc w:val="center"/>
                    <w:rPr>
                      <w:rFonts w:eastAsia="Calibri" w:cs="Times New Roman"/>
                      <w:szCs w:val="20"/>
                      <w:lang w:val="en-GB" w:eastAsia="en-GB"/>
                    </w:rPr>
                  </w:pPr>
                  <w:r w:rsidRPr="00251D75">
                    <w:rPr>
                      <w:rFonts w:eastAsia="Calibri" w:cs="Times New Roman"/>
                      <w:szCs w:val="20"/>
                      <w:lang w:val="en-GB" w:eastAsia="en-GB"/>
                    </w:rPr>
                    <w:t>Day 35</w:t>
                  </w:r>
                </w:p>
              </w:tc>
            </w:tr>
          </w:tbl>
          <w:p w14:paraId="155DD214" w14:textId="27B88A8D" w:rsidR="00251D75" w:rsidRPr="00251D75" w:rsidRDefault="00251D75" w:rsidP="003E0CED">
            <w:pPr>
              <w:rPr>
                <w:rFonts w:cs="Times New Roman"/>
              </w:rPr>
            </w:pPr>
            <w:r w:rsidRPr="00251D75">
              <w:rPr>
                <w:rFonts w:eastAsia="Calibri" w:cs="Times New Roman"/>
                <w:iCs/>
                <w:sz w:val="20"/>
                <w:lang w:val="en-GB" w:eastAsia="en-GB"/>
              </w:rPr>
              <w:t>Submit the expected written outputs above in printed and soft versions; MS Word (.doc) format including power point presentation.</w:t>
            </w:r>
            <w:r w:rsidR="00027FD6">
              <w:rPr>
                <w:rFonts w:eastAsia="Calibri" w:cs="Times New Roman"/>
                <w:iCs/>
                <w:sz w:val="20"/>
                <w:lang w:val="en-GB" w:eastAsia="en-GB"/>
              </w:rPr>
              <w:t xml:space="preserve"> </w:t>
            </w:r>
            <w:r w:rsidR="00027FD6" w:rsidRPr="00027FD6">
              <w:rPr>
                <w:rFonts w:eastAsia="Calibri" w:cs="Times New Roman"/>
                <w:sz w:val="20"/>
                <w:lang w:val="en-GB" w:eastAsia="en-GB"/>
              </w:rPr>
              <w:t>Final evaluation report to be submitted in English</w:t>
            </w:r>
            <w:r w:rsidR="00027FD6">
              <w:rPr>
                <w:rFonts w:eastAsia="Calibri" w:cs="Times New Roman"/>
                <w:sz w:val="20"/>
                <w:lang w:val="en-GB" w:eastAsia="en-GB"/>
              </w:rPr>
              <w:t>.</w:t>
            </w:r>
          </w:p>
          <w:p w14:paraId="4B50FE2A" w14:textId="77777777" w:rsidR="00357C7D" w:rsidRPr="008759D0" w:rsidRDefault="00357C7D" w:rsidP="00251D75">
            <w:pPr>
              <w:rPr>
                <w:rFonts w:cs="Times New Roman"/>
                <w:color w:val="0000FF"/>
                <w:sz w:val="22"/>
                <w:szCs w:val="22"/>
              </w:rPr>
            </w:pPr>
          </w:p>
        </w:tc>
      </w:tr>
      <w:tr w:rsidR="00357C7D" w:rsidRPr="008759D0" w14:paraId="77AC701F" w14:textId="77777777" w:rsidTr="00357C7D">
        <w:trPr>
          <w:trHeight w:val="792"/>
          <w:jc w:val="center"/>
        </w:trPr>
        <w:tc>
          <w:tcPr>
            <w:tcW w:w="9869" w:type="dxa"/>
            <w:shd w:val="clear" w:color="auto" w:fill="E6E6E6"/>
          </w:tcPr>
          <w:p w14:paraId="39FF1FFA" w14:textId="77777777" w:rsidR="00357C7D" w:rsidRPr="008759D0" w:rsidRDefault="00357C7D" w:rsidP="003E0CED">
            <w:pPr>
              <w:rPr>
                <w:rFonts w:cs="Times New Roman"/>
                <w:sz w:val="22"/>
                <w:szCs w:val="22"/>
              </w:rPr>
            </w:pPr>
          </w:p>
          <w:p w14:paraId="0B7A8F2B" w14:textId="77777777" w:rsidR="00357C7D" w:rsidRPr="008759D0" w:rsidRDefault="00357C7D" w:rsidP="003E0CED">
            <w:pPr>
              <w:rPr>
                <w:rFonts w:cs="Times New Roman"/>
                <w:b/>
                <w:bCs/>
                <w:sz w:val="22"/>
                <w:szCs w:val="22"/>
              </w:rPr>
            </w:pPr>
            <w:r w:rsidRPr="008759D0">
              <w:rPr>
                <w:rFonts w:cs="Times New Roman"/>
                <w:b/>
                <w:bCs/>
                <w:sz w:val="22"/>
                <w:szCs w:val="22"/>
              </w:rPr>
              <w:t>4) INSTITUTIONAL ARRANGEMENTS</w:t>
            </w:r>
          </w:p>
          <w:p w14:paraId="77D313D3" w14:textId="77777777" w:rsidR="00357C7D" w:rsidRPr="008759D0" w:rsidRDefault="00357C7D" w:rsidP="003E0CED">
            <w:pPr>
              <w:rPr>
                <w:rFonts w:cs="Times New Roman"/>
                <w:sz w:val="22"/>
                <w:szCs w:val="22"/>
              </w:rPr>
            </w:pPr>
          </w:p>
        </w:tc>
      </w:tr>
      <w:tr w:rsidR="00357C7D" w:rsidRPr="008759D0" w14:paraId="78BA781D" w14:textId="77777777" w:rsidTr="00357C7D">
        <w:trPr>
          <w:trHeight w:val="293"/>
          <w:jc w:val="center"/>
        </w:trPr>
        <w:tc>
          <w:tcPr>
            <w:tcW w:w="9869" w:type="dxa"/>
            <w:shd w:val="clear" w:color="auto" w:fill="auto"/>
          </w:tcPr>
          <w:p w14:paraId="2D5659D0" w14:textId="77777777" w:rsidR="00357C7D" w:rsidRPr="008759D0" w:rsidRDefault="00357C7D" w:rsidP="003E0CED">
            <w:pPr>
              <w:rPr>
                <w:rFonts w:cs="Times New Roman"/>
                <w:color w:val="0000FF"/>
              </w:rPr>
            </w:pPr>
          </w:p>
          <w:p w14:paraId="64C04079" w14:textId="258417E6" w:rsidR="00357C7D" w:rsidRPr="008759D0" w:rsidRDefault="005F72EC" w:rsidP="00D85902">
            <w:pPr>
              <w:numPr>
                <w:ilvl w:val="0"/>
                <w:numId w:val="3"/>
              </w:numPr>
              <w:rPr>
                <w:rFonts w:cs="Times New Roman"/>
              </w:rPr>
            </w:pPr>
            <w:r w:rsidRPr="008759D0">
              <w:rPr>
                <w:rFonts w:cs="Times New Roman"/>
              </w:rPr>
              <w:t xml:space="preserve">The </w:t>
            </w:r>
            <w:r w:rsidR="00027FD6">
              <w:rPr>
                <w:rFonts w:cs="Times New Roman"/>
              </w:rPr>
              <w:t>consultant</w:t>
            </w:r>
            <w:r w:rsidR="00027FD6" w:rsidRPr="008759D0">
              <w:rPr>
                <w:rFonts w:cs="Times New Roman"/>
              </w:rPr>
              <w:t xml:space="preserve"> </w:t>
            </w:r>
            <w:r w:rsidRPr="008759D0">
              <w:rPr>
                <w:rFonts w:cs="Times New Roman"/>
              </w:rPr>
              <w:t>will report directly to the Deputy Resident Representative</w:t>
            </w:r>
          </w:p>
          <w:p w14:paraId="3E765FD6" w14:textId="579590AC" w:rsidR="00357C7D" w:rsidRPr="008759D0" w:rsidRDefault="00D85902" w:rsidP="00D85902">
            <w:pPr>
              <w:numPr>
                <w:ilvl w:val="0"/>
                <w:numId w:val="3"/>
              </w:numPr>
              <w:rPr>
                <w:rFonts w:cs="Times New Roman"/>
              </w:rPr>
            </w:pPr>
            <w:r w:rsidRPr="008759D0">
              <w:rPr>
                <w:rFonts w:cs="Times New Roman"/>
                <w:iCs/>
              </w:rPr>
              <w:lastRenderedPageBreak/>
              <w:t xml:space="preserve">The </w:t>
            </w:r>
            <w:r w:rsidR="00027FD6">
              <w:rPr>
                <w:rFonts w:cs="Times New Roman"/>
                <w:iCs/>
              </w:rPr>
              <w:t>consultant</w:t>
            </w:r>
            <w:r w:rsidR="00027FD6" w:rsidRPr="008759D0">
              <w:rPr>
                <w:rFonts w:cs="Times New Roman"/>
                <w:iCs/>
              </w:rPr>
              <w:t xml:space="preserve"> </w:t>
            </w:r>
            <w:r w:rsidRPr="008759D0">
              <w:rPr>
                <w:rFonts w:cs="Times New Roman"/>
                <w:iCs/>
              </w:rPr>
              <w:t>is required to consult with the Resident Representative, the Deputy Resident Representative, and unit heads. The consultant is also required to meet with relevant UNDP staff and stakeholders for consultations and presentation of findings</w:t>
            </w:r>
          </w:p>
          <w:p w14:paraId="5E477493" w14:textId="710F97E0" w:rsidR="00357C7D" w:rsidRPr="008759D0" w:rsidRDefault="00D85902" w:rsidP="00D85902">
            <w:pPr>
              <w:numPr>
                <w:ilvl w:val="0"/>
                <w:numId w:val="3"/>
              </w:numPr>
              <w:rPr>
                <w:rFonts w:cs="Times New Roman"/>
              </w:rPr>
            </w:pPr>
            <w:r w:rsidRPr="008759D0">
              <w:rPr>
                <w:rFonts w:cs="Times New Roman"/>
              </w:rPr>
              <w:t xml:space="preserve">The </w:t>
            </w:r>
            <w:r w:rsidR="00027FD6">
              <w:rPr>
                <w:rFonts w:cs="Times New Roman"/>
              </w:rPr>
              <w:t>consultant</w:t>
            </w:r>
            <w:r w:rsidR="00027FD6" w:rsidRPr="008759D0">
              <w:rPr>
                <w:rFonts w:cs="Times New Roman"/>
              </w:rPr>
              <w:t xml:space="preserve"> </w:t>
            </w:r>
            <w:r w:rsidRPr="008759D0">
              <w:rPr>
                <w:rFonts w:cs="Times New Roman"/>
              </w:rPr>
              <w:t xml:space="preserve">will be provided with temporary working space in the UNDP </w:t>
            </w:r>
            <w:r w:rsidR="00027FD6">
              <w:rPr>
                <w:rFonts w:cs="Times New Roman"/>
              </w:rPr>
              <w:t>Thailand</w:t>
            </w:r>
            <w:r w:rsidR="00027FD6" w:rsidRPr="008759D0">
              <w:rPr>
                <w:rFonts w:cs="Times New Roman"/>
              </w:rPr>
              <w:t xml:space="preserve"> </w:t>
            </w:r>
            <w:r w:rsidRPr="008759D0">
              <w:rPr>
                <w:rFonts w:cs="Times New Roman"/>
              </w:rPr>
              <w:t xml:space="preserve">as and when necessary. The </w:t>
            </w:r>
            <w:r w:rsidR="00027FD6">
              <w:rPr>
                <w:rFonts w:cs="Times New Roman"/>
              </w:rPr>
              <w:t>consultant</w:t>
            </w:r>
            <w:r w:rsidR="00027FD6" w:rsidRPr="008759D0">
              <w:rPr>
                <w:rFonts w:cs="Times New Roman"/>
              </w:rPr>
              <w:t xml:space="preserve"> </w:t>
            </w:r>
            <w:r w:rsidRPr="008759D0">
              <w:rPr>
                <w:rFonts w:cs="Times New Roman"/>
              </w:rPr>
              <w:t xml:space="preserve">is responsible for his/her own computer, but can use UNDP </w:t>
            </w:r>
            <w:r w:rsidR="00027FD6">
              <w:rPr>
                <w:rFonts w:cs="Times New Roman"/>
              </w:rPr>
              <w:t>Thailand</w:t>
            </w:r>
            <w:r w:rsidR="00027FD6" w:rsidRPr="008759D0">
              <w:rPr>
                <w:rFonts w:cs="Times New Roman"/>
              </w:rPr>
              <w:t xml:space="preserve"> </w:t>
            </w:r>
            <w:r w:rsidRPr="008759D0">
              <w:rPr>
                <w:rFonts w:cs="Times New Roman"/>
              </w:rPr>
              <w:t>printing facilities as well as internet access as needed, while on the UN premises.</w:t>
            </w:r>
          </w:p>
          <w:p w14:paraId="76501174" w14:textId="77777777" w:rsidR="00357C7D" w:rsidRPr="008759D0" w:rsidRDefault="00357C7D" w:rsidP="003E0CED">
            <w:pPr>
              <w:rPr>
                <w:rFonts w:cs="Times New Roman"/>
                <w:color w:val="0000FF"/>
                <w:sz w:val="22"/>
                <w:szCs w:val="22"/>
              </w:rPr>
            </w:pPr>
          </w:p>
        </w:tc>
      </w:tr>
      <w:tr w:rsidR="00357C7D" w:rsidRPr="008759D0" w14:paraId="021DAB40" w14:textId="77777777" w:rsidTr="00357C7D">
        <w:trPr>
          <w:trHeight w:val="293"/>
          <w:jc w:val="center"/>
        </w:trPr>
        <w:tc>
          <w:tcPr>
            <w:tcW w:w="9869" w:type="dxa"/>
            <w:shd w:val="clear" w:color="auto" w:fill="E6E6E6"/>
          </w:tcPr>
          <w:p w14:paraId="249EDCCF" w14:textId="77777777" w:rsidR="00357C7D" w:rsidRPr="008759D0" w:rsidRDefault="00357C7D" w:rsidP="003E0CED">
            <w:pPr>
              <w:rPr>
                <w:rFonts w:cs="Times New Roman"/>
                <w:sz w:val="22"/>
                <w:szCs w:val="22"/>
              </w:rPr>
            </w:pPr>
          </w:p>
          <w:p w14:paraId="7D89B6CE" w14:textId="77777777" w:rsidR="00357C7D" w:rsidRPr="008759D0" w:rsidRDefault="00357C7D" w:rsidP="003E0CED">
            <w:pPr>
              <w:rPr>
                <w:rFonts w:cs="Times New Roman"/>
                <w:b/>
                <w:bCs/>
                <w:sz w:val="22"/>
                <w:szCs w:val="22"/>
              </w:rPr>
            </w:pPr>
            <w:r w:rsidRPr="008759D0">
              <w:rPr>
                <w:rFonts w:cs="Times New Roman"/>
                <w:b/>
                <w:bCs/>
                <w:sz w:val="22"/>
                <w:szCs w:val="22"/>
              </w:rPr>
              <w:t xml:space="preserve">5) DURATION OF ASSIGNMENT, DUTY STATION AND EXPECTED PLACES OF TRAVEL </w:t>
            </w:r>
          </w:p>
          <w:p w14:paraId="2736F339" w14:textId="77777777" w:rsidR="00357C7D" w:rsidRPr="008759D0" w:rsidRDefault="00357C7D" w:rsidP="003E0CED">
            <w:pPr>
              <w:rPr>
                <w:rFonts w:cs="Times New Roman"/>
                <w:sz w:val="22"/>
                <w:szCs w:val="22"/>
              </w:rPr>
            </w:pPr>
          </w:p>
        </w:tc>
      </w:tr>
      <w:tr w:rsidR="00357C7D" w:rsidRPr="008759D0" w14:paraId="5AE50CF6" w14:textId="77777777" w:rsidTr="00357C7D">
        <w:trPr>
          <w:trHeight w:val="293"/>
          <w:jc w:val="center"/>
        </w:trPr>
        <w:tc>
          <w:tcPr>
            <w:tcW w:w="9869" w:type="dxa"/>
            <w:shd w:val="clear" w:color="auto" w:fill="auto"/>
          </w:tcPr>
          <w:p w14:paraId="473F6C0C" w14:textId="77777777" w:rsidR="00357C7D" w:rsidRPr="008759D0" w:rsidRDefault="00357C7D" w:rsidP="003E0CED">
            <w:pPr>
              <w:rPr>
                <w:rFonts w:cs="Times New Roman"/>
                <w:color w:val="0000FF"/>
              </w:rPr>
            </w:pPr>
          </w:p>
          <w:p w14:paraId="6720F23C" w14:textId="77777777" w:rsidR="00357C7D" w:rsidRPr="008759D0" w:rsidRDefault="00357C7D" w:rsidP="003E0CED">
            <w:pPr>
              <w:rPr>
                <w:rFonts w:cs="Times New Roman"/>
                <w:b/>
                <w:bCs/>
              </w:rPr>
            </w:pPr>
            <w:r w:rsidRPr="008759D0">
              <w:rPr>
                <w:rFonts w:cs="Times New Roman"/>
                <w:b/>
                <w:bCs/>
              </w:rPr>
              <w:t>Duration</w:t>
            </w:r>
          </w:p>
          <w:p w14:paraId="75F9CB86" w14:textId="77777777" w:rsidR="00357C7D" w:rsidRPr="008759D0" w:rsidRDefault="00D85902" w:rsidP="003E0CED">
            <w:pPr>
              <w:rPr>
                <w:rFonts w:cs="Times New Roman"/>
              </w:rPr>
            </w:pPr>
            <w:r w:rsidRPr="008759D0">
              <w:rPr>
                <w:rStyle w:val="SubtleEmphasis"/>
                <w:rFonts w:cs="Times New Roman"/>
                <w:i w:val="0"/>
                <w:color w:val="auto"/>
              </w:rPr>
              <w:t xml:space="preserve">Approximately </w:t>
            </w:r>
            <w:r w:rsidR="00320F3A">
              <w:rPr>
                <w:rStyle w:val="SubtleEmphasis"/>
                <w:rFonts w:cs="Times New Roman"/>
                <w:i w:val="0"/>
                <w:color w:val="auto"/>
              </w:rPr>
              <w:t>3</w:t>
            </w:r>
            <w:r w:rsidRPr="008759D0">
              <w:rPr>
                <w:rStyle w:val="SubtleEmphasis"/>
                <w:rFonts w:cs="Times New Roman"/>
                <w:i w:val="0"/>
                <w:color w:val="auto"/>
              </w:rPr>
              <w:t xml:space="preserve">5 days between September 2015 and </w:t>
            </w:r>
            <w:r w:rsidR="00320F3A">
              <w:rPr>
                <w:rStyle w:val="SubtleEmphasis"/>
                <w:rFonts w:cs="Times New Roman"/>
                <w:i w:val="0"/>
                <w:color w:val="auto"/>
              </w:rPr>
              <w:t>December 2015</w:t>
            </w:r>
          </w:p>
          <w:p w14:paraId="0B01CAD2" w14:textId="77777777" w:rsidR="00357C7D" w:rsidRPr="008759D0" w:rsidRDefault="00357C7D" w:rsidP="003E0CED">
            <w:pPr>
              <w:rPr>
                <w:rFonts w:cs="Times New Roman"/>
              </w:rPr>
            </w:pPr>
          </w:p>
          <w:p w14:paraId="5ECE8692" w14:textId="77777777" w:rsidR="00357C7D" w:rsidRPr="008759D0" w:rsidRDefault="00357C7D" w:rsidP="003E0CED">
            <w:pPr>
              <w:rPr>
                <w:rFonts w:cs="Times New Roman"/>
                <w:b/>
                <w:bCs/>
              </w:rPr>
            </w:pPr>
            <w:r w:rsidRPr="008759D0">
              <w:rPr>
                <w:rFonts w:cs="Times New Roman"/>
                <w:b/>
                <w:bCs/>
              </w:rPr>
              <w:t>Duty Station</w:t>
            </w:r>
          </w:p>
          <w:p w14:paraId="340D764B" w14:textId="77777777" w:rsidR="00357C7D" w:rsidRPr="008759D0" w:rsidRDefault="00D85902" w:rsidP="003E0CED">
            <w:pPr>
              <w:rPr>
                <w:rFonts w:cs="Times New Roman"/>
              </w:rPr>
            </w:pPr>
            <w:r w:rsidRPr="008759D0">
              <w:rPr>
                <w:rFonts w:cs="Times New Roman"/>
              </w:rPr>
              <w:t>Bangkok, Thailand</w:t>
            </w:r>
          </w:p>
          <w:p w14:paraId="037FDA44" w14:textId="77777777" w:rsidR="00357C7D" w:rsidRPr="008759D0" w:rsidRDefault="00357C7D" w:rsidP="003E0CED">
            <w:pPr>
              <w:rPr>
                <w:rFonts w:cs="Times New Roman"/>
                <w:color w:val="0000FF"/>
                <w:sz w:val="22"/>
                <w:szCs w:val="22"/>
              </w:rPr>
            </w:pPr>
          </w:p>
        </w:tc>
      </w:tr>
      <w:tr w:rsidR="00357C7D" w:rsidRPr="008759D0" w14:paraId="7EC071DD" w14:textId="77777777" w:rsidTr="00357C7D">
        <w:trPr>
          <w:trHeight w:val="293"/>
          <w:jc w:val="center"/>
        </w:trPr>
        <w:tc>
          <w:tcPr>
            <w:tcW w:w="9869" w:type="dxa"/>
            <w:shd w:val="clear" w:color="auto" w:fill="E6E6E6"/>
          </w:tcPr>
          <w:p w14:paraId="202F244B" w14:textId="77777777" w:rsidR="00357C7D" w:rsidRPr="008759D0" w:rsidRDefault="00357C7D" w:rsidP="003E0CED">
            <w:pPr>
              <w:rPr>
                <w:rFonts w:cs="Times New Roman"/>
                <w:sz w:val="22"/>
                <w:szCs w:val="22"/>
              </w:rPr>
            </w:pPr>
          </w:p>
          <w:p w14:paraId="4B900C70" w14:textId="77777777" w:rsidR="00357C7D" w:rsidRPr="008759D0" w:rsidRDefault="00357C7D" w:rsidP="003E0CED">
            <w:pPr>
              <w:rPr>
                <w:rFonts w:cs="Times New Roman"/>
                <w:b/>
                <w:bCs/>
                <w:sz w:val="22"/>
                <w:szCs w:val="22"/>
              </w:rPr>
            </w:pPr>
            <w:r w:rsidRPr="008759D0">
              <w:rPr>
                <w:rFonts w:cs="Times New Roman"/>
                <w:b/>
                <w:bCs/>
                <w:sz w:val="22"/>
                <w:szCs w:val="22"/>
              </w:rPr>
              <w:t>6) DEGREE OF EXPERTISE AND QUALIFICATIONS</w:t>
            </w:r>
          </w:p>
          <w:p w14:paraId="703A118E" w14:textId="77777777" w:rsidR="00357C7D" w:rsidRPr="008759D0" w:rsidRDefault="00357C7D" w:rsidP="003E0CED">
            <w:pPr>
              <w:rPr>
                <w:rFonts w:cs="Times New Roman"/>
                <w:sz w:val="22"/>
                <w:szCs w:val="22"/>
              </w:rPr>
            </w:pPr>
          </w:p>
        </w:tc>
      </w:tr>
      <w:tr w:rsidR="00320F3A" w:rsidRPr="00320F3A" w14:paraId="014F23AE" w14:textId="77777777" w:rsidTr="00357C7D">
        <w:trPr>
          <w:trHeight w:val="293"/>
          <w:jc w:val="center"/>
        </w:trPr>
        <w:tc>
          <w:tcPr>
            <w:tcW w:w="9869" w:type="dxa"/>
            <w:shd w:val="clear" w:color="auto" w:fill="auto"/>
          </w:tcPr>
          <w:p w14:paraId="37DD2019" w14:textId="77777777" w:rsidR="00357C7D" w:rsidRPr="00320F3A" w:rsidRDefault="00357C7D" w:rsidP="003E0CED">
            <w:pPr>
              <w:rPr>
                <w:rFonts w:cs="Times New Roman"/>
              </w:rPr>
            </w:pPr>
          </w:p>
          <w:p w14:paraId="39253FD1" w14:textId="77777777" w:rsidR="00320F3A" w:rsidRPr="00320F3A" w:rsidRDefault="00320F3A" w:rsidP="00320F3A">
            <w:pPr>
              <w:rPr>
                <w:rFonts w:eastAsia="Calibri" w:cs="Times New Roman"/>
                <w:iCs/>
                <w:lang w:val="en-GB" w:eastAsia="en-GB"/>
              </w:rPr>
            </w:pPr>
            <w:r w:rsidRPr="00320F3A">
              <w:rPr>
                <w:rFonts w:eastAsia="Calibri" w:cs="Times New Roman"/>
                <w:iCs/>
                <w:lang w:val="en-GB" w:eastAsia="en-GB"/>
              </w:rPr>
              <w:t>The evaluation team will consist of one international consultant.</w:t>
            </w:r>
          </w:p>
          <w:p w14:paraId="650DFB82" w14:textId="77777777" w:rsidR="00320F3A" w:rsidRPr="00320F3A" w:rsidRDefault="00320F3A" w:rsidP="00320F3A">
            <w:pPr>
              <w:rPr>
                <w:rFonts w:eastAsia="Calibri" w:cs="Times New Roman"/>
                <w:iCs/>
                <w:lang w:val="en-GB" w:eastAsia="en-GB"/>
              </w:rPr>
            </w:pPr>
          </w:p>
          <w:p w14:paraId="6476881C" w14:textId="77777777" w:rsidR="00320F3A" w:rsidRPr="00320F3A" w:rsidRDefault="00320F3A" w:rsidP="00320F3A">
            <w:pPr>
              <w:rPr>
                <w:rFonts w:eastAsia="Calibri" w:cs="Times New Roman"/>
                <w:iCs/>
                <w:lang w:val="en-GB" w:eastAsia="en-GB"/>
              </w:rPr>
            </w:pPr>
            <w:r w:rsidRPr="00320F3A">
              <w:rPr>
                <w:rFonts w:eastAsia="Calibri" w:cs="Times New Roman"/>
                <w:iCs/>
                <w:lang w:val="en-GB" w:eastAsia="en-GB"/>
              </w:rPr>
              <w:t>The international consultant should possess the following competencies:</w:t>
            </w:r>
          </w:p>
          <w:p w14:paraId="32508ADD" w14:textId="77777777" w:rsidR="00320F3A" w:rsidRPr="00320F3A" w:rsidRDefault="00320F3A" w:rsidP="00320F3A">
            <w:pPr>
              <w:numPr>
                <w:ilvl w:val="0"/>
                <w:numId w:val="9"/>
              </w:numPr>
              <w:rPr>
                <w:rFonts w:eastAsia="Calibri" w:cs="Times New Roman"/>
                <w:iCs/>
                <w:lang w:val="en-GB" w:eastAsia="en-GB"/>
              </w:rPr>
            </w:pPr>
            <w:r w:rsidRPr="00320F3A">
              <w:rPr>
                <w:rFonts w:eastAsia="Calibri" w:cs="Times New Roman"/>
                <w:iCs/>
                <w:lang w:val="en-GB" w:eastAsia="en-GB"/>
              </w:rPr>
              <w:t>Experience in monitoring and evaluation including demonstrated experience with program assessments;</w:t>
            </w:r>
          </w:p>
          <w:p w14:paraId="56EC2151" w14:textId="77777777" w:rsidR="00320F3A" w:rsidRPr="00320F3A" w:rsidRDefault="00320F3A" w:rsidP="00320F3A">
            <w:pPr>
              <w:numPr>
                <w:ilvl w:val="0"/>
                <w:numId w:val="9"/>
              </w:numPr>
              <w:rPr>
                <w:rFonts w:eastAsia="Calibri" w:cs="Times New Roman"/>
                <w:iCs/>
                <w:lang w:val="en-GB" w:eastAsia="en-GB"/>
              </w:rPr>
            </w:pPr>
            <w:r w:rsidRPr="00320F3A">
              <w:rPr>
                <w:rFonts w:eastAsia="Calibri" w:cs="Times New Roman"/>
                <w:iCs/>
                <w:lang w:val="en-GB" w:eastAsia="en-GB"/>
              </w:rPr>
              <w:t>A background in development;</w:t>
            </w:r>
          </w:p>
          <w:p w14:paraId="3BC702E2" w14:textId="77777777" w:rsidR="00320F3A" w:rsidRPr="00320F3A" w:rsidRDefault="00320F3A" w:rsidP="00320F3A">
            <w:pPr>
              <w:numPr>
                <w:ilvl w:val="0"/>
                <w:numId w:val="9"/>
              </w:numPr>
              <w:rPr>
                <w:rFonts w:eastAsia="Calibri" w:cs="Times New Roman"/>
                <w:iCs/>
                <w:lang w:val="en-GB" w:eastAsia="en-GB"/>
              </w:rPr>
            </w:pPr>
            <w:r w:rsidRPr="00320F3A">
              <w:rPr>
                <w:rFonts w:eastAsia="Calibri" w:cs="Times New Roman"/>
                <w:iCs/>
                <w:lang w:val="en-GB" w:eastAsia="en-GB"/>
              </w:rPr>
              <w:t>Familiarity with monitoring and evaluation techniques including in-depth interviews; focus group discussions and participatory information collection techniques;</w:t>
            </w:r>
          </w:p>
          <w:p w14:paraId="5CC66580" w14:textId="77777777" w:rsidR="00320F3A" w:rsidRPr="00320F3A" w:rsidRDefault="00320F3A" w:rsidP="00320F3A">
            <w:pPr>
              <w:numPr>
                <w:ilvl w:val="0"/>
                <w:numId w:val="9"/>
              </w:numPr>
              <w:rPr>
                <w:rFonts w:eastAsia="Calibri" w:cs="Times New Roman"/>
                <w:iCs/>
                <w:lang w:val="en-GB" w:eastAsia="en-GB"/>
              </w:rPr>
            </w:pPr>
            <w:r w:rsidRPr="00320F3A">
              <w:rPr>
                <w:rFonts w:eastAsia="Calibri" w:cs="Times New Roman"/>
                <w:iCs/>
                <w:lang w:val="en-GB" w:eastAsia="en-GB"/>
              </w:rPr>
              <w:t xml:space="preserve">Strong analytical skills; </w:t>
            </w:r>
          </w:p>
          <w:p w14:paraId="4230D1B1" w14:textId="77777777" w:rsidR="00320F3A" w:rsidRPr="00320F3A" w:rsidRDefault="00320F3A" w:rsidP="00320F3A">
            <w:pPr>
              <w:numPr>
                <w:ilvl w:val="0"/>
                <w:numId w:val="9"/>
              </w:numPr>
              <w:rPr>
                <w:rFonts w:eastAsia="Calibri" w:cs="Times New Roman"/>
                <w:iCs/>
                <w:lang w:val="en-GB" w:eastAsia="en-GB"/>
              </w:rPr>
            </w:pPr>
            <w:r w:rsidRPr="00320F3A">
              <w:rPr>
                <w:rFonts w:eastAsia="Calibri" w:cs="Times New Roman"/>
                <w:iCs/>
                <w:lang w:val="en-GB" w:eastAsia="en-GB"/>
              </w:rPr>
              <w:t>Experience in working with government agencies (central and local), civil society organizations, international organizations, UN Agencies, and Donors. Direct experience working in Thailand is an asset;</w:t>
            </w:r>
          </w:p>
          <w:p w14:paraId="65E9463F" w14:textId="77777777" w:rsidR="00320F3A" w:rsidRPr="00320F3A" w:rsidRDefault="00320F3A" w:rsidP="00320F3A">
            <w:pPr>
              <w:numPr>
                <w:ilvl w:val="0"/>
                <w:numId w:val="9"/>
              </w:numPr>
              <w:rPr>
                <w:rFonts w:eastAsia="Calibri" w:cs="Times New Roman"/>
                <w:iCs/>
                <w:lang w:val="en-GB" w:eastAsia="en-GB"/>
              </w:rPr>
            </w:pPr>
            <w:r w:rsidRPr="00320F3A">
              <w:rPr>
                <w:rFonts w:eastAsia="Calibri" w:cs="Times New Roman"/>
                <w:iCs/>
                <w:lang w:val="en-GB" w:eastAsia="en-GB"/>
              </w:rPr>
              <w:t>Understanding of policy-making and capacity development issues in Thailand;</w:t>
            </w:r>
          </w:p>
          <w:p w14:paraId="4138BBA6" w14:textId="77777777" w:rsidR="00320F3A" w:rsidRPr="00320F3A" w:rsidRDefault="00320F3A" w:rsidP="00320F3A">
            <w:pPr>
              <w:numPr>
                <w:ilvl w:val="0"/>
                <w:numId w:val="9"/>
              </w:numPr>
              <w:rPr>
                <w:rFonts w:eastAsia="Calibri" w:cs="Times New Roman"/>
                <w:iCs/>
                <w:lang w:val="en-GB" w:eastAsia="en-GB"/>
              </w:rPr>
            </w:pPr>
            <w:r w:rsidRPr="00320F3A">
              <w:rPr>
                <w:rFonts w:eastAsia="Calibri" w:cs="Times New Roman"/>
                <w:iCs/>
                <w:lang w:val="en-GB" w:eastAsia="en-GB"/>
              </w:rPr>
              <w:t xml:space="preserve">Understanding of Thai government systems, especially policy and budget development at the national. </w:t>
            </w:r>
          </w:p>
          <w:p w14:paraId="3883A433" w14:textId="77777777" w:rsidR="00320F3A" w:rsidRPr="00320F3A" w:rsidRDefault="00320F3A" w:rsidP="00320F3A">
            <w:pPr>
              <w:numPr>
                <w:ilvl w:val="0"/>
                <w:numId w:val="9"/>
              </w:numPr>
              <w:rPr>
                <w:rFonts w:eastAsia="Calibri" w:cs="Times New Roman"/>
                <w:iCs/>
                <w:lang w:val="en-GB" w:eastAsia="en-GB"/>
              </w:rPr>
            </w:pPr>
            <w:r w:rsidRPr="00320F3A">
              <w:rPr>
                <w:rFonts w:eastAsia="Calibri" w:cs="Times New Roman"/>
                <w:iCs/>
                <w:lang w:val="en-GB" w:eastAsia="en-GB"/>
              </w:rPr>
              <w:t>Good interpersonal and cross-cultural communication skills</w:t>
            </w:r>
          </w:p>
          <w:p w14:paraId="2D3F0AA6" w14:textId="7E424D67" w:rsidR="00320F3A" w:rsidRPr="00320F3A" w:rsidRDefault="00320F3A" w:rsidP="00320F3A">
            <w:pPr>
              <w:numPr>
                <w:ilvl w:val="0"/>
                <w:numId w:val="9"/>
              </w:numPr>
              <w:rPr>
                <w:rFonts w:eastAsia="Calibri" w:cs="Times New Roman"/>
                <w:iCs/>
                <w:lang w:val="en-GB" w:eastAsia="en-GB"/>
              </w:rPr>
            </w:pPr>
            <w:r w:rsidRPr="00320F3A">
              <w:rPr>
                <w:rFonts w:eastAsia="Calibri" w:cs="Times New Roman"/>
                <w:iCs/>
                <w:lang w:val="en-GB" w:eastAsia="en-GB"/>
              </w:rPr>
              <w:t>Ability to work efficiently and independently under pressure, handle multi</w:t>
            </w:r>
            <w:r w:rsidR="00027FD6">
              <w:rPr>
                <w:rFonts w:eastAsia="Calibri" w:cs="Times New Roman"/>
                <w:iCs/>
                <w:lang w:val="en-GB" w:eastAsia="en-GB"/>
              </w:rPr>
              <w:t>-</w:t>
            </w:r>
            <w:r w:rsidRPr="00320F3A">
              <w:rPr>
                <w:rFonts w:eastAsia="Calibri" w:cs="Times New Roman"/>
                <w:iCs/>
                <w:lang w:val="en-GB" w:eastAsia="en-GB"/>
              </w:rPr>
              <w:t>tasking situations with strong delivery orientation;</w:t>
            </w:r>
          </w:p>
          <w:p w14:paraId="66885F24" w14:textId="77777777" w:rsidR="00D85902" w:rsidRPr="00320F3A" w:rsidRDefault="00320F3A" w:rsidP="009E2D45">
            <w:pPr>
              <w:numPr>
                <w:ilvl w:val="0"/>
                <w:numId w:val="9"/>
              </w:numPr>
              <w:spacing w:after="200" w:line="276" w:lineRule="auto"/>
              <w:jc w:val="both"/>
              <w:rPr>
                <w:rFonts w:cs="Times New Roman"/>
                <w:szCs w:val="20"/>
              </w:rPr>
            </w:pPr>
            <w:r w:rsidRPr="00320F3A">
              <w:rPr>
                <w:rFonts w:eastAsia="Calibri" w:cs="Times New Roman"/>
                <w:iCs/>
                <w:lang w:val="en-GB" w:eastAsia="en-GB"/>
              </w:rPr>
              <w:t>Fluent written and oral English.</w:t>
            </w:r>
          </w:p>
          <w:p w14:paraId="18B6C3F1" w14:textId="77777777" w:rsidR="00320F3A" w:rsidRPr="00320F3A" w:rsidRDefault="00320F3A" w:rsidP="00320F3A">
            <w:pPr>
              <w:rPr>
                <w:rFonts w:eastAsia="Calibri" w:cs="Times New Roman"/>
                <w:iCs/>
                <w:lang w:val="en-GB" w:eastAsia="en-GB"/>
              </w:rPr>
            </w:pPr>
            <w:r w:rsidRPr="00320F3A">
              <w:rPr>
                <w:rFonts w:eastAsia="Calibri" w:cs="Times New Roman"/>
                <w:iCs/>
                <w:lang w:val="en-GB" w:eastAsia="en-GB"/>
              </w:rPr>
              <w:t>Qualifications:</w:t>
            </w:r>
          </w:p>
          <w:p w14:paraId="3687C28D" w14:textId="77777777" w:rsidR="00320F3A" w:rsidRPr="00320F3A" w:rsidRDefault="00320F3A" w:rsidP="00320F3A">
            <w:pPr>
              <w:rPr>
                <w:rFonts w:eastAsia="Calibri" w:cs="Times New Roman"/>
                <w:iCs/>
                <w:lang w:val="en-GB" w:eastAsia="en-GB"/>
              </w:rPr>
            </w:pPr>
          </w:p>
          <w:p w14:paraId="113F7870" w14:textId="77777777" w:rsidR="00320F3A" w:rsidRPr="00320F3A" w:rsidRDefault="00320F3A" w:rsidP="00320F3A">
            <w:pPr>
              <w:rPr>
                <w:rFonts w:eastAsia="Calibri" w:cs="Times New Roman"/>
                <w:iCs/>
                <w:lang w:val="en-GB" w:eastAsia="en-GB"/>
              </w:rPr>
            </w:pPr>
            <w:r w:rsidRPr="00320F3A">
              <w:rPr>
                <w:rFonts w:eastAsia="Calibri" w:cs="Times New Roman"/>
                <w:iCs/>
                <w:lang w:val="en-GB" w:eastAsia="en-GB"/>
              </w:rPr>
              <w:t xml:space="preserve">Education:  Master degree or higher in public policy, </w:t>
            </w:r>
            <w:r w:rsidRPr="00320F3A">
              <w:rPr>
                <w:rFonts w:eastAsia="Calibri" w:cs="Times New Roman"/>
                <w:lang w:val="en-GB" w:eastAsia="en-GB"/>
              </w:rPr>
              <w:t xml:space="preserve">political science, public administration, economics, regional planning, </w:t>
            </w:r>
            <w:r w:rsidRPr="00320F3A">
              <w:rPr>
                <w:rFonts w:eastAsia="Calibri" w:cs="Times New Roman"/>
                <w:iCs/>
                <w:lang w:val="en-GB" w:eastAsia="en-GB"/>
              </w:rPr>
              <w:t>or other relevant field</w:t>
            </w:r>
          </w:p>
          <w:p w14:paraId="4AFC12AA" w14:textId="77777777" w:rsidR="00320F3A" w:rsidRPr="00320F3A" w:rsidRDefault="00320F3A" w:rsidP="00320F3A">
            <w:pPr>
              <w:rPr>
                <w:rFonts w:eastAsia="Calibri" w:cs="Times New Roman"/>
                <w:iCs/>
                <w:lang w:val="en-GB" w:eastAsia="en-GB"/>
              </w:rPr>
            </w:pPr>
          </w:p>
          <w:p w14:paraId="4364E384" w14:textId="77777777" w:rsidR="00320F3A" w:rsidRPr="00320F3A" w:rsidRDefault="00320F3A" w:rsidP="00320F3A">
            <w:pPr>
              <w:rPr>
                <w:rFonts w:eastAsia="Calibri" w:cs="Times New Roman"/>
                <w:iCs/>
                <w:lang w:val="en-GB" w:eastAsia="en-GB"/>
              </w:rPr>
            </w:pPr>
            <w:r w:rsidRPr="00320F3A">
              <w:rPr>
                <w:rFonts w:eastAsia="Calibri" w:cs="Times New Roman"/>
                <w:iCs/>
                <w:lang w:val="en-GB" w:eastAsia="en-GB"/>
              </w:rPr>
              <w:t xml:space="preserve">Experience: Minimum of 10 years, in design, monitoring, management and evaluation of development projects. Experience working in </w:t>
            </w:r>
            <w:r w:rsidRPr="00320F3A">
              <w:rPr>
                <w:rFonts w:eastAsia="Calibri" w:cs="Times New Roman"/>
                <w:lang w:val="en-GB" w:eastAsia="en-GB"/>
              </w:rPr>
              <w:t>policy and advocacy works on development issues</w:t>
            </w:r>
            <w:r w:rsidRPr="00320F3A">
              <w:rPr>
                <w:rFonts w:eastAsia="Calibri" w:cs="Times New Roman"/>
                <w:iCs/>
                <w:lang w:val="en-GB" w:eastAsia="en-GB"/>
              </w:rPr>
              <w:t xml:space="preserve">, particularly in developing countries, experienced in </w:t>
            </w:r>
            <w:r>
              <w:rPr>
                <w:rFonts w:eastAsia="Calibri" w:cs="Times New Roman"/>
                <w:iCs/>
                <w:lang w:val="en-GB" w:eastAsia="en-GB"/>
              </w:rPr>
              <w:t>Thai</w:t>
            </w:r>
            <w:r w:rsidRPr="00320F3A">
              <w:rPr>
                <w:rFonts w:eastAsia="Calibri" w:cs="Times New Roman"/>
                <w:iCs/>
                <w:lang w:val="en-GB" w:eastAsia="en-GB"/>
              </w:rPr>
              <w:t xml:space="preserve"> context is an advantage. </w:t>
            </w:r>
          </w:p>
          <w:p w14:paraId="10791E0A" w14:textId="77777777" w:rsidR="00320F3A" w:rsidRPr="00320F3A" w:rsidRDefault="00320F3A" w:rsidP="00320F3A">
            <w:pPr>
              <w:rPr>
                <w:rFonts w:eastAsia="Calibri" w:cs="Times New Roman"/>
                <w:iCs/>
                <w:lang w:val="en-GB" w:eastAsia="en-GB"/>
              </w:rPr>
            </w:pPr>
          </w:p>
          <w:p w14:paraId="11822C5E" w14:textId="77777777" w:rsidR="00320F3A" w:rsidRPr="00320F3A" w:rsidRDefault="00320F3A" w:rsidP="00320F3A">
            <w:pPr>
              <w:rPr>
                <w:rFonts w:eastAsia="Calibri" w:cs="Times New Roman"/>
                <w:iCs/>
                <w:lang w:val="en-GB" w:eastAsia="en-GB"/>
              </w:rPr>
            </w:pPr>
            <w:r w:rsidRPr="00320F3A">
              <w:rPr>
                <w:rFonts w:eastAsia="Calibri" w:cs="Times New Roman"/>
                <w:iCs/>
                <w:lang w:val="en-GB" w:eastAsia="en-GB"/>
              </w:rPr>
              <w:t xml:space="preserve">Specific skills: Ability and experience </w:t>
            </w:r>
            <w:r>
              <w:rPr>
                <w:rFonts w:eastAsia="Calibri" w:cs="Times New Roman"/>
                <w:iCs/>
                <w:lang w:val="en-GB" w:eastAsia="en-GB"/>
              </w:rPr>
              <w:t xml:space="preserve">in </w:t>
            </w:r>
            <w:r w:rsidRPr="00320F3A">
              <w:rPr>
                <w:rFonts w:eastAsia="Calibri" w:cs="Times New Roman"/>
                <w:iCs/>
                <w:lang w:val="en-GB" w:eastAsia="en-GB"/>
              </w:rPr>
              <w:t>deliver</w:t>
            </w:r>
            <w:r>
              <w:rPr>
                <w:rFonts w:eastAsia="Calibri" w:cs="Times New Roman"/>
                <w:iCs/>
                <w:lang w:val="en-GB" w:eastAsia="en-GB"/>
              </w:rPr>
              <w:t>ing</w:t>
            </w:r>
            <w:r w:rsidRPr="00320F3A">
              <w:rPr>
                <w:rFonts w:eastAsia="Calibri" w:cs="Times New Roman"/>
                <w:iCs/>
                <w:lang w:val="en-GB" w:eastAsia="en-GB"/>
              </w:rPr>
              <w:t xml:space="preserve"> high quality reports</w:t>
            </w:r>
          </w:p>
          <w:p w14:paraId="49ECD79B" w14:textId="77777777" w:rsidR="00320F3A" w:rsidRPr="00320F3A" w:rsidRDefault="00320F3A" w:rsidP="00320F3A">
            <w:pPr>
              <w:rPr>
                <w:rFonts w:eastAsia="Calibri" w:cs="Times New Roman"/>
                <w:iCs/>
                <w:lang w:val="en-GB" w:eastAsia="en-GB"/>
              </w:rPr>
            </w:pPr>
          </w:p>
          <w:p w14:paraId="1E183DC3" w14:textId="77777777" w:rsidR="00320F3A" w:rsidRPr="00320F3A" w:rsidRDefault="00320F3A" w:rsidP="00320F3A">
            <w:pPr>
              <w:rPr>
                <w:rFonts w:eastAsia="Calibri" w:cs="Times New Roman"/>
                <w:iCs/>
                <w:lang w:val="en-GB" w:eastAsia="en-GB"/>
              </w:rPr>
            </w:pPr>
            <w:r w:rsidRPr="00320F3A">
              <w:rPr>
                <w:rFonts w:eastAsia="Calibri" w:cs="Times New Roman"/>
                <w:iCs/>
                <w:lang w:val="en-GB" w:eastAsia="en-GB"/>
              </w:rPr>
              <w:t xml:space="preserve">Language Requirements: Excellent command of the English language, spoken and written. Knowledge of </w:t>
            </w:r>
            <w:r>
              <w:rPr>
                <w:rFonts w:eastAsia="Calibri" w:cs="Times New Roman"/>
                <w:iCs/>
                <w:lang w:val="en-GB" w:eastAsia="en-GB"/>
              </w:rPr>
              <w:t>Thai</w:t>
            </w:r>
            <w:r w:rsidRPr="00320F3A">
              <w:rPr>
                <w:rFonts w:eastAsia="Calibri" w:cs="Times New Roman"/>
                <w:iCs/>
                <w:lang w:val="en-GB" w:eastAsia="en-GB"/>
              </w:rPr>
              <w:t xml:space="preserve"> is an asset.</w:t>
            </w:r>
          </w:p>
          <w:p w14:paraId="23061D43" w14:textId="77777777" w:rsidR="00320F3A" w:rsidRDefault="00320F3A" w:rsidP="00320F3A">
            <w:pPr>
              <w:rPr>
                <w:rFonts w:eastAsia="Calibri" w:cs="Times New Roman"/>
                <w:iCs/>
                <w:lang w:val="en-GB" w:eastAsia="en-GB"/>
              </w:rPr>
            </w:pPr>
          </w:p>
          <w:p w14:paraId="3C9D4864" w14:textId="77777777" w:rsidR="00320F3A" w:rsidRPr="00320F3A" w:rsidRDefault="00320F3A" w:rsidP="00320F3A">
            <w:pPr>
              <w:rPr>
                <w:rFonts w:eastAsia="Calibri" w:cs="Times New Roman"/>
                <w:i/>
                <w:iCs/>
                <w:lang w:val="en-GB" w:eastAsia="en-GB"/>
              </w:rPr>
            </w:pPr>
            <w:r w:rsidRPr="00320F3A">
              <w:rPr>
                <w:rFonts w:eastAsia="Calibri" w:cs="Times New Roman"/>
                <w:iCs/>
                <w:lang w:val="en-GB" w:eastAsia="en-GB"/>
              </w:rPr>
              <w:t xml:space="preserve">Understanding of cultural and socio-economic context and development challenges in </w:t>
            </w:r>
            <w:r>
              <w:rPr>
                <w:rFonts w:eastAsia="Calibri" w:cs="Times New Roman"/>
                <w:iCs/>
                <w:lang w:val="en-GB" w:eastAsia="en-GB"/>
              </w:rPr>
              <w:t>Thailand</w:t>
            </w:r>
            <w:r w:rsidRPr="00320F3A">
              <w:rPr>
                <w:rFonts w:eastAsia="Calibri" w:cs="Times New Roman"/>
                <w:iCs/>
                <w:lang w:val="en-GB" w:eastAsia="en-GB"/>
              </w:rPr>
              <w:t>.</w:t>
            </w:r>
            <w:r w:rsidRPr="00320F3A">
              <w:rPr>
                <w:rFonts w:eastAsia="Calibri" w:cs="Times New Roman"/>
                <w:i/>
                <w:iCs/>
                <w:lang w:val="en-GB" w:eastAsia="en-GB"/>
              </w:rPr>
              <w:t xml:space="preserve">  </w:t>
            </w:r>
          </w:p>
          <w:p w14:paraId="78EEEEE1" w14:textId="77777777" w:rsidR="00D85902" w:rsidRPr="00320F3A" w:rsidRDefault="00D85902" w:rsidP="00DA60FC">
            <w:pPr>
              <w:rPr>
                <w:rFonts w:cs="Times New Roman"/>
                <w:sz w:val="22"/>
                <w:szCs w:val="22"/>
              </w:rPr>
            </w:pPr>
          </w:p>
        </w:tc>
      </w:tr>
      <w:tr w:rsidR="00357C7D" w:rsidRPr="008759D0" w14:paraId="5851F284" w14:textId="77777777" w:rsidTr="00357C7D">
        <w:trPr>
          <w:trHeight w:val="293"/>
          <w:jc w:val="center"/>
        </w:trPr>
        <w:tc>
          <w:tcPr>
            <w:tcW w:w="9869" w:type="dxa"/>
            <w:shd w:val="clear" w:color="auto" w:fill="E6E6E6"/>
          </w:tcPr>
          <w:p w14:paraId="54187A17" w14:textId="77777777" w:rsidR="00357C7D" w:rsidRPr="008759D0" w:rsidRDefault="00357C7D" w:rsidP="003E0CED">
            <w:pPr>
              <w:rPr>
                <w:rFonts w:cs="Times New Roman"/>
                <w:sz w:val="22"/>
                <w:szCs w:val="22"/>
              </w:rPr>
            </w:pPr>
          </w:p>
          <w:p w14:paraId="4A10A0D1" w14:textId="77777777" w:rsidR="00357C7D" w:rsidRPr="008759D0" w:rsidRDefault="00357C7D" w:rsidP="003E0CED">
            <w:pPr>
              <w:rPr>
                <w:rFonts w:cs="Times New Roman"/>
                <w:b/>
                <w:bCs/>
                <w:sz w:val="22"/>
                <w:szCs w:val="22"/>
              </w:rPr>
            </w:pPr>
            <w:r w:rsidRPr="008759D0">
              <w:rPr>
                <w:rFonts w:cs="Times New Roman"/>
                <w:b/>
                <w:bCs/>
                <w:sz w:val="22"/>
                <w:szCs w:val="22"/>
              </w:rPr>
              <w:t>7) REQUIRED DOCUMENTS</w:t>
            </w:r>
          </w:p>
          <w:p w14:paraId="7AF65CC5" w14:textId="77777777" w:rsidR="00357C7D" w:rsidRPr="008759D0" w:rsidRDefault="00357C7D" w:rsidP="003E0CED">
            <w:pPr>
              <w:rPr>
                <w:rFonts w:cs="Times New Roman"/>
                <w:sz w:val="22"/>
                <w:szCs w:val="22"/>
              </w:rPr>
            </w:pPr>
          </w:p>
        </w:tc>
      </w:tr>
      <w:tr w:rsidR="00357C7D" w:rsidRPr="008759D0" w14:paraId="44BFC739" w14:textId="77777777" w:rsidTr="00357C7D">
        <w:trPr>
          <w:trHeight w:val="293"/>
          <w:jc w:val="center"/>
        </w:trPr>
        <w:tc>
          <w:tcPr>
            <w:tcW w:w="9869" w:type="dxa"/>
            <w:shd w:val="clear" w:color="auto" w:fill="auto"/>
          </w:tcPr>
          <w:p w14:paraId="5AD1A305" w14:textId="4AD72995" w:rsidR="00357C7D" w:rsidRPr="008759D0" w:rsidRDefault="00357C7D" w:rsidP="003E0CED">
            <w:pPr>
              <w:jc w:val="both"/>
              <w:rPr>
                <w:rFonts w:cs="Times New Roman"/>
              </w:rPr>
            </w:pPr>
            <w:r w:rsidRPr="008759D0">
              <w:rPr>
                <w:rFonts w:cs="Times New Roman"/>
              </w:rPr>
              <w:t xml:space="preserve">The following documents </w:t>
            </w:r>
            <w:r w:rsidR="00780DFE" w:rsidRPr="008759D0">
              <w:rPr>
                <w:rFonts w:cs="Times New Roman"/>
              </w:rPr>
              <w:t>are</w:t>
            </w:r>
            <w:r w:rsidRPr="008759D0">
              <w:rPr>
                <w:rFonts w:cs="Times New Roman"/>
              </w:rPr>
              <w:t xml:space="preserve"> requested</w:t>
            </w:r>
            <w:r w:rsidR="00780DFE" w:rsidRPr="008759D0">
              <w:rPr>
                <w:rFonts w:cs="Times New Roman"/>
              </w:rPr>
              <w:t xml:space="preserve"> as part of the submission of application</w:t>
            </w:r>
            <w:r w:rsidRPr="008759D0">
              <w:rPr>
                <w:rFonts w:cs="Times New Roman"/>
              </w:rPr>
              <w:t>:</w:t>
            </w:r>
          </w:p>
          <w:p w14:paraId="3767D454" w14:textId="77777777" w:rsidR="00357C7D" w:rsidRPr="008759D0" w:rsidRDefault="00357C7D" w:rsidP="003E0CED">
            <w:pPr>
              <w:jc w:val="both"/>
              <w:rPr>
                <w:rFonts w:cs="Times New Roman"/>
              </w:rPr>
            </w:pPr>
          </w:p>
          <w:p w14:paraId="2549685E" w14:textId="77777777" w:rsidR="00357C7D" w:rsidRPr="008759D0" w:rsidRDefault="00357C7D" w:rsidP="00780DFE">
            <w:pPr>
              <w:numPr>
                <w:ilvl w:val="0"/>
                <w:numId w:val="10"/>
              </w:numPr>
              <w:jc w:val="both"/>
              <w:rPr>
                <w:rFonts w:cs="Times New Roman"/>
              </w:rPr>
            </w:pPr>
            <w:r w:rsidRPr="008759D0">
              <w:rPr>
                <w:rFonts w:cs="Times New Roman"/>
              </w:rPr>
              <w:t>Duly accomplished Letter of Confirmation of Interest and Availability using the template provided by UNDP;</w:t>
            </w:r>
          </w:p>
          <w:p w14:paraId="0C35AD6D" w14:textId="77777777" w:rsidR="00357C7D" w:rsidRPr="008759D0" w:rsidRDefault="00357C7D" w:rsidP="00780DFE">
            <w:pPr>
              <w:numPr>
                <w:ilvl w:val="0"/>
                <w:numId w:val="10"/>
              </w:numPr>
              <w:jc w:val="both"/>
              <w:rPr>
                <w:rFonts w:cs="Times New Roman"/>
              </w:rPr>
            </w:pPr>
            <w:r w:rsidRPr="008759D0">
              <w:rPr>
                <w:rFonts w:cs="Times New Roman"/>
              </w:rPr>
              <w:t>Personal CV or P11, indicating all past experience from similar projects, as well as the contact details (email and telephone number) of the Candidate and at least three (3) professional references;</w:t>
            </w:r>
          </w:p>
          <w:p w14:paraId="6131B41A" w14:textId="77777777" w:rsidR="00027FD6" w:rsidRDefault="00357C7D" w:rsidP="00780DFE">
            <w:pPr>
              <w:numPr>
                <w:ilvl w:val="0"/>
                <w:numId w:val="10"/>
              </w:numPr>
              <w:jc w:val="both"/>
              <w:rPr>
                <w:rFonts w:cs="Times New Roman"/>
              </w:rPr>
            </w:pPr>
            <w:r w:rsidRPr="008759D0">
              <w:rPr>
                <w:rFonts w:cs="Times New Roman"/>
              </w:rPr>
              <w:t xml:space="preserve">Brief description of why the </w:t>
            </w:r>
            <w:r w:rsidR="00780DFE" w:rsidRPr="008759D0">
              <w:rPr>
                <w:rFonts w:cs="Times New Roman"/>
              </w:rPr>
              <w:t>applicant</w:t>
            </w:r>
            <w:r w:rsidRPr="008759D0">
              <w:rPr>
                <w:rFonts w:cs="Times New Roman"/>
              </w:rPr>
              <w:t xml:space="preserve"> considers him/herself as the most suitable for the assignment, </w:t>
            </w:r>
            <w:r w:rsidR="00027FD6">
              <w:rPr>
                <w:rFonts w:cs="Times New Roman"/>
              </w:rPr>
              <w:t>including;</w:t>
            </w:r>
          </w:p>
          <w:p w14:paraId="00F68C5B" w14:textId="77777777" w:rsidR="00027FD6" w:rsidRPr="00AE2B65" w:rsidRDefault="00027FD6" w:rsidP="0047701D">
            <w:pPr>
              <w:pStyle w:val="ListParagraph"/>
              <w:numPr>
                <w:ilvl w:val="0"/>
                <w:numId w:val="20"/>
              </w:numPr>
              <w:jc w:val="both"/>
            </w:pPr>
            <w:r w:rsidRPr="00027FD6">
              <w:rPr>
                <w:rFonts w:ascii="Times New Roman" w:eastAsia="Times New Roman" w:hAnsi="Times New Roman"/>
                <w:sz w:val="24"/>
                <w:szCs w:val="24"/>
              </w:rPr>
              <w:t xml:space="preserve"> references/links to the past evaluation reports conducted </w:t>
            </w:r>
            <w:r w:rsidR="00357C7D" w:rsidRPr="00027FD6">
              <w:rPr>
                <w:rFonts w:ascii="Times New Roman" w:eastAsia="Times New Roman" w:hAnsi="Times New Roman"/>
                <w:sz w:val="24"/>
                <w:szCs w:val="24"/>
              </w:rPr>
              <w:t xml:space="preserve">and </w:t>
            </w:r>
          </w:p>
          <w:p w14:paraId="024AE8D2" w14:textId="0D732906" w:rsidR="00357C7D" w:rsidRPr="00AE2B65" w:rsidRDefault="00357C7D" w:rsidP="0047701D">
            <w:pPr>
              <w:pStyle w:val="ListParagraph"/>
              <w:numPr>
                <w:ilvl w:val="0"/>
                <w:numId w:val="20"/>
              </w:numPr>
              <w:jc w:val="both"/>
            </w:pPr>
            <w:r w:rsidRPr="00027FD6">
              <w:rPr>
                <w:rFonts w:ascii="Times New Roman" w:eastAsia="Times New Roman" w:hAnsi="Times New Roman"/>
                <w:sz w:val="24"/>
                <w:szCs w:val="24"/>
              </w:rPr>
              <w:t xml:space="preserve">a </w:t>
            </w:r>
            <w:r w:rsidR="00780DFE" w:rsidRPr="00027FD6">
              <w:rPr>
                <w:rFonts w:ascii="Times New Roman" w:eastAsia="Times New Roman" w:hAnsi="Times New Roman"/>
                <w:sz w:val="24"/>
                <w:szCs w:val="24"/>
              </w:rPr>
              <w:t>brief</w:t>
            </w:r>
            <w:r w:rsidR="00780DFE" w:rsidRPr="0047701D">
              <w:rPr>
                <w:rFonts w:ascii="Times New Roman" w:eastAsia="Times New Roman" w:hAnsi="Times New Roman"/>
                <w:sz w:val="24"/>
                <w:szCs w:val="24"/>
              </w:rPr>
              <w:t xml:space="preserve"> methodology on how the applicant</w:t>
            </w:r>
            <w:r w:rsidRPr="0047701D">
              <w:rPr>
                <w:rFonts w:ascii="Times New Roman" w:eastAsia="Times New Roman" w:hAnsi="Times New Roman"/>
                <w:sz w:val="24"/>
                <w:szCs w:val="24"/>
              </w:rPr>
              <w:t xml:space="preserve"> will approach and complete the assignment. </w:t>
            </w:r>
          </w:p>
          <w:p w14:paraId="0ED278F0" w14:textId="77777777" w:rsidR="00357C7D" w:rsidRPr="008759D0" w:rsidRDefault="00357C7D" w:rsidP="00780DFE">
            <w:pPr>
              <w:numPr>
                <w:ilvl w:val="0"/>
                <w:numId w:val="10"/>
              </w:numPr>
              <w:jc w:val="both"/>
              <w:rPr>
                <w:rFonts w:cs="Times New Roman"/>
                <w:sz w:val="22"/>
                <w:szCs w:val="22"/>
              </w:rPr>
            </w:pPr>
            <w:r w:rsidRPr="008759D0">
              <w:rPr>
                <w:rFonts w:cs="Times New Roman"/>
              </w:rPr>
              <w:t xml:space="preserve">Financial Proposal that indicates the all-inclusive fixed total contract price, supported by a breakdown of costs, as per template provided.  If an </w:t>
            </w:r>
            <w:r w:rsidR="00780DFE" w:rsidRPr="008759D0">
              <w:rPr>
                <w:rFonts w:cs="Times New Roman"/>
              </w:rPr>
              <w:t>applicant</w:t>
            </w:r>
            <w:r w:rsidRPr="008759D0">
              <w:rPr>
                <w:rFonts w:cs="Times New Roman"/>
              </w:rPr>
              <w:t xml:space="preserve"> is employed by an organization/company/institution, and he/she expects his/her employer to charge a management fee in the process of releasing him/her to UNDP under Reimbursable Loan Agreement (RLA), the </w:t>
            </w:r>
            <w:r w:rsidR="00780DFE" w:rsidRPr="008759D0">
              <w:rPr>
                <w:rFonts w:cs="Times New Roman"/>
              </w:rPr>
              <w:t>Applicant</w:t>
            </w:r>
            <w:r w:rsidRPr="008759D0">
              <w:rPr>
                <w:rFonts w:cs="Times New Roman"/>
              </w:rPr>
              <w:t xml:space="preserve"> must indicate at this point, and ensure that all such costs are duly incorporated in the financial proposal submitted to UNDP.</w:t>
            </w:r>
          </w:p>
          <w:p w14:paraId="3B764EF4" w14:textId="77777777" w:rsidR="00357C7D" w:rsidRPr="008759D0" w:rsidRDefault="00357C7D" w:rsidP="003E0CED">
            <w:pPr>
              <w:ind w:right="15"/>
              <w:jc w:val="both"/>
              <w:rPr>
                <w:rFonts w:cs="Times New Roman"/>
                <w:color w:val="0000FF"/>
                <w:sz w:val="22"/>
                <w:szCs w:val="22"/>
              </w:rPr>
            </w:pPr>
          </w:p>
        </w:tc>
      </w:tr>
      <w:tr w:rsidR="00357C7D" w:rsidRPr="008759D0" w14:paraId="10BDA754" w14:textId="77777777" w:rsidTr="00357C7D">
        <w:trPr>
          <w:trHeight w:val="293"/>
          <w:jc w:val="center"/>
        </w:trPr>
        <w:tc>
          <w:tcPr>
            <w:tcW w:w="9869" w:type="dxa"/>
            <w:shd w:val="clear" w:color="auto" w:fill="E6E6E6"/>
          </w:tcPr>
          <w:p w14:paraId="0C4AB4B8" w14:textId="77777777" w:rsidR="00357C7D" w:rsidRPr="008759D0" w:rsidRDefault="00357C7D" w:rsidP="003E0CED">
            <w:pPr>
              <w:rPr>
                <w:rFonts w:cs="Times New Roman"/>
                <w:sz w:val="22"/>
                <w:szCs w:val="22"/>
              </w:rPr>
            </w:pPr>
          </w:p>
          <w:p w14:paraId="2903B69C" w14:textId="77777777" w:rsidR="00357C7D" w:rsidRPr="008759D0" w:rsidRDefault="00357C7D" w:rsidP="003E0CED">
            <w:pPr>
              <w:rPr>
                <w:rFonts w:cs="Times New Roman"/>
                <w:b/>
                <w:bCs/>
                <w:sz w:val="22"/>
                <w:szCs w:val="22"/>
              </w:rPr>
            </w:pPr>
            <w:r w:rsidRPr="008759D0">
              <w:rPr>
                <w:rFonts w:cs="Times New Roman"/>
                <w:b/>
                <w:bCs/>
                <w:sz w:val="22"/>
                <w:szCs w:val="22"/>
              </w:rPr>
              <w:t>8) CRITERIA FOR SELECTION OF THE BEST OFFER</w:t>
            </w:r>
          </w:p>
          <w:p w14:paraId="0E814841" w14:textId="77777777" w:rsidR="00357C7D" w:rsidRPr="008759D0" w:rsidRDefault="00357C7D" w:rsidP="003E0CED">
            <w:pPr>
              <w:rPr>
                <w:rFonts w:cs="Times New Roman"/>
                <w:sz w:val="22"/>
                <w:szCs w:val="22"/>
              </w:rPr>
            </w:pPr>
          </w:p>
        </w:tc>
      </w:tr>
      <w:tr w:rsidR="00357C7D" w:rsidRPr="008759D0" w14:paraId="7E13B792" w14:textId="77777777" w:rsidTr="00357C7D">
        <w:trPr>
          <w:trHeight w:val="293"/>
          <w:jc w:val="center"/>
        </w:trPr>
        <w:tc>
          <w:tcPr>
            <w:tcW w:w="9869" w:type="dxa"/>
            <w:shd w:val="clear" w:color="auto" w:fill="auto"/>
          </w:tcPr>
          <w:p w14:paraId="56C90074" w14:textId="77777777" w:rsidR="00780DFE" w:rsidRPr="008759D0" w:rsidRDefault="00780DFE" w:rsidP="003E0CED">
            <w:pPr>
              <w:jc w:val="both"/>
              <w:rPr>
                <w:rFonts w:cs="Times New Roman"/>
              </w:rPr>
            </w:pPr>
          </w:p>
          <w:p w14:paraId="78235228" w14:textId="77777777" w:rsidR="00357C7D" w:rsidRPr="008759D0" w:rsidRDefault="00780DFE" w:rsidP="00780DFE">
            <w:pPr>
              <w:jc w:val="both"/>
              <w:rPr>
                <w:rFonts w:cs="Times New Roman"/>
                <w:sz w:val="22"/>
                <w:szCs w:val="22"/>
              </w:rPr>
            </w:pPr>
            <w:r w:rsidRPr="008759D0">
              <w:rPr>
                <w:rFonts w:cs="Times New Roman"/>
              </w:rPr>
              <w:t xml:space="preserve">The best offer will be selected based on a </w:t>
            </w:r>
            <w:r w:rsidR="00357C7D" w:rsidRPr="008759D0">
              <w:rPr>
                <w:rFonts w:cs="Times New Roman"/>
              </w:rPr>
              <w:t>Combined Scoring method</w:t>
            </w:r>
            <w:r w:rsidRPr="008759D0">
              <w:rPr>
                <w:rFonts w:cs="Times New Roman"/>
              </w:rPr>
              <w:t xml:space="preserve"> </w:t>
            </w:r>
            <w:r w:rsidR="00357C7D" w:rsidRPr="008759D0">
              <w:rPr>
                <w:rFonts w:cs="Times New Roman"/>
              </w:rPr>
              <w:t>where the qualifications</w:t>
            </w:r>
            <w:r w:rsidRPr="008759D0">
              <w:rPr>
                <w:rFonts w:cs="Times New Roman"/>
              </w:rPr>
              <w:t>, experience</w:t>
            </w:r>
            <w:r w:rsidR="00357C7D" w:rsidRPr="008759D0">
              <w:rPr>
                <w:rFonts w:cs="Times New Roman"/>
              </w:rPr>
              <w:t xml:space="preserve"> and methodology will be weighted 70%, combined with the price offer which will be weighted </w:t>
            </w:r>
            <w:r w:rsidRPr="008759D0">
              <w:rPr>
                <w:rFonts w:cs="Times New Roman"/>
              </w:rPr>
              <w:t>30%</w:t>
            </w:r>
          </w:p>
        </w:tc>
      </w:tr>
      <w:tr w:rsidR="00357C7D" w:rsidRPr="008759D0" w14:paraId="39DCFB57" w14:textId="77777777" w:rsidTr="00357C7D">
        <w:trPr>
          <w:trHeight w:val="293"/>
          <w:jc w:val="center"/>
        </w:trPr>
        <w:tc>
          <w:tcPr>
            <w:tcW w:w="9869" w:type="dxa"/>
            <w:shd w:val="clear" w:color="auto" w:fill="auto"/>
          </w:tcPr>
          <w:p w14:paraId="557663BC" w14:textId="77777777" w:rsidR="00357C7D" w:rsidRPr="008759D0" w:rsidRDefault="00357C7D" w:rsidP="003E0CED">
            <w:pPr>
              <w:jc w:val="both"/>
              <w:rPr>
                <w:rFonts w:cs="Times New Roman"/>
              </w:rPr>
            </w:pPr>
          </w:p>
        </w:tc>
      </w:tr>
      <w:tr w:rsidR="00357C7D" w:rsidRPr="008759D0" w14:paraId="2666BC4A" w14:textId="77777777" w:rsidTr="00357C7D">
        <w:trPr>
          <w:trHeight w:val="293"/>
          <w:jc w:val="center"/>
        </w:trPr>
        <w:tc>
          <w:tcPr>
            <w:tcW w:w="9869" w:type="dxa"/>
            <w:shd w:val="clear" w:color="auto" w:fill="E6E6E6"/>
          </w:tcPr>
          <w:p w14:paraId="6DA2FC7D" w14:textId="77777777" w:rsidR="00357C7D" w:rsidRPr="008759D0" w:rsidRDefault="00357C7D" w:rsidP="003E0CED">
            <w:pPr>
              <w:rPr>
                <w:rFonts w:cs="Times New Roman"/>
                <w:sz w:val="22"/>
                <w:szCs w:val="22"/>
              </w:rPr>
            </w:pPr>
          </w:p>
          <w:p w14:paraId="20BD36FB" w14:textId="77777777" w:rsidR="00357C7D" w:rsidRPr="008759D0" w:rsidRDefault="00357C7D" w:rsidP="003E0CED">
            <w:pPr>
              <w:rPr>
                <w:rFonts w:cs="Times New Roman"/>
                <w:b/>
                <w:bCs/>
                <w:sz w:val="22"/>
                <w:szCs w:val="22"/>
              </w:rPr>
            </w:pPr>
            <w:r w:rsidRPr="008759D0">
              <w:rPr>
                <w:rFonts w:cs="Times New Roman"/>
                <w:b/>
                <w:bCs/>
                <w:sz w:val="22"/>
                <w:szCs w:val="22"/>
              </w:rPr>
              <w:t>9) CONSULTANT PRESENCE REQUIRED ON DUTY STATION/UNDP PREMISES</w:t>
            </w:r>
          </w:p>
          <w:p w14:paraId="15F3007F" w14:textId="77777777" w:rsidR="00357C7D" w:rsidRPr="008759D0" w:rsidRDefault="00357C7D" w:rsidP="003E0CED">
            <w:pPr>
              <w:rPr>
                <w:rFonts w:cs="Times New Roman"/>
                <w:sz w:val="22"/>
                <w:szCs w:val="22"/>
              </w:rPr>
            </w:pPr>
          </w:p>
        </w:tc>
      </w:tr>
      <w:tr w:rsidR="00357C7D" w:rsidRPr="008759D0" w14:paraId="05773733" w14:textId="77777777" w:rsidTr="00780DFE">
        <w:trPr>
          <w:trHeight w:val="1467"/>
          <w:jc w:val="center"/>
        </w:trPr>
        <w:tc>
          <w:tcPr>
            <w:tcW w:w="9869" w:type="dxa"/>
            <w:shd w:val="clear" w:color="auto" w:fill="auto"/>
          </w:tcPr>
          <w:p w14:paraId="4E52268B" w14:textId="77777777" w:rsidR="00357C7D" w:rsidRPr="008759D0" w:rsidRDefault="00357C7D" w:rsidP="003E0CED">
            <w:pPr>
              <w:rPr>
                <w:rFonts w:cs="Times New Roman"/>
                <w:sz w:val="22"/>
                <w:szCs w:val="22"/>
              </w:rPr>
            </w:pPr>
          </w:p>
          <w:p w14:paraId="409D7D29" w14:textId="77777777" w:rsidR="00357C7D" w:rsidRPr="008759D0" w:rsidRDefault="00357C7D" w:rsidP="003E0CED">
            <w:pPr>
              <w:rPr>
                <w:rFonts w:cs="Times New Roman"/>
                <w:b/>
                <w:bCs/>
                <w:sz w:val="22"/>
                <w:szCs w:val="22"/>
              </w:rPr>
            </w:pPr>
            <w:r w:rsidRPr="008759D0">
              <w:rPr>
                <w:rFonts w:cs="Times New Roman"/>
              </w:rPr>
              <w:object w:dxaOrig="225" w:dyaOrig="225" w14:anchorId="318959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08pt;height:20.3pt" o:ole="">
                  <v:imagedata r:id="rId17" o:title=""/>
                </v:shape>
                <w:control r:id="rId18" w:name="OptionButton1" w:shapeid="_x0000_i1033"/>
              </w:object>
            </w:r>
            <w:r w:rsidRPr="008759D0">
              <w:rPr>
                <w:rFonts w:cs="Times New Roman"/>
              </w:rPr>
              <w:object w:dxaOrig="225" w:dyaOrig="225" w14:anchorId="7D2F5BA1">
                <v:shape id="_x0000_i1035" type="#_x0000_t75" style="width:108pt;height:20.3pt" o:ole="">
                  <v:imagedata r:id="rId19" o:title=""/>
                </v:shape>
                <w:control r:id="rId20" w:name="OptionButton11" w:shapeid="_x0000_i1035"/>
              </w:object>
            </w:r>
            <w:r w:rsidRPr="008759D0">
              <w:rPr>
                <w:rFonts w:cs="Times New Roman"/>
              </w:rPr>
              <w:object w:dxaOrig="225" w:dyaOrig="225" w14:anchorId="1CDB1D7C">
                <v:shape id="_x0000_i1037" type="#_x0000_t75" style="width:108pt;height:20.3pt" o:ole="">
                  <v:imagedata r:id="rId21" o:title=""/>
                </v:shape>
                <w:control r:id="rId22" w:name="OptionButton12" w:shapeid="_x0000_i1037"/>
              </w:object>
            </w:r>
            <w:r w:rsidRPr="008759D0">
              <w:rPr>
                <w:rFonts w:cs="Times New Roman"/>
              </w:rPr>
              <w:object w:dxaOrig="225" w:dyaOrig="225" w14:anchorId="1D06EA67">
                <v:shape id="_x0000_i1039" type="#_x0000_t75" style="width:108pt;height:20.3pt" o:ole="">
                  <v:imagedata r:id="rId23" o:title=""/>
                </v:shape>
                <w:control r:id="rId24" w:name="OptionButton13" w:shapeid="_x0000_i1039"/>
              </w:object>
            </w:r>
            <w:r w:rsidRPr="008759D0">
              <w:rPr>
                <w:rFonts w:cs="Times New Roman"/>
                <w:sz w:val="22"/>
                <w:szCs w:val="22"/>
              </w:rPr>
              <w:t xml:space="preserve">                               </w:t>
            </w:r>
            <w:r w:rsidRPr="008759D0">
              <w:rPr>
                <w:rFonts w:cs="Times New Roman"/>
                <w:b/>
                <w:bCs/>
                <w:sz w:val="22"/>
                <w:szCs w:val="22"/>
              </w:rPr>
              <w:t xml:space="preserve">  </w:t>
            </w:r>
            <w:r w:rsidRPr="008759D0">
              <w:rPr>
                <w:rFonts w:cs="Times New Roman"/>
                <w:sz w:val="22"/>
                <w:szCs w:val="22"/>
              </w:rPr>
              <w:t xml:space="preserve">                                  </w:t>
            </w:r>
            <w:r w:rsidRPr="008759D0">
              <w:rPr>
                <w:rFonts w:cs="Times New Roman"/>
                <w:b/>
                <w:bCs/>
                <w:sz w:val="22"/>
                <w:szCs w:val="22"/>
              </w:rPr>
              <w:t xml:space="preserve"> </w:t>
            </w:r>
          </w:p>
          <w:p w14:paraId="74D75F7D" w14:textId="77777777" w:rsidR="00357C7D" w:rsidRPr="008759D0" w:rsidRDefault="00357C7D" w:rsidP="003E0CED">
            <w:pPr>
              <w:rPr>
                <w:rFonts w:cs="Times New Roman"/>
                <w:sz w:val="22"/>
                <w:szCs w:val="22"/>
              </w:rPr>
            </w:pPr>
          </w:p>
        </w:tc>
      </w:tr>
      <w:tr w:rsidR="00357C7D" w:rsidRPr="008759D0" w14:paraId="5ACC4E57" w14:textId="77777777" w:rsidTr="00357C7D">
        <w:trPr>
          <w:trHeight w:val="293"/>
          <w:jc w:val="center"/>
        </w:trPr>
        <w:tc>
          <w:tcPr>
            <w:tcW w:w="9869" w:type="dxa"/>
            <w:shd w:val="clear" w:color="auto" w:fill="E6E6E6"/>
          </w:tcPr>
          <w:p w14:paraId="498D4B83" w14:textId="77777777" w:rsidR="00357C7D" w:rsidRPr="008759D0" w:rsidRDefault="00357C7D" w:rsidP="003E0CED">
            <w:pPr>
              <w:rPr>
                <w:rFonts w:cs="Times New Roman"/>
                <w:b/>
                <w:bCs/>
                <w:noProof/>
                <w:sz w:val="22"/>
                <w:szCs w:val="22"/>
                <w:lang w:bidi="th-TH"/>
              </w:rPr>
            </w:pPr>
          </w:p>
          <w:p w14:paraId="4C96ABF8" w14:textId="77777777" w:rsidR="00357C7D" w:rsidRPr="008759D0" w:rsidRDefault="00357C7D" w:rsidP="003E0CED">
            <w:pPr>
              <w:rPr>
                <w:rFonts w:cs="Times New Roman"/>
                <w:b/>
                <w:bCs/>
                <w:noProof/>
                <w:sz w:val="22"/>
                <w:szCs w:val="22"/>
                <w:lang w:bidi="th-TH"/>
              </w:rPr>
            </w:pPr>
            <w:r w:rsidRPr="008759D0">
              <w:rPr>
                <w:rFonts w:cs="Times New Roman"/>
                <w:b/>
                <w:bCs/>
                <w:noProof/>
                <w:sz w:val="22"/>
                <w:szCs w:val="22"/>
                <w:lang w:bidi="th-TH"/>
              </w:rPr>
              <w:t>10) PAYMENT TERMS</w:t>
            </w:r>
          </w:p>
          <w:p w14:paraId="4B501898" w14:textId="77777777" w:rsidR="00357C7D" w:rsidRPr="008759D0" w:rsidRDefault="00357C7D" w:rsidP="003E0CED">
            <w:pPr>
              <w:rPr>
                <w:rFonts w:cs="Times New Roman"/>
                <w:b/>
                <w:bCs/>
                <w:noProof/>
                <w:sz w:val="22"/>
                <w:szCs w:val="22"/>
                <w:lang w:bidi="th-TH"/>
              </w:rPr>
            </w:pPr>
          </w:p>
        </w:tc>
      </w:tr>
      <w:tr w:rsidR="00780DFE" w:rsidRPr="008759D0" w14:paraId="568B7EEB" w14:textId="77777777" w:rsidTr="00780DFE">
        <w:trPr>
          <w:trHeight w:val="594"/>
          <w:jc w:val="center"/>
        </w:trPr>
        <w:tc>
          <w:tcPr>
            <w:tcW w:w="9869" w:type="dxa"/>
            <w:shd w:val="clear" w:color="auto" w:fill="auto"/>
          </w:tcPr>
          <w:p w14:paraId="6AE6589D" w14:textId="77777777" w:rsidR="00357C7D" w:rsidRPr="008759D0" w:rsidRDefault="00357C7D" w:rsidP="003E0CED">
            <w:pPr>
              <w:jc w:val="both"/>
              <w:rPr>
                <w:rFonts w:cs="Times New Roman"/>
              </w:rPr>
            </w:pPr>
          </w:p>
          <w:p w14:paraId="21E2664A" w14:textId="77777777" w:rsidR="00780DFE" w:rsidRPr="008759D0" w:rsidRDefault="00780DFE" w:rsidP="00780DFE">
            <w:pPr>
              <w:jc w:val="both"/>
              <w:rPr>
                <w:rFonts w:cs="Times New Roman"/>
              </w:rPr>
            </w:pPr>
            <w:r w:rsidRPr="008759D0">
              <w:rPr>
                <w:rFonts w:cs="Times New Roman"/>
              </w:rPr>
              <w:t>Payments are made based deliverable as per the schedule above</w:t>
            </w:r>
          </w:p>
          <w:p w14:paraId="057AE40D" w14:textId="77777777" w:rsidR="00780DFE" w:rsidRPr="008759D0" w:rsidRDefault="00780DFE" w:rsidP="00780DFE">
            <w:pPr>
              <w:jc w:val="both"/>
              <w:rPr>
                <w:rFonts w:cs="Times New Roman"/>
              </w:rPr>
            </w:pPr>
          </w:p>
        </w:tc>
      </w:tr>
    </w:tbl>
    <w:p w14:paraId="4090E00D" w14:textId="77777777" w:rsidR="00357C7D" w:rsidRPr="008759D0" w:rsidRDefault="00357C7D" w:rsidP="00357C7D">
      <w:pPr>
        <w:shd w:val="clear" w:color="auto" w:fill="D9D9D9"/>
        <w:ind w:left="-180" w:firstLine="180"/>
        <w:rPr>
          <w:rFonts w:cs="Times New Roman"/>
          <w:b/>
          <w:bCs/>
          <w:sz w:val="22"/>
          <w:szCs w:val="22"/>
        </w:rPr>
      </w:pPr>
    </w:p>
    <w:p w14:paraId="10F03508" w14:textId="77777777" w:rsidR="00357C7D" w:rsidRPr="008759D0" w:rsidRDefault="00357C7D" w:rsidP="00357C7D">
      <w:pPr>
        <w:shd w:val="clear" w:color="auto" w:fill="D9D9D9"/>
        <w:ind w:left="-180" w:firstLine="180"/>
        <w:rPr>
          <w:rFonts w:cs="Times New Roman"/>
          <w:b/>
          <w:bCs/>
          <w:sz w:val="22"/>
          <w:szCs w:val="22"/>
        </w:rPr>
      </w:pPr>
      <w:r w:rsidRPr="008759D0">
        <w:rPr>
          <w:rFonts w:cs="Times New Roman"/>
          <w:b/>
          <w:bCs/>
          <w:sz w:val="22"/>
          <w:szCs w:val="22"/>
        </w:rPr>
        <w:t>11) ANNEXES TO THE TOR</w:t>
      </w:r>
    </w:p>
    <w:p w14:paraId="6A2F335E" w14:textId="77777777" w:rsidR="00357C7D" w:rsidRPr="008759D0" w:rsidRDefault="00357C7D" w:rsidP="00357C7D">
      <w:pPr>
        <w:shd w:val="clear" w:color="auto" w:fill="D9D9D9"/>
        <w:ind w:left="-180" w:firstLine="180"/>
        <w:rPr>
          <w:rFonts w:cs="Times New Roman"/>
          <w:b/>
          <w:bCs/>
          <w:sz w:val="22"/>
          <w:szCs w:val="22"/>
        </w:rPr>
      </w:pPr>
    </w:p>
    <w:p w14:paraId="2FD29795" w14:textId="77777777" w:rsidR="00357C7D" w:rsidRPr="008759D0" w:rsidRDefault="00357C7D" w:rsidP="00357C7D">
      <w:pPr>
        <w:rPr>
          <w:rFonts w:cs="Times New Roman"/>
          <w:color w:val="0000FF"/>
        </w:rPr>
      </w:pPr>
    </w:p>
    <w:p w14:paraId="3D0E0153" w14:textId="77777777" w:rsidR="00357C7D" w:rsidRPr="008759D0" w:rsidRDefault="00357C7D" w:rsidP="00357C7D">
      <w:pPr>
        <w:ind w:left="-180" w:firstLine="180"/>
        <w:rPr>
          <w:rFonts w:cs="Times New Roman"/>
          <w:b/>
          <w:bCs/>
          <w:sz w:val="22"/>
          <w:szCs w:val="22"/>
        </w:rPr>
      </w:pPr>
    </w:p>
    <w:p w14:paraId="5D55B0F5" w14:textId="77777777" w:rsidR="00357C7D" w:rsidRPr="008759D0" w:rsidRDefault="00357C7D" w:rsidP="00357C7D">
      <w:pPr>
        <w:ind w:left="-180" w:firstLine="180"/>
        <w:rPr>
          <w:rFonts w:cs="Times New Roman"/>
          <w:b/>
          <w:bCs/>
          <w:sz w:val="22"/>
          <w:szCs w:val="22"/>
        </w:rPr>
      </w:pPr>
    </w:p>
    <w:p w14:paraId="3B727EBF" w14:textId="77777777" w:rsidR="00032E39" w:rsidRPr="008759D0" w:rsidRDefault="00032E39" w:rsidP="00357C7D">
      <w:pPr>
        <w:rPr>
          <w:rFonts w:cs="Times New Roman"/>
        </w:rPr>
      </w:pPr>
    </w:p>
    <w:sectPr w:rsidR="00032E39" w:rsidRPr="008759D0" w:rsidSect="00545047">
      <w:pgSz w:w="11909" w:h="16834" w:code="9"/>
      <w:pgMar w:top="1152" w:right="1296" w:bottom="72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DF1DBF" w14:textId="77777777" w:rsidR="009E2D45" w:rsidRDefault="009E2D45">
      <w:r>
        <w:separator/>
      </w:r>
    </w:p>
  </w:endnote>
  <w:endnote w:type="continuationSeparator" w:id="0">
    <w:p w14:paraId="5C0D3248" w14:textId="77777777" w:rsidR="009E2D45" w:rsidRDefault="009E2D45">
      <w:r>
        <w:continuationSeparator/>
      </w:r>
    </w:p>
  </w:endnote>
  <w:endnote w:type="continuationNotice" w:id="1">
    <w:p w14:paraId="49E7E2CA" w14:textId="77777777" w:rsidR="009E2D45" w:rsidRDefault="009E2D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Corbel"/>
    <w:panose1 w:val="00000000000000000000"/>
    <w:charset w:val="00"/>
    <w:family w:val="swiss"/>
    <w:notTrueType/>
    <w:pitch w:val="variable"/>
    <w:sig w:usb0="A00002AF" w:usb1="5000204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89959B" w14:textId="77777777" w:rsidR="009E2D45" w:rsidRDefault="009E2D45">
      <w:r>
        <w:separator/>
      </w:r>
    </w:p>
  </w:footnote>
  <w:footnote w:type="continuationSeparator" w:id="0">
    <w:p w14:paraId="4D44717B" w14:textId="77777777" w:rsidR="009E2D45" w:rsidRDefault="009E2D45">
      <w:r>
        <w:continuationSeparator/>
      </w:r>
    </w:p>
  </w:footnote>
  <w:footnote w:type="continuationNotice" w:id="1">
    <w:p w14:paraId="1D79EEC8" w14:textId="77777777" w:rsidR="009E2D45" w:rsidRDefault="009E2D45"/>
  </w:footnote>
  <w:footnote w:id="2">
    <w:p w14:paraId="103F82EA" w14:textId="77777777" w:rsidR="009E2D45" w:rsidRPr="00C535B0" w:rsidRDefault="009E2D45" w:rsidP="00C1495A">
      <w:pPr>
        <w:pStyle w:val="FootnoteText"/>
        <w:rPr>
          <w:lang w:val="en-US"/>
        </w:rPr>
      </w:pPr>
      <w:r>
        <w:rPr>
          <w:rStyle w:val="FootnoteReference"/>
        </w:rPr>
        <w:footnoteRef/>
      </w:r>
      <w:r>
        <w:t xml:space="preserve"> </w:t>
      </w:r>
      <w:r w:rsidRPr="00C12FF5">
        <w:rPr>
          <w:sz w:val="18"/>
          <w:szCs w:val="18"/>
        </w:rPr>
        <w:t xml:space="preserve">Outcome is a short to medium term change in development situation while output is an immediate development result(s) that can be closely attributed to the project and non-project activities. Outcomes are intended development results created through the delivery of outputs and contributions of various partners within a period of time. See </w:t>
      </w:r>
      <w:r w:rsidRPr="00C12FF5">
        <w:rPr>
          <w:sz w:val="18"/>
          <w:szCs w:val="18"/>
          <w:lang w:val="en-US"/>
        </w:rPr>
        <w:t>P.55-59 of the UNDP Handbook on planning, monitoring and evaluating for development results, UNDP 2009</w:t>
      </w:r>
    </w:p>
  </w:footnote>
  <w:footnote w:id="3">
    <w:p w14:paraId="467C835E" w14:textId="18011BC8" w:rsidR="009E2D45" w:rsidRPr="00E80AFA" w:rsidRDefault="009E2D45">
      <w:pPr>
        <w:pStyle w:val="FootnoteText"/>
        <w:rPr>
          <w:lang w:val="en-US"/>
        </w:rPr>
      </w:pPr>
      <w:r>
        <w:rPr>
          <w:rStyle w:val="FootnoteReference"/>
        </w:rPr>
        <w:footnoteRef/>
      </w:r>
      <w:r>
        <w:t xml:space="preserve"> </w:t>
      </w:r>
      <w:r w:rsidRPr="00251D75">
        <w:t xml:space="preserve">UNDP Outcome Level Evaluation Guideline: </w:t>
      </w:r>
      <w:hyperlink r:id="rId1" w:history="1">
        <w:r w:rsidRPr="00251D75">
          <w:t>http://web.undp.org/evaluation/documents/guidance/UNDP_Guidance_on_Outcome-Level%20_Evaluation_2011.pdf</w:t>
        </w:r>
      </w:hyperlink>
    </w:p>
  </w:footnote>
  <w:footnote w:id="4">
    <w:p w14:paraId="6E2E76AB" w14:textId="34E71B03" w:rsidR="009E2D45" w:rsidRPr="00251D75" w:rsidRDefault="009E2D45" w:rsidP="00C1495A">
      <w:pPr>
        <w:rPr>
          <w:rFonts w:eastAsia="Calibri" w:cs="Times New Roman"/>
          <w:lang w:val="en-GB" w:eastAsia="en-GB"/>
        </w:rPr>
      </w:pPr>
      <w:r>
        <w:rPr>
          <w:rStyle w:val="FootnoteReference"/>
        </w:rPr>
        <w:footnoteRef/>
      </w:r>
      <w:r>
        <w:t xml:space="preserve"> UNDP </w:t>
      </w:r>
      <w:r w:rsidRPr="00251D75">
        <w:rPr>
          <w:rFonts w:eastAsia="Calibri" w:cs="Times New Roman"/>
          <w:lang w:val="en-GB" w:eastAsia="en-GB"/>
        </w:rPr>
        <w:t>Handbook on Planning, Monitoring and Evaluating for Development Results</w:t>
      </w:r>
      <w:r>
        <w:rPr>
          <w:rFonts w:eastAsia="Calibri" w:cs="Times New Roman"/>
          <w:lang w:val="en-GB" w:eastAsia="en-GB"/>
        </w:rPr>
        <w:t xml:space="preserve">, </w:t>
      </w:r>
      <w:r w:rsidRPr="00251D75">
        <w:rPr>
          <w:rFonts w:eastAsia="Calibri" w:cs="Times New Roman"/>
          <w:lang w:val="en-GB" w:eastAsia="en-GB"/>
        </w:rPr>
        <w:t xml:space="preserve">pages 168-170 </w:t>
      </w:r>
      <w:r>
        <w:rPr>
          <w:rFonts w:eastAsia="Calibri" w:cs="Times New Roman"/>
          <w:lang w:val="en-GB" w:eastAsia="en-GB"/>
        </w:rPr>
        <w:t>(</w:t>
      </w:r>
      <w:r w:rsidRPr="00320F3A">
        <w:rPr>
          <w:rFonts w:eastAsia="Calibri" w:cs="Times New Roman"/>
          <w:iCs/>
          <w:lang w:val="en-GB" w:eastAsia="en-GB"/>
        </w:rPr>
        <w:t>http://www.undp.org/evaluation/handbook</w:t>
      </w:r>
      <w:r>
        <w:rPr>
          <w:rFonts w:eastAsia="Calibri" w:cs="Times New Roman"/>
          <w:iCs/>
          <w:lang w:val="en-GB" w:eastAsia="en-GB"/>
        </w:rPr>
        <w:t>)</w:t>
      </w:r>
      <w:r w:rsidRPr="00251D75">
        <w:rPr>
          <w:rFonts w:eastAsia="Calibri" w:cs="Times New Roman"/>
          <w:lang w:val="en-GB" w:eastAsia="en-GB"/>
        </w:rPr>
        <w:t xml:space="preserve"> </w:t>
      </w:r>
    </w:p>
    <w:p w14:paraId="7382A5FC" w14:textId="445BADCF" w:rsidR="009E2D45" w:rsidRPr="00E80AFA" w:rsidRDefault="009E2D45">
      <w:pPr>
        <w:pStyle w:val="FootnoteText"/>
        <w:rPr>
          <w:lang w:val="en-US"/>
        </w:rPr>
      </w:pPr>
    </w:p>
  </w:footnote>
  <w:footnote w:id="5">
    <w:p w14:paraId="5DA514B1" w14:textId="1C99E0A6" w:rsidR="009E2D45" w:rsidRPr="00C1495A" w:rsidRDefault="009E2D45">
      <w:pPr>
        <w:pStyle w:val="FootnoteText"/>
        <w:rPr>
          <w:lang w:val="en-US"/>
        </w:rPr>
      </w:pPr>
      <w:r>
        <w:rPr>
          <w:rStyle w:val="FootnoteReference"/>
        </w:rPr>
        <w:footnoteRef/>
      </w:r>
      <w:r>
        <w:t xml:space="preserve"> UNDP </w:t>
      </w:r>
      <w:r w:rsidRPr="00320F3A">
        <w:rPr>
          <w:iCs/>
        </w:rPr>
        <w:t>Handbook on Planning, Monitoring and Evaluating for Development Results</w:t>
      </w:r>
      <w:r>
        <w:rPr>
          <w:iCs/>
        </w:rPr>
        <w:t>, pages 172-177 (</w:t>
      </w:r>
      <w:r w:rsidRPr="00320F3A">
        <w:rPr>
          <w:iCs/>
        </w:rPr>
        <w:t>http://www.undp.org/evaluation/handbook).</w:t>
      </w:r>
    </w:p>
  </w:footnote>
  <w:footnote w:id="6">
    <w:p w14:paraId="66A10D2A" w14:textId="05B7DE27" w:rsidR="009E2D45" w:rsidRPr="00320F3A" w:rsidRDefault="009E2D45" w:rsidP="00C1495A">
      <w:pPr>
        <w:rPr>
          <w:rFonts w:eastAsia="Calibri" w:cs="Times New Roman"/>
          <w:iCs/>
          <w:lang w:val="en-GB" w:eastAsia="en-GB"/>
        </w:rPr>
      </w:pPr>
      <w:r>
        <w:rPr>
          <w:rStyle w:val="FootnoteReference"/>
        </w:rPr>
        <w:footnoteRef/>
      </w:r>
      <w:r>
        <w:t xml:space="preserve"> </w:t>
      </w:r>
      <w:r w:rsidRPr="00C1495A">
        <w:rPr>
          <w:rFonts w:ascii="Calibri" w:eastAsia="Calibri" w:hAnsi="Calibri" w:cs="Times New Roman"/>
          <w:iCs/>
          <w:lang w:val="en-GB" w:eastAsia="en-GB"/>
        </w:rPr>
        <w:t>Ditto, pages 199-200</w:t>
      </w:r>
    </w:p>
    <w:p w14:paraId="4D4FEA09" w14:textId="53AB4C16" w:rsidR="009E2D45" w:rsidRPr="00C1495A" w:rsidRDefault="009E2D45">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74DB"/>
    <w:multiLevelType w:val="hybridMultilevel"/>
    <w:tmpl w:val="681ED3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C6A95"/>
    <w:multiLevelType w:val="hybridMultilevel"/>
    <w:tmpl w:val="65D06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2131A"/>
    <w:multiLevelType w:val="hybridMultilevel"/>
    <w:tmpl w:val="3DF2B990"/>
    <w:lvl w:ilvl="0" w:tplc="BD4458C8">
      <w:start w:val="1"/>
      <w:numFmt w:val="decimal"/>
      <w:lvlText w:val="%1."/>
      <w:lvlJc w:val="left"/>
      <w:pPr>
        <w:tabs>
          <w:tab w:val="num" w:pos="540"/>
        </w:tabs>
        <w:ind w:left="540" w:hanging="360"/>
      </w:pPr>
      <w:rPr>
        <w:rFonts w:cs="Times New Roman" w:hint="default"/>
        <w:effect w:val="none"/>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3" w15:restartNumberingAfterBreak="0">
    <w:nsid w:val="15965060"/>
    <w:multiLevelType w:val="hybridMultilevel"/>
    <w:tmpl w:val="86588416"/>
    <w:lvl w:ilvl="0" w:tplc="04090003">
      <w:start w:val="1"/>
      <w:numFmt w:val="bullet"/>
      <w:lvlText w:val="o"/>
      <w:lvlJc w:val="left"/>
      <w:pPr>
        <w:ind w:left="1502" w:hanging="360"/>
      </w:pPr>
      <w:rPr>
        <w:rFonts w:ascii="Courier New" w:hAnsi="Courier New" w:cs="Courier New" w:hint="default"/>
      </w:rPr>
    </w:lvl>
    <w:lvl w:ilvl="1" w:tplc="04090003" w:tentative="1">
      <w:start w:val="1"/>
      <w:numFmt w:val="bullet"/>
      <w:lvlText w:val="o"/>
      <w:lvlJc w:val="left"/>
      <w:pPr>
        <w:ind w:left="2222" w:hanging="360"/>
      </w:pPr>
      <w:rPr>
        <w:rFonts w:ascii="Courier New" w:hAnsi="Courier New" w:cs="Courier New" w:hint="default"/>
      </w:rPr>
    </w:lvl>
    <w:lvl w:ilvl="2" w:tplc="04090005" w:tentative="1">
      <w:start w:val="1"/>
      <w:numFmt w:val="bullet"/>
      <w:lvlText w:val=""/>
      <w:lvlJc w:val="left"/>
      <w:pPr>
        <w:ind w:left="2942" w:hanging="360"/>
      </w:pPr>
      <w:rPr>
        <w:rFonts w:ascii="Wingdings" w:hAnsi="Wingdings" w:hint="default"/>
      </w:rPr>
    </w:lvl>
    <w:lvl w:ilvl="3" w:tplc="04090001" w:tentative="1">
      <w:start w:val="1"/>
      <w:numFmt w:val="bullet"/>
      <w:lvlText w:val=""/>
      <w:lvlJc w:val="left"/>
      <w:pPr>
        <w:ind w:left="3662" w:hanging="360"/>
      </w:pPr>
      <w:rPr>
        <w:rFonts w:ascii="Symbol" w:hAnsi="Symbol" w:hint="default"/>
      </w:rPr>
    </w:lvl>
    <w:lvl w:ilvl="4" w:tplc="04090003" w:tentative="1">
      <w:start w:val="1"/>
      <w:numFmt w:val="bullet"/>
      <w:lvlText w:val="o"/>
      <w:lvlJc w:val="left"/>
      <w:pPr>
        <w:ind w:left="4382" w:hanging="360"/>
      </w:pPr>
      <w:rPr>
        <w:rFonts w:ascii="Courier New" w:hAnsi="Courier New" w:cs="Courier New" w:hint="default"/>
      </w:rPr>
    </w:lvl>
    <w:lvl w:ilvl="5" w:tplc="04090005" w:tentative="1">
      <w:start w:val="1"/>
      <w:numFmt w:val="bullet"/>
      <w:lvlText w:val=""/>
      <w:lvlJc w:val="left"/>
      <w:pPr>
        <w:ind w:left="5102" w:hanging="360"/>
      </w:pPr>
      <w:rPr>
        <w:rFonts w:ascii="Wingdings" w:hAnsi="Wingdings" w:hint="default"/>
      </w:rPr>
    </w:lvl>
    <w:lvl w:ilvl="6" w:tplc="04090001" w:tentative="1">
      <w:start w:val="1"/>
      <w:numFmt w:val="bullet"/>
      <w:lvlText w:val=""/>
      <w:lvlJc w:val="left"/>
      <w:pPr>
        <w:ind w:left="5822" w:hanging="360"/>
      </w:pPr>
      <w:rPr>
        <w:rFonts w:ascii="Symbol" w:hAnsi="Symbol" w:hint="default"/>
      </w:rPr>
    </w:lvl>
    <w:lvl w:ilvl="7" w:tplc="04090003" w:tentative="1">
      <w:start w:val="1"/>
      <w:numFmt w:val="bullet"/>
      <w:lvlText w:val="o"/>
      <w:lvlJc w:val="left"/>
      <w:pPr>
        <w:ind w:left="6542" w:hanging="360"/>
      </w:pPr>
      <w:rPr>
        <w:rFonts w:ascii="Courier New" w:hAnsi="Courier New" w:cs="Courier New" w:hint="default"/>
      </w:rPr>
    </w:lvl>
    <w:lvl w:ilvl="8" w:tplc="04090005" w:tentative="1">
      <w:start w:val="1"/>
      <w:numFmt w:val="bullet"/>
      <w:lvlText w:val=""/>
      <w:lvlJc w:val="left"/>
      <w:pPr>
        <w:ind w:left="7262" w:hanging="360"/>
      </w:pPr>
      <w:rPr>
        <w:rFonts w:ascii="Wingdings" w:hAnsi="Wingdings" w:hint="default"/>
      </w:rPr>
    </w:lvl>
  </w:abstractNum>
  <w:abstractNum w:abstractNumId="4" w15:restartNumberingAfterBreak="0">
    <w:nsid w:val="1D0F7C19"/>
    <w:multiLevelType w:val="hybridMultilevel"/>
    <w:tmpl w:val="695C7628"/>
    <w:lvl w:ilvl="0" w:tplc="23F49256">
      <w:start w:val="27"/>
      <w:numFmt w:val="bullet"/>
      <w:lvlText w:val="-"/>
      <w:lvlJc w:val="left"/>
      <w:pPr>
        <w:ind w:left="720" w:hanging="360"/>
      </w:pPr>
      <w:rPr>
        <w:rFonts w:ascii="Calibri" w:eastAsia="Cambr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764F6"/>
    <w:multiLevelType w:val="hybridMultilevel"/>
    <w:tmpl w:val="F9F4BB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F3762C"/>
    <w:multiLevelType w:val="hybridMultilevel"/>
    <w:tmpl w:val="7C265098"/>
    <w:lvl w:ilvl="0" w:tplc="5476A6A6">
      <w:start w:val="1"/>
      <w:numFmt w:val="bullet"/>
      <w:lvlText w:val="•"/>
      <w:lvlJc w:val="left"/>
      <w:pPr>
        <w:tabs>
          <w:tab w:val="num" w:pos="720"/>
        </w:tabs>
        <w:ind w:left="720" w:hanging="360"/>
      </w:pPr>
      <w:rPr>
        <w:rFonts w:ascii="Times New Roman" w:hAnsi="Times New Roman" w:hint="default"/>
      </w:rPr>
    </w:lvl>
    <w:lvl w:ilvl="1" w:tplc="AC48C9F6" w:tentative="1">
      <w:start w:val="1"/>
      <w:numFmt w:val="bullet"/>
      <w:lvlText w:val="•"/>
      <w:lvlJc w:val="left"/>
      <w:pPr>
        <w:tabs>
          <w:tab w:val="num" w:pos="1440"/>
        </w:tabs>
        <w:ind w:left="1440" w:hanging="360"/>
      </w:pPr>
      <w:rPr>
        <w:rFonts w:ascii="Times New Roman" w:hAnsi="Times New Roman" w:hint="default"/>
      </w:rPr>
    </w:lvl>
    <w:lvl w:ilvl="2" w:tplc="6B8C35E6" w:tentative="1">
      <w:start w:val="1"/>
      <w:numFmt w:val="bullet"/>
      <w:lvlText w:val="•"/>
      <w:lvlJc w:val="left"/>
      <w:pPr>
        <w:tabs>
          <w:tab w:val="num" w:pos="2160"/>
        </w:tabs>
        <w:ind w:left="2160" w:hanging="360"/>
      </w:pPr>
      <w:rPr>
        <w:rFonts w:ascii="Times New Roman" w:hAnsi="Times New Roman" w:hint="default"/>
      </w:rPr>
    </w:lvl>
    <w:lvl w:ilvl="3" w:tplc="208A9BD0" w:tentative="1">
      <w:start w:val="1"/>
      <w:numFmt w:val="bullet"/>
      <w:lvlText w:val="•"/>
      <w:lvlJc w:val="left"/>
      <w:pPr>
        <w:tabs>
          <w:tab w:val="num" w:pos="2880"/>
        </w:tabs>
        <w:ind w:left="2880" w:hanging="360"/>
      </w:pPr>
      <w:rPr>
        <w:rFonts w:ascii="Times New Roman" w:hAnsi="Times New Roman" w:hint="default"/>
      </w:rPr>
    </w:lvl>
    <w:lvl w:ilvl="4" w:tplc="21FE90D2" w:tentative="1">
      <w:start w:val="1"/>
      <w:numFmt w:val="bullet"/>
      <w:lvlText w:val="•"/>
      <w:lvlJc w:val="left"/>
      <w:pPr>
        <w:tabs>
          <w:tab w:val="num" w:pos="3600"/>
        </w:tabs>
        <w:ind w:left="3600" w:hanging="360"/>
      </w:pPr>
      <w:rPr>
        <w:rFonts w:ascii="Times New Roman" w:hAnsi="Times New Roman" w:hint="default"/>
      </w:rPr>
    </w:lvl>
    <w:lvl w:ilvl="5" w:tplc="5B089D62" w:tentative="1">
      <w:start w:val="1"/>
      <w:numFmt w:val="bullet"/>
      <w:lvlText w:val="•"/>
      <w:lvlJc w:val="left"/>
      <w:pPr>
        <w:tabs>
          <w:tab w:val="num" w:pos="4320"/>
        </w:tabs>
        <w:ind w:left="4320" w:hanging="360"/>
      </w:pPr>
      <w:rPr>
        <w:rFonts w:ascii="Times New Roman" w:hAnsi="Times New Roman" w:hint="default"/>
      </w:rPr>
    </w:lvl>
    <w:lvl w:ilvl="6" w:tplc="5204D090" w:tentative="1">
      <w:start w:val="1"/>
      <w:numFmt w:val="bullet"/>
      <w:lvlText w:val="•"/>
      <w:lvlJc w:val="left"/>
      <w:pPr>
        <w:tabs>
          <w:tab w:val="num" w:pos="5040"/>
        </w:tabs>
        <w:ind w:left="5040" w:hanging="360"/>
      </w:pPr>
      <w:rPr>
        <w:rFonts w:ascii="Times New Roman" w:hAnsi="Times New Roman" w:hint="default"/>
      </w:rPr>
    </w:lvl>
    <w:lvl w:ilvl="7" w:tplc="D8D4D5C6" w:tentative="1">
      <w:start w:val="1"/>
      <w:numFmt w:val="bullet"/>
      <w:lvlText w:val="•"/>
      <w:lvlJc w:val="left"/>
      <w:pPr>
        <w:tabs>
          <w:tab w:val="num" w:pos="5760"/>
        </w:tabs>
        <w:ind w:left="5760" w:hanging="360"/>
      </w:pPr>
      <w:rPr>
        <w:rFonts w:ascii="Times New Roman" w:hAnsi="Times New Roman" w:hint="default"/>
      </w:rPr>
    </w:lvl>
    <w:lvl w:ilvl="8" w:tplc="8B02582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7CF685E"/>
    <w:multiLevelType w:val="hybridMultilevel"/>
    <w:tmpl w:val="2570A078"/>
    <w:lvl w:ilvl="0" w:tplc="E0885824">
      <w:numFmt w:val="bullet"/>
      <w:lvlText w:val="-"/>
      <w:lvlJc w:val="left"/>
      <w:pPr>
        <w:ind w:left="720" w:hanging="360"/>
      </w:pPr>
      <w:rPr>
        <w:rFonts w:ascii="Calibri" w:eastAsia="Cambr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B952D4"/>
    <w:multiLevelType w:val="hybridMultilevel"/>
    <w:tmpl w:val="A4783B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B03145"/>
    <w:multiLevelType w:val="hybridMultilevel"/>
    <w:tmpl w:val="8B0A9A88"/>
    <w:lvl w:ilvl="0" w:tplc="B226DE70">
      <w:start w:val="1"/>
      <w:numFmt w:val="decimal"/>
      <w:lvlText w:val="%1."/>
      <w:lvlJc w:val="left"/>
      <w:pPr>
        <w:tabs>
          <w:tab w:val="num" w:pos="720"/>
        </w:tabs>
        <w:ind w:left="720" w:hanging="360"/>
      </w:pPr>
    </w:lvl>
    <w:lvl w:ilvl="1" w:tplc="06C87468" w:tentative="1">
      <w:start w:val="1"/>
      <w:numFmt w:val="decimal"/>
      <w:lvlText w:val="%2."/>
      <w:lvlJc w:val="left"/>
      <w:pPr>
        <w:tabs>
          <w:tab w:val="num" w:pos="1440"/>
        </w:tabs>
        <w:ind w:left="1440" w:hanging="360"/>
      </w:pPr>
    </w:lvl>
    <w:lvl w:ilvl="2" w:tplc="5358EFD6" w:tentative="1">
      <w:start w:val="1"/>
      <w:numFmt w:val="decimal"/>
      <w:lvlText w:val="%3."/>
      <w:lvlJc w:val="left"/>
      <w:pPr>
        <w:tabs>
          <w:tab w:val="num" w:pos="2160"/>
        </w:tabs>
        <w:ind w:left="2160" w:hanging="360"/>
      </w:pPr>
    </w:lvl>
    <w:lvl w:ilvl="3" w:tplc="AA44A3D4" w:tentative="1">
      <w:start w:val="1"/>
      <w:numFmt w:val="decimal"/>
      <w:lvlText w:val="%4."/>
      <w:lvlJc w:val="left"/>
      <w:pPr>
        <w:tabs>
          <w:tab w:val="num" w:pos="2880"/>
        </w:tabs>
        <w:ind w:left="2880" w:hanging="360"/>
      </w:pPr>
    </w:lvl>
    <w:lvl w:ilvl="4" w:tplc="7708E278" w:tentative="1">
      <w:start w:val="1"/>
      <w:numFmt w:val="decimal"/>
      <w:lvlText w:val="%5."/>
      <w:lvlJc w:val="left"/>
      <w:pPr>
        <w:tabs>
          <w:tab w:val="num" w:pos="3600"/>
        </w:tabs>
        <w:ind w:left="3600" w:hanging="360"/>
      </w:pPr>
    </w:lvl>
    <w:lvl w:ilvl="5" w:tplc="D7EE3EBC" w:tentative="1">
      <w:start w:val="1"/>
      <w:numFmt w:val="decimal"/>
      <w:lvlText w:val="%6."/>
      <w:lvlJc w:val="left"/>
      <w:pPr>
        <w:tabs>
          <w:tab w:val="num" w:pos="4320"/>
        </w:tabs>
        <w:ind w:left="4320" w:hanging="360"/>
      </w:pPr>
    </w:lvl>
    <w:lvl w:ilvl="6" w:tplc="2A7068AA" w:tentative="1">
      <w:start w:val="1"/>
      <w:numFmt w:val="decimal"/>
      <w:lvlText w:val="%7."/>
      <w:lvlJc w:val="left"/>
      <w:pPr>
        <w:tabs>
          <w:tab w:val="num" w:pos="5040"/>
        </w:tabs>
        <w:ind w:left="5040" w:hanging="360"/>
      </w:pPr>
    </w:lvl>
    <w:lvl w:ilvl="7" w:tplc="BB2ACFC2" w:tentative="1">
      <w:start w:val="1"/>
      <w:numFmt w:val="decimal"/>
      <w:lvlText w:val="%8."/>
      <w:lvlJc w:val="left"/>
      <w:pPr>
        <w:tabs>
          <w:tab w:val="num" w:pos="5760"/>
        </w:tabs>
        <w:ind w:left="5760" w:hanging="360"/>
      </w:pPr>
    </w:lvl>
    <w:lvl w:ilvl="8" w:tplc="0324F046" w:tentative="1">
      <w:start w:val="1"/>
      <w:numFmt w:val="decimal"/>
      <w:lvlText w:val="%9."/>
      <w:lvlJc w:val="left"/>
      <w:pPr>
        <w:tabs>
          <w:tab w:val="num" w:pos="6480"/>
        </w:tabs>
        <w:ind w:left="6480" w:hanging="360"/>
      </w:pPr>
    </w:lvl>
  </w:abstractNum>
  <w:abstractNum w:abstractNumId="10" w15:restartNumberingAfterBreak="0">
    <w:nsid w:val="350844BD"/>
    <w:multiLevelType w:val="hybridMultilevel"/>
    <w:tmpl w:val="9B7EB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6A51D5"/>
    <w:multiLevelType w:val="hybridMultilevel"/>
    <w:tmpl w:val="66A65A30"/>
    <w:lvl w:ilvl="0" w:tplc="E5DE21C8">
      <w:start w:val="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D2F63CC"/>
    <w:multiLevelType w:val="hybridMultilevel"/>
    <w:tmpl w:val="457C3C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BA7AD9"/>
    <w:multiLevelType w:val="hybridMultilevel"/>
    <w:tmpl w:val="7700C0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3D0A1E"/>
    <w:multiLevelType w:val="hybridMultilevel"/>
    <w:tmpl w:val="606CAB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9B2E0D"/>
    <w:multiLevelType w:val="hybridMultilevel"/>
    <w:tmpl w:val="983A5710"/>
    <w:lvl w:ilvl="0" w:tplc="04090001">
      <w:start w:val="1"/>
      <w:numFmt w:val="bullet"/>
      <w:lvlText w:val=""/>
      <w:lvlJc w:val="left"/>
      <w:pPr>
        <w:ind w:left="720" w:hanging="360"/>
      </w:pPr>
      <w:rPr>
        <w:rFonts w:ascii="Symbol" w:hAnsi="Symbol" w:hint="default"/>
        <w:u w:val="none"/>
      </w:rPr>
    </w:lvl>
    <w:lvl w:ilvl="1" w:tplc="FC20EEAC">
      <w:numFmt w:val="bullet"/>
      <w:lvlText w:val="•"/>
      <w:lvlJc w:val="left"/>
      <w:pPr>
        <w:ind w:left="1800" w:hanging="720"/>
      </w:pPr>
      <w:rPr>
        <w:rFonts w:ascii="Myriad Pro" w:eastAsia="Calibri" w:hAnsi="Myriad Pro"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7C2E07"/>
    <w:multiLevelType w:val="hybridMultilevel"/>
    <w:tmpl w:val="188AEC82"/>
    <w:lvl w:ilvl="0" w:tplc="0409000F">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73376577"/>
    <w:multiLevelType w:val="hybridMultilevel"/>
    <w:tmpl w:val="A19A2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313A1F"/>
    <w:multiLevelType w:val="hybridMultilevel"/>
    <w:tmpl w:val="8C4A6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8"/>
  </w:num>
  <w:num w:numId="4">
    <w:abstractNumId w:val="11"/>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2"/>
  </w:num>
  <w:num w:numId="8">
    <w:abstractNumId w:val="1"/>
  </w:num>
  <w:num w:numId="9">
    <w:abstractNumId w:val="17"/>
  </w:num>
  <w:num w:numId="10">
    <w:abstractNumId w:val="13"/>
  </w:num>
  <w:num w:numId="11">
    <w:abstractNumId w:val="14"/>
  </w:num>
  <w:num w:numId="12">
    <w:abstractNumId w:val="15"/>
  </w:num>
  <w:num w:numId="13">
    <w:abstractNumId w:val="7"/>
  </w:num>
  <w:num w:numId="14">
    <w:abstractNumId w:val="5"/>
  </w:num>
  <w:num w:numId="15">
    <w:abstractNumId w:val="4"/>
  </w:num>
  <w:num w:numId="16">
    <w:abstractNumId w:val="6"/>
  </w:num>
  <w:num w:numId="17">
    <w:abstractNumId w:val="8"/>
  </w:num>
  <w:num w:numId="18">
    <w:abstractNumId w:val="2"/>
  </w:num>
  <w:num w:numId="19">
    <w:abstractNumId w:val="1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E39"/>
    <w:rsid w:val="0002722F"/>
    <w:rsid w:val="00027FD6"/>
    <w:rsid w:val="00032E39"/>
    <w:rsid w:val="00070900"/>
    <w:rsid w:val="00072A73"/>
    <w:rsid w:val="000A05DF"/>
    <w:rsid w:val="000C1C63"/>
    <w:rsid w:val="000F0444"/>
    <w:rsid w:val="00112CF3"/>
    <w:rsid w:val="00161AAC"/>
    <w:rsid w:val="00181527"/>
    <w:rsid w:val="001A19AF"/>
    <w:rsid w:val="00244C6D"/>
    <w:rsid w:val="00245D53"/>
    <w:rsid w:val="00251D75"/>
    <w:rsid w:val="00273E25"/>
    <w:rsid w:val="0029440D"/>
    <w:rsid w:val="00320F3A"/>
    <w:rsid w:val="00330EB9"/>
    <w:rsid w:val="00357C7D"/>
    <w:rsid w:val="00375869"/>
    <w:rsid w:val="00380AB3"/>
    <w:rsid w:val="003907C1"/>
    <w:rsid w:val="003E0CED"/>
    <w:rsid w:val="00400D42"/>
    <w:rsid w:val="00430F23"/>
    <w:rsid w:val="00472CAB"/>
    <w:rsid w:val="0047701D"/>
    <w:rsid w:val="00484242"/>
    <w:rsid w:val="004D4B92"/>
    <w:rsid w:val="00543672"/>
    <w:rsid w:val="00545047"/>
    <w:rsid w:val="0056159B"/>
    <w:rsid w:val="00586695"/>
    <w:rsid w:val="005F72EC"/>
    <w:rsid w:val="00630940"/>
    <w:rsid w:val="00651DD2"/>
    <w:rsid w:val="0066542F"/>
    <w:rsid w:val="006A0A67"/>
    <w:rsid w:val="006C4C32"/>
    <w:rsid w:val="00756F7C"/>
    <w:rsid w:val="00780DFE"/>
    <w:rsid w:val="0085161E"/>
    <w:rsid w:val="00870D79"/>
    <w:rsid w:val="008759D0"/>
    <w:rsid w:val="008C08D7"/>
    <w:rsid w:val="00904005"/>
    <w:rsid w:val="009417BD"/>
    <w:rsid w:val="00943B2C"/>
    <w:rsid w:val="00993A38"/>
    <w:rsid w:val="00997C4F"/>
    <w:rsid w:val="009E183C"/>
    <w:rsid w:val="009E2D45"/>
    <w:rsid w:val="00A25407"/>
    <w:rsid w:val="00A902B0"/>
    <w:rsid w:val="00AA53BC"/>
    <w:rsid w:val="00AD788D"/>
    <w:rsid w:val="00AE2B65"/>
    <w:rsid w:val="00AE62EA"/>
    <w:rsid w:val="00B723D3"/>
    <w:rsid w:val="00B74472"/>
    <w:rsid w:val="00B74AA7"/>
    <w:rsid w:val="00B81A28"/>
    <w:rsid w:val="00BD0DE1"/>
    <w:rsid w:val="00BD541E"/>
    <w:rsid w:val="00C1495A"/>
    <w:rsid w:val="00C15DFF"/>
    <w:rsid w:val="00C47F22"/>
    <w:rsid w:val="00C776D4"/>
    <w:rsid w:val="00CB6A32"/>
    <w:rsid w:val="00CD5269"/>
    <w:rsid w:val="00CE32F8"/>
    <w:rsid w:val="00D01DA7"/>
    <w:rsid w:val="00D066AA"/>
    <w:rsid w:val="00D214B6"/>
    <w:rsid w:val="00D56234"/>
    <w:rsid w:val="00D57158"/>
    <w:rsid w:val="00D606D7"/>
    <w:rsid w:val="00D7172E"/>
    <w:rsid w:val="00D83E4B"/>
    <w:rsid w:val="00D85902"/>
    <w:rsid w:val="00D93DFA"/>
    <w:rsid w:val="00DA60FC"/>
    <w:rsid w:val="00DC50CF"/>
    <w:rsid w:val="00DF23F8"/>
    <w:rsid w:val="00E2636A"/>
    <w:rsid w:val="00E80AFA"/>
    <w:rsid w:val="00EB73E0"/>
    <w:rsid w:val="00EC236D"/>
    <w:rsid w:val="00EC283C"/>
    <w:rsid w:val="00ED3302"/>
    <w:rsid w:val="00F13A31"/>
    <w:rsid w:val="00F954C8"/>
    <w:rsid w:val="00F95CC3"/>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6B4CE914"/>
  <w15:chartTrackingRefBased/>
  <w15:docId w15:val="{3BFA3EDC-1B71-4F94-881A-A186E6E91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Angsana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C6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2E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72EC"/>
    <w:pPr>
      <w:spacing w:after="200" w:line="276" w:lineRule="auto"/>
      <w:ind w:left="720"/>
      <w:contextualSpacing/>
    </w:pPr>
    <w:rPr>
      <w:rFonts w:ascii="Calibri" w:eastAsia="Calibri" w:hAnsi="Calibri" w:cs="Times New Roman"/>
      <w:sz w:val="22"/>
      <w:szCs w:val="22"/>
    </w:rPr>
  </w:style>
  <w:style w:type="paragraph" w:styleId="NoSpacing">
    <w:name w:val="No Spacing"/>
    <w:uiPriority w:val="1"/>
    <w:qFormat/>
    <w:rsid w:val="005F72EC"/>
    <w:rPr>
      <w:rFonts w:ascii="Calibri" w:eastAsia="Calibri" w:hAnsi="Calibri" w:cs="Times New Roman"/>
      <w:sz w:val="22"/>
      <w:szCs w:val="22"/>
      <w:lang w:val="en-GB" w:eastAsia="en-GB"/>
    </w:rPr>
  </w:style>
  <w:style w:type="paragraph" w:styleId="CommentText">
    <w:name w:val="annotation text"/>
    <w:basedOn w:val="Normal"/>
    <w:link w:val="CommentTextChar"/>
    <w:uiPriority w:val="99"/>
    <w:unhideWhenUsed/>
    <w:rsid w:val="005F72EC"/>
    <w:pPr>
      <w:spacing w:after="200" w:line="276" w:lineRule="auto"/>
    </w:pPr>
    <w:rPr>
      <w:rFonts w:ascii="Calibri" w:eastAsia="Calibri" w:hAnsi="Calibri" w:cs="Times New Roman"/>
      <w:sz w:val="20"/>
      <w:szCs w:val="20"/>
      <w:lang w:val="en-GB" w:eastAsia="en-GB"/>
    </w:rPr>
  </w:style>
  <w:style w:type="character" w:customStyle="1" w:styleId="CommentTextChar">
    <w:name w:val="Comment Text Char"/>
    <w:link w:val="CommentText"/>
    <w:uiPriority w:val="99"/>
    <w:rsid w:val="005F72EC"/>
    <w:rPr>
      <w:rFonts w:ascii="Calibri" w:eastAsia="Calibri" w:hAnsi="Calibri" w:cs="Times New Roman"/>
      <w:lang w:val="en-GB" w:eastAsia="en-GB"/>
    </w:rPr>
  </w:style>
  <w:style w:type="character" w:styleId="SubtleEmphasis">
    <w:name w:val="Subtle Emphasis"/>
    <w:uiPriority w:val="99"/>
    <w:qFormat/>
    <w:rsid w:val="005F72EC"/>
    <w:rPr>
      <w:i/>
      <w:iCs/>
      <w:color w:val="808080"/>
    </w:rPr>
  </w:style>
  <w:style w:type="paragraph" w:styleId="z-TopofForm">
    <w:name w:val="HTML Top of Form"/>
    <w:basedOn w:val="Normal"/>
    <w:next w:val="Normal"/>
    <w:link w:val="z-TopofFormChar"/>
    <w:hidden/>
    <w:rsid w:val="00780DFE"/>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780DFE"/>
    <w:rPr>
      <w:rFonts w:ascii="Arial" w:hAnsi="Arial" w:cs="Arial"/>
      <w:vanish/>
      <w:sz w:val="16"/>
      <w:szCs w:val="16"/>
    </w:rPr>
  </w:style>
  <w:style w:type="paragraph" w:styleId="z-BottomofForm">
    <w:name w:val="HTML Bottom of Form"/>
    <w:basedOn w:val="Normal"/>
    <w:next w:val="Normal"/>
    <w:link w:val="z-BottomofFormChar"/>
    <w:hidden/>
    <w:rsid w:val="00780DFE"/>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780DFE"/>
    <w:rPr>
      <w:rFonts w:ascii="Arial" w:hAnsi="Arial" w:cs="Arial"/>
      <w:vanish/>
      <w:sz w:val="16"/>
      <w:szCs w:val="16"/>
    </w:rPr>
  </w:style>
  <w:style w:type="paragraph" w:customStyle="1" w:styleId="NoSpacing1">
    <w:name w:val="No Spacing1"/>
    <w:uiPriority w:val="1"/>
    <w:qFormat/>
    <w:rsid w:val="00380AB3"/>
    <w:rPr>
      <w:rFonts w:ascii="Calibri" w:eastAsia="Calibri" w:hAnsi="Calibri" w:cs="Times New Roman"/>
      <w:sz w:val="22"/>
      <w:szCs w:val="22"/>
      <w:lang w:val="en-GB" w:eastAsia="en-GB"/>
    </w:rPr>
  </w:style>
  <w:style w:type="character" w:styleId="FootnoteReference">
    <w:name w:val="footnote reference"/>
    <w:uiPriority w:val="99"/>
    <w:unhideWhenUsed/>
    <w:rsid w:val="00380AB3"/>
    <w:rPr>
      <w:vertAlign w:val="superscript"/>
    </w:rPr>
  </w:style>
  <w:style w:type="paragraph" w:styleId="Header">
    <w:name w:val="header"/>
    <w:basedOn w:val="Normal"/>
    <w:link w:val="HeaderChar"/>
    <w:rsid w:val="00380AB3"/>
    <w:pPr>
      <w:tabs>
        <w:tab w:val="center" w:pos="4680"/>
        <w:tab w:val="right" w:pos="9360"/>
      </w:tabs>
    </w:pPr>
  </w:style>
  <w:style w:type="character" w:customStyle="1" w:styleId="HeaderChar">
    <w:name w:val="Header Char"/>
    <w:basedOn w:val="DefaultParagraphFont"/>
    <w:link w:val="Header"/>
    <w:rsid w:val="00380AB3"/>
    <w:rPr>
      <w:sz w:val="24"/>
      <w:szCs w:val="24"/>
    </w:rPr>
  </w:style>
  <w:style w:type="paragraph" w:styleId="Footer">
    <w:name w:val="footer"/>
    <w:basedOn w:val="Normal"/>
    <w:link w:val="FooterChar"/>
    <w:rsid w:val="00380AB3"/>
    <w:pPr>
      <w:tabs>
        <w:tab w:val="center" w:pos="4680"/>
        <w:tab w:val="right" w:pos="9360"/>
      </w:tabs>
    </w:pPr>
  </w:style>
  <w:style w:type="character" w:customStyle="1" w:styleId="FooterChar">
    <w:name w:val="Footer Char"/>
    <w:basedOn w:val="DefaultParagraphFont"/>
    <w:link w:val="Footer"/>
    <w:rsid w:val="00380AB3"/>
    <w:rPr>
      <w:sz w:val="24"/>
      <w:szCs w:val="24"/>
    </w:rPr>
  </w:style>
  <w:style w:type="paragraph" w:styleId="BalloonText">
    <w:name w:val="Balloon Text"/>
    <w:basedOn w:val="Normal"/>
    <w:link w:val="BalloonTextChar"/>
    <w:rsid w:val="00380AB3"/>
    <w:rPr>
      <w:rFonts w:ascii="Segoe UI" w:hAnsi="Segoe UI" w:cs="Segoe UI"/>
      <w:sz w:val="18"/>
      <w:szCs w:val="18"/>
    </w:rPr>
  </w:style>
  <w:style w:type="character" w:customStyle="1" w:styleId="BalloonTextChar">
    <w:name w:val="Balloon Text Char"/>
    <w:basedOn w:val="DefaultParagraphFont"/>
    <w:link w:val="BalloonText"/>
    <w:rsid w:val="00380AB3"/>
    <w:rPr>
      <w:rFonts w:ascii="Segoe UI" w:hAnsi="Segoe UI" w:cs="Segoe UI"/>
      <w:sz w:val="18"/>
      <w:szCs w:val="18"/>
    </w:rPr>
  </w:style>
  <w:style w:type="paragraph" w:styleId="Revision">
    <w:name w:val="Revision"/>
    <w:hidden/>
    <w:uiPriority w:val="99"/>
    <w:semiHidden/>
    <w:rsid w:val="00380AB3"/>
    <w:rPr>
      <w:sz w:val="24"/>
      <w:szCs w:val="24"/>
    </w:rPr>
  </w:style>
  <w:style w:type="character" w:styleId="CommentReference">
    <w:name w:val="annotation reference"/>
    <w:basedOn w:val="DefaultParagraphFont"/>
    <w:rsid w:val="00D7172E"/>
    <w:rPr>
      <w:sz w:val="16"/>
      <w:szCs w:val="16"/>
    </w:rPr>
  </w:style>
  <w:style w:type="paragraph" w:styleId="CommentSubject">
    <w:name w:val="annotation subject"/>
    <w:basedOn w:val="CommentText"/>
    <w:next w:val="CommentText"/>
    <w:link w:val="CommentSubjectChar"/>
    <w:rsid w:val="00D7172E"/>
    <w:pPr>
      <w:spacing w:after="0" w:line="240" w:lineRule="auto"/>
    </w:pPr>
    <w:rPr>
      <w:rFonts w:ascii="Times New Roman" w:eastAsia="Times New Roman" w:hAnsi="Times New Roman" w:cs="Angsana New"/>
      <w:b/>
      <w:bCs/>
      <w:lang w:val="en-US" w:eastAsia="en-US"/>
    </w:rPr>
  </w:style>
  <w:style w:type="character" w:customStyle="1" w:styleId="CommentSubjectChar">
    <w:name w:val="Comment Subject Char"/>
    <w:basedOn w:val="CommentTextChar"/>
    <w:link w:val="CommentSubject"/>
    <w:rsid w:val="00D7172E"/>
    <w:rPr>
      <w:rFonts w:ascii="Calibri" w:eastAsia="Calibri" w:hAnsi="Calibri" w:cs="Times New Roman"/>
      <w:b/>
      <w:bCs/>
      <w:lang w:val="en-GB" w:eastAsia="en-GB"/>
    </w:rPr>
  </w:style>
  <w:style w:type="paragraph" w:styleId="FootnoteText">
    <w:name w:val="footnote text"/>
    <w:basedOn w:val="Normal"/>
    <w:link w:val="FootnoteTextChar"/>
    <w:uiPriority w:val="99"/>
    <w:unhideWhenUsed/>
    <w:rsid w:val="00C1495A"/>
    <w:pPr>
      <w:spacing w:after="200" w:line="276" w:lineRule="auto"/>
    </w:pPr>
    <w:rPr>
      <w:rFonts w:ascii="Calibri" w:eastAsia="Calibri" w:hAnsi="Calibri" w:cs="Times New Roman"/>
      <w:lang w:val="en-GB" w:eastAsia="en-GB"/>
    </w:rPr>
  </w:style>
  <w:style w:type="character" w:customStyle="1" w:styleId="FootnoteTextChar">
    <w:name w:val="Footnote Text Char"/>
    <w:basedOn w:val="DefaultParagraphFont"/>
    <w:link w:val="FootnoteText"/>
    <w:uiPriority w:val="99"/>
    <w:rsid w:val="00C1495A"/>
    <w:rPr>
      <w:rFonts w:ascii="Calibri" w:eastAsia="Calibri" w:hAnsi="Calibri" w:cs="Times New Roman"/>
      <w:sz w:val="24"/>
      <w:szCs w:val="24"/>
      <w:lang w:val="en-GB" w:eastAsia="en-GB"/>
    </w:rPr>
  </w:style>
  <w:style w:type="paragraph" w:styleId="NormalWeb">
    <w:name w:val="Normal (Web)"/>
    <w:basedOn w:val="Normal"/>
    <w:uiPriority w:val="99"/>
    <w:unhideWhenUsed/>
    <w:rsid w:val="009E2D45"/>
    <w:pPr>
      <w:spacing w:before="100" w:beforeAutospacing="1" w:after="100" w:afterAutospacing="1"/>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40560">
      <w:bodyDiv w:val="1"/>
      <w:marLeft w:val="0"/>
      <w:marRight w:val="0"/>
      <w:marTop w:val="0"/>
      <w:marBottom w:val="0"/>
      <w:divBdr>
        <w:top w:val="none" w:sz="0" w:space="0" w:color="auto"/>
        <w:left w:val="none" w:sz="0" w:space="0" w:color="auto"/>
        <w:bottom w:val="none" w:sz="0" w:space="0" w:color="auto"/>
        <w:right w:val="none" w:sz="0" w:space="0" w:color="auto"/>
      </w:divBdr>
      <w:divsChild>
        <w:div w:id="11693204">
          <w:marLeft w:val="0"/>
          <w:marRight w:val="0"/>
          <w:marTop w:val="0"/>
          <w:marBottom w:val="0"/>
          <w:divBdr>
            <w:top w:val="none" w:sz="0" w:space="0" w:color="auto"/>
            <w:left w:val="none" w:sz="0" w:space="0" w:color="auto"/>
            <w:bottom w:val="none" w:sz="0" w:space="0" w:color="auto"/>
            <w:right w:val="none" w:sz="0" w:space="0" w:color="auto"/>
          </w:divBdr>
        </w:div>
      </w:divsChild>
    </w:div>
    <w:div w:id="501893908">
      <w:bodyDiv w:val="1"/>
      <w:marLeft w:val="0"/>
      <w:marRight w:val="0"/>
      <w:marTop w:val="0"/>
      <w:marBottom w:val="0"/>
      <w:divBdr>
        <w:top w:val="none" w:sz="0" w:space="0" w:color="auto"/>
        <w:left w:val="none" w:sz="0" w:space="0" w:color="auto"/>
        <w:bottom w:val="none" w:sz="0" w:space="0" w:color="auto"/>
        <w:right w:val="none" w:sz="0" w:space="0" w:color="auto"/>
      </w:divBdr>
      <w:divsChild>
        <w:div w:id="1222711021">
          <w:marLeft w:val="0"/>
          <w:marRight w:val="0"/>
          <w:marTop w:val="0"/>
          <w:marBottom w:val="0"/>
          <w:divBdr>
            <w:top w:val="none" w:sz="0" w:space="0" w:color="auto"/>
            <w:left w:val="none" w:sz="0" w:space="0" w:color="auto"/>
            <w:bottom w:val="none" w:sz="0" w:space="0" w:color="auto"/>
            <w:right w:val="none" w:sz="0" w:space="0" w:color="auto"/>
          </w:divBdr>
        </w:div>
      </w:divsChild>
    </w:div>
    <w:div w:id="714694277">
      <w:bodyDiv w:val="1"/>
      <w:marLeft w:val="0"/>
      <w:marRight w:val="0"/>
      <w:marTop w:val="0"/>
      <w:marBottom w:val="0"/>
      <w:divBdr>
        <w:top w:val="none" w:sz="0" w:space="0" w:color="auto"/>
        <w:left w:val="none" w:sz="0" w:space="0" w:color="auto"/>
        <w:bottom w:val="none" w:sz="0" w:space="0" w:color="auto"/>
        <w:right w:val="none" w:sz="0" w:space="0" w:color="auto"/>
      </w:divBdr>
      <w:divsChild>
        <w:div w:id="1804038680">
          <w:marLeft w:val="0"/>
          <w:marRight w:val="0"/>
          <w:marTop w:val="0"/>
          <w:marBottom w:val="0"/>
          <w:divBdr>
            <w:top w:val="none" w:sz="0" w:space="0" w:color="auto"/>
            <w:left w:val="none" w:sz="0" w:space="0" w:color="auto"/>
            <w:bottom w:val="none" w:sz="0" w:space="0" w:color="auto"/>
            <w:right w:val="none" w:sz="0" w:space="0" w:color="auto"/>
          </w:divBdr>
        </w:div>
      </w:divsChild>
    </w:div>
    <w:div w:id="1636251291">
      <w:bodyDiv w:val="1"/>
      <w:marLeft w:val="0"/>
      <w:marRight w:val="0"/>
      <w:marTop w:val="0"/>
      <w:marBottom w:val="0"/>
      <w:divBdr>
        <w:top w:val="none" w:sz="0" w:space="0" w:color="auto"/>
        <w:left w:val="none" w:sz="0" w:space="0" w:color="auto"/>
        <w:bottom w:val="none" w:sz="0" w:space="0" w:color="auto"/>
        <w:right w:val="none" w:sz="0" w:space="0" w:color="auto"/>
      </w:divBdr>
      <w:divsChild>
        <w:div w:id="2066373834">
          <w:marLeft w:val="0"/>
          <w:marRight w:val="0"/>
          <w:marTop w:val="0"/>
          <w:marBottom w:val="0"/>
          <w:divBdr>
            <w:top w:val="none" w:sz="0" w:space="0" w:color="auto"/>
            <w:left w:val="none" w:sz="0" w:space="0" w:color="auto"/>
            <w:bottom w:val="none" w:sz="0" w:space="0" w:color="auto"/>
            <w:right w:val="none" w:sz="0" w:space="0" w:color="auto"/>
          </w:divBdr>
          <w:divsChild>
            <w:div w:id="56256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control" Target="activeX/activeX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5.wmf"/><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control" Target="activeX/activeX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ontrol" Target="activeX/activeX4.xml"/><Relationship Id="rId5" Type="http://schemas.openxmlformats.org/officeDocument/2006/relationships/customXml" Target="../customXml/item5.xml"/><Relationship Id="rId15" Type="http://schemas.openxmlformats.org/officeDocument/2006/relationships/image" Target="cid:image001.png@01D0E409.EC6205F0" TargetMode="External"/><Relationship Id="rId23" Type="http://schemas.openxmlformats.org/officeDocument/2006/relationships/image" Target="media/image6.wmf"/><Relationship Id="rId10" Type="http://schemas.openxmlformats.org/officeDocument/2006/relationships/settings" Target="settings.xml"/><Relationship Id="rId19" Type="http://schemas.openxmlformats.org/officeDocument/2006/relationships/image" Target="media/image4.w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control" Target="activeX/activeX3.xml"/></Relationships>
</file>

<file path=word/_rels/footnotes.xml.rels><?xml version="1.0" encoding="UTF-8" standalone="yes"?>
<Relationships xmlns="http://schemas.openxmlformats.org/package/2006/relationships"><Relationship Id="rId1" Type="http://schemas.openxmlformats.org/officeDocument/2006/relationships/hyperlink" Target="http://web.undp.org/evaluation/documents/guidance/UNDP_Guidance_on_Outcome-Level%20_Evaluation_2011.pdf"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rviceArea xmlns="7a2bd425-f08f-475e-8557-f79e60e6ec66">
      <Value>36</Value>
    </ServiceArea>
    <POPPTaxHTField0 xmlns="ffeafdd8-239e-4961-9f95-5569ed27b46c">
      <Terms xmlns="http://schemas.microsoft.com/office/infopath/2007/PartnerControls"/>
    </POPPTaxHTField0>
    <Category xmlns="66a35867-5127-4001-b08f-623253f92eee">Forms and Templates</Category>
    <Unit xmlns="b3d1716c-1ca7-4d50-b319-5c00820fb5cb" xsi:nil="true"/>
    <Unit xmlns="66a35867-5127-4001-b08f-623253f92eee">Procurement</Unit>
    <ServiceCategory xmlns="b3d1716c-1ca7-4d50-b319-5c00820fb5cb" xsi:nil="true"/>
    <IconOverlay xmlns="http://schemas.microsoft.com/sharepoint/v4" xsi:nil="true"/>
    <TaxCatchAll xmlns="a7de0def-1c4c-4c00-8db0-24442b341099"/>
    <Team xmlns="ffeafdd8-239e-4961-9f95-5569ed27b46c">11</Team>
    <TaxKeywordTaxHTField xmlns="6fe179a7-7fda-49a8-a83f-4ce272e60175">
      <Terms xmlns="http://schemas.microsoft.com/office/infopath/2007/PartnerControls"/>
    </TaxKeywordTaxHTField>
    <RelatedService0 xmlns="519c05c2-a592-4097-b480-4bfa8e706c9c">
      <Value>72</Value>
    </RelatedService0>
  </documentManagement>
</p:properti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ServiceArea xmlns="7a2bd425-f08f-475e-8557-f79e60e6ec66">
      <Value>36</Value>
    </ServiceArea>
    <POPPTaxHTField0 xmlns="ffeafdd8-239e-4961-9f95-5569ed27b46c">
      <Terms xmlns="http://schemas.microsoft.com/office/infopath/2007/PartnerControls"/>
    </POPPTaxHTField0>
    <Category xmlns="66a35867-5127-4001-b08f-623253f92eee">Forms and Templates</Category>
    <Unit xmlns="b3d1716c-1ca7-4d50-b319-5c00820fb5cb" xsi:nil="true"/>
    <Unit xmlns="66a35867-5127-4001-b08f-623253f92eee">Procurement</Unit>
    <ServiceCategory xmlns="b3d1716c-1ca7-4d50-b319-5c00820fb5cb" xsi:nil="true"/>
    <IconOverlay xmlns="http://schemas.microsoft.com/sharepoint/v4" xsi:nil="true"/>
    <TaxCatchAll xmlns="a7de0def-1c4c-4c00-8db0-24442b341099"/>
    <Team xmlns="ffeafdd8-239e-4961-9f95-5569ed27b46c">11</Team>
    <TaxKeywordTaxHTField xmlns="6fe179a7-7fda-49a8-a83f-4ce272e60175">
      <Terms xmlns="http://schemas.microsoft.com/office/infopath/2007/PartnerControls"/>
    </TaxKeywordTaxHTField>
    <RelatedService0 xmlns="519c05c2-a592-4097-b480-4bfa8e706c9c">
      <Value>72</Value>
    </RelatedService0>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DC1B6D4D1FF53B4DAF63C4038DA9186B" ma:contentTypeVersion="43" ma:contentTypeDescription="Create a new document." ma:contentTypeScope="" ma:versionID="e7b9b63ca9374f7d52b6da0e0848c637">
  <xsd:schema xmlns:xsd="http://www.w3.org/2001/XMLSchema" xmlns:xs="http://www.w3.org/2001/XMLSchema" xmlns:p="http://schemas.microsoft.com/office/2006/metadata/properties" xmlns:ns1="http://schemas.microsoft.com/sharepoint/v3" xmlns:ns2="66a35867-5127-4001-b08f-623253f92eee" xmlns:ns3="ffeafdd8-239e-4961-9f95-5569ed27b46c" xmlns:ns4="519c05c2-a592-4097-b480-4bfa8e706c9c" xmlns:ns5="7a2bd425-f08f-475e-8557-f79e60e6ec66" xmlns:ns6="6fe179a7-7fda-49a8-a83f-4ce272e60175" xmlns:ns7="b3d1716c-1ca7-4d50-b319-5c00820fb5cb" xmlns:ns8="a7de0def-1c4c-4c00-8db0-24442b341099" xmlns:ns9="http://schemas.microsoft.com/sharepoint/v4" xmlns:ns10="fb45ca66-d315-4dbc-b077-bc63fde4059a" targetNamespace="http://schemas.microsoft.com/office/2006/metadata/properties" ma:root="true" ma:fieldsID="5229e126b6e55270c7cdc531376481fd" ns1:_="" ns2:_="" ns3:_="" ns4:_="" ns5:_="" ns6:_="" ns7:_="" ns8:_="" ns9:_="" ns10:_="">
    <xsd:import namespace="http://schemas.microsoft.com/sharepoint/v3"/>
    <xsd:import namespace="66a35867-5127-4001-b08f-623253f92eee"/>
    <xsd:import namespace="ffeafdd8-239e-4961-9f95-5569ed27b46c"/>
    <xsd:import namespace="519c05c2-a592-4097-b480-4bfa8e706c9c"/>
    <xsd:import namespace="7a2bd425-f08f-475e-8557-f79e60e6ec66"/>
    <xsd:import namespace="6fe179a7-7fda-49a8-a83f-4ce272e60175"/>
    <xsd:import namespace="b3d1716c-1ca7-4d50-b319-5c00820fb5cb"/>
    <xsd:import namespace="a7de0def-1c4c-4c00-8db0-24442b341099"/>
    <xsd:import namespace="http://schemas.microsoft.com/sharepoint/v4"/>
    <xsd:import namespace="fb45ca66-d315-4dbc-b077-bc63fde4059a"/>
    <xsd:element name="properties">
      <xsd:complexType>
        <xsd:sequence>
          <xsd:element name="documentManagement">
            <xsd:complexType>
              <xsd:all>
                <xsd:element ref="ns2:Unit" minOccurs="0"/>
                <xsd:element ref="ns3:Team" minOccurs="0"/>
                <xsd:element ref="ns2:Category" minOccurs="0"/>
                <xsd:element ref="ns4:RelatedService0" minOccurs="0"/>
                <xsd:element ref="ns5:ServiceArea" minOccurs="0"/>
                <xsd:element ref="ns7:ServiceCategory" minOccurs="0"/>
                <xsd:element ref="ns8:TaxCatchAll" minOccurs="0"/>
                <xsd:element ref="ns1:_dlc_ExpireDateSaved" minOccurs="0"/>
                <xsd:element ref="ns1:_dlc_ExpireDate" minOccurs="0"/>
                <xsd:element ref="ns9:IconOverlay" minOccurs="0"/>
                <xsd:element ref="ns6:TaxKeywordTaxHTField" minOccurs="0"/>
                <xsd:element ref="ns3:POPPTaxHTField0" minOccurs="0"/>
                <xsd:element ref="ns7:Unit" minOccurs="0"/>
                <xsd:element ref="ns3:Team_x003a_ID" minOccurs="0"/>
                <xsd:element ref="ns10:_dlc_DocId" minOccurs="0"/>
                <xsd:element ref="ns10:_dlc_DocIdUrl" minOccurs="0"/>
                <xsd:element ref="ns10: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6a35867-5127-4001-b08f-623253f92eee" elementFormDefault="qualified">
    <xsd:import namespace="http://schemas.microsoft.com/office/2006/documentManagement/types"/>
    <xsd:import namespace="http://schemas.microsoft.com/office/infopath/2007/PartnerControls"/>
    <xsd:element name="Unit" ma:index="2" nillable="true" ma:displayName="Unit" ma:format="Dropdown" ma:hidden="true" ma:indexed="true" ma:internalName="Unit" ma:readOnly="false">
      <xsd:simpleType>
        <xsd:union memberTypes="dms:Text">
          <xsd:simpleType>
            <xsd:restriction base="dms:Choice">
              <xsd:enumeration value="Administrative Services"/>
              <xsd:enumeration value="Finance"/>
              <xsd:enumeration value="Human Resources"/>
              <xsd:enumeration value="ICT"/>
              <xsd:enumeration value="Procurement"/>
              <xsd:enumeration value="Registry"/>
              <xsd:enumeration value="Other"/>
              <xsd:enumeration value="N/A"/>
            </xsd:restriction>
          </xsd:simpleType>
        </xsd:union>
      </xsd:simpleType>
    </xsd:element>
    <xsd:element name="Category" ma:index="4" nillable="true" ma:displayName="Category" ma:default="[Untitled Category]" ma:format="RadioButtons" ma:indexed="true" ma:internalName="Category">
      <xsd:simpleType>
        <xsd:union memberTypes="dms:Text">
          <xsd:simpleType>
            <xsd:restriction base="dms:Choice">
              <xsd:enumeration value="Standard Operating Procedure"/>
              <xsd:enumeration value="Process Flow"/>
              <xsd:enumeration value="Policy and Procedure"/>
              <xsd:enumeration value="Long Term Agreements"/>
              <xsd:enumeration value="Reference Information"/>
              <xsd:enumeration value="Forms and Templates"/>
              <xsd:enumeration value="Individual Contracts (IC)"/>
              <xsd:enumeration value="[Untitled Category]"/>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ffeafdd8-239e-4961-9f95-5569ed27b46c" elementFormDefault="qualified">
    <xsd:import namespace="http://schemas.microsoft.com/office/2006/documentManagement/types"/>
    <xsd:import namespace="http://schemas.microsoft.com/office/infopath/2007/PartnerControls"/>
    <xsd:element name="Team" ma:index="3" nillable="true" ma:displayName="Team" ma:list="{02cdab79-331c-448d-8ec8-f8a0ef149f5b}" ma:internalName="Team" ma:showField="Title">
      <xsd:simpleType>
        <xsd:restriction base="dms:Lookup"/>
      </xsd:simpleType>
    </xsd:element>
    <xsd:element name="POPPTaxHTField0" ma:index="19" nillable="true" ma:taxonomy="true" ma:internalName="POPPTaxHTField0" ma:taxonomyFieldName="POPP" ma:displayName="POPP" ma:default="" ma:fieldId="{a3fcad66-13e2-49bd-ac1c-18ada480170c}" ma:sspId="c937e03d-d0c3-4e90-8c64-22717f82e2b6" ma:termSetId="f781f9ac-6cc9-43f1-b9d1-4304ad305d7a" ma:anchorId="00000000-0000-0000-0000-000000000000" ma:open="false" ma:isKeyword="false">
      <xsd:complexType>
        <xsd:sequence>
          <xsd:element ref="pc:Terms" minOccurs="0" maxOccurs="1"/>
        </xsd:sequence>
      </xsd:complexType>
    </xsd:element>
    <xsd:element name="Team_x003a_ID" ma:index="23" nillable="true" ma:displayName="Team:ID" ma:list="{02cdab79-331c-448d-8ec8-f8a0ef149f5b}" ma:internalName="Team_x003a_ID" ma:readOnly="true" ma:showField="ID" ma:web="fb45ca66-d315-4dbc-b077-bc63fde4059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19c05c2-a592-4097-b480-4bfa8e706c9c" elementFormDefault="qualified">
    <xsd:import namespace="http://schemas.microsoft.com/office/2006/documentManagement/types"/>
    <xsd:import namespace="http://schemas.microsoft.com/office/infopath/2007/PartnerControls"/>
    <xsd:element name="RelatedService0" ma:index="5" nillable="true" ma:displayName="Service" ma:description="Select the service to which this document relates." ma:list="{69dfe618-c699-4c18-b866-d6544af9e395}" ma:internalName="RelatedService0" ma:showField="Title" ma:web="fb45ca66-d315-4dbc-b077-bc63fde4059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2bd425-f08f-475e-8557-f79e60e6ec66" elementFormDefault="qualified">
    <xsd:import namespace="http://schemas.microsoft.com/office/2006/documentManagement/types"/>
    <xsd:import namespace="http://schemas.microsoft.com/office/infopath/2007/PartnerControls"/>
    <xsd:element name="ServiceArea" ma:index="6" nillable="true" ma:displayName="Service Category" ma:list="{53771fcc-ee2f-4f7f-acab-9746f1f10ba2}" ma:internalName="ServiceArea" ma:showField="Title" ma:web="fb45ca66-d315-4dbc-b077-bc63fde4059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fe179a7-7fda-49a8-a83f-4ce272e60175" elementFormDefault="qualified">
    <xsd:import namespace="http://schemas.microsoft.com/office/2006/documentManagement/types"/>
    <xsd:import namespace="http://schemas.microsoft.com/office/infopath/2007/PartnerControls"/>
    <xsd:element name="TaxKeywordTaxHTField" ma:index="17" nillable="true" ma:taxonomy="true" ma:internalName="TaxKeywordTaxHTField" ma:taxonomyFieldName="TaxKeyword" ma:displayName="Enterprise Keywords" ma:fieldId="{23f27201-bee3-471e-b2e7-b64fd8b7ca38}" ma:taxonomyMulti="true" ma:sspId="7639d1dc-1061-41a2-8e66-636126fae72c"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1716c-1ca7-4d50-b319-5c00820fb5cb" elementFormDefault="qualified">
    <xsd:import namespace="http://schemas.microsoft.com/office/2006/documentManagement/types"/>
    <xsd:import namespace="http://schemas.microsoft.com/office/infopath/2007/PartnerControls"/>
    <xsd:element name="ServiceCategory" ma:index="9" nillable="true" ma:displayName="Service Category Depecrated" ma:format="Dropdown" ma:hidden="true" ma:internalName="ServiceCategory" ma:readOnly="false">
      <xsd:simpleType>
        <xsd:restriction base="dms:Choice">
          <xsd:enumeration value="Administration"/>
          <xsd:enumeration value="Asset Management"/>
          <xsd:enumeration value="Audio/Video Conference"/>
          <xsd:enumeration value="Benefits &amp; Entitlements"/>
          <xsd:enumeration value="Borrow IT Equipment"/>
          <xsd:enumeration value="CAP (Contract, Asset, and Procurement) Committee"/>
          <xsd:enumeration value="Chartfields (COA) and Budget Error"/>
          <xsd:enumeration value="Contact Us"/>
          <xsd:enumeration value="Contract Administration"/>
          <xsd:enumeration value="Contractual Reform"/>
          <xsd:enumeration value="Cost Recovery - ISS and GMS"/>
          <xsd:enumeration value="Cost-Sharing Contribution"/>
          <xsd:enumeration value="Courier"/>
          <xsd:enumeration value="Directory Information"/>
          <xsd:enumeration value="DSA &amp; Terminal Allowance"/>
          <xsd:enumeration value="Financial Reports"/>
          <xsd:enumeration value="Help Desk"/>
          <xsd:enumeration value="ICT First Aid"/>
          <xsd:enumeration value="ICT Standard and Policy"/>
          <xsd:enumeration value="ID Cards / Driving License"/>
          <xsd:enumeration value="Induction"/>
          <xsd:enumeration value="Information Security"/>
          <xsd:enumeration value="Internal Control"/>
          <xsd:enumeration value="Internship"/>
          <xsd:enumeration value="Learning"/>
          <xsd:enumeration value="Leave"/>
          <xsd:enumeration value="Logistics Supports"/>
          <xsd:enumeration value="Long-Term Agreements (LTAs) - Goods"/>
          <xsd:enumeration value="Long-Term Agreements (LTAs) - Services"/>
          <xsd:enumeration value="Mailing"/>
          <xsd:enumeration value="Other"/>
          <xsd:enumeration value="Payment"/>
          <xsd:enumeration value="Payroll"/>
          <xsd:enumeration value="Performance Management"/>
          <xsd:enumeration value="Procurement - Goods"/>
          <xsd:enumeration value="Procurement - Services"/>
          <xsd:enumeration value="Project Set-up - Budget Revision - Project Closure"/>
          <xsd:enumeration value="Recruitment"/>
          <xsd:enumeration value="Registry Services"/>
          <xsd:enumeration value="Reporting"/>
          <xsd:enumeration value="Separation"/>
          <xsd:enumeration value="Shipping and Car Transfer"/>
          <xsd:enumeration value="Stationery"/>
          <xsd:enumeration value="System Access"/>
          <xsd:enumeration value="Telephone/VDO Conference"/>
          <xsd:enumeration value="Transport &amp; Travel"/>
          <xsd:enumeration value="UNDP Thailand Bank Account &amp; Vendor Bank Set-up"/>
          <xsd:enumeration value="UNLP &amp; UN Certificates"/>
          <xsd:enumeration value="Visa &amp; Stay Permit"/>
          <xsd:enumeration value="Website Maintenance"/>
          <xsd:enumeration value="Work Life Balance"/>
        </xsd:restriction>
      </xsd:simpleType>
    </xsd:element>
    <xsd:element name="Unit" ma:index="21" nillable="true" ma:displayName="Unit" ma:format="Dropdown" ma:hidden="true" ma:internalName="Unit0" ma:readOnly="false">
      <xsd:simpleType>
        <xsd:union memberTypes="dms:Text">
          <xsd:simpleType>
            <xsd:restriction base="dms:Choice">
              <xsd:enumeration value="Administrative Services"/>
              <xsd:enumeration value="Finance Services"/>
              <xsd:enumeration value="Human Resources"/>
              <xsd:enumeration value="Information Management"/>
              <xsd:enumeration value="Procurement"/>
              <xsd:enumeration value="Registry"/>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7de0def-1c4c-4c00-8db0-24442b341099"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c036bc7f-00de-4205-81d2-647a20a62fad}" ma:internalName="TaxCatchAll" ma:showField="CatchAllData" ma:web="a7de0def-1c4c-4c00-8db0-24442b3410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45ca66-d315-4dbc-b077-bc63fde4059a"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37974-B603-469A-BC50-6651FE34D5B1}">
  <ds:schemaRefs>
    <ds:schemaRef ds:uri="http://schemas.microsoft.com/sharepoint/events"/>
  </ds:schemaRefs>
</ds:datastoreItem>
</file>

<file path=customXml/itemProps2.xml><?xml version="1.0" encoding="utf-8"?>
<ds:datastoreItem xmlns:ds="http://schemas.openxmlformats.org/officeDocument/2006/customXml" ds:itemID="{F315C1A8-9877-46FD-BFC7-2E0A8251BE74}">
  <ds:schemaRefs>
    <ds:schemaRef ds:uri="http://schemas.microsoft.com/sharepoint/v3/contenttype/forms"/>
  </ds:schemaRefs>
</ds:datastoreItem>
</file>

<file path=customXml/itemProps3.xml><?xml version="1.0" encoding="utf-8"?>
<ds:datastoreItem xmlns:ds="http://schemas.openxmlformats.org/officeDocument/2006/customXml" ds:itemID="{1FBA7C53-2D27-4B2B-8298-DA6A7592A368}">
  <ds:schemaRefs>
    <ds:schemaRef ds:uri="http://www.w3.org/XML/1998/namespace"/>
    <ds:schemaRef ds:uri="66a35867-5127-4001-b08f-623253f92eee"/>
    <ds:schemaRef ds:uri="a7de0def-1c4c-4c00-8db0-24442b341099"/>
    <ds:schemaRef ds:uri="519c05c2-a592-4097-b480-4bfa8e706c9c"/>
    <ds:schemaRef ds:uri="http://schemas.microsoft.com/sharepoint/v4"/>
    <ds:schemaRef ds:uri="http://schemas.microsoft.com/office/2006/documentManagement/types"/>
    <ds:schemaRef ds:uri="http://schemas.microsoft.com/office/2006/metadata/properties"/>
    <ds:schemaRef ds:uri="http://purl.org/dc/terms/"/>
    <ds:schemaRef ds:uri="ffeafdd8-239e-4961-9f95-5569ed27b46c"/>
    <ds:schemaRef ds:uri="6fe179a7-7fda-49a8-a83f-4ce272e60175"/>
    <ds:schemaRef ds:uri="http://purl.org/dc/elements/1.1/"/>
    <ds:schemaRef ds:uri="http://purl.org/dc/dcmitype/"/>
    <ds:schemaRef ds:uri="http://schemas.openxmlformats.org/package/2006/metadata/core-properties"/>
    <ds:schemaRef ds:uri="b3d1716c-1ca7-4d50-b319-5c00820fb5cb"/>
    <ds:schemaRef ds:uri="http://schemas.microsoft.com/sharepoint/v3"/>
    <ds:schemaRef ds:uri="http://schemas.microsoft.com/office/infopath/2007/PartnerControls"/>
    <ds:schemaRef ds:uri="fb45ca66-d315-4dbc-b077-bc63fde4059a"/>
    <ds:schemaRef ds:uri="7a2bd425-f08f-475e-8557-f79e60e6ec66"/>
  </ds:schemaRefs>
</ds:datastoreItem>
</file>

<file path=customXml/itemProps4.xml><?xml version="1.0" encoding="utf-8"?>
<ds:datastoreItem xmlns:ds="http://schemas.openxmlformats.org/officeDocument/2006/customXml" ds:itemID="{590A2F34-3FF0-4865-A626-293CD72CEF50}">
  <ds:schemaRefs>
    <ds:schemaRef ds:uri="http://schemas.microsoft.com/office/2006/metadata/longProperties"/>
  </ds:schemaRefs>
</ds:datastoreItem>
</file>

<file path=customXml/itemProps5.xml><?xml version="1.0" encoding="utf-8"?>
<ds:datastoreItem xmlns:ds="http://schemas.openxmlformats.org/officeDocument/2006/customXml" ds:itemID="{9CA4EE33-AAA0-4FD4-9DFB-19769CDD0A77}">
  <ds:schemaRefs>
    <ds:schemaRef ds:uri="http://schemas.microsoft.com/sharepoint/v4"/>
    <ds:schemaRef ds:uri="ffeafdd8-239e-4961-9f95-5569ed27b46c"/>
    <ds:schemaRef ds:uri="http://schemas.microsoft.com/sharepoint/v3"/>
    <ds:schemaRef ds:uri="7a2bd425-f08f-475e-8557-f79e60e6ec66"/>
    <ds:schemaRef ds:uri="http://schemas.openxmlformats.org/package/2006/metadata/core-properties"/>
    <ds:schemaRef ds:uri="http://schemas.microsoft.com/office/infopath/2007/PartnerControls"/>
    <ds:schemaRef ds:uri="a7de0def-1c4c-4c00-8db0-24442b341099"/>
    <ds:schemaRef ds:uri="fb45ca66-d315-4dbc-b077-bc63fde4059a"/>
    <ds:schemaRef ds:uri="http://schemas.microsoft.com/office/2006/metadata/properties"/>
    <ds:schemaRef ds:uri="http://purl.org/dc/dcmitype/"/>
    <ds:schemaRef ds:uri="http://www.w3.org/XML/1998/namespace"/>
    <ds:schemaRef ds:uri="519c05c2-a592-4097-b480-4bfa8e706c9c"/>
    <ds:schemaRef ds:uri="http://purl.org/dc/elements/1.1/"/>
    <ds:schemaRef ds:uri="66a35867-5127-4001-b08f-623253f92eee"/>
    <ds:schemaRef ds:uri="6fe179a7-7fda-49a8-a83f-4ce272e60175"/>
    <ds:schemaRef ds:uri="http://schemas.microsoft.com/office/2006/documentManagement/types"/>
    <ds:schemaRef ds:uri="http://purl.org/dc/terms/"/>
    <ds:schemaRef ds:uri="b3d1716c-1ca7-4d50-b319-5c00820fb5cb"/>
  </ds:schemaRefs>
</ds:datastoreItem>
</file>

<file path=customXml/itemProps6.xml><?xml version="1.0" encoding="utf-8"?>
<ds:datastoreItem xmlns:ds="http://schemas.openxmlformats.org/officeDocument/2006/customXml" ds:itemID="{E754A80E-A028-478B-B36F-35BA6EE91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a35867-5127-4001-b08f-623253f92eee"/>
    <ds:schemaRef ds:uri="ffeafdd8-239e-4961-9f95-5569ed27b46c"/>
    <ds:schemaRef ds:uri="519c05c2-a592-4097-b480-4bfa8e706c9c"/>
    <ds:schemaRef ds:uri="7a2bd425-f08f-475e-8557-f79e60e6ec66"/>
    <ds:schemaRef ds:uri="6fe179a7-7fda-49a8-a83f-4ce272e60175"/>
    <ds:schemaRef ds:uri="b3d1716c-1ca7-4d50-b319-5c00820fb5cb"/>
    <ds:schemaRef ds:uri="a7de0def-1c4c-4c00-8db0-24442b341099"/>
    <ds:schemaRef ds:uri="http://schemas.microsoft.com/sharepoint/v4"/>
    <ds:schemaRef ds:uri="fb45ca66-d315-4dbc-b077-bc63fde405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7D85C20-159D-4783-B094-AAC795C23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3502</Words>
  <Characters>19962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Template - Terms of Reference for IC</vt:lpstr>
    </vt:vector>
  </TitlesOfParts>
  <Company/>
  <LinksUpToDate>false</LinksUpToDate>
  <CharactersWithSpaces>23418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Terms of Reference for IC</dc:title>
  <dc:subject/>
  <dc:creator>Administrator</dc:creator>
  <cp:keywords/>
  <cp:lastModifiedBy>Nittaya MekAroonreung</cp:lastModifiedBy>
  <cp:revision>3</cp:revision>
  <dcterms:created xsi:type="dcterms:W3CDTF">2015-08-31T09:50:00Z</dcterms:created>
  <dcterms:modified xsi:type="dcterms:W3CDTF">2015-09-01T04:08:00Z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ItemRetentionFormula">
    <vt:lpwstr/>
  </property>
  <property fmtid="{D5CDD505-2E9C-101B-9397-08002B2CF9AE}" pid="6" name="_dlc_policyId">
    <vt:lpwstr/>
  </property>
  <property fmtid="{D5CDD505-2E9C-101B-9397-08002B2CF9AE}" pid="7" name="TaxKeyword">
    <vt:lpwstr/>
  </property>
  <property fmtid="{D5CDD505-2E9C-101B-9397-08002B2CF9AE}" pid="8" name="_dlc_DocId">
    <vt:lpwstr>CWXCPMQWQFD7-24-1009</vt:lpwstr>
  </property>
  <property fmtid="{D5CDD505-2E9C-101B-9397-08002B2CF9AE}" pid="9" name="_dlc_DocIdItemGuid">
    <vt:lpwstr>9ebaf29f-2415-4c60-a583-bd6f097b759f</vt:lpwstr>
  </property>
  <property fmtid="{D5CDD505-2E9C-101B-9397-08002B2CF9AE}" pid="10" name="_dlc_DocIdUrl">
    <vt:lpwstr>http://intra.aprc.undp.org/_layouts/DocIdRedir.aspx?ID=CWXCPMQWQFD7-24-1009, CWXCPMQWQFD7-24-1009</vt:lpwstr>
  </property>
  <property fmtid="{D5CDD505-2E9C-101B-9397-08002B2CF9AE}" pid="11" name="Order">
    <vt:lpwstr>100900.000000000</vt:lpwstr>
  </property>
</Properties>
</file>