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85F75" w:rsidRPr="0028122F" w:rsidRDefault="00F85F75" w:rsidP="00F85F75">
      <w:pPr>
        <w:rPr>
          <w:rFonts w:ascii="Times New Roman" w:hAnsi="Times New Roman" w:cs="Times New Roman"/>
          <w:lang w:val="en-US"/>
        </w:rPr>
      </w:pPr>
      <w:r w:rsidRPr="0028122F">
        <w:rPr>
          <w:rFonts w:ascii="Times New Roman" w:hAnsi="Times New Roman" w:cs="Times New Roman"/>
          <w:noProof/>
          <w:lang w:val="es-AR" w:eastAsia="es-AR"/>
        </w:rPr>
        <mc:AlternateContent>
          <mc:Choice Requires="wpg">
            <w:drawing>
              <wp:anchor distT="0" distB="0" distL="114300" distR="114300" simplePos="0" relativeHeight="251659264" behindDoc="0" locked="0" layoutInCell="1" allowOverlap="1" wp14:anchorId="53616FE7" wp14:editId="5C0EC7AF">
                <wp:simplePos x="0" y="0"/>
                <wp:positionH relativeFrom="column">
                  <wp:posOffset>3490595</wp:posOffset>
                </wp:positionH>
                <wp:positionV relativeFrom="paragraph">
                  <wp:posOffset>-202565</wp:posOffset>
                </wp:positionV>
                <wp:extent cx="2579370" cy="756920"/>
                <wp:effectExtent l="0" t="0" r="11430" b="508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56920"/>
                          <a:chOff x="7529" y="1176"/>
                          <a:chExt cx="3735" cy="1192"/>
                        </a:xfrm>
                      </wpg:grpSpPr>
                      <wps:wsp>
                        <wps:cNvPr id="7" name="Text Box 3"/>
                        <wps:cNvSpPr txBox="1">
                          <a:spLocks noChangeArrowheads="1"/>
                        </wps:cNvSpPr>
                        <wps:spPr bwMode="auto">
                          <a:xfrm>
                            <a:off x="7529" y="1553"/>
                            <a:ext cx="177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9B7606" w:rsidRPr="0035638C" w:rsidRDefault="009B7606" w:rsidP="00F85F75">
                              <w:pPr>
                                <w:spacing w:line="300" w:lineRule="atLeast"/>
                                <w:ind w:firstLine="274"/>
                                <w:rPr>
                                  <w:b/>
                                  <w:color w:val="808080"/>
                                  <w:sz w:val="32"/>
                                  <w:szCs w:val="32"/>
                                </w:rPr>
                              </w:pPr>
                              <w:r>
                                <w:rPr>
                                  <w:b/>
                                  <w:color w:val="808080"/>
                                  <w:sz w:val="32"/>
                                  <w:szCs w:val="32"/>
                                </w:rPr>
                                <w:t>May</w:t>
                              </w:r>
                            </w:p>
                          </w:txbxContent>
                        </wps:txbx>
                        <wps:bodyPr rot="0" vert="horz" wrap="square" lIns="0" tIns="0" rIns="0" bIns="0" anchor="t" anchorCtr="0" upright="1">
                          <a:noAutofit/>
                        </wps:bodyPr>
                      </wps:wsp>
                      <wps:wsp>
                        <wps:cNvPr id="8" name="Text Box 4"/>
                        <wps:cNvSpPr txBox="1">
                          <a:spLocks noChangeArrowheads="1"/>
                        </wps:cNvSpPr>
                        <wps:spPr bwMode="auto">
                          <a:xfrm>
                            <a:off x="9194" y="1176"/>
                            <a:ext cx="2070"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606" w:rsidRPr="0035638C" w:rsidRDefault="009B7606" w:rsidP="00F85F75">
                              <w:pPr>
                                <w:spacing w:line="300" w:lineRule="atLeast"/>
                                <w:ind w:firstLine="274"/>
                                <w:jc w:val="both"/>
                                <w:rPr>
                                  <w:color w:val="548DD4"/>
                                  <w:sz w:val="92"/>
                                  <w:szCs w:val="92"/>
                                </w:rPr>
                              </w:pPr>
                              <w:r>
                                <w:rPr>
                                  <w:color w:val="548DD4"/>
                                  <w:sz w:val="92"/>
                                  <w:szCs w:val="92"/>
                                </w:rPr>
                                <w:t>2015</w:t>
                              </w:r>
                            </w:p>
                          </w:txbxContent>
                        </wps:txbx>
                        <wps:bodyPr rot="0" vert="horz" wrap="square" lIns="0" tIns="0" rIns="0" bIns="0" anchor="t" anchorCtr="0" upright="1">
                          <a:noAutofit/>
                        </wps:bodyPr>
                      </wps:wsp>
                      <wps:wsp>
                        <wps:cNvPr id="9" name="AutoShape 5"/>
                        <wps:cNvCnPr>
                          <a:cxnSpLocks noChangeShapeType="1"/>
                        </wps:cNvCnPr>
                        <wps:spPr bwMode="auto">
                          <a:xfrm>
                            <a:off x="9200" y="1308"/>
                            <a:ext cx="0" cy="923"/>
                          </a:xfrm>
                          <a:prstGeom prst="straightConnector1">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16FE7" id="Grupo 6" o:spid="_x0000_s1026" style="position:absolute;margin-left:274.85pt;margin-top:-15.95pt;width:203.1pt;height:59.6pt;z-index:251659264" coordorigin="7529,1176" coordsize="3735,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">
                <v:shapetype id="_x0000_t202" coordsize="21600,21600" o:spt="202" path="m,l,21600r21600,l21600,xe">
                  <v:stroke joinstyle="miter"/>
                  <v:path gradientshapeok="t" o:connecttype="rect"/>
                </v:shapetype>
                <v:shape id="Text Box 3" o:spid="_x0000_s1027" type="#_x0000_t202" style="position:absolute;left:7529;top:1553;width:1770;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LcIA&#10;AADaAAAADwAAAGRycy9kb3ducmV2LnhtbESPQWsCMRSE7wX/Q3hCbzVrD1q2RilKQfDU3Xrw9tg8&#10;k203L0sS121/fVMQPA4z8w2z2oyuEwOF2HpWMJ8VIIgbr1s2Cj7r96cXEDEha+w8k4IfirBZTx5W&#10;WGp/5Q8aqmREhnAsUYFNqS+ljI0lh3Hme+LsnX1wmLIMRuqA1wx3nXwuioV02HJesNjT1lLzXV2c&#10;gq/2aE5VXQ/Ls006mvh7mIedUo/T8e0VRKIx3cO39l4rWML/lXw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L/ktwgAAANoAAAAPAAAAAAAAAAAAAAAAAJgCAABkcnMvZG93&#10;bnJldi54bWxQSwUGAAAAAAQABAD1AAAAhwMAAAAA&#10;" filled="f" stroked="f" strokecolor="gray">
                  <v:textbox inset="0,0,0,0">
                    <w:txbxContent>
                      <w:p w:rsidR="009B7606" w:rsidRPr="0035638C" w:rsidRDefault="009B7606" w:rsidP="00F85F75">
                        <w:pPr>
                          <w:spacing w:line="300" w:lineRule="atLeast"/>
                          <w:ind w:firstLine="274"/>
                          <w:rPr>
                            <w:b/>
                            <w:color w:val="808080"/>
                            <w:sz w:val="32"/>
                            <w:szCs w:val="32"/>
                          </w:rPr>
                        </w:pPr>
                        <w:proofErr w:type="spellStart"/>
                        <w:r>
                          <w:rPr>
                            <w:b/>
                            <w:color w:val="808080"/>
                            <w:sz w:val="32"/>
                            <w:szCs w:val="32"/>
                          </w:rPr>
                          <w:t>May</w:t>
                        </w:r>
                        <w:proofErr w:type="spellEnd"/>
                      </w:p>
                    </w:txbxContent>
                  </v:textbox>
                </v:shape>
                <v:shape id="Text Box 4" o:spid="_x0000_s1028" type="#_x0000_t202" style="position:absolute;left:9194;top:1176;width:2070;height:1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9B7606" w:rsidRPr="0035638C" w:rsidRDefault="009B7606" w:rsidP="00F85F75">
                        <w:pPr>
                          <w:spacing w:line="300" w:lineRule="atLeast"/>
                          <w:ind w:firstLine="274"/>
                          <w:jc w:val="both"/>
                          <w:rPr>
                            <w:color w:val="548DD4"/>
                            <w:sz w:val="92"/>
                            <w:szCs w:val="92"/>
                          </w:rPr>
                        </w:pPr>
                        <w:r>
                          <w:rPr>
                            <w:color w:val="548DD4"/>
                            <w:sz w:val="92"/>
                            <w:szCs w:val="92"/>
                          </w:rPr>
                          <w:t>2015</w:t>
                        </w:r>
                      </w:p>
                    </w:txbxContent>
                  </v:textbox>
                </v:shape>
                <v:shapetype id="_x0000_t32" coordsize="21600,21600" o:spt="32" o:oned="t" path="m,l21600,21600e" filled="f">
                  <v:path arrowok="t" fillok="f" o:connecttype="none"/>
                  <o:lock v:ext="edit" shapetype="t"/>
                </v:shapetype>
                <v:shape id="AutoShape 5" o:spid="_x0000_s1029" type="#_x0000_t32" style="position:absolute;left:9200;top:1308;width:0;height:9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9HeMQAAADaAAAADwAAAGRycy9kb3ducmV2LnhtbESPT2sCMRTE74V+h/AKvRTN2krRdaO0&#10;BaE30Sri7ZG8/UM3L+smruu3N4LgcZiZ3zDZore16Kj1lWMFo2ECglg7U3GhYPu3HExA+IBssHZM&#10;Ci7kYTF/fsowNe7Ma+o2oRARwj5FBWUITSql1yVZ9EPXEEcvd63FEGVbSNPiOcJtLd+T5FNarDgu&#10;lNjQT0n6f3OyCvbjy8Tow/Hju2P9Nl2Z/DjadUq9vvRfMxCB+vAI39u/RsEUblfiDZ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0d4xAAAANoAAAAPAAAAAAAAAAAA&#10;AAAAAKECAABkcnMvZG93bnJldi54bWxQSwUGAAAAAAQABAD5AAAAkgMAAAAA&#10;" strokecolor="gray" strokeweight="1.5pt"/>
              </v:group>
            </w:pict>
          </mc:Fallback>
        </mc:AlternateContent>
      </w:r>
    </w:p>
    <w:p w:rsidR="00F85F75" w:rsidRPr="0028122F" w:rsidRDefault="00F85F75" w:rsidP="00F85F75">
      <w:pPr>
        <w:rPr>
          <w:rFonts w:ascii="Times New Roman" w:hAnsi="Times New Roman" w:cs="Times New Roman"/>
          <w:lang w:val="en-US"/>
        </w:rPr>
      </w:pPr>
    </w:p>
    <w:p w:rsidR="00F85F75" w:rsidRPr="0028122F" w:rsidRDefault="00F85F75" w:rsidP="00F85F75">
      <w:pPr>
        <w:jc w:val="center"/>
        <w:rPr>
          <w:rFonts w:ascii="Times New Roman" w:hAnsi="Times New Roman" w:cs="Times New Roman"/>
          <w:b/>
          <w:bCs/>
          <w:sz w:val="40"/>
          <w:szCs w:val="40"/>
          <w:lang w:val="en-US"/>
        </w:rPr>
      </w:pPr>
    </w:p>
    <w:p w:rsidR="00F85F75" w:rsidRPr="0028122F" w:rsidRDefault="00F85F75" w:rsidP="00F85F75">
      <w:pPr>
        <w:jc w:val="center"/>
        <w:rPr>
          <w:rFonts w:ascii="Times New Roman" w:hAnsi="Times New Roman" w:cs="Times New Roman"/>
          <w:b/>
          <w:bCs/>
          <w:sz w:val="40"/>
          <w:szCs w:val="40"/>
          <w:lang w:val="en-US"/>
        </w:rPr>
      </w:pPr>
      <w:r w:rsidRPr="0028122F">
        <w:rPr>
          <w:rFonts w:ascii="Times New Roman" w:hAnsi="Times New Roman" w:cs="Times New Roman"/>
          <w:noProof/>
          <w:sz w:val="20"/>
          <w:lang w:val="es-AR" w:eastAsia="es-AR"/>
        </w:rPr>
        <mc:AlternateContent>
          <mc:Choice Requires="wpg">
            <w:drawing>
              <wp:anchor distT="0" distB="0" distL="114300" distR="114300" simplePos="0" relativeHeight="251660288" behindDoc="0" locked="0" layoutInCell="1" allowOverlap="1" wp14:anchorId="3E0F6B74" wp14:editId="709A03AD">
                <wp:simplePos x="0" y="0"/>
                <wp:positionH relativeFrom="page">
                  <wp:posOffset>362585</wp:posOffset>
                </wp:positionH>
                <wp:positionV relativeFrom="page">
                  <wp:posOffset>2363470</wp:posOffset>
                </wp:positionV>
                <wp:extent cx="6825615" cy="3924935"/>
                <wp:effectExtent l="0" t="0" r="0" b="0"/>
                <wp:wrapTight wrapText="bothSides">
                  <wp:wrapPolygon edited="0">
                    <wp:start x="0" y="0"/>
                    <wp:lineTo x="0" y="21492"/>
                    <wp:lineTo x="21522" y="21492"/>
                    <wp:lineTo x="21522" y="105"/>
                    <wp:lineTo x="20979" y="0"/>
                    <wp:lineTo x="0" y="0"/>
                  </wp:wrapPolygon>
                </wp:wrapTight>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5615" cy="3924935"/>
                          <a:chOff x="432" y="6134"/>
                          <a:chExt cx="11378" cy="1309"/>
                        </a:xfrm>
                      </wpg:grpSpPr>
                      <wps:wsp>
                        <wps:cNvPr id="3" name="Rectangle 7"/>
                        <wps:cNvSpPr>
                          <a:spLocks noChangeArrowheads="1"/>
                        </wps:cNvSpPr>
                        <wps:spPr bwMode="auto">
                          <a:xfrm>
                            <a:off x="432" y="6134"/>
                            <a:ext cx="11016" cy="1309"/>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606" w:rsidRPr="00F30E0D" w:rsidRDefault="009B7606" w:rsidP="00F85F75">
                              <w:pPr>
                                <w:ind w:right="-187"/>
                                <w:jc w:val="center"/>
                                <w:rPr>
                                  <w:b/>
                                  <w:bCs/>
                                  <w:color w:val="8DB3E2"/>
                                  <w:sz w:val="44"/>
                                  <w:szCs w:val="44"/>
                                  <w:lang w:val="en-US"/>
                                </w:rPr>
                              </w:pPr>
                              <w:r w:rsidRPr="00F30E0D">
                                <w:rPr>
                                  <w:b/>
                                  <w:bCs/>
                                  <w:color w:val="8DB3E2"/>
                                  <w:sz w:val="44"/>
                                  <w:szCs w:val="44"/>
                                  <w:lang w:val="en-US"/>
                                </w:rPr>
                                <w:t>Terminal Evaluation</w:t>
                              </w:r>
                            </w:p>
                            <w:p w:rsidR="009B7606" w:rsidRPr="00F30E0D" w:rsidRDefault="009B7606" w:rsidP="00F85F75">
                              <w:pPr>
                                <w:ind w:right="-187"/>
                                <w:jc w:val="center"/>
                                <w:rPr>
                                  <w:b/>
                                  <w:bCs/>
                                  <w:color w:val="8DB3E2"/>
                                  <w:sz w:val="44"/>
                                  <w:szCs w:val="44"/>
                                  <w:lang w:val="en-US"/>
                                </w:rPr>
                              </w:pPr>
                              <w:r w:rsidRPr="00F30E0D">
                                <w:rPr>
                                  <w:lang w:val="en-US"/>
                                </w:rPr>
                                <w:t xml:space="preserve"> </w:t>
                              </w:r>
                              <w:r w:rsidRPr="00F30E0D">
                                <w:rPr>
                                  <w:b/>
                                  <w:bCs/>
                                  <w:color w:val="8DB3E2"/>
                                  <w:sz w:val="44"/>
                                  <w:szCs w:val="44"/>
                                  <w:lang w:val="en-US"/>
                                </w:rPr>
                                <w:t>PIMS 4055</w:t>
                              </w:r>
                            </w:p>
                            <w:p w:rsidR="009B7606" w:rsidRPr="00F30E0D" w:rsidRDefault="009B7606" w:rsidP="00F85F75">
                              <w:pPr>
                                <w:ind w:right="-187"/>
                                <w:jc w:val="both"/>
                                <w:rPr>
                                  <w:b/>
                                  <w:bCs/>
                                  <w:color w:val="FFFFFF"/>
                                  <w:sz w:val="48"/>
                                  <w:szCs w:val="48"/>
                                  <w:lang w:val="en-US"/>
                                </w:rPr>
                              </w:pPr>
                              <w:r w:rsidRPr="00F30E0D">
                                <w:rPr>
                                  <w:b/>
                                  <w:bCs/>
                                  <w:color w:val="FFFFFF"/>
                                  <w:sz w:val="48"/>
                                  <w:szCs w:val="48"/>
                                  <w:lang w:val="en-US"/>
                                </w:rPr>
                                <w:t>“</w:t>
                              </w:r>
                              <w:r w:rsidRPr="00F30E0D">
                                <w:rPr>
                                  <w:b/>
                                  <w:bCs/>
                                  <w:i/>
                                  <w:iCs/>
                                  <w:color w:val="FFFFFF"/>
                                  <w:sz w:val="48"/>
                                  <w:szCs w:val="48"/>
                                  <w:lang w:val="en-US"/>
                                </w:rPr>
                                <w:t>Reducing and Preventing Land-based Pollution in the Rio de la Plata/Maritime Front through Implementation of the FrePlata Strategic Action Programme</w:t>
                              </w:r>
                              <w:r w:rsidRPr="00F30E0D">
                                <w:rPr>
                                  <w:b/>
                                  <w:bCs/>
                                  <w:color w:val="FFFFFF"/>
                                  <w:sz w:val="48"/>
                                  <w:szCs w:val="48"/>
                                  <w:lang w:val="en-US"/>
                                </w:rPr>
                                <w:t xml:space="preserve">” </w:t>
                              </w:r>
                            </w:p>
                            <w:p w:rsidR="009B7606" w:rsidRPr="00F30E0D" w:rsidRDefault="009B7606" w:rsidP="00F85F75">
                              <w:pPr>
                                <w:rPr>
                                  <w:lang w:val="en-US"/>
                                </w:rPr>
                              </w:pPr>
                            </w:p>
                          </w:txbxContent>
                        </wps:txbx>
                        <wps:bodyPr rot="0" vert="horz" wrap="square" lIns="180000" tIns="180000" rIns="180000" bIns="180000" anchor="b" anchorCtr="0" upright="1">
                          <a:noAutofit/>
                        </wps:bodyPr>
                      </wps:wsp>
                      <wps:wsp>
                        <wps:cNvPr id="5" name="Rectangle 8"/>
                        <wps:cNvSpPr>
                          <a:spLocks noChangeArrowheads="1"/>
                        </wps:cNvSpPr>
                        <wps:spPr bwMode="auto">
                          <a:xfrm>
                            <a:off x="11533" y="6145"/>
                            <a:ext cx="277" cy="1298"/>
                          </a:xfrm>
                          <a:prstGeom prst="rect">
                            <a:avLst/>
                          </a:prstGeom>
                          <a:solidFill>
                            <a:srgbClr val="8DB3E2"/>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180000" tIns="180000" rIns="180000" bIns="180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F6B74" id="Grupo 2" o:spid="_x0000_s1030" style="position:absolute;left:0;text-align:left;margin-left:28.55pt;margin-top:186.1pt;width:537.45pt;height:309.05pt;z-index:251660288;mso-position-horizontal-relative:page;mso-position-vertical-relative:page" coordorigin="432,6134" coordsize="11378,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">
                <v:rect id="Rectangle 7" o:spid="_x0000_s1031" style="position:absolute;left:432;top:6134;width:11016;height:130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hVcMA&#10;AADaAAAADwAAAGRycy9kb3ducmV2LnhtbESPQWvCQBSE70L/w/IKvUjdaIskqWuIltBejZZeH9nX&#10;JDT7NmRXk/77riB4HGbmG2aTTaYTFxpca1nBchGBIK6sbrlWcDoWzzEI55E1dpZJwR85yLYPsw2m&#10;2o58oEvpaxEg7FJU0Hjfp1K6qiGDbmF74uD92MGgD3KopR5wDHDTyVUUraXBlsNCgz3tG6p+y7NR&#10;4Ov5d5Uku49dXqy/ju9djMlrrNTT45S/gfA0+Xv41v7UCl7geiXc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hVcMAAADaAAAADwAAAAAAAAAAAAAAAACYAgAAZHJzL2Rv&#10;d25yZXYueG1sUEsFBgAAAAAEAAQA9QAAAIgDAAAAAA==&#10;" fillcolor="#365f91" stroked="f">
                  <v:textbox inset="5mm,5mm,5mm,5mm">
                    <w:txbxContent>
                      <w:p w:rsidR="009B7606" w:rsidRPr="00F30E0D" w:rsidRDefault="009B7606" w:rsidP="00F85F75">
                        <w:pPr>
                          <w:ind w:right="-187"/>
                          <w:jc w:val="center"/>
                          <w:rPr>
                            <w:b/>
                            <w:bCs/>
                            <w:color w:val="8DB3E2"/>
                            <w:sz w:val="44"/>
                            <w:szCs w:val="44"/>
                            <w:lang w:val="en-US"/>
                          </w:rPr>
                        </w:pPr>
                        <w:r w:rsidRPr="00F30E0D">
                          <w:rPr>
                            <w:b/>
                            <w:bCs/>
                            <w:color w:val="8DB3E2"/>
                            <w:sz w:val="44"/>
                            <w:szCs w:val="44"/>
                            <w:lang w:val="en-US"/>
                          </w:rPr>
                          <w:t>Terminal Evaluation</w:t>
                        </w:r>
                      </w:p>
                      <w:p w:rsidR="009B7606" w:rsidRPr="00F30E0D" w:rsidRDefault="009B7606" w:rsidP="00F85F75">
                        <w:pPr>
                          <w:ind w:right="-187"/>
                          <w:jc w:val="center"/>
                          <w:rPr>
                            <w:b/>
                            <w:bCs/>
                            <w:color w:val="8DB3E2"/>
                            <w:sz w:val="44"/>
                            <w:szCs w:val="44"/>
                            <w:lang w:val="en-US"/>
                          </w:rPr>
                        </w:pPr>
                        <w:r w:rsidRPr="00F30E0D">
                          <w:rPr>
                            <w:lang w:val="en-US"/>
                          </w:rPr>
                          <w:t xml:space="preserve"> </w:t>
                        </w:r>
                        <w:r w:rsidRPr="00F30E0D">
                          <w:rPr>
                            <w:b/>
                            <w:bCs/>
                            <w:color w:val="8DB3E2"/>
                            <w:sz w:val="44"/>
                            <w:szCs w:val="44"/>
                            <w:lang w:val="en-US"/>
                          </w:rPr>
                          <w:t>PIMS 4055</w:t>
                        </w:r>
                      </w:p>
                      <w:p w:rsidR="009B7606" w:rsidRPr="00F30E0D" w:rsidRDefault="009B7606" w:rsidP="00F85F75">
                        <w:pPr>
                          <w:ind w:right="-187"/>
                          <w:jc w:val="both"/>
                          <w:rPr>
                            <w:b/>
                            <w:bCs/>
                            <w:color w:val="FFFFFF"/>
                            <w:sz w:val="48"/>
                            <w:szCs w:val="48"/>
                            <w:lang w:val="en-US"/>
                          </w:rPr>
                        </w:pPr>
                        <w:r w:rsidRPr="00F30E0D">
                          <w:rPr>
                            <w:b/>
                            <w:bCs/>
                            <w:color w:val="FFFFFF"/>
                            <w:sz w:val="48"/>
                            <w:szCs w:val="48"/>
                            <w:lang w:val="en-US"/>
                          </w:rPr>
                          <w:t>“</w:t>
                        </w:r>
                        <w:r w:rsidRPr="00F30E0D">
                          <w:rPr>
                            <w:b/>
                            <w:bCs/>
                            <w:i/>
                            <w:iCs/>
                            <w:color w:val="FFFFFF"/>
                            <w:sz w:val="48"/>
                            <w:szCs w:val="48"/>
                            <w:lang w:val="en-US"/>
                          </w:rPr>
                          <w:t xml:space="preserve">Reducing and Preventing Land-based Pollution in the Rio de la Plata/Maritime Front through Implementation of the </w:t>
                        </w:r>
                        <w:proofErr w:type="spellStart"/>
                        <w:r w:rsidRPr="00F30E0D">
                          <w:rPr>
                            <w:b/>
                            <w:bCs/>
                            <w:i/>
                            <w:iCs/>
                            <w:color w:val="FFFFFF"/>
                            <w:sz w:val="48"/>
                            <w:szCs w:val="48"/>
                            <w:lang w:val="en-US"/>
                          </w:rPr>
                          <w:t>FrePlata</w:t>
                        </w:r>
                        <w:proofErr w:type="spellEnd"/>
                        <w:r w:rsidRPr="00F30E0D">
                          <w:rPr>
                            <w:b/>
                            <w:bCs/>
                            <w:i/>
                            <w:iCs/>
                            <w:color w:val="FFFFFF"/>
                            <w:sz w:val="48"/>
                            <w:szCs w:val="48"/>
                            <w:lang w:val="en-US"/>
                          </w:rPr>
                          <w:t xml:space="preserve"> Strategic Action </w:t>
                        </w:r>
                        <w:proofErr w:type="spellStart"/>
                        <w:r w:rsidRPr="00F30E0D">
                          <w:rPr>
                            <w:b/>
                            <w:bCs/>
                            <w:i/>
                            <w:iCs/>
                            <w:color w:val="FFFFFF"/>
                            <w:sz w:val="48"/>
                            <w:szCs w:val="48"/>
                            <w:lang w:val="en-US"/>
                          </w:rPr>
                          <w:t>Programme</w:t>
                        </w:r>
                        <w:proofErr w:type="spellEnd"/>
                        <w:r w:rsidRPr="00F30E0D">
                          <w:rPr>
                            <w:b/>
                            <w:bCs/>
                            <w:color w:val="FFFFFF"/>
                            <w:sz w:val="48"/>
                            <w:szCs w:val="48"/>
                            <w:lang w:val="en-US"/>
                          </w:rPr>
                          <w:t xml:space="preserve">” </w:t>
                        </w:r>
                      </w:p>
                      <w:p w:rsidR="009B7606" w:rsidRPr="00F30E0D" w:rsidRDefault="009B7606" w:rsidP="00F85F75">
                        <w:pPr>
                          <w:rPr>
                            <w:lang w:val="en-US"/>
                          </w:rPr>
                        </w:pPr>
                      </w:p>
                    </w:txbxContent>
                  </v:textbox>
                </v:rect>
                <v:rect id="Rectangle 8" o:spid="_x0000_s1032" style="position:absolute;left:11533;top:6145;width:277;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zw8EA&#10;AADaAAAADwAAAGRycy9kb3ducmV2LnhtbESPQWsCMRSE7wX/Q3iCt5q1brVsjSKC4LVW8PrcvG7W&#10;bl6WJDXrvzeFQo/DzHzDrDaD7cSNfGgdK5hNCxDEtdMtNwpOn/vnNxAhImvsHJOCOwXYrEdPK6y0&#10;S/xBt2NsRIZwqFCBibGvpAy1IYth6nri7H05bzFm6RupPaYMt518KYqFtNhyXjDY085Q/X38sQrY&#10;X9K8rFOad81yUZ4v13JprkpNxsP2HUSkIf6H/9oHreAVf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bc8PBAAAA2gAAAA8AAAAAAAAAAAAAAAAAmAIAAGRycy9kb3du&#10;cmV2LnhtbFBLBQYAAAAABAAEAPUAAACGAwAAAAA=&#10;" fillcolor="#8db3e2" stroked="f" strokecolor="#4a7ebb" strokeweight="1.5pt">
                  <v:shadow opacity="22938f" offset="0"/>
                  <v:textbox inset="5mm,5mm,5mm,5mm"/>
                </v:rect>
                <w10:wrap type="tight" anchorx="page" anchory="page"/>
              </v:group>
            </w:pict>
          </mc:Fallback>
        </mc:AlternateContent>
      </w:r>
    </w:p>
    <w:p w:rsidR="00F85F75" w:rsidRPr="0028122F" w:rsidRDefault="00F85F75" w:rsidP="00F85F75">
      <w:pPr>
        <w:jc w:val="center"/>
        <w:rPr>
          <w:rFonts w:ascii="Times New Roman" w:hAnsi="Times New Roman" w:cs="Times New Roman"/>
          <w:b/>
          <w:bCs/>
          <w:sz w:val="36"/>
          <w:szCs w:val="36"/>
          <w:lang w:val="en-US"/>
        </w:rPr>
      </w:pPr>
    </w:p>
    <w:p w:rsidR="001D73ED" w:rsidRPr="0028122F" w:rsidRDefault="001D73ED" w:rsidP="00F85F75">
      <w:pPr>
        <w:jc w:val="center"/>
        <w:rPr>
          <w:rFonts w:ascii="Times New Roman" w:hAnsi="Times New Roman" w:cs="Times New Roman"/>
          <w:b/>
          <w:bCs/>
          <w:sz w:val="36"/>
          <w:szCs w:val="36"/>
          <w:lang w:val="en-US"/>
        </w:rPr>
      </w:pPr>
    </w:p>
    <w:p w:rsidR="00F85F75" w:rsidRPr="0028122F" w:rsidRDefault="00F85F75" w:rsidP="00F85F75">
      <w:pPr>
        <w:jc w:val="center"/>
        <w:rPr>
          <w:rFonts w:ascii="Times New Roman" w:hAnsi="Times New Roman" w:cs="Times New Roman"/>
          <w:b/>
          <w:bCs/>
          <w:sz w:val="36"/>
          <w:szCs w:val="36"/>
          <w:lang w:val="en-US"/>
        </w:rPr>
      </w:pPr>
    </w:p>
    <w:p w:rsidR="00F85F75" w:rsidRPr="0028122F" w:rsidRDefault="00F85F75" w:rsidP="00F85F75">
      <w:pPr>
        <w:jc w:val="right"/>
        <w:rPr>
          <w:rFonts w:ascii="Times New Roman" w:hAnsi="Times New Roman" w:cs="Times New Roman"/>
          <w:sz w:val="32"/>
          <w:szCs w:val="32"/>
          <w:lang w:val="en-US"/>
        </w:rPr>
      </w:pPr>
    </w:p>
    <w:p w:rsidR="00F85F75" w:rsidRPr="0028122F" w:rsidRDefault="00F85F75" w:rsidP="00F85F75">
      <w:pPr>
        <w:jc w:val="right"/>
        <w:rPr>
          <w:rFonts w:ascii="Times New Roman" w:hAnsi="Times New Roman" w:cs="Times New Roman"/>
          <w:sz w:val="32"/>
          <w:szCs w:val="32"/>
          <w:lang w:val="en-US"/>
        </w:rPr>
      </w:pPr>
      <w:r w:rsidRPr="0028122F">
        <w:rPr>
          <w:rFonts w:ascii="Times New Roman" w:hAnsi="Times New Roman" w:cs="Times New Roman"/>
          <w:sz w:val="32"/>
          <w:szCs w:val="32"/>
          <w:lang w:val="en-US"/>
        </w:rPr>
        <w:t>Fernando Amestoy</w:t>
      </w:r>
    </w:p>
    <w:p w:rsidR="001D73ED" w:rsidRPr="0028122F" w:rsidRDefault="001D73ED" w:rsidP="00F85F75">
      <w:pPr>
        <w:jc w:val="right"/>
        <w:rPr>
          <w:rFonts w:ascii="Times New Roman" w:hAnsi="Times New Roman" w:cs="Times New Roman"/>
          <w:sz w:val="32"/>
          <w:szCs w:val="32"/>
          <w:lang w:val="en-US"/>
        </w:rPr>
      </w:pPr>
    </w:p>
    <w:p w:rsidR="001D73ED" w:rsidRPr="0028122F" w:rsidRDefault="001D73ED" w:rsidP="00F85F75">
      <w:pPr>
        <w:jc w:val="right"/>
        <w:rPr>
          <w:rFonts w:ascii="Times New Roman" w:hAnsi="Times New Roman" w:cs="Times New Roman"/>
          <w:sz w:val="32"/>
          <w:szCs w:val="32"/>
          <w:lang w:val="en-US"/>
        </w:rPr>
      </w:pPr>
    </w:p>
    <w:p w:rsidR="001D73ED" w:rsidRPr="0028122F" w:rsidRDefault="001D73ED" w:rsidP="00F85F75">
      <w:pPr>
        <w:jc w:val="right"/>
        <w:rPr>
          <w:rFonts w:ascii="Times New Roman" w:hAnsi="Times New Roman" w:cs="Times New Roman"/>
          <w:sz w:val="32"/>
          <w:szCs w:val="32"/>
          <w:lang w:val="en-US"/>
        </w:rPr>
      </w:pPr>
    </w:p>
    <w:p w:rsidR="00F85F75" w:rsidRPr="0028122F" w:rsidRDefault="00F85F75" w:rsidP="00F85F75">
      <w:pPr>
        <w:rPr>
          <w:rFonts w:ascii="Times New Roman" w:hAnsi="Times New Roman" w:cs="Times New Roman"/>
          <w:sz w:val="32"/>
          <w:szCs w:val="32"/>
          <w:lang w:val="en-US"/>
        </w:rPr>
      </w:pPr>
      <w:r w:rsidRPr="0028122F">
        <w:rPr>
          <w:rFonts w:ascii="Times New Roman" w:hAnsi="Times New Roman" w:cs="Times New Roman"/>
          <w:sz w:val="32"/>
          <w:szCs w:val="32"/>
          <w:lang w:val="en-US"/>
        </w:rPr>
        <w:br w:type="page"/>
      </w:r>
    </w:p>
    <w:p w:rsidR="00F85F75" w:rsidRPr="0028122F" w:rsidRDefault="00F85F75" w:rsidP="00F85F75">
      <w:pPr>
        <w:jc w:val="right"/>
        <w:rPr>
          <w:rFonts w:ascii="Times New Roman" w:hAnsi="Times New Roman" w:cs="Times New Roman"/>
          <w:sz w:val="28"/>
          <w:szCs w:val="28"/>
          <w:lang w:val="en-US"/>
        </w:rPr>
      </w:pPr>
      <w:r w:rsidRPr="0028122F">
        <w:rPr>
          <w:rFonts w:ascii="Times New Roman" w:hAnsi="Times New Roman" w:cs="Times New Roman"/>
          <w:sz w:val="32"/>
          <w:szCs w:val="32"/>
          <w:lang w:val="en-US"/>
        </w:rPr>
        <w:lastRenderedPageBreak/>
        <w:t xml:space="preserve"> </w:t>
      </w:r>
      <w:r w:rsidRPr="0028122F">
        <w:rPr>
          <w:rFonts w:ascii="Times New Roman" w:hAnsi="Times New Roman" w:cs="Times New Roman"/>
          <w:sz w:val="28"/>
          <w:szCs w:val="28"/>
          <w:lang w:val="en-US"/>
        </w:rPr>
        <w:t xml:space="preserve"> </w:t>
      </w:r>
    </w:p>
    <w:p w:rsidR="00F85F75" w:rsidRPr="0028122F" w:rsidRDefault="00F85F75" w:rsidP="00F85F75">
      <w:pPr>
        <w:spacing w:after="0" w:line="240" w:lineRule="auto"/>
        <w:jc w:val="both"/>
        <w:rPr>
          <w:rFonts w:ascii="Times New Roman" w:hAnsi="Times New Roman" w:cs="Times New Roman"/>
          <w:b/>
          <w:sz w:val="20"/>
          <w:szCs w:val="20"/>
          <w:lang w:val="en-US"/>
        </w:rPr>
      </w:pPr>
    </w:p>
    <w:p w:rsidR="00D10F39" w:rsidRPr="0028122F" w:rsidRDefault="00D10F39" w:rsidP="00F85F75">
      <w:pPr>
        <w:keepNext/>
        <w:keepLines/>
        <w:spacing w:before="240" w:after="0"/>
        <w:outlineLvl w:val="0"/>
        <w:rPr>
          <w:rFonts w:ascii="Times New Roman" w:eastAsia="Calibri" w:hAnsi="Times New Roman" w:cs="Times New Roman"/>
          <w:b/>
          <w:sz w:val="32"/>
          <w:szCs w:val="32"/>
          <w:lang w:val="en-US"/>
        </w:rPr>
      </w:pPr>
      <w:bookmarkStart w:id="1" w:name="_Toc419252109"/>
      <w:r w:rsidRPr="0028122F">
        <w:rPr>
          <w:rFonts w:ascii="Times New Roman" w:eastAsia="Calibri" w:hAnsi="Times New Roman" w:cs="Times New Roman"/>
          <w:b/>
          <w:sz w:val="32"/>
          <w:szCs w:val="32"/>
          <w:lang w:val="en-US"/>
        </w:rPr>
        <w:t>Acknowledgements</w:t>
      </w:r>
      <w:bookmarkEnd w:id="1"/>
    </w:p>
    <w:p w:rsidR="005658D2" w:rsidRPr="0028122F" w:rsidRDefault="005658D2" w:rsidP="005658D2">
      <w:pPr>
        <w:keepNext/>
        <w:keepLines/>
        <w:spacing w:before="240" w:after="0"/>
        <w:outlineLvl w:val="0"/>
        <w:rPr>
          <w:rFonts w:ascii="Times New Roman" w:eastAsia="Calibri" w:hAnsi="Times New Roman" w:cs="Times New Roman"/>
          <w:color w:val="000000"/>
          <w:lang w:val="en-US"/>
        </w:rPr>
      </w:pPr>
      <w:bookmarkStart w:id="2" w:name="_Toc416897677"/>
    </w:p>
    <w:p w:rsidR="005658D2" w:rsidRPr="0028122F" w:rsidRDefault="005658D2" w:rsidP="005658D2">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The consultant would like to thank all those who directly or indirectly supported the evaluation process with their time and effort, providing verbal or documented information, organizing meetings for interviews, presentations as well as the logistics arrangements for field visits. In particular to the government officials of Argentina and Uruguay, especially from SAyDS, DINAMA, CARP and CTMFM. He also thanks the officials of the National Units of the project, especially Marco Vermaasen (Argentina) and Monica Guchin (Uruguay). Additionally would like to thank the staff of UNDP offices especially José Vicente Troya (Official International Waters, Panama), Flavio Scasso (Environment Program Analyst, Uruguay), and Matthias Mottet (Analyst Environment Programme, Argentina) for their comments that helped improving the present work.</w:t>
      </w:r>
    </w:p>
    <w:p w:rsidR="005658D2" w:rsidRPr="0028122F" w:rsidRDefault="005658D2" w:rsidP="005658D2">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The consultant also expresses his gratitude to all those who gave their time and valuable information through the interviews and surveys (participants, recipients of the project - members of the institutions involved: academic, local authorities and private producers supporting the assessment).</w:t>
      </w:r>
    </w:p>
    <w:p w:rsidR="007C0CBC" w:rsidRPr="0028122F" w:rsidRDefault="007C0CBC" w:rsidP="005658D2">
      <w:pPr>
        <w:jc w:val="both"/>
        <w:rPr>
          <w:rFonts w:ascii="Times New Roman" w:eastAsia="Calibri" w:hAnsi="Times New Roman" w:cs="Times New Roman"/>
          <w:color w:val="000000"/>
          <w:lang w:val="en-US"/>
        </w:rPr>
      </w:pPr>
    </w:p>
    <w:p w:rsidR="007C0CBC" w:rsidRPr="0028122F" w:rsidRDefault="007C0CBC">
      <w:pPr>
        <w:rPr>
          <w:rFonts w:ascii="Times New Roman" w:eastAsia="Calibri" w:hAnsi="Times New Roman" w:cs="Times New Roman"/>
          <w:b/>
          <w:color w:val="000000"/>
          <w:sz w:val="32"/>
          <w:szCs w:val="32"/>
          <w:lang w:val="en-US"/>
        </w:rPr>
      </w:pPr>
      <w:r w:rsidRPr="0028122F">
        <w:rPr>
          <w:rFonts w:ascii="Times New Roman" w:eastAsia="Calibri" w:hAnsi="Times New Roman" w:cs="Times New Roman"/>
          <w:b/>
          <w:color w:val="000000"/>
          <w:sz w:val="32"/>
          <w:szCs w:val="32"/>
          <w:lang w:val="en-US"/>
        </w:rPr>
        <w:br w:type="page"/>
      </w:r>
    </w:p>
    <w:p w:rsidR="007C0CBC" w:rsidRPr="0028122F" w:rsidRDefault="007C0CBC" w:rsidP="007C0CBC">
      <w:pPr>
        <w:rPr>
          <w:rFonts w:ascii="Times New Roman" w:eastAsia="Calibri" w:hAnsi="Times New Roman" w:cs="Times New Roman"/>
          <w:b/>
          <w:color w:val="000000"/>
          <w:sz w:val="32"/>
          <w:szCs w:val="32"/>
          <w:lang w:val="en-US"/>
        </w:rPr>
      </w:pPr>
      <w:r w:rsidRPr="0028122F">
        <w:rPr>
          <w:rFonts w:ascii="Times New Roman" w:eastAsia="Calibri" w:hAnsi="Times New Roman" w:cs="Times New Roman"/>
          <w:b/>
          <w:color w:val="000000"/>
          <w:sz w:val="32"/>
          <w:szCs w:val="32"/>
          <w:lang w:val="en-US"/>
        </w:rPr>
        <w:lastRenderedPageBreak/>
        <w:t>ACRONYMS</w:t>
      </w:r>
    </w:p>
    <w:p w:rsidR="007C0CBC" w:rsidRPr="0028122F" w:rsidRDefault="007C0CBC" w:rsidP="007C0CBC">
      <w:pPr>
        <w:rPr>
          <w:rFonts w:ascii="Times New Roman" w:eastAsia="Calibri" w:hAnsi="Times New Roman" w:cs="Times New Roman"/>
          <w:b/>
          <w:color w:val="000000"/>
          <w:sz w:val="32"/>
          <w:szCs w:val="3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70"/>
      </w:tblGrid>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iCs/>
                <w:sz w:val="16"/>
                <w:szCs w:val="16"/>
                <w:lang w:val="en-US"/>
              </w:rPr>
              <w:t>ACUMAR</w:t>
            </w:r>
          </w:p>
        </w:tc>
        <w:tc>
          <w:tcPr>
            <w:tcW w:w="7370" w:type="dxa"/>
          </w:tcPr>
          <w:p w:rsidR="007C0CBC" w:rsidRPr="0028122F" w:rsidRDefault="002C2506" w:rsidP="002C2506">
            <w:pPr>
              <w:rPr>
                <w:rFonts w:ascii="Times New Roman" w:hAnsi="Times New Roman" w:cs="Times New Roman"/>
                <w:sz w:val="16"/>
                <w:szCs w:val="16"/>
                <w:lang w:val="en-US"/>
              </w:rPr>
            </w:pPr>
            <w:r w:rsidRPr="0028122F">
              <w:rPr>
                <w:rFonts w:ascii="Times New Roman" w:hAnsi="Times New Roman" w:cs="Times New Roman"/>
                <w:iCs/>
                <w:sz w:val="16"/>
                <w:szCs w:val="16"/>
                <w:lang w:val="en-US"/>
              </w:rPr>
              <w:t xml:space="preserve">Authority of the </w:t>
            </w:r>
            <w:r w:rsidR="007C0CBC" w:rsidRPr="0028122F">
              <w:rPr>
                <w:rFonts w:ascii="Times New Roman" w:hAnsi="Times New Roman" w:cs="Times New Roman"/>
                <w:iCs/>
                <w:sz w:val="16"/>
                <w:szCs w:val="16"/>
                <w:lang w:val="en-US"/>
              </w:rPr>
              <w:t>Matanza-Riachuelo</w:t>
            </w:r>
            <w:r w:rsidRPr="0028122F">
              <w:rPr>
                <w:rFonts w:ascii="Times New Roman" w:hAnsi="Times New Roman" w:cs="Times New Roman"/>
                <w:iCs/>
                <w:sz w:val="16"/>
                <w:szCs w:val="16"/>
                <w:lang w:val="en-US"/>
              </w:rPr>
              <w:t xml:space="preserve"> Basin</w:t>
            </w:r>
            <w:r w:rsidR="007C0CBC" w:rsidRPr="0028122F">
              <w:rPr>
                <w:rFonts w:ascii="Times New Roman" w:hAnsi="Times New Roman" w:cs="Times New Roman"/>
                <w:iCs/>
                <w:sz w:val="16"/>
                <w:szCs w:val="16"/>
                <w:lang w:val="en-US"/>
              </w:rPr>
              <w:t xml:space="preserve">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ADT</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Trans boundary Diagnostic Analysis’s</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iCs/>
                <w:sz w:val="16"/>
                <w:szCs w:val="16"/>
                <w:lang w:val="en-US"/>
              </w:rPr>
              <w:t>AI</w:t>
            </w:r>
          </w:p>
        </w:tc>
        <w:tc>
          <w:tcPr>
            <w:tcW w:w="7370"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 xml:space="preserve">FMAM - IW </w:t>
            </w:r>
            <w:r w:rsidRPr="0028122F">
              <w:rPr>
                <w:rFonts w:ascii="Times New Roman" w:hAnsi="Times New Roman" w:cs="Times New Roman"/>
                <w:sz w:val="16"/>
                <w:szCs w:val="16"/>
                <w:lang w:val="en-US"/>
              </w:rPr>
              <w:t>International waters (GEF)</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 xml:space="preserve">ANP </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National Harbors Administration</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APA</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Environmental Protection Agency</w:t>
            </w:r>
            <w:r w:rsidR="007C0CBC" w:rsidRPr="0028122F">
              <w:rPr>
                <w:rFonts w:ascii="Times New Roman" w:hAnsi="Times New Roman" w:cs="Times New Roman"/>
                <w:sz w:val="16"/>
                <w:szCs w:val="16"/>
                <w:lang w:val="en-US"/>
              </w:rPr>
              <w:t xml:space="preserve">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bCs/>
                <w:sz w:val="16"/>
                <w:szCs w:val="16"/>
                <w:lang w:val="en-US"/>
              </w:rPr>
            </w:pPr>
            <w:r w:rsidRPr="0028122F">
              <w:rPr>
                <w:rFonts w:ascii="Times New Roman" w:hAnsi="Times New Roman" w:cs="Times New Roman"/>
                <w:bCs/>
                <w:sz w:val="16"/>
                <w:szCs w:val="16"/>
                <w:lang w:val="en-US"/>
              </w:rPr>
              <w:t>APN</w:t>
            </w:r>
          </w:p>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APP</w:t>
            </w:r>
          </w:p>
        </w:tc>
        <w:tc>
          <w:tcPr>
            <w:tcW w:w="7370" w:type="dxa"/>
          </w:tcPr>
          <w:p w:rsidR="007C0CBC" w:rsidRPr="0028122F" w:rsidRDefault="002C2506"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National Park Administration</w:t>
            </w:r>
            <w:r w:rsidR="007C0CBC" w:rsidRPr="0028122F">
              <w:rPr>
                <w:rFonts w:ascii="Times New Roman" w:hAnsi="Times New Roman" w:cs="Times New Roman"/>
                <w:sz w:val="16"/>
                <w:szCs w:val="16"/>
                <w:lang w:val="en-US"/>
              </w:rPr>
              <w:t xml:space="preserve"> (Argentina)</w:t>
            </w:r>
          </w:p>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Public-Private Associations</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Ar</w:t>
            </w:r>
          </w:p>
        </w:tc>
        <w:tc>
          <w:tcPr>
            <w:tcW w:w="7370"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AySA</w:t>
            </w:r>
          </w:p>
        </w:tc>
        <w:tc>
          <w:tcPr>
            <w:tcW w:w="7370" w:type="dxa"/>
          </w:tcPr>
          <w:p w:rsidR="007C0CBC" w:rsidRPr="0028122F" w:rsidRDefault="00B031D8"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Water and Sanitation </w:t>
            </w:r>
            <w:r w:rsidR="007C0CBC" w:rsidRPr="0028122F">
              <w:rPr>
                <w:rFonts w:ascii="Times New Roman" w:hAnsi="Times New Roman" w:cs="Times New Roman"/>
                <w:sz w:val="16"/>
                <w:szCs w:val="16"/>
                <w:lang w:val="en-US"/>
              </w:rPr>
              <w:t>(Argentina)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APMC</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Marine Coastal Protected Areas</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BID</w:t>
            </w:r>
          </w:p>
        </w:tc>
        <w:tc>
          <w:tcPr>
            <w:tcW w:w="7370" w:type="dxa"/>
          </w:tcPr>
          <w:p w:rsidR="007C0CBC" w:rsidRPr="0028122F" w:rsidRDefault="002C2506"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Interamerican Development Bank (IADB)</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CABA</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Autonomous City of B</w:t>
            </w:r>
            <w:r w:rsidR="007C0CBC" w:rsidRPr="0028122F">
              <w:rPr>
                <w:rFonts w:ascii="Times New Roman" w:hAnsi="Times New Roman" w:cs="Times New Roman"/>
                <w:sz w:val="16"/>
                <w:szCs w:val="16"/>
                <w:lang w:val="en-US"/>
              </w:rPr>
              <w:t>uenos Aires</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CARP</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River Plate Administrator Commission</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bCs/>
                <w:sz w:val="16"/>
                <w:szCs w:val="16"/>
                <w:lang w:val="en-US"/>
              </w:rPr>
            </w:pPr>
            <w:r w:rsidRPr="0028122F">
              <w:rPr>
                <w:rFonts w:ascii="Times New Roman" w:hAnsi="Times New Roman" w:cs="Times New Roman"/>
                <w:bCs/>
                <w:sz w:val="16"/>
                <w:szCs w:val="16"/>
                <w:lang w:val="en-US"/>
              </w:rPr>
              <w:t>CAL</w:t>
            </w:r>
          </w:p>
        </w:tc>
        <w:tc>
          <w:tcPr>
            <w:tcW w:w="7370" w:type="dxa"/>
          </w:tcPr>
          <w:p w:rsidR="007C0CBC" w:rsidRPr="0028122F" w:rsidRDefault="002C2506" w:rsidP="002C2506">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Local Advisor Council</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CDC </w:t>
            </w:r>
          </w:p>
        </w:tc>
        <w:tc>
          <w:tcPr>
            <w:tcW w:w="7370" w:type="dxa"/>
          </w:tcPr>
          <w:p w:rsidR="007C0CBC" w:rsidRPr="0028122F" w:rsidRDefault="002C2506" w:rsidP="002C2506">
            <w:pPr>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Directive </w:t>
            </w:r>
            <w:r w:rsidR="00B031D8" w:rsidRPr="0028122F">
              <w:rPr>
                <w:rFonts w:ascii="Times New Roman" w:hAnsi="Times New Roman" w:cs="Times New Roman"/>
                <w:sz w:val="16"/>
                <w:szCs w:val="16"/>
                <w:lang w:val="en-US"/>
              </w:rPr>
              <w:t>Commission</w:t>
            </w:r>
            <w:r w:rsidRPr="0028122F">
              <w:rPr>
                <w:rFonts w:ascii="Times New Roman" w:hAnsi="Times New Roman" w:cs="Times New Roman"/>
                <w:sz w:val="16"/>
                <w:szCs w:val="16"/>
                <w:lang w:val="en-US"/>
              </w:rPr>
              <w:t xml:space="preserve"> of the Consortium</w:t>
            </w:r>
            <w:r w:rsidR="007C0CBC" w:rsidRPr="0028122F">
              <w:rPr>
                <w:rFonts w:ascii="Times New Roman" w:hAnsi="Times New Roman" w:cs="Times New Roman"/>
                <w:sz w:val="16"/>
                <w:szCs w:val="16"/>
                <w:lang w:val="en-US"/>
              </w:rPr>
              <w:t xml:space="preserve"> CARP / CTMFM</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CIC </w:t>
            </w:r>
          </w:p>
        </w:tc>
        <w:tc>
          <w:tcPr>
            <w:tcW w:w="7370" w:type="dxa"/>
          </w:tcPr>
          <w:p w:rsidR="007C0CBC" w:rsidRPr="0028122F" w:rsidRDefault="00B031D8" w:rsidP="00B031D8">
            <w:pPr>
              <w:autoSpaceDE w:val="0"/>
              <w:autoSpaceDN w:val="0"/>
              <w:adjustRightInd w:val="0"/>
              <w:rPr>
                <w:rFonts w:ascii="Times New Roman" w:hAnsi="Times New Roman" w:cs="Times New Roman"/>
                <w:sz w:val="16"/>
                <w:szCs w:val="16"/>
                <w:lang w:val="en-US"/>
              </w:rPr>
            </w:pPr>
            <w:r w:rsidRPr="0028122F">
              <w:rPr>
                <w:rFonts w:ascii="Times New Roman" w:eastAsiaTheme="minorEastAsia" w:hAnsi="Times New Roman" w:cs="Times New Roman"/>
                <w:sz w:val="16"/>
                <w:szCs w:val="16"/>
                <w:lang w:val="en-US" w:eastAsia="es-UY"/>
              </w:rPr>
              <w:t>Intergovernmental</w:t>
            </w:r>
            <w:r w:rsidR="007C0CBC" w:rsidRPr="0028122F">
              <w:rPr>
                <w:rFonts w:ascii="Times New Roman" w:eastAsiaTheme="minorEastAsia" w:hAnsi="Times New Roman" w:cs="Times New Roman"/>
                <w:sz w:val="16"/>
                <w:szCs w:val="16"/>
                <w:lang w:val="en-US" w:eastAsia="es-UY"/>
              </w:rPr>
              <w:t xml:space="preserve"> </w:t>
            </w:r>
            <w:r w:rsidRPr="0028122F">
              <w:rPr>
                <w:rFonts w:ascii="Times New Roman" w:eastAsiaTheme="minorEastAsia" w:hAnsi="Times New Roman" w:cs="Times New Roman"/>
                <w:sz w:val="16"/>
                <w:szCs w:val="16"/>
                <w:lang w:val="en-US" w:eastAsia="es-UY"/>
              </w:rPr>
              <w:t>Coordinator</w:t>
            </w:r>
            <w:r w:rsidR="007C0CBC" w:rsidRPr="0028122F">
              <w:rPr>
                <w:rFonts w:ascii="Times New Roman" w:eastAsiaTheme="minorEastAsia" w:hAnsi="Times New Roman" w:cs="Times New Roman"/>
                <w:sz w:val="16"/>
                <w:szCs w:val="16"/>
                <w:lang w:val="en-US" w:eastAsia="es-UY"/>
              </w:rPr>
              <w:t xml:space="preserve"> </w:t>
            </w:r>
            <w:r w:rsidRPr="0028122F">
              <w:rPr>
                <w:rFonts w:ascii="Times New Roman" w:eastAsiaTheme="minorEastAsia" w:hAnsi="Times New Roman" w:cs="Times New Roman"/>
                <w:sz w:val="16"/>
                <w:szCs w:val="16"/>
                <w:lang w:val="en-US" w:eastAsia="es-UY"/>
              </w:rPr>
              <w:t>Committee of the River Plate Basin</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CIMA</w:t>
            </w:r>
          </w:p>
        </w:tc>
        <w:tc>
          <w:tcPr>
            <w:tcW w:w="7370" w:type="dxa"/>
          </w:tcPr>
          <w:p w:rsidR="007C0CBC" w:rsidRPr="0028122F" w:rsidRDefault="00B031D8"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Environmental Research Center</w:t>
            </w:r>
            <w:r w:rsidR="007C0CBC" w:rsidRPr="0028122F">
              <w:rPr>
                <w:rFonts w:ascii="Times New Roman" w:hAnsi="Times New Roman" w:cs="Times New Roman"/>
                <w:sz w:val="16"/>
                <w:szCs w:val="16"/>
                <w:lang w:val="en-US"/>
              </w:rPr>
              <w:t xml:space="preserve"> U.N.L.P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CIU</w:t>
            </w:r>
          </w:p>
        </w:tc>
        <w:tc>
          <w:tcPr>
            <w:tcW w:w="7370" w:type="dxa"/>
          </w:tcPr>
          <w:p w:rsidR="007C0CBC" w:rsidRPr="0028122F" w:rsidRDefault="00B031D8" w:rsidP="00B031D8">
            <w:pPr>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Industries Chamber of </w:t>
            </w:r>
            <w:r w:rsidR="007C0CBC" w:rsidRPr="0028122F">
              <w:rPr>
                <w:rFonts w:ascii="Times New Roman" w:hAnsi="Times New Roman" w:cs="Times New Roman"/>
                <w:sz w:val="16"/>
                <w:szCs w:val="16"/>
                <w:lang w:val="en-US"/>
              </w:rPr>
              <w:t>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CINs</w:t>
            </w:r>
          </w:p>
        </w:tc>
        <w:tc>
          <w:tcPr>
            <w:tcW w:w="7370" w:type="dxa"/>
          </w:tcPr>
          <w:p w:rsidR="007C0CBC" w:rsidRPr="0028122F" w:rsidRDefault="00B031D8"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National Intersectoral Committees</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COFEMA</w:t>
            </w:r>
          </w:p>
        </w:tc>
        <w:tc>
          <w:tcPr>
            <w:tcW w:w="7370" w:type="dxa"/>
          </w:tcPr>
          <w:p w:rsidR="007C0CBC" w:rsidRPr="0028122F" w:rsidRDefault="00B031D8"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Federal Environmental Council</w:t>
            </w:r>
            <w:r w:rsidR="007C0CBC" w:rsidRPr="0028122F">
              <w:rPr>
                <w:rFonts w:ascii="Times New Roman" w:hAnsi="Times New Roman" w:cs="Times New Roman"/>
                <w:sz w:val="16"/>
                <w:szCs w:val="16"/>
                <w:lang w:val="en-US"/>
              </w:rPr>
              <w:t xml:space="preserve">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CTMFM</w:t>
            </w:r>
          </w:p>
        </w:tc>
        <w:tc>
          <w:tcPr>
            <w:tcW w:w="7370" w:type="dxa"/>
          </w:tcPr>
          <w:p w:rsidR="007C0CBC" w:rsidRPr="0028122F" w:rsidRDefault="00B031D8"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Technical Commission of the Maritime Front</w:t>
            </w:r>
            <w:r w:rsidR="007C0CBC" w:rsidRPr="0028122F">
              <w:rPr>
                <w:rFonts w:ascii="Times New Roman" w:hAnsi="Times New Roman" w:cs="Times New Roman"/>
                <w:sz w:val="16"/>
                <w:szCs w:val="16"/>
                <w:lang w:val="en-US"/>
              </w:rPr>
              <w:t xml:space="preserve">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DINAMA</w:t>
            </w:r>
          </w:p>
        </w:tc>
        <w:tc>
          <w:tcPr>
            <w:tcW w:w="7370" w:type="dxa"/>
          </w:tcPr>
          <w:p w:rsidR="007C0CBC" w:rsidRPr="0028122F" w:rsidRDefault="00B031D8" w:rsidP="00B031D8">
            <w:pPr>
              <w:rPr>
                <w:rFonts w:ascii="Times New Roman" w:hAnsi="Times New Roman" w:cs="Times New Roman"/>
                <w:sz w:val="16"/>
                <w:szCs w:val="16"/>
                <w:lang w:val="en-US"/>
              </w:rPr>
            </w:pPr>
            <w:r w:rsidRPr="0028122F">
              <w:rPr>
                <w:rFonts w:ascii="Times New Roman" w:hAnsi="Times New Roman" w:cs="Times New Roman"/>
                <w:sz w:val="16"/>
                <w:szCs w:val="16"/>
                <w:lang w:val="en-US"/>
              </w:rPr>
              <w:t>Environmental National Direction</w:t>
            </w:r>
            <w:r w:rsidR="007C0CBC" w:rsidRPr="0028122F">
              <w:rPr>
                <w:rFonts w:ascii="Times New Roman" w:hAnsi="Times New Roman" w:cs="Times New Roman"/>
                <w:sz w:val="16"/>
                <w:szCs w:val="16"/>
                <w:lang w:val="en-US"/>
              </w:rPr>
              <w:t xml:space="preserve"> -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DINAGUA</w:t>
            </w:r>
          </w:p>
        </w:tc>
        <w:tc>
          <w:tcPr>
            <w:tcW w:w="7370" w:type="dxa"/>
          </w:tcPr>
          <w:p w:rsidR="007C0CBC" w:rsidRPr="0028122F" w:rsidRDefault="00B031D8" w:rsidP="00B031D8">
            <w:pPr>
              <w:widowControl w:val="0"/>
              <w:tabs>
                <w:tab w:val="num" w:pos="900"/>
              </w:tabs>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Water National Direction</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DINARA</w:t>
            </w:r>
          </w:p>
        </w:tc>
        <w:tc>
          <w:tcPr>
            <w:tcW w:w="7370" w:type="dxa"/>
          </w:tcPr>
          <w:p w:rsidR="007C0CBC" w:rsidRPr="0028122F" w:rsidRDefault="00B031D8"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National Direction of Aquatic Resources</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DNH</w:t>
            </w:r>
          </w:p>
        </w:tc>
        <w:tc>
          <w:tcPr>
            <w:tcW w:w="7370" w:type="dxa"/>
          </w:tcPr>
          <w:p w:rsidR="007C0CBC" w:rsidRPr="0028122F" w:rsidRDefault="00B031D8" w:rsidP="00B031D8">
            <w:pPr>
              <w:rPr>
                <w:rFonts w:ascii="Times New Roman" w:hAnsi="Times New Roman" w:cs="Times New Roman"/>
                <w:sz w:val="16"/>
                <w:szCs w:val="16"/>
                <w:lang w:val="en-US"/>
              </w:rPr>
            </w:pPr>
            <w:r w:rsidRPr="0028122F">
              <w:rPr>
                <w:rFonts w:ascii="Times New Roman" w:hAnsi="Times New Roman" w:cs="Times New Roman"/>
                <w:sz w:val="16"/>
                <w:szCs w:val="16"/>
                <w:lang w:val="en-US"/>
              </w:rPr>
              <w:t>National Direction of Hydrography</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Ecoplata</w:t>
            </w:r>
          </w:p>
          <w:p w:rsidR="007C0CBC" w:rsidRPr="0028122F" w:rsidRDefault="007C0CBC" w:rsidP="004B7125">
            <w:pPr>
              <w:autoSpaceDE w:val="0"/>
              <w:autoSpaceDN w:val="0"/>
              <w:adjustRightInd w:val="0"/>
              <w:rPr>
                <w:rFonts w:ascii="Times New Roman" w:hAnsi="Times New Roman" w:cs="Times New Roman"/>
                <w:sz w:val="16"/>
                <w:szCs w:val="16"/>
                <w:lang w:val="en-US"/>
              </w:rPr>
            </w:pPr>
          </w:p>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FMAM</w:t>
            </w:r>
            <w:r w:rsidR="006946E4" w:rsidRPr="0028122F">
              <w:rPr>
                <w:rFonts w:ascii="Times New Roman" w:hAnsi="Times New Roman" w:cs="Times New Roman"/>
                <w:sz w:val="16"/>
                <w:szCs w:val="16"/>
                <w:lang w:val="en-US"/>
              </w:rPr>
              <w:t>/GEF</w:t>
            </w:r>
          </w:p>
        </w:tc>
        <w:tc>
          <w:tcPr>
            <w:tcW w:w="7370" w:type="dxa"/>
          </w:tcPr>
          <w:p w:rsidR="007C0CBC" w:rsidRPr="0028122F" w:rsidRDefault="00DB6B7C"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Sustainability</w:t>
            </w:r>
            <w:r w:rsidR="00B031D8" w:rsidRPr="0028122F">
              <w:rPr>
                <w:rFonts w:ascii="Times New Roman" w:hAnsi="Times New Roman" w:cs="Times New Roman"/>
                <w:sz w:val="16"/>
                <w:szCs w:val="16"/>
                <w:lang w:val="en-US"/>
              </w:rPr>
              <w:t xml:space="preserve"> of the integrated </w:t>
            </w:r>
            <w:r w:rsidRPr="0028122F">
              <w:rPr>
                <w:rFonts w:ascii="Times New Roman" w:hAnsi="Times New Roman" w:cs="Times New Roman"/>
                <w:sz w:val="16"/>
                <w:szCs w:val="16"/>
                <w:lang w:val="en-US"/>
              </w:rPr>
              <w:t xml:space="preserve">Uruguayan </w:t>
            </w:r>
            <w:r w:rsidR="00B031D8" w:rsidRPr="0028122F">
              <w:rPr>
                <w:rFonts w:ascii="Times New Roman" w:hAnsi="Times New Roman" w:cs="Times New Roman"/>
                <w:sz w:val="16"/>
                <w:szCs w:val="16"/>
                <w:lang w:val="en-US"/>
              </w:rPr>
              <w:t>coastal zone management program</w:t>
            </w:r>
          </w:p>
          <w:p w:rsidR="006946E4" w:rsidRPr="0028122F" w:rsidRDefault="006946E4" w:rsidP="00B031D8">
            <w:pPr>
              <w:autoSpaceDE w:val="0"/>
              <w:autoSpaceDN w:val="0"/>
              <w:adjustRightInd w:val="0"/>
              <w:rPr>
                <w:rFonts w:ascii="Times New Roman" w:hAnsi="Times New Roman" w:cs="Times New Roman"/>
                <w:sz w:val="16"/>
                <w:szCs w:val="16"/>
                <w:lang w:val="en-US"/>
              </w:rPr>
            </w:pPr>
          </w:p>
          <w:p w:rsidR="006946E4" w:rsidRPr="0028122F" w:rsidRDefault="006946E4" w:rsidP="00B031D8">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Global Environment Fund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GAL</w:t>
            </w:r>
          </w:p>
        </w:tc>
        <w:tc>
          <w:tcPr>
            <w:tcW w:w="7370" w:type="dxa"/>
          </w:tcPr>
          <w:p w:rsidR="007C0CBC" w:rsidRPr="0028122F" w:rsidRDefault="00DB6B7C" w:rsidP="00DB6B7C">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Local Assessor Group</w:t>
            </w:r>
            <w:r w:rsidR="007C0CBC" w:rsidRPr="0028122F">
              <w:rPr>
                <w:rFonts w:ascii="Times New Roman" w:hAnsi="Times New Roman" w:cs="Times New Roman"/>
                <w:sz w:val="16"/>
                <w:szCs w:val="16"/>
                <w:lang w:val="en-US"/>
              </w:rPr>
              <w:t xml:space="preserve">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GCBA</w:t>
            </w:r>
          </w:p>
        </w:tc>
        <w:tc>
          <w:tcPr>
            <w:tcW w:w="7370" w:type="dxa"/>
          </w:tcPr>
          <w:p w:rsidR="007C0CBC" w:rsidRPr="0028122F" w:rsidRDefault="007C0CBC" w:rsidP="00DB6B7C">
            <w:pPr>
              <w:rPr>
                <w:rFonts w:ascii="Times New Roman" w:hAnsi="Times New Roman" w:cs="Times New Roman"/>
                <w:sz w:val="16"/>
                <w:szCs w:val="16"/>
                <w:lang w:val="en-US"/>
              </w:rPr>
            </w:pPr>
            <w:r w:rsidRPr="0028122F">
              <w:rPr>
                <w:rFonts w:ascii="Times New Roman" w:hAnsi="Times New Roman" w:cs="Times New Roman"/>
                <w:sz w:val="16"/>
                <w:szCs w:val="16"/>
                <w:lang w:val="en-US"/>
              </w:rPr>
              <w:t>Go</w:t>
            </w:r>
            <w:r w:rsidR="00DB6B7C" w:rsidRPr="0028122F">
              <w:rPr>
                <w:rFonts w:ascii="Times New Roman" w:hAnsi="Times New Roman" w:cs="Times New Roman"/>
                <w:sz w:val="16"/>
                <w:szCs w:val="16"/>
                <w:lang w:val="en-US"/>
              </w:rPr>
              <w:t xml:space="preserve">vernment of the </w:t>
            </w:r>
            <w:r w:rsidRPr="0028122F">
              <w:rPr>
                <w:rFonts w:ascii="Times New Roman" w:hAnsi="Times New Roman" w:cs="Times New Roman"/>
                <w:sz w:val="16"/>
                <w:szCs w:val="16"/>
                <w:lang w:val="en-US"/>
              </w:rPr>
              <w:t>Buenos Aires</w:t>
            </w:r>
            <w:r w:rsidR="00DB6B7C" w:rsidRPr="0028122F">
              <w:rPr>
                <w:rFonts w:ascii="Times New Roman" w:hAnsi="Times New Roman" w:cs="Times New Roman"/>
                <w:sz w:val="16"/>
                <w:szCs w:val="16"/>
                <w:lang w:val="en-US"/>
              </w:rPr>
              <w:t xml:space="preserve"> City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SIG / GIS</w:t>
            </w:r>
          </w:p>
        </w:tc>
        <w:tc>
          <w:tcPr>
            <w:tcW w:w="7370" w:type="dxa"/>
          </w:tcPr>
          <w:p w:rsidR="007C0CBC" w:rsidRPr="0028122F" w:rsidRDefault="007C0CBC" w:rsidP="004B7125">
            <w:pPr>
              <w:rPr>
                <w:rFonts w:ascii="Times New Roman" w:hAnsi="Times New Roman" w:cs="Times New Roman"/>
                <w:sz w:val="16"/>
                <w:szCs w:val="16"/>
                <w:lang w:val="en-US"/>
              </w:rPr>
            </w:pPr>
            <w:r w:rsidRPr="0028122F">
              <w:rPr>
                <w:rFonts w:ascii="Times New Roman" w:hAnsi="Times New Roman" w:cs="Times New Roman"/>
                <w:sz w:val="16"/>
                <w:szCs w:val="16"/>
                <w:lang w:val="en-US"/>
              </w:rPr>
              <w:t>Geographic Information System</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sz w:val="16"/>
                <w:szCs w:val="16"/>
                <w:lang w:val="en-US"/>
              </w:rPr>
              <w:t>GTA /</w:t>
            </w:r>
          </w:p>
        </w:tc>
        <w:tc>
          <w:tcPr>
            <w:tcW w:w="7370" w:type="dxa"/>
          </w:tcPr>
          <w:p w:rsidR="007C0CBC" w:rsidRPr="0028122F" w:rsidRDefault="00DB6B7C" w:rsidP="00DB6B7C">
            <w:pPr>
              <w:rPr>
                <w:rFonts w:ascii="Times New Roman" w:hAnsi="Times New Roman" w:cs="Times New Roman"/>
                <w:iCs/>
                <w:sz w:val="16"/>
                <w:szCs w:val="16"/>
                <w:lang w:val="en-US"/>
              </w:rPr>
            </w:pPr>
            <w:r w:rsidRPr="0028122F">
              <w:rPr>
                <w:rFonts w:ascii="Times New Roman" w:hAnsi="Times New Roman" w:cs="Times New Roman"/>
                <w:sz w:val="16"/>
                <w:szCs w:val="16"/>
                <w:lang w:val="en-US"/>
              </w:rPr>
              <w:t>Technical Advisor Group (Binational)</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iCs/>
                <w:sz w:val="16"/>
                <w:szCs w:val="16"/>
                <w:lang w:val="en-US"/>
              </w:rPr>
              <w:t xml:space="preserve">GemStat: </w:t>
            </w:r>
            <w:r w:rsidRPr="0028122F">
              <w:rPr>
                <w:rFonts w:ascii="Times New Roman" w:hAnsi="Times New Roman" w:cs="Times New Roman"/>
                <w:iCs/>
                <w:sz w:val="16"/>
                <w:szCs w:val="16"/>
                <w:lang w:val="en-US"/>
              </w:rPr>
              <w:tab/>
            </w:r>
          </w:p>
        </w:tc>
        <w:tc>
          <w:tcPr>
            <w:tcW w:w="7370" w:type="dxa"/>
          </w:tcPr>
          <w:p w:rsidR="007C0CBC" w:rsidRPr="0028122F" w:rsidRDefault="007C0CBC" w:rsidP="004B7125">
            <w:pPr>
              <w:rPr>
                <w:rFonts w:ascii="Times New Roman" w:hAnsi="Times New Roman" w:cs="Times New Roman"/>
                <w:sz w:val="16"/>
                <w:szCs w:val="16"/>
                <w:lang w:val="en-US"/>
              </w:rPr>
            </w:pPr>
            <w:r w:rsidRPr="0028122F">
              <w:rPr>
                <w:rFonts w:ascii="Times New Roman" w:hAnsi="Times New Roman" w:cs="Times New Roman"/>
                <w:iCs/>
                <w:sz w:val="16"/>
                <w:szCs w:val="16"/>
                <w:lang w:val="en-US"/>
              </w:rPr>
              <w:t>Global Environment Monitoring System</w:t>
            </w:r>
            <w:r w:rsidRPr="0028122F">
              <w:rPr>
                <w:rFonts w:ascii="Times New Roman" w:hAnsi="Times New Roman" w:cs="Times New Roman"/>
                <w:sz w:val="16"/>
                <w:szCs w:val="16"/>
                <w:lang w:val="en-US"/>
              </w:rPr>
              <w:t xml:space="preserve">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iCs/>
                <w:sz w:val="16"/>
                <w:szCs w:val="16"/>
                <w:lang w:val="en-US"/>
              </w:rPr>
              <w:t>HSL</w:t>
            </w:r>
          </w:p>
        </w:tc>
        <w:tc>
          <w:tcPr>
            <w:tcW w:w="7370" w:type="dxa"/>
          </w:tcPr>
          <w:p w:rsidR="007C0CBC" w:rsidRPr="0028122F" w:rsidRDefault="00DB6B7C" w:rsidP="00DB6B7C">
            <w:pPr>
              <w:rPr>
                <w:rFonts w:ascii="Times New Roman" w:hAnsi="Times New Roman" w:cs="Times New Roman"/>
                <w:iCs/>
                <w:sz w:val="16"/>
                <w:szCs w:val="16"/>
                <w:lang w:val="en-US"/>
              </w:rPr>
            </w:pPr>
            <w:r w:rsidRPr="0028122F">
              <w:rPr>
                <w:rFonts w:ascii="Times New Roman" w:hAnsi="Times New Roman" w:cs="Times New Roman"/>
                <w:sz w:val="16"/>
                <w:szCs w:val="16"/>
                <w:lang w:val="en-US"/>
              </w:rPr>
              <w:t>Santa Lucia Wetlands</w:t>
            </w:r>
            <w:r w:rsidR="007C0CBC" w:rsidRPr="0028122F">
              <w:rPr>
                <w:rFonts w:ascii="Times New Roman" w:hAnsi="Times New Roman" w:cs="Times New Roman"/>
                <w:sz w:val="16"/>
                <w:szCs w:val="16"/>
                <w:lang w:val="en-US"/>
              </w:rPr>
              <w:t xml:space="preserve"> -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INA</w:t>
            </w:r>
          </w:p>
        </w:tc>
        <w:tc>
          <w:tcPr>
            <w:tcW w:w="7370" w:type="dxa"/>
          </w:tcPr>
          <w:p w:rsidR="007C0CBC" w:rsidRPr="0028122F" w:rsidRDefault="00DB6B7C" w:rsidP="00DB6B7C">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Water and Environment National Institute</w:t>
            </w:r>
            <w:r w:rsidR="007C0CBC" w:rsidRPr="0028122F">
              <w:rPr>
                <w:rFonts w:ascii="Times New Roman" w:hAnsi="Times New Roman" w:cs="Times New Roman"/>
                <w:sz w:val="16"/>
                <w:szCs w:val="16"/>
                <w:lang w:val="en-US"/>
              </w:rPr>
              <w:t xml:space="preserve"> -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INIDEP</w:t>
            </w:r>
          </w:p>
        </w:tc>
        <w:tc>
          <w:tcPr>
            <w:tcW w:w="7370" w:type="dxa"/>
          </w:tcPr>
          <w:p w:rsidR="007C0CBC" w:rsidRPr="0028122F" w:rsidRDefault="00DB6B7C" w:rsidP="00DB6B7C">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National Fisheries Research and Development Institute</w:t>
            </w:r>
            <w:r w:rsidR="007C0CBC" w:rsidRPr="0028122F">
              <w:rPr>
                <w:rFonts w:ascii="Times New Roman" w:hAnsi="Times New Roman" w:cs="Times New Roman"/>
                <w:sz w:val="16"/>
                <w:szCs w:val="16"/>
                <w:lang w:val="en-US"/>
              </w:rPr>
              <w:t xml:space="preserve"> -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LATU</w:t>
            </w:r>
          </w:p>
          <w:p w:rsidR="00B35417" w:rsidRPr="0028122F" w:rsidRDefault="00B35417"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LF</w:t>
            </w:r>
          </w:p>
        </w:tc>
        <w:tc>
          <w:tcPr>
            <w:tcW w:w="7370" w:type="dxa"/>
          </w:tcPr>
          <w:p w:rsidR="007C0CBC" w:rsidRPr="0028122F" w:rsidRDefault="00DB6B7C" w:rsidP="00DB6B7C">
            <w:pPr>
              <w:autoSpaceDE w:val="0"/>
              <w:autoSpaceDN w:val="0"/>
              <w:adjustRightInd w:val="0"/>
              <w:rPr>
                <w:rFonts w:ascii="Times New Roman" w:hAnsi="Times New Roman" w:cs="Times New Roman"/>
                <w:bCs/>
                <w:sz w:val="16"/>
                <w:szCs w:val="16"/>
                <w:lang w:val="en-US"/>
              </w:rPr>
            </w:pPr>
            <w:r w:rsidRPr="0028122F">
              <w:rPr>
                <w:rFonts w:ascii="Times New Roman" w:hAnsi="Times New Roman" w:cs="Times New Roman"/>
                <w:bCs/>
                <w:sz w:val="16"/>
                <w:szCs w:val="16"/>
                <w:lang w:val="en-US"/>
              </w:rPr>
              <w:t xml:space="preserve">Technological Lab of </w:t>
            </w:r>
            <w:r w:rsidR="007C0CBC" w:rsidRPr="0028122F">
              <w:rPr>
                <w:rFonts w:ascii="Times New Roman" w:hAnsi="Times New Roman" w:cs="Times New Roman"/>
                <w:bCs/>
                <w:sz w:val="16"/>
                <w:szCs w:val="16"/>
                <w:lang w:val="en-US"/>
              </w:rPr>
              <w:t>Uruguay</w:t>
            </w:r>
          </w:p>
          <w:p w:rsidR="00B35417" w:rsidRPr="0028122F" w:rsidRDefault="00B35417" w:rsidP="00DB6B7C">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Logical Framework of the Project</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MGAP</w:t>
            </w:r>
          </w:p>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ML</w:t>
            </w:r>
            <w:r w:rsidR="00DB6B7C" w:rsidRPr="0028122F">
              <w:rPr>
                <w:rFonts w:ascii="Times New Roman" w:hAnsi="Times New Roman" w:cs="Times New Roman"/>
                <w:sz w:val="16"/>
                <w:szCs w:val="16"/>
                <w:lang w:val="en-US"/>
              </w:rPr>
              <w:t>/LF</w:t>
            </w:r>
          </w:p>
        </w:tc>
        <w:tc>
          <w:tcPr>
            <w:tcW w:w="7370" w:type="dxa"/>
          </w:tcPr>
          <w:p w:rsidR="007C0CBC" w:rsidRPr="0028122F" w:rsidRDefault="00DB6B7C" w:rsidP="004B7125">
            <w:pPr>
              <w:widowControl w:val="0"/>
              <w:tabs>
                <w:tab w:val="num" w:pos="900"/>
              </w:tabs>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Ministry of Breeding Agriculture and Fisheries </w:t>
            </w:r>
            <w:r w:rsidR="007C0CBC" w:rsidRPr="0028122F">
              <w:rPr>
                <w:rFonts w:ascii="Times New Roman" w:hAnsi="Times New Roman" w:cs="Times New Roman"/>
                <w:sz w:val="16"/>
                <w:szCs w:val="16"/>
                <w:lang w:val="en-US"/>
              </w:rPr>
              <w:t>(Uruguay)</w:t>
            </w:r>
          </w:p>
          <w:p w:rsidR="007C0CBC" w:rsidRPr="0028122F" w:rsidRDefault="00DB6B7C" w:rsidP="004B7125">
            <w:pPr>
              <w:widowControl w:val="0"/>
              <w:tabs>
                <w:tab w:val="num" w:pos="900"/>
              </w:tabs>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Logical Framework of the Project.</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MIZC</w:t>
            </w:r>
          </w:p>
        </w:tc>
        <w:tc>
          <w:tcPr>
            <w:tcW w:w="7370" w:type="dxa"/>
          </w:tcPr>
          <w:p w:rsidR="007C0CBC" w:rsidRPr="0028122F" w:rsidRDefault="00DB6B7C" w:rsidP="00DB6B7C">
            <w:pPr>
              <w:widowControl w:val="0"/>
              <w:tabs>
                <w:tab w:val="num" w:pos="900"/>
              </w:tabs>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bCs/>
                <w:sz w:val="16"/>
                <w:szCs w:val="16"/>
                <w:lang w:val="en-US"/>
              </w:rPr>
              <w:t>Coastal Zone Integrated Management</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MVOTMA</w:t>
            </w:r>
          </w:p>
        </w:tc>
        <w:tc>
          <w:tcPr>
            <w:tcW w:w="7370" w:type="dxa"/>
          </w:tcPr>
          <w:p w:rsidR="007C0CBC" w:rsidRPr="0028122F" w:rsidRDefault="00DB6B7C" w:rsidP="00DB6B7C">
            <w:pPr>
              <w:autoSpaceDE w:val="0"/>
              <w:autoSpaceDN w:val="0"/>
              <w:adjustRightInd w:val="0"/>
              <w:rPr>
                <w:rFonts w:ascii="Times New Roman" w:hAnsi="Times New Roman" w:cs="Times New Roman"/>
                <w:sz w:val="16"/>
                <w:szCs w:val="16"/>
                <w:lang w:val="en-US"/>
              </w:rPr>
            </w:pPr>
            <w:bookmarkStart w:id="3" w:name="_Toc263774767"/>
            <w:r w:rsidRPr="0028122F">
              <w:rPr>
                <w:rFonts w:ascii="Times New Roman" w:hAnsi="Times New Roman" w:cs="Times New Roman"/>
                <w:sz w:val="16"/>
                <w:szCs w:val="16"/>
                <w:lang w:val="en-US"/>
              </w:rPr>
              <w:t>Ministry of Housing, Territory and Environment</w:t>
            </w:r>
            <w:r w:rsidR="007C0CBC" w:rsidRPr="0028122F">
              <w:rPr>
                <w:rFonts w:ascii="Times New Roman" w:hAnsi="Times New Roman" w:cs="Times New Roman"/>
                <w:sz w:val="16"/>
                <w:szCs w:val="16"/>
                <w:lang w:val="en-US"/>
              </w:rPr>
              <w:t xml:space="preserve"> (Uruguay)</w:t>
            </w:r>
            <w:bookmarkEnd w:id="3"/>
            <w:r w:rsidR="007C0CBC" w:rsidRPr="0028122F">
              <w:rPr>
                <w:rFonts w:ascii="Times New Roman" w:hAnsi="Times New Roman" w:cs="Times New Roman"/>
                <w:bCs/>
                <w:sz w:val="16"/>
                <w:szCs w:val="16"/>
                <w:lang w:val="en-US"/>
              </w:rPr>
              <w:t xml:space="preserve">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OPDS</w:t>
            </w:r>
          </w:p>
        </w:tc>
        <w:tc>
          <w:tcPr>
            <w:tcW w:w="7370" w:type="dxa"/>
          </w:tcPr>
          <w:p w:rsidR="007C0CBC" w:rsidRPr="0028122F" w:rsidRDefault="00DB6B7C" w:rsidP="00DB6B7C">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Sustainable Development Provincial Organism</w:t>
            </w:r>
            <w:r w:rsidR="007C0CBC" w:rsidRPr="0028122F">
              <w:rPr>
                <w:rFonts w:ascii="Times New Roman" w:hAnsi="Times New Roman" w:cs="Times New Roman"/>
                <w:sz w:val="16"/>
                <w:szCs w:val="16"/>
                <w:lang w:val="en-US"/>
              </w:rPr>
              <w:t xml:space="preserve"> - Argentina</w:t>
            </w:r>
            <w:r w:rsidR="007C0CBC" w:rsidRPr="0028122F">
              <w:rPr>
                <w:rFonts w:ascii="Times New Roman" w:hAnsi="Times New Roman" w:cs="Times New Roman"/>
                <w:bCs/>
                <w:sz w:val="16"/>
                <w:szCs w:val="16"/>
                <w:lang w:val="en-US"/>
              </w:rPr>
              <w:t xml:space="preserve">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PAE</w:t>
            </w:r>
            <w:r w:rsidR="00B35417" w:rsidRPr="0028122F">
              <w:rPr>
                <w:rFonts w:ascii="Times New Roman" w:hAnsi="Times New Roman" w:cs="Times New Roman"/>
                <w:sz w:val="16"/>
                <w:szCs w:val="16"/>
                <w:lang w:val="en-US"/>
              </w:rPr>
              <w:t>/SAP</w:t>
            </w:r>
            <w:r w:rsidRPr="0028122F">
              <w:rPr>
                <w:rFonts w:ascii="Times New Roman" w:hAnsi="Times New Roman" w:cs="Times New Roman"/>
                <w:sz w:val="16"/>
                <w:szCs w:val="16"/>
                <w:lang w:val="en-US"/>
              </w:rPr>
              <w:t xml:space="preserve"> </w:t>
            </w:r>
            <w:r w:rsidRPr="0028122F">
              <w:rPr>
                <w:rFonts w:ascii="Times New Roman" w:hAnsi="Times New Roman" w:cs="Times New Roman"/>
                <w:sz w:val="16"/>
                <w:szCs w:val="16"/>
                <w:lang w:val="en-US"/>
              </w:rPr>
              <w:tab/>
            </w:r>
          </w:p>
        </w:tc>
        <w:tc>
          <w:tcPr>
            <w:tcW w:w="7370" w:type="dxa"/>
          </w:tcPr>
          <w:p w:rsidR="007C0CBC" w:rsidRPr="0028122F" w:rsidRDefault="007F0300" w:rsidP="007F0300">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Strategic Action Plan</w:t>
            </w:r>
            <w:r w:rsidR="007C0CBC" w:rsidRPr="0028122F">
              <w:rPr>
                <w:rFonts w:ascii="Times New Roman" w:hAnsi="Times New Roman" w:cs="Times New Roman"/>
                <w:bCs/>
                <w:sz w:val="16"/>
                <w:szCs w:val="16"/>
                <w:lang w:val="en-US"/>
              </w:rPr>
              <w:t xml:space="preserve">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PAN</w:t>
            </w:r>
          </w:p>
        </w:tc>
        <w:tc>
          <w:tcPr>
            <w:tcW w:w="7370" w:type="dxa"/>
          </w:tcPr>
          <w:p w:rsidR="007C0CBC" w:rsidRPr="0028122F" w:rsidRDefault="007F0300" w:rsidP="007F0300">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National Action Plan</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P+L</w:t>
            </w:r>
          </w:p>
        </w:tc>
        <w:tc>
          <w:tcPr>
            <w:tcW w:w="7370" w:type="dxa"/>
          </w:tcPr>
          <w:p w:rsidR="007C0CBC" w:rsidRPr="0028122F" w:rsidRDefault="007F0300"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Cleaner Production (CP)</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PMI</w:t>
            </w:r>
          </w:p>
        </w:tc>
        <w:tc>
          <w:tcPr>
            <w:tcW w:w="7370" w:type="dxa"/>
          </w:tcPr>
          <w:p w:rsidR="007C0CBC" w:rsidRPr="0028122F" w:rsidRDefault="007F0300" w:rsidP="007F0300">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Integrated Monitoring Program</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PNA</w:t>
            </w:r>
          </w:p>
        </w:tc>
        <w:tc>
          <w:tcPr>
            <w:tcW w:w="7370" w:type="dxa"/>
          </w:tcPr>
          <w:p w:rsidR="007C0CBC" w:rsidRPr="0028122F" w:rsidRDefault="00BC6A75" w:rsidP="00BC6A7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Argentina Coastal Guard</w:t>
            </w:r>
            <w:r w:rsidR="007C0CBC" w:rsidRPr="0028122F">
              <w:rPr>
                <w:rFonts w:ascii="Times New Roman" w:hAnsi="Times New Roman" w:cs="Times New Roman"/>
                <w:sz w:val="16"/>
                <w:szCs w:val="16"/>
                <w:lang w:val="en-US"/>
              </w:rPr>
              <w:t xml:space="preserve"> -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bCs/>
                <w:sz w:val="16"/>
                <w:szCs w:val="16"/>
                <w:lang w:val="en-US"/>
              </w:rPr>
              <w:t>PNUD</w:t>
            </w:r>
          </w:p>
        </w:tc>
        <w:tc>
          <w:tcPr>
            <w:tcW w:w="7370" w:type="dxa"/>
          </w:tcPr>
          <w:p w:rsidR="007C0CBC" w:rsidRPr="0028122F" w:rsidRDefault="00BC6A75" w:rsidP="00BC6A7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United Nations Development Program</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iCs/>
                <w:sz w:val="16"/>
                <w:szCs w:val="16"/>
                <w:lang w:val="en-US"/>
              </w:rPr>
              <w:t>PyMES</w:t>
            </w:r>
          </w:p>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iCs/>
                <w:sz w:val="16"/>
                <w:szCs w:val="16"/>
                <w:lang w:val="en-US"/>
              </w:rPr>
              <w:t>PRODOC</w:t>
            </w:r>
          </w:p>
        </w:tc>
        <w:tc>
          <w:tcPr>
            <w:tcW w:w="7370" w:type="dxa"/>
          </w:tcPr>
          <w:p w:rsidR="007C0CBC" w:rsidRPr="0028122F" w:rsidRDefault="00BC6A75" w:rsidP="004B7125">
            <w:pPr>
              <w:autoSpaceDE w:val="0"/>
              <w:autoSpaceDN w:val="0"/>
              <w:adjustRightInd w:val="0"/>
              <w:rPr>
                <w:rFonts w:ascii="Times New Roman" w:hAnsi="Times New Roman" w:cs="Times New Roman"/>
                <w:bCs/>
                <w:sz w:val="16"/>
                <w:szCs w:val="16"/>
                <w:lang w:val="en-US"/>
              </w:rPr>
            </w:pPr>
            <w:r w:rsidRPr="0028122F">
              <w:rPr>
                <w:rFonts w:ascii="Times New Roman" w:hAnsi="Times New Roman" w:cs="Times New Roman"/>
                <w:bCs/>
                <w:sz w:val="16"/>
                <w:szCs w:val="16"/>
                <w:lang w:val="en-US"/>
              </w:rPr>
              <w:t>Small and Medium Enterprises</w:t>
            </w:r>
          </w:p>
          <w:p w:rsidR="007C0CBC" w:rsidRPr="0028122F" w:rsidRDefault="00BC6A75" w:rsidP="00BC6A7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 xml:space="preserve">FMAM 3519 Project Document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iCs/>
                <w:sz w:val="16"/>
                <w:szCs w:val="16"/>
                <w:lang w:val="en-US"/>
              </w:rPr>
            </w:pPr>
            <w:r w:rsidRPr="0028122F">
              <w:rPr>
                <w:rFonts w:ascii="Times New Roman" w:hAnsi="Times New Roman" w:cs="Times New Roman"/>
                <w:iCs/>
                <w:sz w:val="16"/>
                <w:szCs w:val="16"/>
                <w:lang w:val="en-US"/>
              </w:rPr>
              <w:t>RIIGLO</w:t>
            </w:r>
          </w:p>
          <w:p w:rsidR="006946E4" w:rsidRPr="0028122F" w:rsidRDefault="006946E4"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iCs/>
                <w:sz w:val="16"/>
                <w:szCs w:val="16"/>
                <w:lang w:val="en-US"/>
              </w:rPr>
              <w:t>RPFM</w:t>
            </w:r>
          </w:p>
        </w:tc>
        <w:tc>
          <w:tcPr>
            <w:tcW w:w="7370" w:type="dxa"/>
          </w:tcPr>
          <w:p w:rsidR="007C0CBC" w:rsidRPr="0028122F" w:rsidRDefault="00BC6A75"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iCs/>
                <w:sz w:val="16"/>
                <w:szCs w:val="16"/>
                <w:lang w:val="en-US"/>
              </w:rPr>
              <w:t>Local Governments Information Exchange Network</w:t>
            </w:r>
          </w:p>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R</w:t>
            </w:r>
            <w:r w:rsidR="006946E4" w:rsidRPr="0028122F">
              <w:rPr>
                <w:rFonts w:ascii="Times New Roman" w:hAnsi="Times New Roman" w:cs="Times New Roman"/>
                <w:bCs/>
                <w:sz w:val="16"/>
                <w:szCs w:val="16"/>
                <w:lang w:val="en-US"/>
              </w:rPr>
              <w:t xml:space="preserve">iver </w:t>
            </w:r>
            <w:r w:rsidRPr="0028122F">
              <w:rPr>
                <w:rFonts w:ascii="Times New Roman" w:hAnsi="Times New Roman" w:cs="Times New Roman"/>
                <w:bCs/>
                <w:sz w:val="16"/>
                <w:szCs w:val="16"/>
                <w:lang w:val="en-US"/>
              </w:rPr>
              <w:t>P</w:t>
            </w:r>
            <w:r w:rsidR="006946E4" w:rsidRPr="0028122F">
              <w:rPr>
                <w:rFonts w:ascii="Times New Roman" w:hAnsi="Times New Roman" w:cs="Times New Roman"/>
                <w:bCs/>
                <w:sz w:val="16"/>
                <w:szCs w:val="16"/>
                <w:lang w:val="en-US"/>
              </w:rPr>
              <w:t xml:space="preserve">late and </w:t>
            </w:r>
            <w:r w:rsidRPr="0028122F">
              <w:rPr>
                <w:rFonts w:ascii="Times New Roman" w:hAnsi="Times New Roman" w:cs="Times New Roman"/>
                <w:bCs/>
                <w:sz w:val="16"/>
                <w:szCs w:val="16"/>
                <w:lang w:val="en-US"/>
              </w:rPr>
              <w:t>M</w:t>
            </w:r>
            <w:r w:rsidR="006946E4" w:rsidRPr="0028122F">
              <w:rPr>
                <w:rFonts w:ascii="Times New Roman" w:hAnsi="Times New Roman" w:cs="Times New Roman"/>
                <w:bCs/>
                <w:sz w:val="16"/>
                <w:szCs w:val="16"/>
                <w:lang w:val="en-US"/>
              </w:rPr>
              <w:t xml:space="preserve">aritime </w:t>
            </w:r>
            <w:r w:rsidRPr="0028122F">
              <w:rPr>
                <w:rFonts w:ascii="Times New Roman" w:hAnsi="Times New Roman" w:cs="Times New Roman"/>
                <w:bCs/>
                <w:sz w:val="16"/>
                <w:szCs w:val="16"/>
                <w:lang w:val="en-US"/>
              </w:rPr>
              <w:t>F</w:t>
            </w:r>
            <w:r w:rsidR="006946E4" w:rsidRPr="0028122F">
              <w:rPr>
                <w:rFonts w:ascii="Times New Roman" w:hAnsi="Times New Roman" w:cs="Times New Roman"/>
                <w:bCs/>
                <w:sz w:val="16"/>
                <w:szCs w:val="16"/>
                <w:lang w:val="en-US"/>
              </w:rPr>
              <w:t>ront</w:t>
            </w:r>
            <w:r w:rsidRPr="0028122F">
              <w:rPr>
                <w:rFonts w:ascii="Times New Roman" w:hAnsi="Times New Roman" w:cs="Times New Roman"/>
                <w:bCs/>
                <w:sz w:val="16"/>
                <w:szCs w:val="16"/>
                <w:lang w:val="en-US"/>
              </w:rPr>
              <w:t xml:space="preserve">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SAyDS</w:t>
            </w:r>
          </w:p>
        </w:tc>
        <w:tc>
          <w:tcPr>
            <w:tcW w:w="7370" w:type="dxa"/>
          </w:tcPr>
          <w:p w:rsidR="007C0CBC" w:rsidRPr="0028122F" w:rsidRDefault="00BC6A75" w:rsidP="00BC6A75">
            <w:pPr>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National Secretary of Environment and Sustainable Development </w:t>
            </w:r>
            <w:r w:rsidR="007C0CBC" w:rsidRPr="0028122F">
              <w:rPr>
                <w:rFonts w:ascii="Times New Roman" w:hAnsi="Times New Roman" w:cs="Times New Roman"/>
                <w:sz w:val="16"/>
                <w:szCs w:val="16"/>
                <w:lang w:val="en-US"/>
              </w:rPr>
              <w:t xml:space="preserve">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SIIB</w:t>
            </w:r>
          </w:p>
        </w:tc>
        <w:tc>
          <w:tcPr>
            <w:tcW w:w="7370" w:type="dxa"/>
          </w:tcPr>
          <w:p w:rsidR="007C0CBC" w:rsidRPr="0028122F" w:rsidRDefault="00BC6A75" w:rsidP="00BC6A75">
            <w:pPr>
              <w:rPr>
                <w:rFonts w:ascii="Times New Roman" w:hAnsi="Times New Roman" w:cs="Times New Roman"/>
                <w:sz w:val="16"/>
                <w:szCs w:val="16"/>
                <w:lang w:val="en-US"/>
              </w:rPr>
            </w:pPr>
            <w:r w:rsidRPr="0028122F">
              <w:rPr>
                <w:rFonts w:ascii="Times New Roman" w:hAnsi="Times New Roman" w:cs="Times New Roman"/>
                <w:sz w:val="16"/>
                <w:szCs w:val="16"/>
                <w:lang w:val="en-US"/>
              </w:rPr>
              <w:t>Integrated Binational Information System</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SHN</w:t>
            </w:r>
          </w:p>
          <w:p w:rsidR="006946E4" w:rsidRPr="0028122F" w:rsidRDefault="006946E4"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SAP</w:t>
            </w:r>
          </w:p>
        </w:tc>
        <w:tc>
          <w:tcPr>
            <w:tcW w:w="7370" w:type="dxa"/>
          </w:tcPr>
          <w:p w:rsidR="007C0CBC" w:rsidRPr="0028122F" w:rsidRDefault="00BC6A75" w:rsidP="00BC6A75">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Naval Hydrography Service</w:t>
            </w:r>
            <w:r w:rsidR="007C0CBC" w:rsidRPr="0028122F">
              <w:rPr>
                <w:rFonts w:ascii="Times New Roman" w:hAnsi="Times New Roman" w:cs="Times New Roman"/>
                <w:sz w:val="16"/>
                <w:szCs w:val="16"/>
                <w:lang w:val="en-US"/>
              </w:rPr>
              <w:t xml:space="preserve"> </w:t>
            </w:r>
            <w:r w:rsidR="006946E4" w:rsidRPr="0028122F">
              <w:rPr>
                <w:rFonts w:ascii="Times New Roman" w:hAnsi="Times New Roman" w:cs="Times New Roman"/>
                <w:sz w:val="16"/>
                <w:szCs w:val="16"/>
                <w:lang w:val="en-US"/>
              </w:rPr>
              <w:t>–</w:t>
            </w:r>
            <w:r w:rsidR="007C0CBC" w:rsidRPr="0028122F">
              <w:rPr>
                <w:rFonts w:ascii="Times New Roman" w:hAnsi="Times New Roman" w:cs="Times New Roman"/>
                <w:sz w:val="16"/>
                <w:szCs w:val="16"/>
                <w:lang w:val="en-US"/>
              </w:rPr>
              <w:t xml:space="preserve"> Argentina</w:t>
            </w:r>
          </w:p>
          <w:p w:rsidR="006946E4" w:rsidRPr="0028122F" w:rsidRDefault="006946E4" w:rsidP="00BC6A75">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Strategic Action Plan</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SIFAP</w:t>
            </w:r>
          </w:p>
        </w:tc>
        <w:tc>
          <w:tcPr>
            <w:tcW w:w="7370" w:type="dxa"/>
          </w:tcPr>
          <w:p w:rsidR="007C0CBC" w:rsidRPr="0028122F" w:rsidRDefault="00BC6A75" w:rsidP="00BC6A7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National Protected Areas System</w:t>
            </w:r>
            <w:r w:rsidR="007C0CBC" w:rsidRPr="0028122F">
              <w:rPr>
                <w:rFonts w:ascii="Times New Roman" w:hAnsi="Times New Roman" w:cs="Times New Roman"/>
                <w:sz w:val="16"/>
                <w:szCs w:val="16"/>
                <w:lang w:val="en-US"/>
              </w:rPr>
              <w:t xml:space="preserve"> (Argentina)</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SNAP</w:t>
            </w:r>
          </w:p>
        </w:tc>
        <w:tc>
          <w:tcPr>
            <w:tcW w:w="7370" w:type="dxa"/>
          </w:tcPr>
          <w:p w:rsidR="007C0CBC" w:rsidRPr="0028122F" w:rsidRDefault="00B57D07" w:rsidP="00B57D07">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National Protected Areas System</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SOHMA</w:t>
            </w:r>
          </w:p>
        </w:tc>
        <w:tc>
          <w:tcPr>
            <w:tcW w:w="7370" w:type="dxa"/>
          </w:tcPr>
          <w:p w:rsidR="007C0CBC" w:rsidRPr="0028122F" w:rsidRDefault="007F0300" w:rsidP="007F0300">
            <w:pPr>
              <w:widowControl w:val="0"/>
              <w:tabs>
                <w:tab w:val="num" w:pos="900"/>
              </w:tabs>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Army Oceanography, Hydrography and Meteorology Service</w:t>
            </w:r>
            <w:r w:rsidR="007C0CBC" w:rsidRPr="0028122F">
              <w:rPr>
                <w:rFonts w:ascii="Times New Roman" w:hAnsi="Times New Roman" w:cs="Times New Roman"/>
                <w:sz w:val="16"/>
                <w:szCs w:val="16"/>
                <w:lang w:val="en-US"/>
              </w:rPr>
              <w:t xml:space="preserve"> (Uruguay)</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UBA </w:t>
            </w:r>
          </w:p>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UCMCI</w:t>
            </w:r>
          </w:p>
        </w:tc>
        <w:tc>
          <w:tcPr>
            <w:tcW w:w="7370" w:type="dxa"/>
          </w:tcPr>
          <w:p w:rsidR="007C0CBC" w:rsidRPr="0028122F" w:rsidRDefault="007F0300" w:rsidP="004B7125">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University of</w:t>
            </w:r>
            <w:r w:rsidR="007C0CBC" w:rsidRPr="0028122F">
              <w:rPr>
                <w:rFonts w:ascii="Times New Roman" w:hAnsi="Times New Roman" w:cs="Times New Roman"/>
                <w:sz w:val="16"/>
                <w:szCs w:val="16"/>
                <w:lang w:val="en-US"/>
              </w:rPr>
              <w:t xml:space="preserve"> Buenos Aires </w:t>
            </w:r>
          </w:p>
          <w:p w:rsidR="007C0CBC" w:rsidRPr="0028122F" w:rsidRDefault="007F0300" w:rsidP="004B7125">
            <w:pPr>
              <w:widowControl w:val="0"/>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Coastal Integrated management</w:t>
            </w:r>
            <w:r w:rsidR="007C0CBC" w:rsidRPr="0028122F">
              <w:rPr>
                <w:rFonts w:ascii="Times New Roman" w:hAnsi="Times New Roman" w:cs="Times New Roman"/>
                <w:sz w:val="16"/>
                <w:szCs w:val="16"/>
                <w:lang w:val="en-US"/>
              </w:rPr>
              <w:t xml:space="preserve">Unidad de Coordinación de Manejo Costero Integrado de la Provincia de Buenos Aires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UNLP</w:t>
            </w:r>
          </w:p>
        </w:tc>
        <w:tc>
          <w:tcPr>
            <w:tcW w:w="7370" w:type="dxa"/>
          </w:tcPr>
          <w:p w:rsidR="007C0CBC" w:rsidRPr="0028122F" w:rsidRDefault="00B57D07" w:rsidP="00B57D07">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sz w:val="16"/>
                <w:szCs w:val="16"/>
                <w:lang w:val="en-US"/>
              </w:rPr>
              <w:t xml:space="preserve">National University of </w:t>
            </w:r>
            <w:r w:rsidR="007C0CBC" w:rsidRPr="0028122F">
              <w:rPr>
                <w:rFonts w:ascii="Times New Roman" w:hAnsi="Times New Roman" w:cs="Times New Roman"/>
                <w:sz w:val="16"/>
                <w:szCs w:val="16"/>
                <w:lang w:val="en-US"/>
              </w:rPr>
              <w:t xml:space="preserve">La Plata </w:t>
            </w:r>
          </w:p>
        </w:tc>
      </w:tr>
      <w:tr w:rsidR="007C0CBC" w:rsidRPr="0028122F" w:rsidTr="007C0CBC">
        <w:tc>
          <w:tcPr>
            <w:tcW w:w="1134" w:type="dxa"/>
          </w:tcPr>
          <w:p w:rsidR="007C0CBC" w:rsidRPr="0028122F" w:rsidRDefault="007C0CBC" w:rsidP="004B7125">
            <w:pPr>
              <w:autoSpaceDE w:val="0"/>
              <w:autoSpaceDN w:val="0"/>
              <w:adjustRightInd w:val="0"/>
              <w:rPr>
                <w:rFonts w:ascii="Times New Roman" w:hAnsi="Times New Roman" w:cs="Times New Roman"/>
                <w:sz w:val="16"/>
                <w:szCs w:val="16"/>
                <w:lang w:val="en-US"/>
              </w:rPr>
            </w:pPr>
            <w:r w:rsidRPr="0028122F">
              <w:rPr>
                <w:rFonts w:ascii="Times New Roman" w:hAnsi="Times New Roman" w:cs="Times New Roman"/>
                <w:bCs/>
                <w:sz w:val="16"/>
                <w:szCs w:val="16"/>
                <w:lang w:val="en-US"/>
              </w:rPr>
              <w:t xml:space="preserve">UY </w:t>
            </w:r>
          </w:p>
        </w:tc>
        <w:tc>
          <w:tcPr>
            <w:tcW w:w="7370" w:type="dxa"/>
          </w:tcPr>
          <w:p w:rsidR="007C0CBC" w:rsidRPr="0028122F" w:rsidRDefault="007C0CBC" w:rsidP="004B7125">
            <w:pPr>
              <w:widowControl w:val="0"/>
              <w:tabs>
                <w:tab w:val="num" w:pos="900"/>
              </w:tabs>
              <w:adjustRightInd w:val="0"/>
              <w:snapToGrid w:val="0"/>
              <w:jc w:val="both"/>
              <w:textAlignment w:val="baseline"/>
              <w:rPr>
                <w:rFonts w:ascii="Times New Roman" w:hAnsi="Times New Roman" w:cs="Times New Roman"/>
                <w:sz w:val="16"/>
                <w:szCs w:val="16"/>
                <w:lang w:val="en-US"/>
              </w:rPr>
            </w:pPr>
            <w:r w:rsidRPr="0028122F">
              <w:rPr>
                <w:rFonts w:ascii="Times New Roman" w:hAnsi="Times New Roman" w:cs="Times New Roman"/>
                <w:sz w:val="16"/>
                <w:szCs w:val="16"/>
                <w:lang w:val="en-US"/>
              </w:rPr>
              <w:t>Uruguay</w:t>
            </w:r>
          </w:p>
        </w:tc>
      </w:tr>
    </w:tbl>
    <w:p w:rsidR="007C0CBC" w:rsidRPr="0028122F" w:rsidRDefault="007C0CBC" w:rsidP="007C0CBC">
      <w:pPr>
        <w:rPr>
          <w:rFonts w:ascii="Times New Roman" w:eastAsia="Calibri" w:hAnsi="Times New Roman" w:cs="Times New Roman"/>
          <w:b/>
          <w:color w:val="000000"/>
          <w:sz w:val="32"/>
          <w:szCs w:val="32"/>
          <w:lang w:val="en-US"/>
        </w:rPr>
      </w:pPr>
    </w:p>
    <w:p w:rsidR="00ED6E62" w:rsidRPr="0028122F" w:rsidRDefault="00ED6E62">
      <w:pPr>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br w:type="page"/>
      </w:r>
    </w:p>
    <w:sdt>
      <w:sdtPr>
        <w:rPr>
          <w:rFonts w:asciiTheme="minorHAnsi" w:eastAsiaTheme="minorHAnsi" w:hAnsiTheme="minorHAnsi" w:cstheme="minorBidi"/>
          <w:color w:val="auto"/>
          <w:sz w:val="22"/>
          <w:szCs w:val="22"/>
          <w:lang w:val="en-US" w:eastAsia="en-US"/>
        </w:rPr>
        <w:id w:val="-1600021429"/>
        <w:docPartObj>
          <w:docPartGallery w:val="Table of Contents"/>
          <w:docPartUnique/>
        </w:docPartObj>
      </w:sdtPr>
      <w:sdtEndPr>
        <w:rPr>
          <w:b/>
          <w:bCs/>
        </w:rPr>
      </w:sdtEndPr>
      <w:sdtContent>
        <w:p w:rsidR="00ED6E62" w:rsidRPr="0028122F" w:rsidRDefault="00ED6E62">
          <w:pPr>
            <w:pStyle w:val="TtulodeTDC"/>
            <w:rPr>
              <w:rFonts w:ascii="Times New Roman" w:hAnsi="Times New Roman" w:cs="Times New Roman"/>
              <w:sz w:val="28"/>
              <w:szCs w:val="28"/>
              <w:lang w:val="en-US"/>
            </w:rPr>
          </w:pPr>
          <w:r w:rsidRPr="0028122F">
            <w:rPr>
              <w:rFonts w:ascii="Times New Roman" w:hAnsi="Times New Roman" w:cs="Times New Roman"/>
              <w:sz w:val="28"/>
              <w:szCs w:val="28"/>
              <w:lang w:val="en-US"/>
            </w:rPr>
            <w:t>Contenido</w:t>
          </w:r>
        </w:p>
        <w:p w:rsidR="00911F61" w:rsidRPr="0028122F" w:rsidRDefault="00911F61" w:rsidP="00911F61">
          <w:pPr>
            <w:rPr>
              <w:lang w:val="en-US" w:eastAsia="es-UY"/>
            </w:rPr>
          </w:pPr>
        </w:p>
        <w:p w:rsidR="00911F61" w:rsidRPr="0028122F" w:rsidRDefault="00ED6E62">
          <w:pPr>
            <w:pStyle w:val="TDC1"/>
            <w:tabs>
              <w:tab w:val="right" w:leader="dot" w:pos="8494"/>
            </w:tabs>
            <w:rPr>
              <w:rFonts w:eastAsiaTheme="minorEastAsia"/>
              <w:noProof/>
              <w:lang w:val="en-US" w:eastAsia="es-UY"/>
            </w:rPr>
          </w:pPr>
          <w:r w:rsidRPr="0028122F">
            <w:rPr>
              <w:rFonts w:ascii="Times New Roman" w:hAnsi="Times New Roman" w:cs="Times New Roman"/>
              <w:sz w:val="20"/>
              <w:szCs w:val="20"/>
              <w:lang w:val="en-US"/>
            </w:rPr>
            <w:fldChar w:fldCharType="begin"/>
          </w:r>
          <w:r w:rsidRPr="0028122F">
            <w:rPr>
              <w:rFonts w:ascii="Times New Roman" w:hAnsi="Times New Roman" w:cs="Times New Roman"/>
              <w:sz w:val="20"/>
              <w:szCs w:val="20"/>
              <w:lang w:val="en-US"/>
            </w:rPr>
            <w:instrText xml:space="preserve"> TOC \o "1-3" \h \z \u </w:instrText>
          </w:r>
          <w:r w:rsidRPr="0028122F">
            <w:rPr>
              <w:rFonts w:ascii="Times New Roman" w:hAnsi="Times New Roman" w:cs="Times New Roman"/>
              <w:sz w:val="20"/>
              <w:szCs w:val="20"/>
              <w:lang w:val="en-US"/>
            </w:rPr>
            <w:fldChar w:fldCharType="separate"/>
          </w:r>
          <w:hyperlink w:anchor="_Toc419252109" w:history="1">
            <w:r w:rsidR="00911F61" w:rsidRPr="0028122F">
              <w:rPr>
                <w:rStyle w:val="Hipervnculo"/>
                <w:rFonts w:ascii="Times New Roman" w:eastAsia="Calibri" w:hAnsi="Times New Roman" w:cs="Times New Roman"/>
                <w:b/>
                <w:noProof/>
                <w:lang w:val="en-US"/>
              </w:rPr>
              <w:t>Acknowledgements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_Toc419252109 \h </w:instrText>
            </w:r>
            <w:r w:rsidR="00911F61" w:rsidRPr="0028122F">
              <w:rPr>
                <w:noProof/>
                <w:webHidden/>
                <w:lang w:val="en-US"/>
              </w:rPr>
            </w:r>
            <w:r w:rsidR="00911F61" w:rsidRPr="0028122F">
              <w:rPr>
                <w:noProof/>
                <w:webHidden/>
                <w:lang w:val="en-US"/>
              </w:rPr>
              <w:fldChar w:fldCharType="separate"/>
            </w:r>
            <w:r w:rsidR="001B6FBC">
              <w:rPr>
                <w:noProof/>
                <w:webHidden/>
                <w:lang w:val="en-US"/>
              </w:rPr>
              <w:t>2</w:t>
            </w:r>
            <w:r w:rsidR="00911F61" w:rsidRPr="0028122F">
              <w:rPr>
                <w:noProof/>
                <w:webHidden/>
                <w:lang w:val="en-US"/>
              </w:rPr>
              <w:fldChar w:fldCharType="end"/>
            </w:r>
          </w:hyperlink>
        </w:p>
        <w:p w:rsidR="00911F61" w:rsidRPr="0028122F" w:rsidRDefault="00EC285E">
          <w:pPr>
            <w:pStyle w:val="TDC1"/>
            <w:tabs>
              <w:tab w:val="right" w:leader="dot" w:pos="8494"/>
            </w:tabs>
            <w:rPr>
              <w:rFonts w:eastAsiaTheme="minorEastAsia"/>
              <w:noProof/>
              <w:lang w:val="en-US" w:eastAsia="es-UY"/>
            </w:rPr>
          </w:pPr>
          <w:hyperlink w:anchor="_Toc419252110" w:history="1">
            <w:r w:rsidR="00911F61" w:rsidRPr="0028122F">
              <w:rPr>
                <w:rStyle w:val="Hipervnculo"/>
                <w:rFonts w:ascii="Times New Roman" w:eastAsia="Calibri" w:hAnsi="Times New Roman" w:cs="Times New Roman"/>
                <w:b/>
                <w:noProof/>
                <w:lang w:val="en-US"/>
              </w:rPr>
              <w:t>Executive Summary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_Toc419252110 \h </w:instrText>
            </w:r>
            <w:r w:rsidR="00911F61" w:rsidRPr="0028122F">
              <w:rPr>
                <w:noProof/>
                <w:webHidden/>
                <w:lang w:val="en-US"/>
              </w:rPr>
            </w:r>
            <w:r w:rsidR="00911F61" w:rsidRPr="0028122F">
              <w:rPr>
                <w:noProof/>
                <w:webHidden/>
                <w:lang w:val="en-US"/>
              </w:rPr>
              <w:fldChar w:fldCharType="separate"/>
            </w:r>
            <w:r w:rsidR="001B6FBC">
              <w:rPr>
                <w:noProof/>
                <w:webHidden/>
                <w:lang w:val="en-US"/>
              </w:rPr>
              <w:t>6</w:t>
            </w:r>
            <w:r w:rsidR="00911F61" w:rsidRPr="0028122F">
              <w:rPr>
                <w:noProof/>
                <w:webHidden/>
                <w:lang w:val="en-US"/>
              </w:rPr>
              <w:fldChar w:fldCharType="end"/>
            </w:r>
          </w:hyperlink>
        </w:p>
        <w:p w:rsidR="00911F61" w:rsidRPr="0028122F" w:rsidRDefault="00EC285E">
          <w:pPr>
            <w:pStyle w:val="TDC1"/>
            <w:tabs>
              <w:tab w:val="left" w:pos="440"/>
              <w:tab w:val="right" w:leader="dot" w:pos="8494"/>
            </w:tabs>
            <w:rPr>
              <w:rFonts w:eastAsiaTheme="minorEastAsia"/>
              <w:noProof/>
              <w:lang w:val="en-US" w:eastAsia="es-UY"/>
            </w:rPr>
          </w:pPr>
          <w:hyperlink w:anchor="_Toc419252111" w:history="1">
            <w:r w:rsidR="00911F61" w:rsidRPr="0028122F">
              <w:rPr>
                <w:rStyle w:val="Hipervnculo"/>
                <w:rFonts w:ascii="Times New Roman" w:eastAsia="Calibri" w:hAnsi="Times New Roman" w:cs="Times New Roman"/>
                <w:b/>
                <w:noProof/>
                <w:lang w:val="en-US"/>
              </w:rPr>
              <w:t>1.</w:t>
            </w:r>
            <w:r w:rsidR="00911F61" w:rsidRPr="0028122F">
              <w:rPr>
                <w:rFonts w:eastAsiaTheme="minorEastAsia"/>
                <w:noProof/>
                <w:lang w:val="en-US" w:eastAsia="es-UY"/>
              </w:rPr>
              <w:tab/>
            </w:r>
            <w:r w:rsidR="00911F61" w:rsidRPr="0028122F">
              <w:rPr>
                <w:rStyle w:val="Hipervnculo"/>
                <w:rFonts w:ascii="Times New Roman" w:eastAsia="Calibri" w:hAnsi="Times New Roman" w:cs="Times New Roman"/>
                <w:b/>
                <w:noProof/>
                <w:lang w:val="en-US"/>
              </w:rPr>
              <w:t>Introduction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_Toc419252111 \h </w:instrText>
            </w:r>
            <w:r w:rsidR="00911F61" w:rsidRPr="0028122F">
              <w:rPr>
                <w:noProof/>
                <w:webHidden/>
                <w:lang w:val="en-US"/>
              </w:rPr>
            </w:r>
            <w:r w:rsidR="00911F61" w:rsidRPr="0028122F">
              <w:rPr>
                <w:noProof/>
                <w:webHidden/>
                <w:lang w:val="en-US"/>
              </w:rPr>
              <w:fldChar w:fldCharType="separate"/>
            </w:r>
            <w:r w:rsidR="001B6FBC">
              <w:rPr>
                <w:noProof/>
                <w:webHidden/>
                <w:lang w:val="en-US"/>
              </w:rPr>
              <w:t>10</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2" w:history="1">
            <w:r w:rsidR="00911F61" w:rsidRPr="0028122F">
              <w:rPr>
                <w:rStyle w:val="Hipervnculo"/>
                <w:rFonts w:ascii="Times New Roman" w:eastAsia="Times New Roman" w:hAnsi="Times New Roman" w:cs="Times New Roman"/>
                <w:i/>
                <w:noProof/>
                <w:lang w:val="en-US" w:eastAsia="es-UY"/>
              </w:rPr>
              <w:t>1.1.</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Evaluation Purpose</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_Toc419252112 \h </w:instrText>
            </w:r>
            <w:r w:rsidR="00911F61" w:rsidRPr="0028122F">
              <w:rPr>
                <w:noProof/>
                <w:webHidden/>
                <w:lang w:val="en-US"/>
              </w:rPr>
            </w:r>
            <w:r w:rsidR="00911F61" w:rsidRPr="0028122F">
              <w:rPr>
                <w:noProof/>
                <w:webHidden/>
                <w:lang w:val="en-US"/>
              </w:rPr>
              <w:fldChar w:fldCharType="separate"/>
            </w:r>
            <w:r w:rsidR="001B6FBC">
              <w:rPr>
                <w:noProof/>
                <w:webHidden/>
                <w:lang w:val="en-US"/>
              </w:rPr>
              <w:t>10</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3" w:history="1">
            <w:r w:rsidR="00911F61" w:rsidRPr="0028122F">
              <w:rPr>
                <w:rStyle w:val="Hipervnculo"/>
                <w:rFonts w:ascii="Times New Roman" w:eastAsia="Times New Roman" w:hAnsi="Times New Roman" w:cs="Times New Roman"/>
                <w:i/>
                <w:noProof/>
                <w:lang w:val="en-US" w:eastAsia="es-UY"/>
              </w:rPr>
              <w:t>1.2.</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Scope of the final evaluation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_Toc419252113 \h </w:instrText>
            </w:r>
            <w:r w:rsidR="00911F61" w:rsidRPr="0028122F">
              <w:rPr>
                <w:noProof/>
                <w:webHidden/>
                <w:lang w:val="en-US"/>
              </w:rPr>
            </w:r>
            <w:r w:rsidR="00911F61" w:rsidRPr="0028122F">
              <w:rPr>
                <w:noProof/>
                <w:webHidden/>
                <w:lang w:val="en-US"/>
              </w:rPr>
              <w:fldChar w:fldCharType="separate"/>
            </w:r>
            <w:r w:rsidR="001B6FBC">
              <w:rPr>
                <w:noProof/>
                <w:webHidden/>
                <w:lang w:val="en-US"/>
              </w:rPr>
              <w:t>10</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4" w:history="1">
            <w:r w:rsidR="00911F61" w:rsidRPr="0028122F">
              <w:rPr>
                <w:rStyle w:val="Hipervnculo"/>
                <w:rFonts w:ascii="Times New Roman" w:eastAsia="Times New Roman" w:hAnsi="Times New Roman" w:cs="Times New Roman"/>
                <w:i/>
                <w:noProof/>
                <w:lang w:val="en-US" w:eastAsia="es-UY"/>
              </w:rPr>
              <w:t>1.3.</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Methodology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_Toc419252114 \h </w:instrText>
            </w:r>
            <w:r w:rsidR="00911F61" w:rsidRPr="0028122F">
              <w:rPr>
                <w:noProof/>
                <w:webHidden/>
                <w:lang w:val="en-US"/>
              </w:rPr>
            </w:r>
            <w:r w:rsidR="00911F61" w:rsidRPr="0028122F">
              <w:rPr>
                <w:noProof/>
                <w:webHidden/>
                <w:lang w:val="en-US"/>
              </w:rPr>
              <w:fldChar w:fldCharType="separate"/>
            </w:r>
            <w:r w:rsidR="001B6FBC">
              <w:rPr>
                <w:noProof/>
                <w:webHidden/>
                <w:lang w:val="en-US"/>
              </w:rPr>
              <w:t>10</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5" w:history="1">
            <w:r w:rsidR="00911F61" w:rsidRPr="0028122F">
              <w:rPr>
                <w:rStyle w:val="Hipervnculo"/>
                <w:rFonts w:ascii="Times New Roman" w:eastAsia="Times New Roman" w:hAnsi="Times New Roman" w:cs="Times New Roman"/>
                <w:i/>
                <w:noProof/>
                <w:lang w:val="en-US" w:eastAsia="es-UY"/>
              </w:rPr>
              <w:t>1.4.</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Structure and evaluation strategy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_Toc419252115 \h </w:instrText>
            </w:r>
            <w:r w:rsidR="00911F61" w:rsidRPr="0028122F">
              <w:rPr>
                <w:noProof/>
                <w:webHidden/>
                <w:lang w:val="en-US"/>
              </w:rPr>
            </w:r>
            <w:r w:rsidR="00911F61" w:rsidRPr="0028122F">
              <w:rPr>
                <w:noProof/>
                <w:webHidden/>
                <w:lang w:val="en-US"/>
              </w:rPr>
              <w:fldChar w:fldCharType="separate"/>
            </w:r>
            <w:r w:rsidR="001B6FBC">
              <w:rPr>
                <w:noProof/>
                <w:webHidden/>
                <w:lang w:val="en-US"/>
              </w:rPr>
              <w:t>11</w:t>
            </w:r>
            <w:r w:rsidR="00911F61" w:rsidRPr="0028122F">
              <w:rPr>
                <w:noProof/>
                <w:webHidden/>
                <w:lang w:val="en-US"/>
              </w:rPr>
              <w:fldChar w:fldCharType="end"/>
            </w:r>
          </w:hyperlink>
        </w:p>
        <w:p w:rsidR="00911F61" w:rsidRPr="0028122F" w:rsidRDefault="00EC285E">
          <w:pPr>
            <w:pStyle w:val="TDC1"/>
            <w:tabs>
              <w:tab w:val="left" w:pos="440"/>
              <w:tab w:val="right" w:leader="dot" w:pos="8494"/>
            </w:tabs>
            <w:rPr>
              <w:rFonts w:eastAsiaTheme="minorEastAsia"/>
              <w:noProof/>
              <w:lang w:val="en-US" w:eastAsia="es-UY"/>
            </w:rPr>
          </w:pPr>
          <w:hyperlink w:anchor="_Toc419252116" w:history="1">
            <w:r w:rsidR="00911F61" w:rsidRPr="0028122F">
              <w:rPr>
                <w:rStyle w:val="Hipervnculo"/>
                <w:rFonts w:ascii="Times New Roman" w:eastAsia="Calibri" w:hAnsi="Times New Roman" w:cs="Times New Roman"/>
                <w:b/>
                <w:noProof/>
                <w:lang w:val="en-US"/>
              </w:rPr>
              <w:t>2.</w:t>
            </w:r>
            <w:r w:rsidR="00911F61" w:rsidRPr="0028122F">
              <w:rPr>
                <w:rFonts w:eastAsiaTheme="minorEastAsia"/>
                <w:noProof/>
                <w:lang w:val="en-US" w:eastAsia="es-UY"/>
              </w:rPr>
              <w:tab/>
            </w:r>
            <w:r w:rsidR="00911F61" w:rsidRPr="0028122F">
              <w:rPr>
                <w:rStyle w:val="Hipervnculo"/>
                <w:rFonts w:ascii="Times New Roman" w:eastAsia="Calibri" w:hAnsi="Times New Roman" w:cs="Times New Roman"/>
                <w:b/>
                <w:noProof/>
                <w:lang w:val="en-US"/>
              </w:rPr>
              <w:t>The project and its development context.</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_Toc419252116 \h </w:instrText>
            </w:r>
            <w:r w:rsidR="00911F61" w:rsidRPr="0028122F">
              <w:rPr>
                <w:noProof/>
                <w:webHidden/>
                <w:lang w:val="en-US"/>
              </w:rPr>
            </w:r>
            <w:r w:rsidR="00911F61" w:rsidRPr="0028122F">
              <w:rPr>
                <w:noProof/>
                <w:webHidden/>
                <w:lang w:val="en-US"/>
              </w:rPr>
              <w:fldChar w:fldCharType="separate"/>
            </w:r>
            <w:r w:rsidR="001B6FBC">
              <w:rPr>
                <w:noProof/>
                <w:webHidden/>
                <w:lang w:val="en-US"/>
              </w:rPr>
              <w:t>12</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7" w:history="1">
            <w:r w:rsidR="00911F61" w:rsidRPr="0028122F">
              <w:rPr>
                <w:rStyle w:val="Hipervnculo"/>
                <w:rFonts w:ascii="Times New Roman" w:eastAsia="Times New Roman" w:hAnsi="Times New Roman" w:cs="Times New Roman"/>
                <w:i/>
                <w:noProof/>
                <w:lang w:val="en-US" w:eastAsia="es-UY"/>
              </w:rPr>
              <w:t>2.1.</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Start, project duration and stage of implementation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_Toc419252117 \h </w:instrText>
            </w:r>
            <w:r w:rsidR="00911F61" w:rsidRPr="0028122F">
              <w:rPr>
                <w:noProof/>
                <w:webHidden/>
                <w:lang w:val="en-US"/>
              </w:rPr>
            </w:r>
            <w:r w:rsidR="00911F61" w:rsidRPr="0028122F">
              <w:rPr>
                <w:noProof/>
                <w:webHidden/>
                <w:lang w:val="en-US"/>
              </w:rPr>
              <w:fldChar w:fldCharType="separate"/>
            </w:r>
            <w:r w:rsidR="001B6FBC">
              <w:rPr>
                <w:noProof/>
                <w:webHidden/>
                <w:lang w:val="en-US"/>
              </w:rPr>
              <w:t>12</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8" w:history="1">
            <w:r w:rsidR="00911F61" w:rsidRPr="0028122F">
              <w:rPr>
                <w:rStyle w:val="Hipervnculo"/>
                <w:rFonts w:ascii="Times New Roman" w:eastAsia="Times New Roman" w:hAnsi="Times New Roman" w:cs="Times New Roman"/>
                <w:i/>
                <w:noProof/>
                <w:lang w:val="en-US" w:eastAsia="es-UY"/>
              </w:rPr>
              <w:t>2.2.</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Problems that the project seeks to address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_Toc419252118 \h </w:instrText>
            </w:r>
            <w:r w:rsidR="00911F61" w:rsidRPr="0028122F">
              <w:rPr>
                <w:noProof/>
                <w:webHidden/>
                <w:lang w:val="en-US"/>
              </w:rPr>
            </w:r>
            <w:r w:rsidR="00911F61" w:rsidRPr="0028122F">
              <w:rPr>
                <w:noProof/>
                <w:webHidden/>
                <w:lang w:val="en-US"/>
              </w:rPr>
              <w:fldChar w:fldCharType="separate"/>
            </w:r>
            <w:r w:rsidR="001B6FBC">
              <w:rPr>
                <w:noProof/>
                <w:webHidden/>
                <w:lang w:val="en-US"/>
              </w:rPr>
              <w:t>12</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19" w:history="1">
            <w:r w:rsidR="00911F61" w:rsidRPr="0028122F">
              <w:rPr>
                <w:rStyle w:val="Hipervnculo"/>
                <w:rFonts w:ascii="Times New Roman" w:eastAsia="Times New Roman" w:hAnsi="Times New Roman" w:cs="Times New Roman"/>
                <w:i/>
                <w:noProof/>
                <w:lang w:val="en-US" w:eastAsia="es-UY"/>
              </w:rPr>
              <w:t>2.3.</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Immediate and development objectives of the project</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_Toc419252119 \h </w:instrText>
            </w:r>
            <w:r w:rsidR="00911F61" w:rsidRPr="0028122F">
              <w:rPr>
                <w:noProof/>
                <w:webHidden/>
                <w:lang w:val="en-US"/>
              </w:rPr>
            </w:r>
            <w:r w:rsidR="00911F61" w:rsidRPr="0028122F">
              <w:rPr>
                <w:noProof/>
                <w:webHidden/>
                <w:lang w:val="en-US"/>
              </w:rPr>
              <w:fldChar w:fldCharType="separate"/>
            </w:r>
            <w:r w:rsidR="001B6FBC">
              <w:rPr>
                <w:noProof/>
                <w:webHidden/>
                <w:lang w:val="en-US"/>
              </w:rPr>
              <w:t>13</w:t>
            </w:r>
            <w:r w:rsidR="00911F61" w:rsidRPr="0028122F">
              <w:rPr>
                <w:noProof/>
                <w:webHidden/>
                <w:lang w:val="en-US"/>
              </w:rPr>
              <w:fldChar w:fldCharType="end"/>
            </w:r>
          </w:hyperlink>
        </w:p>
        <w:p w:rsidR="00911F61" w:rsidRPr="0028122F" w:rsidRDefault="00EC285E">
          <w:pPr>
            <w:pStyle w:val="TDC1"/>
            <w:tabs>
              <w:tab w:val="left" w:pos="440"/>
              <w:tab w:val="right" w:leader="dot" w:pos="8494"/>
            </w:tabs>
            <w:rPr>
              <w:rFonts w:eastAsiaTheme="minorEastAsia"/>
              <w:noProof/>
              <w:lang w:val="en-US" w:eastAsia="es-UY"/>
            </w:rPr>
          </w:pPr>
          <w:hyperlink w:anchor="_Toc419252120" w:history="1">
            <w:r w:rsidR="00911F61" w:rsidRPr="0028122F">
              <w:rPr>
                <w:rStyle w:val="Hipervnculo"/>
                <w:rFonts w:ascii="Times New Roman" w:eastAsia="Calibri" w:hAnsi="Times New Roman" w:cs="Times New Roman"/>
                <w:b/>
                <w:noProof/>
                <w:lang w:val="en-US"/>
              </w:rPr>
              <w:t>3.</w:t>
            </w:r>
            <w:r w:rsidR="00911F61" w:rsidRPr="0028122F">
              <w:rPr>
                <w:rFonts w:eastAsiaTheme="minorEastAsia"/>
                <w:noProof/>
                <w:lang w:val="en-US" w:eastAsia="es-UY"/>
              </w:rPr>
              <w:tab/>
            </w:r>
            <w:r w:rsidR="00911F61" w:rsidRPr="0028122F">
              <w:rPr>
                <w:rStyle w:val="Hipervnculo"/>
                <w:rFonts w:ascii="Times New Roman" w:eastAsia="Calibri" w:hAnsi="Times New Roman" w:cs="Times New Roman"/>
                <w:b/>
                <w:noProof/>
                <w:lang w:val="en-US"/>
              </w:rPr>
              <w:t>Evaluation Results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_Toc419252120 \h </w:instrText>
            </w:r>
            <w:r w:rsidR="00911F61" w:rsidRPr="0028122F">
              <w:rPr>
                <w:noProof/>
                <w:webHidden/>
                <w:lang w:val="en-US"/>
              </w:rPr>
            </w:r>
            <w:r w:rsidR="00911F61" w:rsidRPr="0028122F">
              <w:rPr>
                <w:noProof/>
                <w:webHidden/>
                <w:lang w:val="en-US"/>
              </w:rPr>
              <w:fldChar w:fldCharType="separate"/>
            </w:r>
            <w:r w:rsidR="001B6FBC">
              <w:rPr>
                <w:noProof/>
                <w:webHidden/>
                <w:lang w:val="en-US"/>
              </w:rPr>
              <w:t>14</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21" w:history="1">
            <w:r w:rsidR="00911F61" w:rsidRPr="0028122F">
              <w:rPr>
                <w:rStyle w:val="Hipervnculo"/>
                <w:rFonts w:ascii="Times New Roman" w:eastAsia="Times New Roman" w:hAnsi="Times New Roman" w:cs="Times New Roman"/>
                <w:i/>
                <w:noProof/>
                <w:lang w:val="en-US" w:eastAsia="es-UY"/>
              </w:rPr>
              <w:t>3.1.</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Design and Project Formulation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_Toc419252121 \h </w:instrText>
            </w:r>
            <w:r w:rsidR="00911F61" w:rsidRPr="0028122F">
              <w:rPr>
                <w:noProof/>
                <w:webHidden/>
                <w:lang w:val="en-US"/>
              </w:rPr>
            </w:r>
            <w:r w:rsidR="00911F61" w:rsidRPr="0028122F">
              <w:rPr>
                <w:noProof/>
                <w:webHidden/>
                <w:lang w:val="en-US"/>
              </w:rPr>
              <w:fldChar w:fldCharType="separate"/>
            </w:r>
            <w:r w:rsidR="001B6FBC">
              <w:rPr>
                <w:noProof/>
                <w:webHidden/>
                <w:lang w:val="en-US"/>
              </w:rPr>
              <w:t>14</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2" w:history="1">
            <w:r w:rsidR="00911F61" w:rsidRPr="0028122F">
              <w:rPr>
                <w:rStyle w:val="Hipervnculo"/>
                <w:rFonts w:ascii="Times New Roman" w:hAnsi="Times New Roman" w:cs="Times New Roman"/>
                <w:noProof/>
                <w:lang w:val="en-US"/>
              </w:rPr>
              <w:t>a)</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Relevance:</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_Toc419252122 \h </w:instrText>
            </w:r>
            <w:r w:rsidR="00911F61" w:rsidRPr="0028122F">
              <w:rPr>
                <w:noProof/>
                <w:webHidden/>
                <w:lang w:val="en-US"/>
              </w:rPr>
            </w:r>
            <w:r w:rsidR="00911F61" w:rsidRPr="0028122F">
              <w:rPr>
                <w:noProof/>
                <w:webHidden/>
                <w:lang w:val="en-US"/>
              </w:rPr>
              <w:fldChar w:fldCharType="separate"/>
            </w:r>
            <w:r w:rsidR="001B6FBC">
              <w:rPr>
                <w:noProof/>
                <w:webHidden/>
                <w:lang w:val="en-US"/>
              </w:rPr>
              <w:t>15</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3" w:history="1">
            <w:r w:rsidR="00911F61" w:rsidRPr="0028122F">
              <w:rPr>
                <w:rStyle w:val="Hipervnculo"/>
                <w:rFonts w:ascii="Times New Roman" w:hAnsi="Times New Roman" w:cs="Times New Roman"/>
                <w:noProof/>
                <w:lang w:val="en-US"/>
              </w:rPr>
              <w:t>b)</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Effectiveness: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_Toc419252123 \h </w:instrText>
            </w:r>
            <w:r w:rsidR="00911F61" w:rsidRPr="0028122F">
              <w:rPr>
                <w:noProof/>
                <w:webHidden/>
                <w:lang w:val="en-US"/>
              </w:rPr>
            </w:r>
            <w:r w:rsidR="00911F61" w:rsidRPr="0028122F">
              <w:rPr>
                <w:noProof/>
                <w:webHidden/>
                <w:lang w:val="en-US"/>
              </w:rPr>
              <w:fldChar w:fldCharType="separate"/>
            </w:r>
            <w:r w:rsidR="001B6FBC">
              <w:rPr>
                <w:noProof/>
                <w:webHidden/>
                <w:lang w:val="en-US"/>
              </w:rPr>
              <w:t>16</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4" w:history="1">
            <w:r w:rsidR="00911F61" w:rsidRPr="0028122F">
              <w:rPr>
                <w:rStyle w:val="Hipervnculo"/>
                <w:rFonts w:ascii="Times New Roman" w:hAnsi="Times New Roman" w:cs="Times New Roman"/>
                <w:noProof/>
                <w:lang w:val="en-US"/>
              </w:rPr>
              <w:t>c)</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Concept / Design: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_Toc419252124 \h </w:instrText>
            </w:r>
            <w:r w:rsidR="00911F61" w:rsidRPr="0028122F">
              <w:rPr>
                <w:noProof/>
                <w:webHidden/>
                <w:lang w:val="en-US"/>
              </w:rPr>
            </w:r>
            <w:r w:rsidR="00911F61" w:rsidRPr="0028122F">
              <w:rPr>
                <w:noProof/>
                <w:webHidden/>
                <w:lang w:val="en-US"/>
              </w:rPr>
              <w:fldChar w:fldCharType="separate"/>
            </w:r>
            <w:r w:rsidR="001B6FBC">
              <w:rPr>
                <w:noProof/>
                <w:webHidden/>
                <w:lang w:val="en-US"/>
              </w:rPr>
              <w:t>16</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5" w:history="1">
            <w:r w:rsidR="00911F61" w:rsidRPr="0028122F">
              <w:rPr>
                <w:rStyle w:val="Hipervnculo"/>
                <w:rFonts w:ascii="Times New Roman" w:hAnsi="Times New Roman" w:cs="Times New Roman"/>
                <w:noProof/>
                <w:lang w:val="en-US"/>
              </w:rPr>
              <w:t>d)</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Involvement of stakeholders in the design: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_Toc419252125 \h </w:instrText>
            </w:r>
            <w:r w:rsidR="00911F61" w:rsidRPr="0028122F">
              <w:rPr>
                <w:noProof/>
                <w:webHidden/>
                <w:lang w:val="en-US"/>
              </w:rPr>
            </w:r>
            <w:r w:rsidR="00911F61" w:rsidRPr="0028122F">
              <w:rPr>
                <w:noProof/>
                <w:webHidden/>
                <w:lang w:val="en-US"/>
              </w:rPr>
              <w:fldChar w:fldCharType="separate"/>
            </w:r>
            <w:r w:rsidR="001B6FBC">
              <w:rPr>
                <w:noProof/>
                <w:webHidden/>
                <w:lang w:val="en-US"/>
              </w:rPr>
              <w:t>16</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6" w:history="1">
            <w:r w:rsidR="00911F61" w:rsidRPr="0028122F">
              <w:rPr>
                <w:rStyle w:val="Hipervnculo"/>
                <w:rFonts w:ascii="Times New Roman" w:hAnsi="Times New Roman" w:cs="Times New Roman"/>
                <w:noProof/>
                <w:lang w:val="en-US"/>
              </w:rPr>
              <w:t>e)</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Progress in achieving results and objectives: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_Toc419252126 \h </w:instrText>
            </w:r>
            <w:r w:rsidR="00911F61" w:rsidRPr="0028122F">
              <w:rPr>
                <w:noProof/>
                <w:webHidden/>
                <w:lang w:val="en-US"/>
              </w:rPr>
            </w:r>
            <w:r w:rsidR="00911F61" w:rsidRPr="0028122F">
              <w:rPr>
                <w:noProof/>
                <w:webHidden/>
                <w:lang w:val="en-US"/>
              </w:rPr>
              <w:fldChar w:fldCharType="separate"/>
            </w:r>
            <w:r w:rsidR="001B6FBC">
              <w:rPr>
                <w:noProof/>
                <w:webHidden/>
                <w:lang w:val="en-US"/>
              </w:rPr>
              <w:t>17</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7" w:history="1">
            <w:r w:rsidR="00911F61" w:rsidRPr="0028122F">
              <w:rPr>
                <w:rStyle w:val="Hipervnculo"/>
                <w:rFonts w:ascii="Times New Roman" w:hAnsi="Times New Roman" w:cs="Times New Roman"/>
                <w:noProof/>
                <w:lang w:val="en-US"/>
              </w:rPr>
              <w:t>f)</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Efficiency: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_Toc419252127 \h </w:instrText>
            </w:r>
            <w:r w:rsidR="00911F61" w:rsidRPr="0028122F">
              <w:rPr>
                <w:noProof/>
                <w:webHidden/>
                <w:lang w:val="en-US"/>
              </w:rPr>
            </w:r>
            <w:r w:rsidR="00911F61" w:rsidRPr="0028122F">
              <w:rPr>
                <w:noProof/>
                <w:webHidden/>
                <w:lang w:val="en-US"/>
              </w:rPr>
              <w:fldChar w:fldCharType="separate"/>
            </w:r>
            <w:r w:rsidR="001B6FBC">
              <w:rPr>
                <w:noProof/>
                <w:webHidden/>
                <w:lang w:val="en-US"/>
              </w:rPr>
              <w:t>17</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8" w:history="1">
            <w:r w:rsidR="00911F61" w:rsidRPr="0028122F">
              <w:rPr>
                <w:rStyle w:val="Hipervnculo"/>
                <w:rFonts w:ascii="Times New Roman" w:hAnsi="Times New Roman" w:cs="Times New Roman"/>
                <w:noProof/>
                <w:lang w:val="en-US"/>
              </w:rPr>
              <w:t>g)</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Cost-efficiency results.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_Toc419252128 \h </w:instrText>
            </w:r>
            <w:r w:rsidR="00911F61" w:rsidRPr="0028122F">
              <w:rPr>
                <w:noProof/>
                <w:webHidden/>
                <w:lang w:val="en-US"/>
              </w:rPr>
            </w:r>
            <w:r w:rsidR="00911F61" w:rsidRPr="0028122F">
              <w:rPr>
                <w:noProof/>
                <w:webHidden/>
                <w:lang w:val="en-US"/>
              </w:rPr>
              <w:fldChar w:fldCharType="separate"/>
            </w:r>
            <w:r w:rsidR="001B6FBC">
              <w:rPr>
                <w:noProof/>
                <w:webHidden/>
                <w:lang w:val="en-US"/>
              </w:rPr>
              <w:t>18</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29" w:history="1">
            <w:r w:rsidR="00911F61" w:rsidRPr="0028122F">
              <w:rPr>
                <w:rStyle w:val="Hipervnculo"/>
                <w:rFonts w:ascii="Times New Roman" w:hAnsi="Times New Roman" w:cs="Times New Roman"/>
                <w:noProof/>
                <w:lang w:val="en-US"/>
              </w:rPr>
              <w:t>h)</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Sustainability: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_Toc419252129 \h </w:instrText>
            </w:r>
            <w:r w:rsidR="00911F61" w:rsidRPr="0028122F">
              <w:rPr>
                <w:noProof/>
                <w:webHidden/>
                <w:lang w:val="en-US"/>
              </w:rPr>
            </w:r>
            <w:r w:rsidR="00911F61" w:rsidRPr="0028122F">
              <w:rPr>
                <w:noProof/>
                <w:webHidden/>
                <w:lang w:val="en-US"/>
              </w:rPr>
              <w:fldChar w:fldCharType="separate"/>
            </w:r>
            <w:r w:rsidR="001B6FBC">
              <w:rPr>
                <w:noProof/>
                <w:webHidden/>
                <w:lang w:val="en-US"/>
              </w:rPr>
              <w:t>19</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0" w:history="1">
            <w:r w:rsidR="00911F61" w:rsidRPr="0028122F">
              <w:rPr>
                <w:rStyle w:val="Hipervnculo"/>
                <w:rFonts w:ascii="Times New Roman" w:hAnsi="Times New Roman" w:cs="Times New Roman"/>
                <w:noProof/>
                <w:lang w:val="en-US"/>
              </w:rPr>
              <w:t>i)</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Impact:</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_Toc419252130 \h </w:instrText>
            </w:r>
            <w:r w:rsidR="00911F61" w:rsidRPr="0028122F">
              <w:rPr>
                <w:noProof/>
                <w:webHidden/>
                <w:lang w:val="en-US"/>
              </w:rPr>
            </w:r>
            <w:r w:rsidR="00911F61" w:rsidRPr="0028122F">
              <w:rPr>
                <w:noProof/>
                <w:webHidden/>
                <w:lang w:val="en-US"/>
              </w:rPr>
              <w:fldChar w:fldCharType="separate"/>
            </w:r>
            <w:r w:rsidR="001B6FBC">
              <w:rPr>
                <w:noProof/>
                <w:webHidden/>
                <w:lang w:val="en-US"/>
              </w:rPr>
              <w:t>20</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31" w:history="1">
            <w:r w:rsidR="00911F61" w:rsidRPr="0028122F">
              <w:rPr>
                <w:rStyle w:val="Hipervnculo"/>
                <w:rFonts w:ascii="Times New Roman" w:eastAsia="Times New Roman" w:hAnsi="Times New Roman" w:cs="Times New Roman"/>
                <w:i/>
                <w:noProof/>
                <w:lang w:val="en-US" w:eastAsia="es-UY"/>
              </w:rPr>
              <w:t>3.2.</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Project Implementation: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_Toc419252131 \h </w:instrText>
            </w:r>
            <w:r w:rsidR="00911F61" w:rsidRPr="0028122F">
              <w:rPr>
                <w:noProof/>
                <w:webHidden/>
                <w:lang w:val="en-US"/>
              </w:rPr>
            </w:r>
            <w:r w:rsidR="00911F61" w:rsidRPr="0028122F">
              <w:rPr>
                <w:noProof/>
                <w:webHidden/>
                <w:lang w:val="en-US"/>
              </w:rPr>
              <w:fldChar w:fldCharType="separate"/>
            </w:r>
            <w:r w:rsidR="001B6FBC">
              <w:rPr>
                <w:noProof/>
                <w:webHidden/>
                <w:lang w:val="en-US"/>
              </w:rPr>
              <w:t>20</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2" w:history="1">
            <w:r w:rsidR="00911F61" w:rsidRPr="0028122F">
              <w:rPr>
                <w:rStyle w:val="Hipervnculo"/>
                <w:rFonts w:ascii="Times New Roman" w:hAnsi="Times New Roman" w:cs="Times New Roman"/>
                <w:noProof/>
                <w:lang w:val="en-US"/>
              </w:rPr>
              <w:t>a)</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rPr>
              <w:t>Implementation Approach.</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_Toc419252132 \h </w:instrText>
            </w:r>
            <w:r w:rsidR="00911F61" w:rsidRPr="0028122F">
              <w:rPr>
                <w:noProof/>
                <w:webHidden/>
                <w:lang w:val="en-US"/>
              </w:rPr>
            </w:r>
            <w:r w:rsidR="00911F61" w:rsidRPr="0028122F">
              <w:rPr>
                <w:noProof/>
                <w:webHidden/>
                <w:lang w:val="en-US"/>
              </w:rPr>
              <w:fldChar w:fldCharType="separate"/>
            </w:r>
            <w:r w:rsidR="001B6FBC">
              <w:rPr>
                <w:noProof/>
                <w:webHidden/>
                <w:lang w:val="en-US"/>
              </w:rPr>
              <w:t>20</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3" w:history="1">
            <w:r w:rsidR="00911F61" w:rsidRPr="0028122F">
              <w:rPr>
                <w:rStyle w:val="Hipervnculo"/>
                <w:noProof/>
                <w:lang w:val="en-US" w:eastAsia="es-UY"/>
              </w:rPr>
              <w:t>b)</w:t>
            </w:r>
            <w:r w:rsidR="00911F61" w:rsidRPr="0028122F">
              <w:rPr>
                <w:rFonts w:eastAsiaTheme="minorEastAsia"/>
                <w:noProof/>
                <w:lang w:val="en-US" w:eastAsia="es-UY"/>
              </w:rPr>
              <w:tab/>
            </w:r>
            <w:r w:rsidR="00911F61" w:rsidRPr="0028122F">
              <w:rPr>
                <w:rStyle w:val="Hipervnculo"/>
                <w:noProof/>
                <w:lang w:val="en-US" w:eastAsia="es-UY"/>
              </w:rPr>
              <w:t>Monitoring and Evaluation (M &amp; E)</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_Toc419252133 \h </w:instrText>
            </w:r>
            <w:r w:rsidR="00911F61" w:rsidRPr="0028122F">
              <w:rPr>
                <w:noProof/>
                <w:webHidden/>
                <w:lang w:val="en-US"/>
              </w:rPr>
            </w:r>
            <w:r w:rsidR="00911F61" w:rsidRPr="0028122F">
              <w:rPr>
                <w:noProof/>
                <w:webHidden/>
                <w:lang w:val="en-US"/>
              </w:rPr>
              <w:fldChar w:fldCharType="separate"/>
            </w:r>
            <w:r w:rsidR="001B6FBC">
              <w:rPr>
                <w:noProof/>
                <w:webHidden/>
                <w:lang w:val="en-US"/>
              </w:rPr>
              <w:t>24</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4" w:history="1">
            <w:r w:rsidR="00911F61" w:rsidRPr="0028122F">
              <w:rPr>
                <w:rStyle w:val="Hipervnculo"/>
                <w:noProof/>
                <w:lang w:val="en-US" w:eastAsia="es-UY"/>
              </w:rPr>
              <w:t>c)</w:t>
            </w:r>
            <w:r w:rsidR="00911F61" w:rsidRPr="0028122F">
              <w:rPr>
                <w:rFonts w:eastAsiaTheme="minorEastAsia"/>
                <w:noProof/>
                <w:lang w:val="en-US" w:eastAsia="es-UY"/>
              </w:rPr>
              <w:tab/>
            </w:r>
            <w:r w:rsidR="00911F61" w:rsidRPr="0028122F">
              <w:rPr>
                <w:rStyle w:val="Hipervnculo"/>
                <w:noProof/>
                <w:lang w:val="en-US" w:eastAsia="es-UY"/>
              </w:rPr>
              <w:t>The participation of stakeholders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_Toc419252134 \h </w:instrText>
            </w:r>
            <w:r w:rsidR="00911F61" w:rsidRPr="0028122F">
              <w:rPr>
                <w:noProof/>
                <w:webHidden/>
                <w:lang w:val="en-US"/>
              </w:rPr>
            </w:r>
            <w:r w:rsidR="00911F61" w:rsidRPr="0028122F">
              <w:rPr>
                <w:noProof/>
                <w:webHidden/>
                <w:lang w:val="en-US"/>
              </w:rPr>
              <w:fldChar w:fldCharType="separate"/>
            </w:r>
            <w:r w:rsidR="001B6FBC">
              <w:rPr>
                <w:noProof/>
                <w:webHidden/>
                <w:lang w:val="en-US"/>
              </w:rPr>
              <w:t>25</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5" w:history="1">
            <w:r w:rsidR="00911F61" w:rsidRPr="0028122F">
              <w:rPr>
                <w:rStyle w:val="Hipervnculo"/>
                <w:noProof/>
                <w:lang w:val="en-US" w:eastAsia="es-UY"/>
              </w:rPr>
              <w:t>d)</w:t>
            </w:r>
            <w:r w:rsidR="00911F61" w:rsidRPr="0028122F">
              <w:rPr>
                <w:rFonts w:eastAsiaTheme="minorEastAsia"/>
                <w:noProof/>
                <w:lang w:val="en-US" w:eastAsia="es-UY"/>
              </w:rPr>
              <w:tab/>
            </w:r>
            <w:r w:rsidR="00911F61" w:rsidRPr="0028122F">
              <w:rPr>
                <w:rStyle w:val="Hipervnculo"/>
                <w:noProof/>
                <w:lang w:val="en-US" w:eastAsia="es-UY"/>
              </w:rPr>
              <w:t>Financial Planning</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_Toc419252135 \h </w:instrText>
            </w:r>
            <w:r w:rsidR="00911F61" w:rsidRPr="0028122F">
              <w:rPr>
                <w:noProof/>
                <w:webHidden/>
                <w:lang w:val="en-US"/>
              </w:rPr>
            </w:r>
            <w:r w:rsidR="00911F61" w:rsidRPr="0028122F">
              <w:rPr>
                <w:noProof/>
                <w:webHidden/>
                <w:lang w:val="en-US"/>
              </w:rPr>
              <w:fldChar w:fldCharType="separate"/>
            </w:r>
            <w:r w:rsidR="001B6FBC">
              <w:rPr>
                <w:noProof/>
                <w:webHidden/>
                <w:lang w:val="en-US"/>
              </w:rPr>
              <w:t>29</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6" w:history="1">
            <w:r w:rsidR="00911F61" w:rsidRPr="0028122F">
              <w:rPr>
                <w:rStyle w:val="Hipervnculo"/>
                <w:noProof/>
                <w:lang w:val="en-US" w:eastAsia="es-UY"/>
              </w:rPr>
              <w:t>e)</w:t>
            </w:r>
            <w:r w:rsidR="00911F61" w:rsidRPr="0028122F">
              <w:rPr>
                <w:rFonts w:eastAsiaTheme="minorEastAsia"/>
                <w:noProof/>
                <w:lang w:val="en-US" w:eastAsia="es-UY"/>
              </w:rPr>
              <w:tab/>
            </w:r>
            <w:r w:rsidR="00911F61" w:rsidRPr="0028122F">
              <w:rPr>
                <w:rStyle w:val="Hipervnculo"/>
                <w:noProof/>
                <w:lang w:val="en-US" w:eastAsia="es-UY"/>
              </w:rPr>
              <w:t>Procedures for the execution and implementation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_Toc419252136 \h </w:instrText>
            </w:r>
            <w:r w:rsidR="00911F61" w:rsidRPr="0028122F">
              <w:rPr>
                <w:noProof/>
                <w:webHidden/>
                <w:lang w:val="en-US"/>
              </w:rPr>
            </w:r>
            <w:r w:rsidR="00911F61" w:rsidRPr="0028122F">
              <w:rPr>
                <w:noProof/>
                <w:webHidden/>
                <w:lang w:val="en-US"/>
              </w:rPr>
              <w:fldChar w:fldCharType="separate"/>
            </w:r>
            <w:r w:rsidR="001B6FBC">
              <w:rPr>
                <w:noProof/>
                <w:webHidden/>
                <w:lang w:val="en-US"/>
              </w:rPr>
              <w:t>30</w:t>
            </w:r>
            <w:r w:rsidR="00911F61" w:rsidRPr="0028122F">
              <w:rPr>
                <w:noProof/>
                <w:webHidden/>
                <w:lang w:val="en-US"/>
              </w:rPr>
              <w:fldChar w:fldCharType="end"/>
            </w:r>
          </w:hyperlink>
        </w:p>
        <w:p w:rsidR="00911F61" w:rsidRPr="0028122F" w:rsidRDefault="00EC285E">
          <w:pPr>
            <w:pStyle w:val="TDC3"/>
            <w:tabs>
              <w:tab w:val="left" w:pos="880"/>
              <w:tab w:val="right" w:leader="dot" w:pos="8494"/>
            </w:tabs>
            <w:rPr>
              <w:rFonts w:eastAsiaTheme="minorEastAsia"/>
              <w:noProof/>
              <w:lang w:val="en-US" w:eastAsia="es-UY"/>
            </w:rPr>
          </w:pPr>
          <w:hyperlink w:anchor="_Toc419252137" w:history="1">
            <w:r w:rsidR="00911F61" w:rsidRPr="0028122F">
              <w:rPr>
                <w:rStyle w:val="Hipervnculo"/>
                <w:rFonts w:ascii="Times New Roman" w:hAnsi="Times New Roman" w:cs="Times New Roman"/>
                <w:noProof/>
                <w:lang w:val="en-US" w:eastAsia="es-UY"/>
              </w:rPr>
              <w:t>f)</w:t>
            </w:r>
            <w:r w:rsidR="00911F61" w:rsidRPr="0028122F">
              <w:rPr>
                <w:rFonts w:eastAsiaTheme="minorEastAsia"/>
                <w:noProof/>
                <w:lang w:val="en-US" w:eastAsia="es-UY"/>
              </w:rPr>
              <w:tab/>
            </w:r>
            <w:r w:rsidR="00911F61" w:rsidRPr="0028122F">
              <w:rPr>
                <w:rStyle w:val="Hipervnculo"/>
                <w:rFonts w:ascii="Times New Roman" w:hAnsi="Times New Roman" w:cs="Times New Roman"/>
                <w:noProof/>
                <w:lang w:val="en-US" w:eastAsia="es-UY"/>
              </w:rPr>
              <w:t>Achieved Results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_Toc419252137 \h </w:instrText>
            </w:r>
            <w:r w:rsidR="00911F61" w:rsidRPr="0028122F">
              <w:rPr>
                <w:noProof/>
                <w:webHidden/>
                <w:lang w:val="en-US"/>
              </w:rPr>
            </w:r>
            <w:r w:rsidR="00911F61" w:rsidRPr="0028122F">
              <w:rPr>
                <w:noProof/>
                <w:webHidden/>
                <w:lang w:val="en-US"/>
              </w:rPr>
              <w:fldChar w:fldCharType="separate"/>
            </w:r>
            <w:r w:rsidR="001B6FBC">
              <w:rPr>
                <w:noProof/>
                <w:webHidden/>
                <w:lang w:val="en-US"/>
              </w:rPr>
              <w:t>31</w:t>
            </w:r>
            <w:r w:rsidR="00911F61" w:rsidRPr="0028122F">
              <w:rPr>
                <w:noProof/>
                <w:webHidden/>
                <w:lang w:val="en-US"/>
              </w:rPr>
              <w:fldChar w:fldCharType="end"/>
            </w:r>
          </w:hyperlink>
        </w:p>
        <w:p w:rsidR="00911F61" w:rsidRPr="0028122F" w:rsidRDefault="00EC285E">
          <w:pPr>
            <w:pStyle w:val="TDC1"/>
            <w:tabs>
              <w:tab w:val="left" w:pos="440"/>
              <w:tab w:val="right" w:leader="dot" w:pos="8494"/>
            </w:tabs>
            <w:rPr>
              <w:rFonts w:eastAsiaTheme="minorEastAsia"/>
              <w:noProof/>
              <w:lang w:val="en-US" w:eastAsia="es-UY"/>
            </w:rPr>
          </w:pPr>
          <w:hyperlink w:anchor="_Toc419252138" w:history="1">
            <w:r w:rsidR="00911F61" w:rsidRPr="0028122F">
              <w:rPr>
                <w:rStyle w:val="Hipervnculo"/>
                <w:rFonts w:ascii="Times New Roman" w:eastAsia="Calibri" w:hAnsi="Times New Roman" w:cs="Times New Roman"/>
                <w:b/>
                <w:noProof/>
                <w:lang w:val="en-US"/>
              </w:rPr>
              <w:t>4.</w:t>
            </w:r>
            <w:r w:rsidR="00911F61" w:rsidRPr="0028122F">
              <w:rPr>
                <w:rFonts w:eastAsiaTheme="minorEastAsia"/>
                <w:noProof/>
                <w:lang w:val="en-US" w:eastAsia="es-UY"/>
              </w:rPr>
              <w:tab/>
            </w:r>
            <w:r w:rsidR="00911F61" w:rsidRPr="0028122F">
              <w:rPr>
                <w:rStyle w:val="Hipervnculo"/>
                <w:rFonts w:ascii="Times New Roman" w:eastAsia="Calibri" w:hAnsi="Times New Roman" w:cs="Times New Roman"/>
                <w:b/>
                <w:noProof/>
                <w:lang w:val="en-US"/>
              </w:rPr>
              <w:t>Conclusions and recommendations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_Toc419252138 \h </w:instrText>
            </w:r>
            <w:r w:rsidR="00911F61" w:rsidRPr="0028122F">
              <w:rPr>
                <w:noProof/>
                <w:webHidden/>
                <w:lang w:val="en-US"/>
              </w:rPr>
            </w:r>
            <w:r w:rsidR="00911F61" w:rsidRPr="0028122F">
              <w:rPr>
                <w:noProof/>
                <w:webHidden/>
                <w:lang w:val="en-US"/>
              </w:rPr>
              <w:fldChar w:fldCharType="separate"/>
            </w:r>
            <w:r w:rsidR="001B6FBC">
              <w:rPr>
                <w:noProof/>
                <w:webHidden/>
                <w:lang w:val="en-US"/>
              </w:rPr>
              <w:t>35</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39" w:history="1">
            <w:r w:rsidR="00911F61" w:rsidRPr="0028122F">
              <w:rPr>
                <w:rStyle w:val="Hipervnculo"/>
                <w:rFonts w:ascii="Times New Roman" w:eastAsia="Times New Roman" w:hAnsi="Times New Roman" w:cs="Times New Roman"/>
                <w:i/>
                <w:noProof/>
                <w:lang w:val="en-US" w:eastAsia="es-UY"/>
              </w:rPr>
              <w:t>4.1.</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Final comments on relevance, effectiveness and efficiency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_Toc419252139 \h </w:instrText>
            </w:r>
            <w:r w:rsidR="00911F61" w:rsidRPr="0028122F">
              <w:rPr>
                <w:noProof/>
                <w:webHidden/>
                <w:lang w:val="en-US"/>
              </w:rPr>
            </w:r>
            <w:r w:rsidR="00911F61" w:rsidRPr="0028122F">
              <w:rPr>
                <w:noProof/>
                <w:webHidden/>
                <w:lang w:val="en-US"/>
              </w:rPr>
              <w:fldChar w:fldCharType="separate"/>
            </w:r>
            <w:r w:rsidR="001B6FBC">
              <w:rPr>
                <w:noProof/>
                <w:webHidden/>
                <w:lang w:val="en-US"/>
              </w:rPr>
              <w:t>35</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40" w:history="1">
            <w:r w:rsidR="00911F61" w:rsidRPr="0028122F">
              <w:rPr>
                <w:rStyle w:val="Hipervnculo"/>
                <w:rFonts w:ascii="Times New Roman" w:eastAsia="Times New Roman" w:hAnsi="Times New Roman" w:cs="Times New Roman"/>
                <w:i/>
                <w:noProof/>
                <w:lang w:val="en-US" w:eastAsia="es-UY"/>
              </w:rPr>
              <w:t>4.2.</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Final comments on the progress in achieving the objective of the project results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_Toc419252140 \h </w:instrText>
            </w:r>
            <w:r w:rsidR="00911F61" w:rsidRPr="0028122F">
              <w:rPr>
                <w:noProof/>
                <w:webHidden/>
                <w:lang w:val="en-US"/>
              </w:rPr>
            </w:r>
            <w:r w:rsidR="00911F61" w:rsidRPr="0028122F">
              <w:rPr>
                <w:noProof/>
                <w:webHidden/>
                <w:lang w:val="en-US"/>
              </w:rPr>
              <w:fldChar w:fldCharType="separate"/>
            </w:r>
            <w:r w:rsidR="001B6FBC">
              <w:rPr>
                <w:noProof/>
                <w:webHidden/>
                <w:lang w:val="en-US"/>
              </w:rPr>
              <w:t>36</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41" w:history="1">
            <w:r w:rsidR="00911F61" w:rsidRPr="0028122F">
              <w:rPr>
                <w:rStyle w:val="Hipervnculo"/>
                <w:rFonts w:ascii="Times New Roman" w:eastAsia="Times New Roman" w:hAnsi="Times New Roman" w:cs="Times New Roman"/>
                <w:i/>
                <w:noProof/>
                <w:lang w:val="en-US" w:eastAsia="es-UY"/>
              </w:rPr>
              <w:t>4.3.</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Corrective actions for the design, implementation, monitoring and evaluation;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_Toc419252141 \h </w:instrText>
            </w:r>
            <w:r w:rsidR="00911F61" w:rsidRPr="0028122F">
              <w:rPr>
                <w:noProof/>
                <w:webHidden/>
                <w:lang w:val="en-US"/>
              </w:rPr>
            </w:r>
            <w:r w:rsidR="00911F61" w:rsidRPr="0028122F">
              <w:rPr>
                <w:noProof/>
                <w:webHidden/>
                <w:lang w:val="en-US"/>
              </w:rPr>
              <w:fldChar w:fldCharType="separate"/>
            </w:r>
            <w:r w:rsidR="001B6FBC">
              <w:rPr>
                <w:noProof/>
                <w:webHidden/>
                <w:lang w:val="en-US"/>
              </w:rPr>
              <w:t>36</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42" w:history="1">
            <w:r w:rsidR="00911F61" w:rsidRPr="0028122F">
              <w:rPr>
                <w:rStyle w:val="Hipervnculo"/>
                <w:rFonts w:ascii="Times New Roman" w:eastAsia="Times New Roman" w:hAnsi="Times New Roman" w:cs="Times New Roman"/>
                <w:i/>
                <w:noProof/>
                <w:lang w:val="en-US" w:eastAsia="es-UY"/>
              </w:rPr>
              <w:t>4.4.</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Follow-up actions to strengthen the initial benefits of the project.</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_Toc419252142 \h </w:instrText>
            </w:r>
            <w:r w:rsidR="00911F61" w:rsidRPr="0028122F">
              <w:rPr>
                <w:noProof/>
                <w:webHidden/>
                <w:lang w:val="en-US"/>
              </w:rPr>
            </w:r>
            <w:r w:rsidR="00911F61" w:rsidRPr="0028122F">
              <w:rPr>
                <w:noProof/>
                <w:webHidden/>
                <w:lang w:val="en-US"/>
              </w:rPr>
              <w:fldChar w:fldCharType="separate"/>
            </w:r>
            <w:r w:rsidR="001B6FBC">
              <w:rPr>
                <w:noProof/>
                <w:webHidden/>
                <w:lang w:val="en-US"/>
              </w:rPr>
              <w:t>37</w:t>
            </w:r>
            <w:r w:rsidR="00911F61" w:rsidRPr="0028122F">
              <w:rPr>
                <w:noProof/>
                <w:webHidden/>
                <w:lang w:val="en-US"/>
              </w:rPr>
              <w:fldChar w:fldCharType="end"/>
            </w:r>
          </w:hyperlink>
        </w:p>
        <w:p w:rsidR="00911F61" w:rsidRPr="0028122F" w:rsidRDefault="00EC285E">
          <w:pPr>
            <w:pStyle w:val="TDC2"/>
            <w:tabs>
              <w:tab w:val="left" w:pos="880"/>
              <w:tab w:val="right" w:leader="dot" w:pos="8494"/>
            </w:tabs>
            <w:rPr>
              <w:rFonts w:eastAsiaTheme="minorEastAsia"/>
              <w:noProof/>
              <w:lang w:val="en-US" w:eastAsia="es-UY"/>
            </w:rPr>
          </w:pPr>
          <w:hyperlink w:anchor="_Toc419252143" w:history="1">
            <w:r w:rsidR="00911F61" w:rsidRPr="0028122F">
              <w:rPr>
                <w:rStyle w:val="Hipervnculo"/>
                <w:rFonts w:ascii="Times New Roman" w:eastAsia="Times New Roman" w:hAnsi="Times New Roman" w:cs="Times New Roman"/>
                <w:i/>
                <w:noProof/>
                <w:lang w:val="en-US" w:eastAsia="es-UY"/>
              </w:rPr>
              <w:t>4.5.</w:t>
            </w:r>
            <w:r w:rsidR="00911F61" w:rsidRPr="0028122F">
              <w:rPr>
                <w:rFonts w:eastAsiaTheme="minorEastAsia"/>
                <w:noProof/>
                <w:lang w:val="en-US" w:eastAsia="es-UY"/>
              </w:rPr>
              <w:tab/>
            </w:r>
            <w:r w:rsidR="00911F61" w:rsidRPr="0028122F">
              <w:rPr>
                <w:rStyle w:val="Hipervnculo"/>
                <w:rFonts w:ascii="Times New Roman" w:eastAsia="Times New Roman" w:hAnsi="Times New Roman" w:cs="Times New Roman"/>
                <w:i/>
                <w:noProof/>
                <w:lang w:val="en-US" w:eastAsia="es-UY"/>
              </w:rPr>
              <w:t>Proposals for future guidelines to strengthen the achievement of the main objectives of the project.</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_Toc419252143 \h </w:instrText>
            </w:r>
            <w:r w:rsidR="00911F61" w:rsidRPr="0028122F">
              <w:rPr>
                <w:noProof/>
                <w:webHidden/>
                <w:lang w:val="en-US"/>
              </w:rPr>
            </w:r>
            <w:r w:rsidR="00911F61" w:rsidRPr="0028122F">
              <w:rPr>
                <w:noProof/>
                <w:webHidden/>
                <w:lang w:val="en-US"/>
              </w:rPr>
              <w:fldChar w:fldCharType="separate"/>
            </w:r>
            <w:r w:rsidR="001B6FBC">
              <w:rPr>
                <w:noProof/>
                <w:webHidden/>
                <w:lang w:val="en-US"/>
              </w:rPr>
              <w:t>37</w:t>
            </w:r>
            <w:r w:rsidR="00911F61" w:rsidRPr="0028122F">
              <w:rPr>
                <w:noProof/>
                <w:webHidden/>
                <w:lang w:val="en-US"/>
              </w:rPr>
              <w:fldChar w:fldCharType="end"/>
            </w:r>
          </w:hyperlink>
        </w:p>
        <w:p w:rsidR="00911F61" w:rsidRPr="0028122F" w:rsidRDefault="00EC285E">
          <w:pPr>
            <w:pStyle w:val="TDC1"/>
            <w:tabs>
              <w:tab w:val="left" w:pos="440"/>
              <w:tab w:val="right" w:leader="dot" w:pos="8494"/>
            </w:tabs>
            <w:rPr>
              <w:rFonts w:eastAsiaTheme="minorEastAsia"/>
              <w:noProof/>
              <w:lang w:val="en-US" w:eastAsia="es-UY"/>
            </w:rPr>
          </w:pPr>
          <w:hyperlink w:anchor="_Toc419252144" w:history="1">
            <w:r w:rsidR="00911F61" w:rsidRPr="0028122F">
              <w:rPr>
                <w:rStyle w:val="Hipervnculo"/>
                <w:rFonts w:ascii="Times New Roman" w:eastAsia="Calibri" w:hAnsi="Times New Roman" w:cs="Times New Roman"/>
                <w:b/>
                <w:noProof/>
                <w:lang w:val="en-US"/>
              </w:rPr>
              <w:t>5.</w:t>
            </w:r>
            <w:r w:rsidR="00911F61" w:rsidRPr="0028122F">
              <w:rPr>
                <w:rFonts w:eastAsiaTheme="minorEastAsia"/>
                <w:noProof/>
                <w:lang w:val="en-US" w:eastAsia="es-UY"/>
              </w:rPr>
              <w:tab/>
            </w:r>
            <w:r w:rsidR="00911F61" w:rsidRPr="0028122F">
              <w:rPr>
                <w:rStyle w:val="Hipervnculo"/>
                <w:rFonts w:ascii="Times New Roman" w:eastAsia="Calibri" w:hAnsi="Times New Roman" w:cs="Times New Roman"/>
                <w:b/>
                <w:noProof/>
                <w:lang w:val="en-US"/>
              </w:rPr>
              <w:t>Lessons learned.</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_Toc419252144 \h </w:instrText>
            </w:r>
            <w:r w:rsidR="00911F61" w:rsidRPr="0028122F">
              <w:rPr>
                <w:noProof/>
                <w:webHidden/>
                <w:lang w:val="en-US"/>
              </w:rPr>
            </w:r>
            <w:r w:rsidR="00911F61" w:rsidRPr="0028122F">
              <w:rPr>
                <w:noProof/>
                <w:webHidden/>
                <w:lang w:val="en-US"/>
              </w:rPr>
              <w:fldChar w:fldCharType="separate"/>
            </w:r>
            <w:r w:rsidR="001B6FBC">
              <w:rPr>
                <w:noProof/>
                <w:webHidden/>
                <w:lang w:val="en-US"/>
              </w:rPr>
              <w:t>39</w:t>
            </w:r>
            <w:r w:rsidR="00911F61" w:rsidRPr="0028122F">
              <w:rPr>
                <w:noProof/>
                <w:webHidden/>
                <w:lang w:val="en-US"/>
              </w:rPr>
              <w:fldChar w:fldCharType="end"/>
            </w:r>
          </w:hyperlink>
        </w:p>
        <w:p w:rsidR="00911F61" w:rsidRPr="0028122F" w:rsidRDefault="00EC285E">
          <w:pPr>
            <w:pStyle w:val="TDC1"/>
            <w:tabs>
              <w:tab w:val="left" w:pos="440"/>
              <w:tab w:val="right" w:leader="dot" w:pos="8494"/>
            </w:tabs>
            <w:rPr>
              <w:rFonts w:eastAsiaTheme="minorEastAsia"/>
              <w:noProof/>
              <w:lang w:val="en-US" w:eastAsia="es-UY"/>
            </w:rPr>
          </w:pPr>
          <w:hyperlink w:anchor="_Toc419252145" w:history="1">
            <w:r w:rsidR="00911F61" w:rsidRPr="0028122F">
              <w:rPr>
                <w:rStyle w:val="Hipervnculo"/>
                <w:rFonts w:ascii="Times New Roman" w:eastAsia="Calibri" w:hAnsi="Times New Roman" w:cs="Times New Roman"/>
                <w:b/>
                <w:noProof/>
                <w:lang w:val="en-US"/>
              </w:rPr>
              <w:t>6.</w:t>
            </w:r>
            <w:r w:rsidR="00911F61" w:rsidRPr="0028122F">
              <w:rPr>
                <w:rFonts w:eastAsiaTheme="minorEastAsia"/>
                <w:noProof/>
                <w:lang w:val="en-US" w:eastAsia="es-UY"/>
              </w:rPr>
              <w:tab/>
            </w:r>
            <w:r w:rsidR="00911F61" w:rsidRPr="0028122F">
              <w:rPr>
                <w:rStyle w:val="Hipervnculo"/>
                <w:rFonts w:ascii="Times New Roman" w:eastAsia="Calibri" w:hAnsi="Times New Roman" w:cs="Times New Roman"/>
                <w:b/>
                <w:noProof/>
                <w:lang w:val="en-US"/>
              </w:rPr>
              <w:t>Annexed to the Evaluation Report attached to the document:</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_Toc419252145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46" w:history="1">
            <w:r w:rsidR="00911F61" w:rsidRPr="0028122F">
              <w:rPr>
                <w:rStyle w:val="Hipervnculo"/>
                <w:rFonts w:eastAsia="Times New Roman"/>
                <w:noProof/>
                <w:lang w:val="en-US" w:eastAsia="es-UY"/>
              </w:rPr>
              <w:t>1 Terms of reference of the consultancy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_Toc419252146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47" w:history="1">
            <w:r w:rsidR="00911F61" w:rsidRPr="0028122F">
              <w:rPr>
                <w:rStyle w:val="Hipervnculo"/>
                <w:rFonts w:eastAsia="Times New Roman"/>
                <w:noProof/>
                <w:lang w:val="en-US" w:eastAsia="es-UY"/>
              </w:rPr>
              <w:t>2 Work Plan, Schedule and itinerary</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_Toc419252147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48" w:history="1">
            <w:r w:rsidR="00911F61" w:rsidRPr="0028122F">
              <w:rPr>
                <w:rStyle w:val="Hipervnculo"/>
                <w:rFonts w:eastAsia="Times New Roman"/>
                <w:noProof/>
                <w:lang w:val="en-US" w:eastAsia="es-UY"/>
              </w:rPr>
              <w:t>3 List of Interviewees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_Toc419252148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49" w:history="1">
            <w:r w:rsidR="00911F61" w:rsidRPr="0028122F">
              <w:rPr>
                <w:rStyle w:val="Hipervnculo"/>
                <w:rFonts w:eastAsia="Times New Roman"/>
                <w:noProof/>
                <w:lang w:val="en-US" w:eastAsia="es-UY"/>
              </w:rPr>
              <w:t>4 Evaluation of results according to goals ML</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_Toc419252149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50" w:history="1">
            <w:r w:rsidR="00911F61" w:rsidRPr="0028122F">
              <w:rPr>
                <w:rStyle w:val="Hipervnculo"/>
                <w:rFonts w:eastAsia="Times New Roman"/>
                <w:noProof/>
                <w:lang w:val="en-US" w:eastAsia="es-UY"/>
              </w:rPr>
              <w:t>5 List of documents reviewed</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_Toc419252150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51" w:history="1">
            <w:r w:rsidR="00911F61" w:rsidRPr="0028122F">
              <w:rPr>
                <w:rStyle w:val="Hipervnculo"/>
                <w:rFonts w:eastAsia="Times New Roman"/>
                <w:noProof/>
                <w:lang w:val="en-US" w:eastAsia="es-UY"/>
              </w:rPr>
              <w:t>6 questionnaires used in the evaluation</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_Toc419252151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911F61" w:rsidRPr="0028122F" w:rsidRDefault="00EC285E">
          <w:pPr>
            <w:pStyle w:val="TDC2"/>
            <w:tabs>
              <w:tab w:val="right" w:leader="dot" w:pos="8494"/>
            </w:tabs>
            <w:rPr>
              <w:rFonts w:eastAsiaTheme="minorEastAsia"/>
              <w:noProof/>
              <w:lang w:val="en-US" w:eastAsia="es-UY"/>
            </w:rPr>
          </w:pPr>
          <w:hyperlink w:anchor="_Toc419252152" w:history="1">
            <w:r w:rsidR="00911F61" w:rsidRPr="0028122F">
              <w:rPr>
                <w:rStyle w:val="Hipervnculo"/>
                <w:rFonts w:eastAsia="Times New Roman"/>
                <w:noProof/>
                <w:lang w:val="en-US" w:eastAsia="es-UY"/>
              </w:rPr>
              <w:t>7 Summary pro financial performance results</w:t>
            </w:r>
            <w:r w:rsidR="00911F61" w:rsidRPr="0028122F">
              <w:rPr>
                <w:noProof/>
                <w:webHidden/>
                <w:lang w:val="en-US"/>
              </w:rPr>
              <w:tab/>
            </w:r>
            <w:r w:rsidR="00911F61" w:rsidRPr="0028122F">
              <w:rPr>
                <w:noProof/>
                <w:webHidden/>
                <w:lang w:val="en-US"/>
              </w:rPr>
              <w:fldChar w:fldCharType="begin"/>
            </w:r>
            <w:r w:rsidR="00911F61" w:rsidRPr="0028122F">
              <w:rPr>
                <w:noProof/>
                <w:webHidden/>
                <w:lang w:val="en-US"/>
              </w:rPr>
              <w:instrText xml:space="preserve"> PAGEREF _Toc419252152 \h </w:instrText>
            </w:r>
            <w:r w:rsidR="00911F61" w:rsidRPr="0028122F">
              <w:rPr>
                <w:noProof/>
                <w:webHidden/>
                <w:lang w:val="en-US"/>
              </w:rPr>
            </w:r>
            <w:r w:rsidR="00911F61" w:rsidRPr="0028122F">
              <w:rPr>
                <w:noProof/>
                <w:webHidden/>
                <w:lang w:val="en-US"/>
              </w:rPr>
              <w:fldChar w:fldCharType="separate"/>
            </w:r>
            <w:r w:rsidR="001B6FBC">
              <w:rPr>
                <w:noProof/>
                <w:webHidden/>
                <w:lang w:val="en-US"/>
              </w:rPr>
              <w:t>40</w:t>
            </w:r>
            <w:r w:rsidR="00911F61" w:rsidRPr="0028122F">
              <w:rPr>
                <w:noProof/>
                <w:webHidden/>
                <w:lang w:val="en-US"/>
              </w:rPr>
              <w:fldChar w:fldCharType="end"/>
            </w:r>
          </w:hyperlink>
        </w:p>
        <w:p w:rsidR="00ED6E62" w:rsidRPr="0028122F" w:rsidRDefault="00ED6E62">
          <w:pPr>
            <w:rPr>
              <w:lang w:val="en-US"/>
            </w:rPr>
          </w:pPr>
          <w:r w:rsidRPr="0028122F">
            <w:rPr>
              <w:rFonts w:ascii="Times New Roman" w:hAnsi="Times New Roman" w:cs="Times New Roman"/>
              <w:b/>
              <w:bCs/>
              <w:sz w:val="20"/>
              <w:szCs w:val="20"/>
              <w:lang w:val="en-US"/>
            </w:rPr>
            <w:fldChar w:fldCharType="end"/>
          </w:r>
        </w:p>
      </w:sdtContent>
    </w:sdt>
    <w:p w:rsidR="007C0CBC" w:rsidRPr="0028122F" w:rsidRDefault="007C0CBC" w:rsidP="005658D2">
      <w:pPr>
        <w:jc w:val="both"/>
        <w:rPr>
          <w:rFonts w:ascii="Times New Roman" w:eastAsia="Calibri" w:hAnsi="Times New Roman" w:cs="Times New Roman"/>
          <w:color w:val="000000"/>
          <w:lang w:val="en-US"/>
        </w:rPr>
      </w:pPr>
    </w:p>
    <w:p w:rsidR="00911F61" w:rsidRPr="0028122F" w:rsidRDefault="00911F61">
      <w:pPr>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br w:type="page"/>
      </w:r>
    </w:p>
    <w:p w:rsidR="005658D2" w:rsidRPr="0028122F" w:rsidRDefault="005658D2" w:rsidP="005658D2">
      <w:pPr>
        <w:jc w:val="both"/>
        <w:rPr>
          <w:rFonts w:ascii="Times New Roman" w:eastAsia="Calibri" w:hAnsi="Times New Roman" w:cs="Times New Roman"/>
          <w:color w:val="000000"/>
          <w:lang w:val="en-US"/>
        </w:rPr>
      </w:pPr>
    </w:p>
    <w:p w:rsidR="005F4637" w:rsidRPr="0028122F" w:rsidRDefault="005F4637" w:rsidP="005F4637">
      <w:pPr>
        <w:pStyle w:val="Ttulo1"/>
        <w:jc w:val="center"/>
        <w:rPr>
          <w:rFonts w:ascii="Times New Roman" w:eastAsia="Calibri" w:hAnsi="Times New Roman" w:cs="Times New Roman"/>
          <w:b/>
          <w:color w:val="auto"/>
          <w:lang w:val="en-US"/>
        </w:rPr>
      </w:pPr>
      <w:bookmarkStart w:id="4" w:name="_Toc419252110"/>
      <w:bookmarkEnd w:id="2"/>
      <w:r w:rsidRPr="0028122F">
        <w:rPr>
          <w:rFonts w:ascii="Times New Roman" w:eastAsia="Calibri" w:hAnsi="Times New Roman" w:cs="Times New Roman"/>
          <w:b/>
          <w:color w:val="auto"/>
          <w:lang w:val="en-US"/>
        </w:rPr>
        <w:t>Executive Summary</w:t>
      </w:r>
      <w:bookmarkEnd w:id="4"/>
      <w:r w:rsidRPr="0028122F">
        <w:rPr>
          <w:rFonts w:ascii="Times New Roman" w:eastAsia="Calibri" w:hAnsi="Times New Roman" w:cs="Times New Roman"/>
          <w:b/>
          <w:color w:val="auto"/>
          <w:lang w:val="en-US"/>
        </w:rPr>
        <w:t xml:space="preserve"> </w:t>
      </w:r>
    </w:p>
    <w:p w:rsidR="005F4637" w:rsidRPr="0028122F" w:rsidRDefault="005F4637" w:rsidP="005F4637">
      <w:pPr>
        <w:rPr>
          <w:lang w:val="en-US"/>
        </w:rPr>
      </w:pPr>
    </w:p>
    <w:p w:rsidR="005F4637" w:rsidRPr="0028122F" w:rsidRDefault="005F4637" w:rsidP="005F4637">
      <w:pPr>
        <w:rPr>
          <w:lang w:val="en-US"/>
        </w:rPr>
      </w:pPr>
    </w:p>
    <w:p w:rsidR="005F4637" w:rsidRPr="0028122F"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 xml:space="preserve">The PIMS 4055 project is the continuation of GEF FREPLATA (FMAM 613) project, carried out between May 1999 and December 2008, which was the first in the </w:t>
      </w:r>
      <w:r w:rsidR="00A24A83">
        <w:rPr>
          <w:rFonts w:ascii="Times New Roman" w:eastAsia="Calibri" w:hAnsi="Times New Roman" w:cs="Times New Roman"/>
          <w:color w:val="000000"/>
          <w:lang w:val="en-US"/>
        </w:rPr>
        <w:t>transboundary area</w:t>
      </w:r>
      <w:r w:rsidRPr="0028122F">
        <w:rPr>
          <w:rFonts w:ascii="Times New Roman" w:eastAsia="Calibri" w:hAnsi="Times New Roman" w:cs="Times New Roman"/>
          <w:color w:val="000000"/>
          <w:lang w:val="en-US"/>
        </w:rPr>
        <w:t xml:space="preserve"> of the River Plate and its maritime front. The main achievements thereof include: i) a survey of important information, which resulted in the generation of a transboundary diagnostic (ADT) and which concluded that control of land-based pollution in the coastal zone of the two countries is a priority. ii) the design of a joint Strategic Action Program (SAP) and </w:t>
      </w:r>
      <w:r w:rsidR="00A24A83">
        <w:rPr>
          <w:rFonts w:ascii="Times New Roman" w:eastAsia="Calibri" w:hAnsi="Times New Roman" w:cs="Times New Roman"/>
          <w:color w:val="000000"/>
          <w:lang w:val="en-US"/>
        </w:rPr>
        <w:t xml:space="preserve">the complementary </w:t>
      </w:r>
      <w:r w:rsidRPr="0028122F">
        <w:rPr>
          <w:rFonts w:ascii="Times New Roman" w:eastAsia="Calibri" w:hAnsi="Times New Roman" w:cs="Times New Roman"/>
          <w:color w:val="000000"/>
          <w:lang w:val="en-US"/>
        </w:rPr>
        <w:t xml:space="preserve">National Programs </w:t>
      </w:r>
      <w:r w:rsidR="00A24A83">
        <w:rPr>
          <w:rFonts w:ascii="Times New Roman" w:eastAsia="Calibri" w:hAnsi="Times New Roman" w:cs="Times New Roman"/>
          <w:color w:val="000000"/>
          <w:lang w:val="en-US"/>
        </w:rPr>
        <w:t>of</w:t>
      </w:r>
      <w:r w:rsidRPr="0028122F">
        <w:rPr>
          <w:rFonts w:ascii="Times New Roman" w:eastAsia="Calibri" w:hAnsi="Times New Roman" w:cs="Times New Roman"/>
          <w:color w:val="000000"/>
          <w:lang w:val="en-US"/>
        </w:rPr>
        <w:t xml:space="preserve"> Action (NPA); and iii) also managed to form a binational ad hoc network of municipalities (RIIGLO) and bring together senior actors, including nine ministries, navy, coast guard, provincial authorities and the private sector.</w:t>
      </w:r>
    </w:p>
    <w:p w:rsidR="00B46B5B"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In the post-completion stage</w:t>
      </w:r>
      <w:r w:rsidR="00B46B5B">
        <w:rPr>
          <w:rFonts w:ascii="Times New Roman" w:eastAsia="Calibri" w:hAnsi="Times New Roman" w:cs="Times New Roman"/>
          <w:color w:val="000000"/>
          <w:lang w:val="en-US"/>
        </w:rPr>
        <w:t xml:space="preserve"> of</w:t>
      </w:r>
      <w:r w:rsidRPr="0028122F">
        <w:rPr>
          <w:rFonts w:ascii="Times New Roman" w:eastAsia="Calibri" w:hAnsi="Times New Roman" w:cs="Times New Roman"/>
          <w:color w:val="000000"/>
          <w:lang w:val="en-US"/>
        </w:rPr>
        <w:t xml:space="preserve"> FREPLATA</w:t>
      </w:r>
      <w:r w:rsidR="00B46B5B">
        <w:rPr>
          <w:rFonts w:ascii="Times New Roman" w:eastAsia="Calibri" w:hAnsi="Times New Roman" w:cs="Times New Roman"/>
          <w:color w:val="000000"/>
          <w:lang w:val="en-US"/>
        </w:rPr>
        <w:t xml:space="preserve"> program</w:t>
      </w:r>
      <w:r w:rsidRPr="0028122F">
        <w:rPr>
          <w:rFonts w:ascii="Times New Roman" w:eastAsia="Calibri" w:hAnsi="Times New Roman" w:cs="Times New Roman"/>
          <w:color w:val="000000"/>
          <w:lang w:val="en-US"/>
        </w:rPr>
        <w:t xml:space="preserve">, some institutional weaknesses were found in both countries and in the articulation between the business, academic and government sectors, to promote the implementation of the SAP. </w:t>
      </w:r>
      <w:r w:rsidR="00B46B5B" w:rsidRPr="00B46B5B">
        <w:rPr>
          <w:rFonts w:ascii="Times New Roman" w:eastAsia="Calibri" w:hAnsi="Times New Roman" w:cs="Times New Roman"/>
          <w:color w:val="000000"/>
          <w:lang w:val="en-US"/>
        </w:rPr>
        <w:t>These aspects resulted in poor coordination in the implementation of environmental programs in the coastal areas, which were independently performed by different authorities, leaving the processes generated during FREPLATA, mostly unattended.</w:t>
      </w:r>
      <w:r w:rsidRPr="0028122F">
        <w:rPr>
          <w:rFonts w:ascii="Times New Roman" w:eastAsia="Calibri" w:hAnsi="Times New Roman" w:cs="Times New Roman"/>
          <w:color w:val="000000"/>
          <w:lang w:val="en-US"/>
        </w:rPr>
        <w:t xml:space="preserve"> </w:t>
      </w:r>
      <w:r w:rsidR="00B46B5B" w:rsidRPr="00B46B5B">
        <w:rPr>
          <w:rFonts w:ascii="Times New Roman" w:eastAsia="Calibri" w:hAnsi="Times New Roman" w:cs="Times New Roman"/>
          <w:color w:val="000000"/>
          <w:lang w:val="en-US"/>
        </w:rPr>
        <w:t>Thus, there were difficulties for the operation of Technical Advisory Groups and for the RIIGLO, because as the result of not being institutionalized did not worked permanently.</w:t>
      </w:r>
    </w:p>
    <w:p w:rsidR="00B46B5B"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Despite the efforts of the interventions made, the institutional weaknesses persist and the interministeri</w:t>
      </w:r>
      <w:r w:rsidR="00B46B5B">
        <w:rPr>
          <w:rFonts w:ascii="Times New Roman" w:eastAsia="Calibri" w:hAnsi="Times New Roman" w:cs="Times New Roman"/>
          <w:color w:val="000000"/>
          <w:lang w:val="en-US"/>
        </w:rPr>
        <w:t>al interaction instances within</w:t>
      </w:r>
      <w:r w:rsidRPr="0028122F">
        <w:rPr>
          <w:rFonts w:ascii="Times New Roman" w:eastAsia="Calibri" w:hAnsi="Times New Roman" w:cs="Times New Roman"/>
          <w:color w:val="000000"/>
          <w:lang w:val="en-US"/>
        </w:rPr>
        <w:t xml:space="preserve"> each country failed to become a platform for intersectional multidisciplinary dialogue to give integrative responses to transboundary issues.  </w:t>
      </w:r>
      <w:r w:rsidR="00B46B5B" w:rsidRPr="00B46B5B">
        <w:rPr>
          <w:rFonts w:ascii="Times New Roman" w:eastAsia="Calibri" w:hAnsi="Times New Roman" w:cs="Times New Roman"/>
          <w:color w:val="000000"/>
          <w:lang w:val="en-US"/>
        </w:rPr>
        <w:t>By the end of the FREPLATA project, the countries still not yet had a standardized monitoring system nor a binational integrated information system to track indicators of environmental quality in international waters, and to support public policies in transboundary waters.</w:t>
      </w:r>
    </w:p>
    <w:p w:rsidR="00B46B5B"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The PIMS 4055  project try to solve the aforementioned problems, aiming at the long-term objective "to have safe water that is healthy for human health and recreational uses and development of aquatic biota "and to the general objective of "moving towards using sustainability of resource use and RPFM by SAP implementation concerning the reduction and prevention of pollu</w:t>
      </w:r>
      <w:r w:rsidR="00B46B5B">
        <w:rPr>
          <w:rFonts w:ascii="Times New Roman" w:eastAsia="Calibri" w:hAnsi="Times New Roman" w:cs="Times New Roman"/>
          <w:color w:val="000000"/>
          <w:lang w:val="en-US"/>
        </w:rPr>
        <w:t xml:space="preserve">tion from land". </w:t>
      </w:r>
      <w:r w:rsidR="00B46B5B" w:rsidRPr="00B46B5B">
        <w:rPr>
          <w:rFonts w:ascii="Times New Roman" w:eastAsia="Calibri" w:hAnsi="Times New Roman" w:cs="Times New Roman"/>
          <w:color w:val="000000"/>
          <w:lang w:val="en-US"/>
        </w:rPr>
        <w:t>The project pretended to achieve four outcomes: a) the implementation of institutional reforms, and strengthening capacities at national and binational level prior to address transboundary environmental problems. b) Build skills and tools to prevent and mitigate pollution, and fostering a greater collaboration between the public and private sectors, c) Implement a set of pilot activities that contribute to the reduction of priority pollutants. d) Establish a Program environmental Monitoring and Information System Binational to support decision makers and RPFM management.</w:t>
      </w:r>
    </w:p>
    <w:p w:rsidR="005F4637" w:rsidRPr="0028122F"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This report aims at evaluating the implementation of PIMS 4055 and the results achieved considering the formulation and design stage, the implementation process and finally the progress of its achievements. In addition to the conclusions obtained after this process, some learned lessons are su</w:t>
      </w:r>
      <w:r w:rsidR="009B7606" w:rsidRPr="0028122F">
        <w:rPr>
          <w:rFonts w:ascii="Times New Roman" w:eastAsia="Calibri" w:hAnsi="Times New Roman" w:cs="Times New Roman"/>
          <w:color w:val="000000"/>
          <w:lang w:val="en-US"/>
        </w:rPr>
        <w:t>mmarized and recommendations</w:t>
      </w:r>
      <w:r w:rsidRPr="0028122F">
        <w:rPr>
          <w:rFonts w:ascii="Times New Roman" w:eastAsia="Calibri" w:hAnsi="Times New Roman" w:cs="Times New Roman"/>
          <w:color w:val="000000"/>
          <w:lang w:val="en-US"/>
        </w:rPr>
        <w:t xml:space="preserve"> made in order to continue achieving the long-term goals.</w:t>
      </w:r>
    </w:p>
    <w:p w:rsidR="005F4637" w:rsidRPr="0028122F"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 xml:space="preserve">The project is highly relevant in order to generate positive effects at global and national levels of various kinds, including health benefits of a high percentage of the populations of Argentina and Uruguay, and the conservation of biodiversity. The long-term goal of PIMS 4055 cannot be </w:t>
      </w:r>
      <w:r w:rsidRPr="0028122F">
        <w:rPr>
          <w:rFonts w:ascii="Times New Roman" w:eastAsia="Calibri" w:hAnsi="Times New Roman" w:cs="Times New Roman"/>
          <w:color w:val="000000"/>
          <w:lang w:val="en-US"/>
        </w:rPr>
        <w:lastRenderedPageBreak/>
        <w:t>achieved o</w:t>
      </w:r>
      <w:r w:rsidR="0028122F" w:rsidRPr="0028122F">
        <w:rPr>
          <w:rFonts w:ascii="Times New Roman" w:eastAsia="Calibri" w:hAnsi="Times New Roman" w:cs="Times New Roman"/>
          <w:color w:val="000000"/>
          <w:lang w:val="en-US"/>
        </w:rPr>
        <w:t xml:space="preserve">nly with the executed stage; </w:t>
      </w:r>
      <w:r w:rsidRPr="0028122F">
        <w:rPr>
          <w:rFonts w:ascii="Times New Roman" w:eastAsia="Calibri" w:hAnsi="Times New Roman" w:cs="Times New Roman"/>
          <w:color w:val="000000"/>
          <w:lang w:val="en-US"/>
        </w:rPr>
        <w:t xml:space="preserve">it is </w:t>
      </w:r>
      <w:r w:rsidR="009B7606" w:rsidRPr="0028122F">
        <w:rPr>
          <w:rFonts w:ascii="Times New Roman" w:eastAsia="Calibri" w:hAnsi="Times New Roman" w:cs="Times New Roman"/>
          <w:color w:val="000000"/>
          <w:lang w:val="en-US"/>
        </w:rPr>
        <w:t>just a step in</w:t>
      </w:r>
      <w:r w:rsidRPr="0028122F">
        <w:rPr>
          <w:rFonts w:ascii="Times New Roman" w:eastAsia="Calibri" w:hAnsi="Times New Roman" w:cs="Times New Roman"/>
          <w:color w:val="000000"/>
          <w:lang w:val="en-US"/>
        </w:rPr>
        <w:t xml:space="preserve"> a path that countries should continue</w:t>
      </w:r>
      <w:r w:rsidR="00550CF5">
        <w:rPr>
          <w:rFonts w:ascii="Times New Roman" w:eastAsia="Calibri" w:hAnsi="Times New Roman" w:cs="Times New Roman"/>
          <w:color w:val="000000"/>
          <w:lang w:val="en-US"/>
        </w:rPr>
        <w:t xml:space="preserve"> ongoing</w:t>
      </w:r>
      <w:r w:rsidR="0028122F" w:rsidRPr="0028122F">
        <w:rPr>
          <w:rFonts w:ascii="Times New Roman" w:eastAsia="Calibri" w:hAnsi="Times New Roman" w:cs="Times New Roman"/>
          <w:color w:val="000000"/>
          <w:lang w:val="en-US"/>
        </w:rPr>
        <w:t>,</w:t>
      </w:r>
      <w:r w:rsidRPr="0028122F">
        <w:rPr>
          <w:rFonts w:ascii="Times New Roman" w:eastAsia="Calibri" w:hAnsi="Times New Roman" w:cs="Times New Roman"/>
          <w:color w:val="000000"/>
          <w:lang w:val="en-US"/>
        </w:rPr>
        <w:t xml:space="preserve"> to achieve productive development with environmental sustainability. The contributions made are particularly relevant considering the new challenges of large engineering constructions and the exploitation of hydrocarbons that are being evaluated to be implemented in coastal areas and in the transboundary area.</w:t>
      </w:r>
    </w:p>
    <w:p w:rsidR="005F4637" w:rsidRPr="0028122F"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In the logic framework (LF), four indicators of purpose are presented to verify actions to achieve management criteria agreed and validated by both countries. In the final evaluation, according to the me</w:t>
      </w:r>
      <w:r w:rsidR="008A0F41">
        <w:rPr>
          <w:rFonts w:ascii="Times New Roman" w:eastAsia="Calibri" w:hAnsi="Times New Roman" w:cs="Times New Roman"/>
          <w:color w:val="000000"/>
          <w:lang w:val="en-US"/>
        </w:rPr>
        <w:t>ans of verification</w:t>
      </w:r>
      <w:r w:rsidRPr="0028122F">
        <w:rPr>
          <w:rFonts w:ascii="Times New Roman" w:eastAsia="Calibri" w:hAnsi="Times New Roman" w:cs="Times New Roman"/>
          <w:color w:val="000000"/>
          <w:lang w:val="en-US"/>
        </w:rPr>
        <w:t xml:space="preserve">, no evidence was found of compliance with these goals and the parties attribute these results to changes in context situations that caused tensions </w:t>
      </w:r>
      <w:r w:rsidR="008A0F41">
        <w:rPr>
          <w:rFonts w:ascii="Times New Roman" w:eastAsia="Calibri" w:hAnsi="Times New Roman" w:cs="Times New Roman"/>
          <w:color w:val="000000"/>
          <w:lang w:val="en-US"/>
        </w:rPr>
        <w:t xml:space="preserve">at </w:t>
      </w:r>
      <w:r w:rsidRPr="0028122F">
        <w:rPr>
          <w:rFonts w:ascii="Times New Roman" w:eastAsia="Calibri" w:hAnsi="Times New Roman" w:cs="Times New Roman"/>
          <w:color w:val="000000"/>
          <w:lang w:val="en-US"/>
        </w:rPr>
        <w:t>binational</w:t>
      </w:r>
      <w:r w:rsidR="008A0F41">
        <w:rPr>
          <w:rFonts w:ascii="Times New Roman" w:eastAsia="Calibri" w:hAnsi="Times New Roman" w:cs="Times New Roman"/>
          <w:color w:val="000000"/>
          <w:lang w:val="en-US"/>
        </w:rPr>
        <w:t xml:space="preserve"> level</w:t>
      </w:r>
      <w:r w:rsidRPr="0028122F">
        <w:rPr>
          <w:rFonts w:ascii="Times New Roman" w:eastAsia="Calibri" w:hAnsi="Times New Roman" w:cs="Times New Roman"/>
          <w:color w:val="000000"/>
          <w:lang w:val="en-US"/>
        </w:rPr>
        <w:t>, and led to postpone the objectives in transboundary waters, in order to prioritize project activities in coastal areas of national jurisdiction. Independent analysis of the implementation and on the achievements in each of the four results of this evaluation shows that the goals were not achieved in full satisfaction while certainly the Outcome 3 (pilot projects) is evaluated as the most successful</w:t>
      </w:r>
      <w:r w:rsidR="00141037">
        <w:rPr>
          <w:rFonts w:ascii="Times New Roman" w:eastAsia="Calibri" w:hAnsi="Times New Roman" w:cs="Times New Roman"/>
          <w:color w:val="000000"/>
          <w:lang w:val="en-US"/>
        </w:rPr>
        <w:t>. Regarding the scope of cross a</w:t>
      </w:r>
      <w:r w:rsidRPr="0028122F">
        <w:rPr>
          <w:rFonts w:ascii="Times New Roman" w:eastAsia="Calibri" w:hAnsi="Times New Roman" w:cs="Times New Roman"/>
          <w:color w:val="000000"/>
          <w:lang w:val="en-US"/>
        </w:rPr>
        <w:t xml:space="preserve">greements between municipal, provincial, national and civil society, for the construction and operation of </w:t>
      </w:r>
      <w:r w:rsidR="00141037">
        <w:rPr>
          <w:rFonts w:ascii="Times New Roman" w:eastAsia="Calibri" w:hAnsi="Times New Roman" w:cs="Times New Roman"/>
          <w:color w:val="000000"/>
          <w:lang w:val="en-US"/>
        </w:rPr>
        <w:t xml:space="preserve">an </w:t>
      </w:r>
      <w:r w:rsidRPr="0028122F">
        <w:rPr>
          <w:rFonts w:ascii="Times New Roman" w:eastAsia="Calibri" w:hAnsi="Times New Roman" w:cs="Times New Roman"/>
          <w:color w:val="000000"/>
          <w:lang w:val="en-US"/>
        </w:rPr>
        <w:t>artificial wetland in San Clemente, there is evidence that the project has played a substantive role as a catalyst and promoter of synergies. The project identified long-standing problems such as the ineffectiveness of the solid waste treatment</w:t>
      </w:r>
      <w:r w:rsidR="00141037">
        <w:rPr>
          <w:rFonts w:ascii="Times New Roman" w:eastAsia="Calibri" w:hAnsi="Times New Roman" w:cs="Times New Roman"/>
          <w:color w:val="000000"/>
          <w:lang w:val="en-US"/>
        </w:rPr>
        <w:t xml:space="preserve"> plant, and helped to correct them</w:t>
      </w:r>
      <w:r w:rsidRPr="0028122F">
        <w:rPr>
          <w:rFonts w:ascii="Times New Roman" w:eastAsia="Calibri" w:hAnsi="Times New Roman" w:cs="Times New Roman"/>
          <w:color w:val="000000"/>
          <w:lang w:val="en-US"/>
        </w:rPr>
        <w:t xml:space="preserve"> prior to attempting the creation of the artificial wetland. Despite these important advances, the treatment plant was not built, failing to reach th</w:t>
      </w:r>
      <w:r w:rsidR="00141037">
        <w:rPr>
          <w:rFonts w:ascii="Times New Roman" w:eastAsia="Calibri" w:hAnsi="Times New Roman" w:cs="Times New Roman"/>
          <w:color w:val="000000"/>
          <w:lang w:val="en-US"/>
        </w:rPr>
        <w:t>is</w:t>
      </w:r>
      <w:r w:rsidRPr="0028122F">
        <w:rPr>
          <w:rFonts w:ascii="Times New Roman" w:eastAsia="Calibri" w:hAnsi="Times New Roman" w:cs="Times New Roman"/>
          <w:color w:val="000000"/>
          <w:lang w:val="en-US"/>
        </w:rPr>
        <w:t xml:space="preserve"> project goal. In the pilots projects in the tanneries and dairy industry, successful results were achieved in the development of clean processes and good practices for the industry, which in case of being implemented would significantly reduce industrial waste discharges into the environment. Despite these results, the project failed to achieve expected goals stated in the LF, in terms of reduce pollution content in wastewater according the limits for tannery effluent established in the environmental regulations for the tannery sector in Uruguay (Outcome 3.4), nor to reduce significantly the volume of organic waste effluents from the dairy industry (Outcome 3.5). This should not be interpreted as a project failure but to an inconsistency in the LF indicators, which stated quantitative goals for reduction of pollutants of industrial effluents not consistent with the managed resources. Regarding the creation of a binational integrated information system, the evaluation results pointed out a highly unsatisfactory performance. The target could not be reached neither in the case of developing a binational monitoring system nor in the creation of an information system to support decision processes. The limited scope of the goals, and the reduced project performance, can be explained by changes in the status of execution context and some faults found in the coordination and management mechanisms, which did not have contingency plans nor corrective actions to address deviations identified by the tracking instruments.</w:t>
      </w:r>
    </w:p>
    <w:p w:rsidR="005F4637" w:rsidRPr="0028122F" w:rsidRDefault="005F4637" w:rsidP="005F4637">
      <w:pPr>
        <w:spacing w:after="0" w:line="240" w:lineRule="auto"/>
        <w:ind w:left="1560"/>
        <w:jc w:val="both"/>
        <w:rPr>
          <w:rFonts w:ascii="Times New Roman" w:hAnsi="Times New Roman" w:cs="Times New Roman"/>
          <w:sz w:val="20"/>
          <w:szCs w:val="20"/>
          <w:lang w:val="en-US"/>
        </w:rPr>
      </w:pPr>
      <w:r w:rsidRPr="0028122F">
        <w:rPr>
          <w:rFonts w:ascii="Times New Roman" w:hAnsi="Times New Roman" w:cs="Times New Roman"/>
          <w:b/>
          <w:sz w:val="20"/>
          <w:szCs w:val="20"/>
          <w:lang w:val="en-US"/>
        </w:rPr>
        <w:t>Table 1.</w:t>
      </w:r>
      <w:r w:rsidRPr="0028122F">
        <w:rPr>
          <w:rFonts w:ascii="Times New Roman" w:hAnsi="Times New Roman" w:cs="Times New Roman"/>
          <w:sz w:val="20"/>
          <w:szCs w:val="20"/>
          <w:lang w:val="en-US"/>
        </w:rPr>
        <w:t xml:space="preserve"> Summary of scores assigned to the Project </w:t>
      </w:r>
    </w:p>
    <w:p w:rsidR="005F4637" w:rsidRPr="0028122F" w:rsidRDefault="005F4637" w:rsidP="005F4637">
      <w:pPr>
        <w:widowControl w:val="0"/>
        <w:adjustRightInd w:val="0"/>
        <w:snapToGrid w:val="0"/>
        <w:spacing w:after="0" w:line="240" w:lineRule="auto"/>
        <w:ind w:left="993"/>
        <w:jc w:val="both"/>
        <w:textAlignment w:val="baseline"/>
        <w:rPr>
          <w:rFonts w:ascii="Times New Roman" w:hAnsi="Times New Roman" w:cs="Times New Roman"/>
          <w:sz w:val="16"/>
          <w:szCs w:val="16"/>
          <w:lang w:val="en-US"/>
        </w:rPr>
      </w:pP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550"/>
      </w:tblGrid>
      <w:tr w:rsidR="005F4637" w:rsidRPr="0028122F" w:rsidTr="004B7125">
        <w:tc>
          <w:tcPr>
            <w:tcW w:w="0" w:type="auto"/>
            <w:shd w:val="clear" w:color="auto" w:fill="auto"/>
          </w:tcPr>
          <w:p w:rsidR="005F4637" w:rsidRPr="0028122F" w:rsidRDefault="005F4637" w:rsidP="004B7125">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 xml:space="preserve">Global Evaluation Score for the Project </w:t>
            </w:r>
            <w:r w:rsidRPr="0028122F">
              <w:rPr>
                <w:rFonts w:ascii="Times New Roman" w:eastAsia="Calibri" w:hAnsi="Times New Roman" w:cs="Times New Roman"/>
                <w:color w:val="000000"/>
                <w:sz w:val="20"/>
                <w:szCs w:val="20"/>
                <w:lang w:val="en-US"/>
              </w:rPr>
              <w:footnoteReference w:id="1"/>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S</w:t>
            </w:r>
            <w:r w:rsidRPr="0028122F">
              <w:rPr>
                <w:rStyle w:val="Refdenotaalpie"/>
                <w:rFonts w:ascii="Times New Roman" w:hAnsi="Times New Roman" w:cs="Times New Roman"/>
                <w:b/>
                <w:sz w:val="20"/>
                <w:szCs w:val="20"/>
                <w:lang w:val="en-US"/>
              </w:rPr>
              <w:footnoteReference w:id="2"/>
            </w:r>
          </w:p>
        </w:tc>
      </w:tr>
      <w:tr w:rsidR="005F4637" w:rsidRPr="0028122F" w:rsidTr="004B7125">
        <w:tc>
          <w:tcPr>
            <w:tcW w:w="0" w:type="auto"/>
            <w:shd w:val="clear" w:color="auto" w:fill="auto"/>
          </w:tcPr>
          <w:p w:rsidR="005F4637" w:rsidRPr="0028122F" w:rsidRDefault="005F4637" w:rsidP="004B7125">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 xml:space="preserve">Relevance </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HS</w:t>
            </w:r>
          </w:p>
        </w:tc>
      </w:tr>
      <w:tr w:rsidR="005F4637" w:rsidRPr="0028122F" w:rsidTr="004B7125">
        <w:tc>
          <w:tcPr>
            <w:tcW w:w="0" w:type="auto"/>
            <w:shd w:val="clear" w:color="auto" w:fill="auto"/>
          </w:tcPr>
          <w:p w:rsidR="005F4637" w:rsidRPr="0028122F" w:rsidRDefault="005F4637" w:rsidP="004B7125">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 xml:space="preserve">Effectiveness </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MU</w:t>
            </w:r>
          </w:p>
        </w:tc>
      </w:tr>
      <w:tr w:rsidR="005F4637" w:rsidRPr="0028122F" w:rsidTr="004B7125">
        <w:tc>
          <w:tcPr>
            <w:tcW w:w="0" w:type="auto"/>
            <w:shd w:val="clear" w:color="auto" w:fill="auto"/>
          </w:tcPr>
          <w:p w:rsidR="005F4637" w:rsidRPr="0028122F" w:rsidRDefault="005F4637" w:rsidP="004B7125">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 xml:space="preserve">Efficiency </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MS</w:t>
            </w:r>
          </w:p>
        </w:tc>
      </w:tr>
      <w:tr w:rsidR="005F4637" w:rsidRPr="0028122F" w:rsidTr="004B7125">
        <w:tc>
          <w:tcPr>
            <w:tcW w:w="0" w:type="auto"/>
            <w:shd w:val="clear" w:color="auto" w:fill="auto"/>
          </w:tcPr>
          <w:p w:rsidR="005F4637" w:rsidRPr="0028122F" w:rsidRDefault="005F4637" w:rsidP="004B7125">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t xml:space="preserve">Conceptualization / Design: </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MS</w:t>
            </w:r>
          </w:p>
        </w:tc>
      </w:tr>
      <w:tr w:rsidR="005F4637" w:rsidRPr="0028122F" w:rsidTr="004B7125">
        <w:tc>
          <w:tcPr>
            <w:tcW w:w="0" w:type="auto"/>
            <w:shd w:val="clear" w:color="auto" w:fill="auto"/>
          </w:tcPr>
          <w:p w:rsidR="005F4637" w:rsidRPr="0028122F" w:rsidRDefault="005F4637" w:rsidP="004B7125">
            <w:pPr>
              <w:jc w:val="both"/>
              <w:rPr>
                <w:rFonts w:ascii="Times New Roman" w:eastAsia="Calibri" w:hAnsi="Times New Roman" w:cs="Times New Roman"/>
                <w:color w:val="000000"/>
                <w:sz w:val="20"/>
                <w:szCs w:val="20"/>
                <w:lang w:val="en-US"/>
              </w:rPr>
            </w:pPr>
            <w:r w:rsidRPr="0028122F">
              <w:rPr>
                <w:rFonts w:ascii="Times New Roman" w:eastAsia="Calibri" w:hAnsi="Times New Roman" w:cs="Times New Roman"/>
                <w:color w:val="000000"/>
                <w:sz w:val="20"/>
                <w:szCs w:val="20"/>
                <w:lang w:val="en-US"/>
              </w:rPr>
              <w:lastRenderedPageBreak/>
              <w:t>Stakeholder involvement in the design:</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MU</w:t>
            </w:r>
          </w:p>
        </w:tc>
      </w:tr>
      <w:tr w:rsidR="005F4637" w:rsidRPr="0028122F" w:rsidTr="004B7125">
        <w:tc>
          <w:tcPr>
            <w:tcW w:w="0" w:type="auto"/>
            <w:shd w:val="clear" w:color="auto" w:fill="auto"/>
          </w:tcPr>
          <w:p w:rsidR="005F4637" w:rsidRPr="0028122F" w:rsidRDefault="005F4637" w:rsidP="004B7125">
            <w:pPr>
              <w:jc w:val="both"/>
              <w:rPr>
                <w:rFonts w:ascii="Times New Roman" w:hAnsi="Times New Roman" w:cs="Times New Roman"/>
                <w:sz w:val="20"/>
                <w:szCs w:val="20"/>
                <w:lang w:val="en-US"/>
              </w:rPr>
            </w:pPr>
            <w:r w:rsidRPr="0028122F">
              <w:rPr>
                <w:rFonts w:ascii="Times New Roman" w:hAnsi="Times New Roman" w:cs="Times New Roman"/>
                <w:sz w:val="20"/>
                <w:szCs w:val="20"/>
                <w:lang w:val="en-US"/>
              </w:rPr>
              <w:t>Implementation Approach:</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MU</w:t>
            </w:r>
          </w:p>
        </w:tc>
      </w:tr>
      <w:tr w:rsidR="005F4637" w:rsidRPr="0028122F" w:rsidTr="004B7125">
        <w:tc>
          <w:tcPr>
            <w:tcW w:w="0" w:type="auto"/>
            <w:shd w:val="clear" w:color="auto" w:fill="auto"/>
          </w:tcPr>
          <w:p w:rsidR="005F4637" w:rsidRPr="0028122F" w:rsidRDefault="005F4637" w:rsidP="004B7125">
            <w:pPr>
              <w:jc w:val="both"/>
              <w:rPr>
                <w:rFonts w:ascii="Times New Roman" w:hAnsi="Times New Roman" w:cs="Times New Roman"/>
                <w:sz w:val="20"/>
                <w:szCs w:val="20"/>
                <w:lang w:val="en-US"/>
              </w:rPr>
            </w:pPr>
            <w:r w:rsidRPr="0028122F">
              <w:rPr>
                <w:rStyle w:val="hps"/>
                <w:rFonts w:ascii="Times New Roman" w:hAnsi="Times New Roman" w:cs="Times New Roman"/>
                <w:sz w:val="20"/>
                <w:szCs w:val="20"/>
                <w:lang w:val="en-US"/>
              </w:rPr>
              <w:t>Monitoring and Evaluation (</w:t>
            </w:r>
            <w:r w:rsidRPr="0028122F">
              <w:rPr>
                <w:rStyle w:val="shorttext"/>
                <w:rFonts w:ascii="Times New Roman" w:hAnsi="Times New Roman" w:cs="Times New Roman"/>
                <w:sz w:val="20"/>
                <w:szCs w:val="20"/>
                <w:lang w:val="en-US"/>
              </w:rPr>
              <w:t xml:space="preserve">M </w:t>
            </w:r>
            <w:r w:rsidRPr="0028122F">
              <w:rPr>
                <w:rStyle w:val="hps"/>
                <w:rFonts w:ascii="Times New Roman" w:hAnsi="Times New Roman" w:cs="Times New Roman"/>
                <w:sz w:val="20"/>
                <w:szCs w:val="20"/>
                <w:lang w:val="en-US"/>
              </w:rPr>
              <w:t>&amp; E</w:t>
            </w:r>
            <w:r w:rsidRPr="0028122F">
              <w:rPr>
                <w:rStyle w:val="shorttext"/>
                <w:rFonts w:ascii="Times New Roman" w:hAnsi="Times New Roman" w:cs="Times New Roman"/>
                <w:sz w:val="20"/>
                <w:szCs w:val="20"/>
                <w:lang w:val="en-US"/>
              </w:rPr>
              <w:t>):</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S</w:t>
            </w:r>
          </w:p>
        </w:tc>
      </w:tr>
      <w:tr w:rsidR="005F4637" w:rsidRPr="0028122F" w:rsidTr="004B7125">
        <w:tc>
          <w:tcPr>
            <w:tcW w:w="0" w:type="auto"/>
            <w:shd w:val="clear" w:color="auto" w:fill="auto"/>
          </w:tcPr>
          <w:p w:rsidR="005F4637" w:rsidRPr="0028122F" w:rsidRDefault="005F4637" w:rsidP="004B7125">
            <w:pPr>
              <w:jc w:val="both"/>
              <w:rPr>
                <w:rFonts w:ascii="Times New Roman" w:hAnsi="Times New Roman" w:cs="Times New Roman"/>
                <w:sz w:val="20"/>
                <w:szCs w:val="20"/>
                <w:lang w:val="en-US"/>
              </w:rPr>
            </w:pPr>
            <w:r w:rsidRPr="0028122F">
              <w:rPr>
                <w:rStyle w:val="hps"/>
                <w:rFonts w:ascii="Times New Roman" w:hAnsi="Times New Roman" w:cs="Times New Roman"/>
                <w:sz w:val="20"/>
                <w:szCs w:val="20"/>
                <w:lang w:val="en-US"/>
              </w:rPr>
              <w:t>The</w:t>
            </w:r>
            <w:r w:rsidRPr="0028122F">
              <w:rPr>
                <w:rFonts w:ascii="Times New Roman" w:hAnsi="Times New Roman" w:cs="Times New Roman"/>
                <w:sz w:val="20"/>
                <w:szCs w:val="20"/>
                <w:lang w:val="en-US"/>
              </w:rPr>
              <w:t xml:space="preserve"> </w:t>
            </w:r>
            <w:r w:rsidRPr="0028122F">
              <w:rPr>
                <w:rStyle w:val="hps"/>
                <w:rFonts w:ascii="Times New Roman" w:hAnsi="Times New Roman" w:cs="Times New Roman"/>
                <w:sz w:val="20"/>
                <w:szCs w:val="20"/>
                <w:lang w:val="en-US"/>
              </w:rPr>
              <w:t>participation of stakeholders</w:t>
            </w:r>
            <w:r w:rsidRPr="0028122F">
              <w:rPr>
                <w:rFonts w:ascii="Times New Roman" w:hAnsi="Times New Roman" w:cs="Times New Roman"/>
                <w:sz w:val="20"/>
                <w:szCs w:val="20"/>
                <w:lang w:val="en-US"/>
              </w:rPr>
              <w:t xml:space="preserve"> </w:t>
            </w:r>
            <w:r w:rsidRPr="0028122F">
              <w:rPr>
                <w:rStyle w:val="hps"/>
                <w:rFonts w:ascii="Times New Roman" w:hAnsi="Times New Roman" w:cs="Times New Roman"/>
                <w:sz w:val="20"/>
                <w:szCs w:val="20"/>
                <w:lang w:val="en-US"/>
              </w:rPr>
              <w:t>during implementation</w:t>
            </w:r>
            <w:r w:rsidRPr="0028122F">
              <w:rPr>
                <w:rFonts w:ascii="Times New Roman" w:hAnsi="Times New Roman" w:cs="Times New Roman"/>
                <w:sz w:val="20"/>
                <w:szCs w:val="20"/>
                <w:lang w:val="en-US"/>
              </w:rPr>
              <w:t xml:space="preserve"> </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MS</w:t>
            </w:r>
          </w:p>
        </w:tc>
      </w:tr>
      <w:tr w:rsidR="005F4637" w:rsidRPr="0028122F" w:rsidTr="004B7125">
        <w:trPr>
          <w:trHeight w:val="364"/>
        </w:trPr>
        <w:tc>
          <w:tcPr>
            <w:tcW w:w="0" w:type="auto"/>
            <w:shd w:val="clear" w:color="auto" w:fill="auto"/>
          </w:tcPr>
          <w:p w:rsidR="005F4637" w:rsidRPr="0028122F" w:rsidRDefault="005F4637" w:rsidP="004B7125">
            <w:pPr>
              <w:jc w:val="both"/>
              <w:rPr>
                <w:rFonts w:ascii="Times New Roman" w:hAnsi="Times New Roman" w:cs="Times New Roman"/>
                <w:sz w:val="20"/>
                <w:szCs w:val="20"/>
                <w:lang w:val="en-US"/>
              </w:rPr>
            </w:pPr>
            <w:r w:rsidRPr="0028122F">
              <w:rPr>
                <w:rStyle w:val="hps"/>
                <w:rFonts w:ascii="Times New Roman" w:hAnsi="Times New Roman" w:cs="Times New Roman"/>
                <w:sz w:val="20"/>
                <w:szCs w:val="20"/>
                <w:lang w:val="en-US"/>
              </w:rPr>
              <w:t>Progress</w:t>
            </w:r>
            <w:r w:rsidRPr="0028122F">
              <w:rPr>
                <w:rStyle w:val="shorttext"/>
                <w:rFonts w:ascii="Times New Roman" w:hAnsi="Times New Roman" w:cs="Times New Roman"/>
                <w:sz w:val="20"/>
                <w:szCs w:val="20"/>
                <w:lang w:val="en-US"/>
              </w:rPr>
              <w:t xml:space="preserve"> </w:t>
            </w:r>
            <w:r w:rsidRPr="0028122F">
              <w:rPr>
                <w:rStyle w:val="hps"/>
                <w:rFonts w:ascii="Times New Roman" w:hAnsi="Times New Roman" w:cs="Times New Roman"/>
                <w:sz w:val="20"/>
                <w:szCs w:val="20"/>
                <w:lang w:val="en-US"/>
              </w:rPr>
              <w:t>in achieving</w:t>
            </w:r>
            <w:r w:rsidRPr="0028122F">
              <w:rPr>
                <w:rStyle w:val="shorttext"/>
                <w:rFonts w:ascii="Times New Roman" w:hAnsi="Times New Roman" w:cs="Times New Roman"/>
                <w:sz w:val="20"/>
                <w:szCs w:val="20"/>
                <w:lang w:val="en-US"/>
              </w:rPr>
              <w:t xml:space="preserve"> </w:t>
            </w:r>
            <w:r w:rsidRPr="0028122F">
              <w:rPr>
                <w:rStyle w:val="hps"/>
                <w:rFonts w:ascii="Times New Roman" w:hAnsi="Times New Roman" w:cs="Times New Roman"/>
                <w:sz w:val="20"/>
                <w:szCs w:val="20"/>
                <w:lang w:val="en-US"/>
              </w:rPr>
              <w:t>outcomes and objectives</w:t>
            </w:r>
            <w:r w:rsidRPr="0028122F">
              <w:rPr>
                <w:rFonts w:ascii="Times New Roman" w:hAnsi="Times New Roman" w:cs="Times New Roman"/>
                <w:b/>
                <w:i/>
                <w:sz w:val="20"/>
                <w:szCs w:val="20"/>
                <w:lang w:val="en-US"/>
              </w:rPr>
              <w:t xml:space="preserve"> </w:t>
            </w:r>
          </w:p>
        </w:tc>
        <w:tc>
          <w:tcPr>
            <w:tcW w:w="0" w:type="auto"/>
          </w:tcPr>
          <w:p w:rsidR="005F4637" w:rsidRPr="0028122F" w:rsidRDefault="005F4637" w:rsidP="004B7125">
            <w:pPr>
              <w:jc w:val="center"/>
              <w:rPr>
                <w:rFonts w:ascii="Times New Roman" w:hAnsi="Times New Roman" w:cs="Times New Roman"/>
                <w:b/>
                <w:sz w:val="20"/>
                <w:szCs w:val="20"/>
                <w:lang w:val="en-US"/>
              </w:rPr>
            </w:pPr>
            <w:r w:rsidRPr="0028122F">
              <w:rPr>
                <w:rFonts w:ascii="Times New Roman" w:hAnsi="Times New Roman" w:cs="Times New Roman"/>
                <w:b/>
                <w:sz w:val="20"/>
                <w:szCs w:val="20"/>
                <w:lang w:val="en-US"/>
              </w:rPr>
              <w:t>MU</w:t>
            </w:r>
          </w:p>
        </w:tc>
      </w:tr>
    </w:tbl>
    <w:p w:rsidR="005F4637" w:rsidRPr="0028122F" w:rsidRDefault="005F4637" w:rsidP="005F4637">
      <w:pPr>
        <w:widowControl w:val="0"/>
        <w:adjustRightInd w:val="0"/>
        <w:snapToGrid w:val="0"/>
        <w:spacing w:after="0" w:line="240" w:lineRule="auto"/>
        <w:ind w:right="1418"/>
        <w:jc w:val="both"/>
        <w:textAlignment w:val="baseline"/>
        <w:rPr>
          <w:rFonts w:ascii="Times New Roman" w:hAnsi="Times New Roman" w:cs="Times New Roman"/>
          <w:sz w:val="16"/>
          <w:szCs w:val="16"/>
          <w:lang w:val="en-US"/>
        </w:rPr>
      </w:pPr>
    </w:p>
    <w:p w:rsidR="005F4637" w:rsidRPr="0028122F" w:rsidRDefault="005F4637" w:rsidP="005F4637">
      <w:pPr>
        <w:widowControl w:val="0"/>
        <w:adjustRightInd w:val="0"/>
        <w:snapToGrid w:val="0"/>
        <w:spacing w:after="0" w:line="240" w:lineRule="auto"/>
        <w:ind w:left="993"/>
        <w:jc w:val="both"/>
        <w:textAlignment w:val="baseline"/>
        <w:rPr>
          <w:rFonts w:ascii="Times New Roman" w:hAnsi="Times New Roman" w:cs="Times New Roman"/>
          <w:sz w:val="16"/>
          <w:szCs w:val="16"/>
          <w:lang w:val="en-US"/>
        </w:rPr>
      </w:pPr>
    </w:p>
    <w:p w:rsidR="005F4637" w:rsidRPr="0028122F"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Despite being inefficient in achieving the expected results in the PRODOC, the project generated significant positive externalities (Impacts &amp; Catalytic Effects) that while unable to be quantified by the indicators designed in the LF, deserve to be mentioned. Some of these are:</w:t>
      </w:r>
    </w:p>
    <w:p w:rsidR="005F4637" w:rsidRPr="0028122F" w:rsidRDefault="005F4637" w:rsidP="00141037">
      <w:pPr>
        <w:pStyle w:val="Prrafodelista"/>
        <w:numPr>
          <w:ilvl w:val="0"/>
          <w:numId w:val="1"/>
        </w:numPr>
        <w:ind w:left="426"/>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Maintaining commitment to environmental issues and water quality RPMF on the agendas of both governments,</w:t>
      </w:r>
    </w:p>
    <w:p w:rsidR="005F4637" w:rsidRPr="0028122F" w:rsidRDefault="005F4637" w:rsidP="00141037">
      <w:pPr>
        <w:pStyle w:val="Prrafodelista"/>
        <w:numPr>
          <w:ilvl w:val="0"/>
          <w:numId w:val="1"/>
        </w:numPr>
        <w:ind w:left="426"/>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Strengthening the governance for addressing environmental issues in border areas by the inclusion of environmental authorities in the Directive Board of the project, along with the administering binational commission’s authorities.</w:t>
      </w:r>
    </w:p>
    <w:p w:rsidR="005F4637" w:rsidRPr="0028122F" w:rsidRDefault="005F4637" w:rsidP="00141037">
      <w:pPr>
        <w:pStyle w:val="Prrafodelista"/>
        <w:numPr>
          <w:ilvl w:val="0"/>
          <w:numId w:val="1"/>
        </w:numPr>
        <w:ind w:left="426"/>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The beginning of the consolidation of a regional system of environmental innovation that articulates the academic, government and business sectors of both countries in order to promote their links to generate environmental value.</w:t>
      </w:r>
    </w:p>
    <w:p w:rsidR="005F4637" w:rsidRPr="0028122F" w:rsidRDefault="005F4637" w:rsidP="00141037">
      <w:pPr>
        <w:pStyle w:val="Prrafodelista"/>
        <w:numPr>
          <w:ilvl w:val="0"/>
          <w:numId w:val="1"/>
        </w:numPr>
        <w:ind w:left="426"/>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The exchange of environmental information and the adoption of agreed standards nationwide within both countries.</w:t>
      </w:r>
    </w:p>
    <w:p w:rsidR="005F4637" w:rsidRPr="0028122F" w:rsidRDefault="005F4637" w:rsidP="00141037">
      <w:pPr>
        <w:pStyle w:val="Prrafodelista"/>
        <w:numPr>
          <w:ilvl w:val="0"/>
          <w:numId w:val="1"/>
        </w:numPr>
        <w:ind w:left="426"/>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The contribution to the national research system in both countries for the development of disciplines related to geosciences and marine science</w:t>
      </w:r>
    </w:p>
    <w:p w:rsidR="00141037" w:rsidRPr="00141037" w:rsidRDefault="005F4637" w:rsidP="00141037">
      <w:pPr>
        <w:pStyle w:val="Prrafodelista"/>
        <w:numPr>
          <w:ilvl w:val="0"/>
          <w:numId w:val="1"/>
        </w:numPr>
        <w:ind w:left="426"/>
        <w:jc w:val="both"/>
        <w:rPr>
          <w:lang w:val="en-US"/>
        </w:rPr>
      </w:pPr>
      <w:r w:rsidRPr="0028122F">
        <w:rPr>
          <w:rFonts w:ascii="Times New Roman" w:eastAsia="Calibri" w:hAnsi="Times New Roman" w:cs="Times New Roman"/>
          <w:color w:val="000000"/>
          <w:lang w:val="en-US"/>
        </w:rPr>
        <w:t xml:space="preserve">Strengthening local capacities. </w:t>
      </w:r>
      <w:r w:rsidR="00141037">
        <w:rPr>
          <w:rFonts w:ascii="Times New Roman" w:eastAsia="Calibri" w:hAnsi="Times New Roman" w:cs="Times New Roman"/>
          <w:color w:val="000000"/>
          <w:lang w:val="en-US"/>
        </w:rPr>
        <w:t>S</w:t>
      </w:r>
      <w:r w:rsidRPr="0028122F">
        <w:rPr>
          <w:rFonts w:ascii="Times New Roman" w:eastAsia="Calibri" w:hAnsi="Times New Roman" w:cs="Times New Roman"/>
          <w:color w:val="000000"/>
          <w:lang w:val="en-US"/>
        </w:rPr>
        <w:t>ome examples of the</w:t>
      </w:r>
      <w:r w:rsidR="0028122F" w:rsidRPr="0028122F">
        <w:rPr>
          <w:rFonts w:ascii="Times New Roman" w:eastAsia="Calibri" w:hAnsi="Times New Roman" w:cs="Times New Roman"/>
          <w:color w:val="000000"/>
          <w:lang w:val="en-US"/>
        </w:rPr>
        <w:t>se results</w:t>
      </w:r>
      <w:r w:rsidR="00141037">
        <w:rPr>
          <w:rFonts w:ascii="Times New Roman" w:eastAsia="Calibri" w:hAnsi="Times New Roman" w:cs="Times New Roman"/>
          <w:color w:val="000000"/>
          <w:lang w:val="en-US"/>
        </w:rPr>
        <w:t xml:space="preserve"> are</w:t>
      </w:r>
      <w:r w:rsidR="0028122F" w:rsidRPr="0028122F">
        <w:rPr>
          <w:rFonts w:ascii="Times New Roman" w:eastAsia="Calibri" w:hAnsi="Times New Roman" w:cs="Times New Roman"/>
          <w:color w:val="000000"/>
          <w:lang w:val="en-US"/>
        </w:rPr>
        <w:t>:</w:t>
      </w:r>
      <w:r w:rsidR="00821A82" w:rsidRPr="0028122F">
        <w:rPr>
          <w:rFonts w:ascii="Times New Roman" w:eastAsia="Calibri" w:hAnsi="Times New Roman" w:cs="Times New Roman"/>
          <w:color w:val="000000"/>
          <w:lang w:val="en-US"/>
        </w:rPr>
        <w:t xml:space="preserve"> a) R</w:t>
      </w:r>
      <w:r w:rsidRPr="0028122F">
        <w:rPr>
          <w:rFonts w:ascii="Times New Roman" w:eastAsia="Calibri" w:hAnsi="Times New Roman" w:cs="Times New Roman"/>
          <w:color w:val="000000"/>
          <w:lang w:val="en-US"/>
        </w:rPr>
        <w:t xml:space="preserve">edesign of the information systems of the DINARA to facilitate the access to oceanographic data. b) </w:t>
      </w:r>
      <w:r w:rsidR="00821A82" w:rsidRPr="0028122F">
        <w:rPr>
          <w:rFonts w:ascii="Times New Roman" w:eastAsia="Calibri" w:hAnsi="Times New Roman" w:cs="Times New Roman"/>
          <w:color w:val="000000"/>
          <w:lang w:val="en-US"/>
        </w:rPr>
        <w:t>Project</w:t>
      </w:r>
      <w:r w:rsidRPr="0028122F">
        <w:rPr>
          <w:rFonts w:ascii="Times New Roman" w:eastAsia="Calibri" w:hAnsi="Times New Roman" w:cs="Times New Roman"/>
          <w:color w:val="000000"/>
          <w:lang w:val="en-US"/>
        </w:rPr>
        <w:t xml:space="preserve"> support to the SOHMA to systematiz</w:t>
      </w:r>
      <w:r w:rsidR="00821A82" w:rsidRPr="0028122F">
        <w:rPr>
          <w:rFonts w:ascii="Times New Roman" w:eastAsia="Calibri" w:hAnsi="Times New Roman" w:cs="Times New Roman"/>
          <w:color w:val="000000"/>
          <w:lang w:val="en-US"/>
        </w:rPr>
        <w:t>e historical oceanographic data. c) I</w:t>
      </w:r>
      <w:r w:rsidRPr="0028122F">
        <w:rPr>
          <w:rFonts w:ascii="Times New Roman" w:eastAsia="Calibri" w:hAnsi="Times New Roman" w:cs="Times New Roman"/>
          <w:color w:val="000000"/>
          <w:lang w:val="en-US"/>
        </w:rPr>
        <w:t>mprovement of SAyDS graphical interface of databases for a more friendly use and imp</w:t>
      </w:r>
      <w:r w:rsidR="00821A82" w:rsidRPr="0028122F">
        <w:rPr>
          <w:rFonts w:ascii="Times New Roman" w:eastAsia="Calibri" w:hAnsi="Times New Roman" w:cs="Times New Roman"/>
          <w:color w:val="000000"/>
          <w:lang w:val="en-US"/>
        </w:rPr>
        <w:t>roved functionalities and ; d) I</w:t>
      </w:r>
      <w:r w:rsidRPr="0028122F">
        <w:rPr>
          <w:rFonts w:ascii="Times New Roman" w:eastAsia="Calibri" w:hAnsi="Times New Roman" w:cs="Times New Roman"/>
          <w:color w:val="000000"/>
          <w:lang w:val="en-US"/>
        </w:rPr>
        <w:t xml:space="preserve">mportant contributions in capacity building, particularly to research groups in oceanography, hydrography and fluid mechanics engineering, in order to promote the tuning of international predictive models of sediments circulation according to the local ecosystem specificities. </w:t>
      </w:r>
    </w:p>
    <w:p w:rsidR="005F4637" w:rsidRPr="00141037" w:rsidRDefault="005F4637" w:rsidP="00141037">
      <w:pPr>
        <w:jc w:val="both"/>
        <w:rPr>
          <w:rFonts w:ascii="Times New Roman" w:eastAsia="Calibri" w:hAnsi="Times New Roman" w:cs="Times New Roman"/>
          <w:color w:val="000000"/>
          <w:lang w:val="en-US"/>
        </w:rPr>
      </w:pPr>
      <w:r w:rsidRPr="00141037">
        <w:rPr>
          <w:rFonts w:ascii="Times New Roman" w:eastAsia="Calibri" w:hAnsi="Times New Roman" w:cs="Times New Roman"/>
          <w:color w:val="000000"/>
          <w:lang w:val="en-US"/>
        </w:rPr>
        <w:t>The learned lessons points out in paying more attention to future initiatives in order to respond to the sectorial policies in which they are framed. There was a weak involvement of key stakeholders in the strategic political level with the project so that future actions must take care of developing specific communication policies addressed to them, in order to maintain project issues on their agendas. Another important aspect emerging from the learned lessons is the need of strengthening the mechanisms of project evaluation and monitoring by implementing efficient procedures for ta</w:t>
      </w:r>
      <w:r w:rsidR="00141037">
        <w:rPr>
          <w:rFonts w:ascii="Times New Roman" w:eastAsia="Calibri" w:hAnsi="Times New Roman" w:cs="Times New Roman"/>
          <w:color w:val="000000"/>
          <w:lang w:val="en-US"/>
        </w:rPr>
        <w:t>king quick corrective actions when</w:t>
      </w:r>
      <w:r w:rsidRPr="00141037">
        <w:rPr>
          <w:rFonts w:ascii="Times New Roman" w:eastAsia="Calibri" w:hAnsi="Times New Roman" w:cs="Times New Roman"/>
          <w:color w:val="000000"/>
          <w:lang w:val="en-US"/>
        </w:rPr>
        <w:t xml:space="preserve"> necessary or reinforce aspects that are proving effective. </w:t>
      </w:r>
    </w:p>
    <w:p w:rsidR="00D063B9" w:rsidRPr="0028122F" w:rsidRDefault="00D063B9" w:rsidP="00D063B9">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 xml:space="preserve">The major contributions of the project resulted in the technology transfer component of the pilot projects in the coastal areas of both countries to introduce practices of CP as well as the contributions generated to the management of protected areas. In all cases, the </w:t>
      </w:r>
      <w:r w:rsidR="0028122F" w:rsidRPr="0028122F">
        <w:rPr>
          <w:rFonts w:ascii="Times New Roman" w:eastAsia="Calibri" w:hAnsi="Times New Roman" w:cs="Times New Roman"/>
          <w:color w:val="000000"/>
          <w:lang w:val="en-US"/>
        </w:rPr>
        <w:t>project-coordinating</w:t>
      </w:r>
      <w:r w:rsidRPr="0028122F">
        <w:rPr>
          <w:rFonts w:ascii="Times New Roman" w:eastAsia="Calibri" w:hAnsi="Times New Roman" w:cs="Times New Roman"/>
          <w:color w:val="000000"/>
          <w:lang w:val="en-US"/>
        </w:rPr>
        <w:t xml:space="preserve"> role was crucial to generate synergies between </w:t>
      </w:r>
      <w:r w:rsidR="00141037">
        <w:rPr>
          <w:rFonts w:ascii="Times New Roman" w:eastAsia="Calibri" w:hAnsi="Times New Roman" w:cs="Times New Roman"/>
          <w:color w:val="000000"/>
          <w:lang w:val="en-US"/>
        </w:rPr>
        <w:t xml:space="preserve">the </w:t>
      </w:r>
      <w:r w:rsidRPr="0028122F">
        <w:rPr>
          <w:rFonts w:ascii="Times New Roman" w:eastAsia="Calibri" w:hAnsi="Times New Roman" w:cs="Times New Roman"/>
          <w:color w:val="000000"/>
          <w:lang w:val="en-US"/>
        </w:rPr>
        <w:t>academia, government and business sector.</w:t>
      </w:r>
    </w:p>
    <w:p w:rsidR="00821A82" w:rsidRPr="0028122F" w:rsidRDefault="00821A82"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 xml:space="preserve">The learned lessons show the need to incorporate innovations in organizational models in future initiatives, in order to respond to sectorial policies in which these are framed. This should be complemented with innovations in organizational models, in order to respond to sectorial policies in which the projects are framed. The weak involvement of key actors during the execution of the </w:t>
      </w:r>
      <w:r w:rsidRPr="0028122F">
        <w:rPr>
          <w:rFonts w:ascii="Times New Roman" w:eastAsia="Calibri" w:hAnsi="Times New Roman" w:cs="Times New Roman"/>
          <w:color w:val="000000"/>
          <w:lang w:val="en-US"/>
        </w:rPr>
        <w:lastRenderedPageBreak/>
        <w:t xml:space="preserve">project, particularly at the political-strategic level, makes necessary to implement future actions and specific communication policies, to maintain the substantive issues of the project in the political agenda. Other lessons indicate the convenience of strengthening the political follow up of the project, and assure the implementation of corrective actions in case of deviations alerted by the monitoring system. </w:t>
      </w:r>
    </w:p>
    <w:p w:rsidR="005F4637" w:rsidRPr="0028122F" w:rsidRDefault="005F4637" w:rsidP="005F4637">
      <w:pPr>
        <w:jc w:val="both"/>
        <w:rPr>
          <w:rFonts w:ascii="Times New Roman" w:eastAsia="Calibri" w:hAnsi="Times New Roman" w:cs="Times New Roman"/>
          <w:color w:val="000000"/>
          <w:lang w:val="en-US"/>
        </w:rPr>
      </w:pPr>
      <w:r w:rsidRPr="0028122F">
        <w:rPr>
          <w:rFonts w:ascii="Times New Roman" w:eastAsia="Calibri" w:hAnsi="Times New Roman" w:cs="Times New Roman"/>
          <w:color w:val="000000"/>
          <w:lang w:val="en-US"/>
        </w:rPr>
        <w:t>Tables 2 and 3 summarize the main attributes of the Project and rate their performance:</w:t>
      </w:r>
    </w:p>
    <w:p w:rsidR="005F4637" w:rsidRPr="0028122F" w:rsidRDefault="005F4637" w:rsidP="005F4637">
      <w:pPr>
        <w:pStyle w:val="Descripcin"/>
        <w:keepNext/>
        <w:ind w:left="142"/>
        <w:rPr>
          <w:color w:val="auto"/>
          <w:sz w:val="22"/>
          <w:szCs w:val="22"/>
          <w:lang w:val="en-US"/>
        </w:rPr>
      </w:pPr>
      <w:r w:rsidRPr="0028122F">
        <w:rPr>
          <w:color w:val="auto"/>
          <w:sz w:val="22"/>
          <w:szCs w:val="22"/>
          <w:lang w:val="en-US"/>
        </w:rPr>
        <w:t xml:space="preserve">Table </w:t>
      </w:r>
      <w:r w:rsidRPr="0028122F">
        <w:rPr>
          <w:color w:val="auto"/>
          <w:sz w:val="22"/>
          <w:szCs w:val="22"/>
          <w:lang w:val="en-US"/>
        </w:rPr>
        <w:fldChar w:fldCharType="begin"/>
      </w:r>
      <w:r w:rsidRPr="0028122F">
        <w:rPr>
          <w:color w:val="auto"/>
          <w:sz w:val="22"/>
          <w:szCs w:val="22"/>
          <w:lang w:val="en-US"/>
        </w:rPr>
        <w:instrText xml:space="preserve"> SEQ Tabla \* ARABIC </w:instrText>
      </w:r>
      <w:r w:rsidRPr="0028122F">
        <w:rPr>
          <w:color w:val="auto"/>
          <w:sz w:val="22"/>
          <w:szCs w:val="22"/>
          <w:lang w:val="en-US"/>
        </w:rPr>
        <w:fldChar w:fldCharType="separate"/>
      </w:r>
      <w:r w:rsidRPr="0028122F">
        <w:rPr>
          <w:color w:val="auto"/>
          <w:sz w:val="22"/>
          <w:szCs w:val="22"/>
          <w:lang w:val="en-US"/>
        </w:rPr>
        <w:t>2</w:t>
      </w:r>
      <w:r w:rsidRPr="0028122F">
        <w:rPr>
          <w:color w:val="auto"/>
          <w:sz w:val="22"/>
          <w:szCs w:val="22"/>
          <w:lang w:val="en-US"/>
        </w:rPr>
        <w:fldChar w:fldCharType="end"/>
      </w:r>
      <w:r w:rsidRPr="0028122F">
        <w:rPr>
          <w:color w:val="auto"/>
          <w:sz w:val="22"/>
          <w:szCs w:val="22"/>
          <w:lang w:val="en-US"/>
        </w:rPr>
        <w:t xml:space="preserve"> Synoptic schema of the project.</w:t>
      </w: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913"/>
        <w:gridCol w:w="2195"/>
        <w:gridCol w:w="1372"/>
        <w:gridCol w:w="1645"/>
        <w:gridCol w:w="1520"/>
      </w:tblGrid>
      <w:tr w:rsidR="005F4637" w:rsidRPr="0028122F" w:rsidTr="004B7125">
        <w:trPr>
          <w:trHeight w:val="359"/>
        </w:trPr>
        <w:tc>
          <w:tcPr>
            <w:tcW w:w="437" w:type="pct"/>
            <w:shd w:val="clear" w:color="auto" w:fill="7F7F7F"/>
            <w:vAlign w:val="center"/>
          </w:tcPr>
          <w:p w:rsidR="005F4637" w:rsidRPr="0028122F" w:rsidRDefault="0028122F" w:rsidP="004B7125">
            <w:pPr>
              <w:spacing w:after="0" w:line="280" w:lineRule="auto"/>
              <w:contextualSpacing/>
              <w:rPr>
                <w:rFonts w:ascii="Times New Roman" w:hAnsi="Times New Roman" w:cs="Times New Roman"/>
                <w:sz w:val="20"/>
                <w:szCs w:val="20"/>
                <w:lang w:val="en-US"/>
              </w:rPr>
            </w:pPr>
            <w:r w:rsidRPr="0028122F">
              <w:rPr>
                <w:rFonts w:ascii="Times New Roman" w:hAnsi="Times New Roman" w:cs="Times New Roman"/>
                <w:b/>
                <w:color w:val="FFFFFF"/>
                <w:sz w:val="20"/>
                <w:szCs w:val="20"/>
                <w:lang w:val="en-US"/>
              </w:rPr>
              <w:t>Title</w:t>
            </w:r>
          </w:p>
        </w:tc>
        <w:tc>
          <w:tcPr>
            <w:tcW w:w="4563" w:type="pct"/>
            <w:gridSpan w:val="5"/>
            <w:shd w:val="clear" w:color="auto" w:fill="FFFFFF"/>
            <w:vAlign w:val="center"/>
          </w:tcPr>
          <w:p w:rsidR="005F4637" w:rsidRPr="0028122F" w:rsidRDefault="005F4637" w:rsidP="004B7125">
            <w:pPr>
              <w:spacing w:after="0" w:line="280" w:lineRule="auto"/>
              <w:ind w:hanging="72"/>
              <w:rPr>
                <w:rFonts w:ascii="Times New Roman" w:hAnsi="Times New Roman" w:cs="Times New Roman"/>
                <w:sz w:val="20"/>
                <w:szCs w:val="20"/>
                <w:lang w:val="en-US"/>
              </w:rPr>
            </w:pPr>
            <w:r w:rsidRPr="0028122F">
              <w:rPr>
                <w:rFonts w:ascii="Times New Roman" w:hAnsi="Times New Roman" w:cs="Times New Roman"/>
                <w:b/>
                <w:bCs/>
                <w:i/>
                <w:iCs/>
                <w:color w:val="000000"/>
                <w:sz w:val="20"/>
                <w:szCs w:val="20"/>
                <w:lang w:val="en-US"/>
              </w:rPr>
              <w:t>Reducing and Preventing Land-based Pollution in the Rio de la Plata/Maritime Front through Implementation of the FrePlata Strategic Action Programme</w:t>
            </w:r>
          </w:p>
        </w:tc>
      </w:tr>
      <w:tr w:rsidR="005F4637" w:rsidRPr="0028122F" w:rsidTr="004B7125">
        <w:trPr>
          <w:trHeight w:val="553"/>
        </w:trPr>
        <w:tc>
          <w:tcPr>
            <w:tcW w:w="982" w:type="pct"/>
            <w:gridSpan w:val="2"/>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GEF Project ID</w:t>
            </w:r>
          </w:p>
        </w:tc>
        <w:tc>
          <w:tcPr>
            <w:tcW w:w="1310" w:type="pct"/>
            <w:vAlign w:val="center"/>
          </w:tcPr>
          <w:p w:rsidR="005F4637" w:rsidRPr="0028122F" w:rsidRDefault="005F4637" w:rsidP="004B7125">
            <w:pPr>
              <w:tabs>
                <w:tab w:val="right" w:pos="0"/>
              </w:tabs>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Project ID 3519</w:t>
            </w:r>
          </w:p>
        </w:tc>
        <w:tc>
          <w:tcPr>
            <w:tcW w:w="819" w:type="pct"/>
          </w:tcPr>
          <w:p w:rsidR="005F4637" w:rsidRPr="0028122F" w:rsidRDefault="005F4637" w:rsidP="004B7125">
            <w:pPr>
              <w:spacing w:after="0"/>
              <w:jc w:val="right"/>
              <w:rPr>
                <w:rFonts w:ascii="Times New Roman" w:hAnsi="Times New Roman" w:cs="Times New Roman"/>
                <w:sz w:val="20"/>
                <w:szCs w:val="20"/>
                <w:lang w:val="en-US"/>
              </w:rPr>
            </w:pPr>
            <w:r w:rsidRPr="0028122F">
              <w:rPr>
                <w:rFonts w:ascii="Times New Roman" w:hAnsi="Times New Roman" w:cs="Times New Roman"/>
                <w:sz w:val="20"/>
                <w:szCs w:val="20"/>
                <w:lang w:val="en-US"/>
              </w:rPr>
              <w:t> </w:t>
            </w:r>
          </w:p>
        </w:tc>
        <w:tc>
          <w:tcPr>
            <w:tcW w:w="982" w:type="pct"/>
          </w:tcPr>
          <w:p w:rsidR="005F4637" w:rsidRPr="0028122F" w:rsidRDefault="005F4637" w:rsidP="004B7125">
            <w:pPr>
              <w:spacing w:after="0" w:line="280" w:lineRule="auto"/>
              <w:jc w:val="center"/>
              <w:rPr>
                <w:rFonts w:ascii="Times New Roman" w:hAnsi="Times New Roman" w:cs="Times New Roman"/>
                <w:sz w:val="20"/>
                <w:szCs w:val="20"/>
                <w:lang w:val="en-US"/>
              </w:rPr>
            </w:pPr>
            <w:r w:rsidRPr="0028122F">
              <w:rPr>
                <w:rFonts w:ascii="Times New Roman" w:hAnsi="Times New Roman" w:cs="Times New Roman"/>
                <w:sz w:val="20"/>
                <w:szCs w:val="20"/>
                <w:lang w:val="en-US"/>
              </w:rPr>
              <w:t>at endorsement (US$)</w:t>
            </w:r>
          </w:p>
        </w:tc>
        <w:tc>
          <w:tcPr>
            <w:tcW w:w="907" w:type="pct"/>
          </w:tcPr>
          <w:p w:rsidR="005F4637" w:rsidRPr="0028122F" w:rsidRDefault="005F4637" w:rsidP="004B7125">
            <w:pPr>
              <w:spacing w:after="0" w:line="280" w:lineRule="auto"/>
              <w:jc w:val="center"/>
              <w:rPr>
                <w:rFonts w:ascii="Times New Roman" w:hAnsi="Times New Roman" w:cs="Times New Roman"/>
                <w:sz w:val="20"/>
                <w:szCs w:val="20"/>
                <w:lang w:val="en-US"/>
              </w:rPr>
            </w:pPr>
            <w:r w:rsidRPr="0028122F">
              <w:rPr>
                <w:rFonts w:ascii="Times New Roman" w:hAnsi="Times New Roman" w:cs="Times New Roman"/>
                <w:sz w:val="20"/>
                <w:szCs w:val="20"/>
                <w:lang w:val="en-US"/>
              </w:rPr>
              <w:t>at completion (US$)</w:t>
            </w:r>
          </w:p>
        </w:tc>
      </w:tr>
      <w:tr w:rsidR="005F4637" w:rsidRPr="0028122F" w:rsidTr="004B7125">
        <w:trPr>
          <w:trHeight w:val="278"/>
        </w:trPr>
        <w:tc>
          <w:tcPr>
            <w:tcW w:w="982" w:type="pct"/>
            <w:gridSpan w:val="2"/>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UNDP Project ID</w:t>
            </w:r>
          </w:p>
        </w:tc>
        <w:tc>
          <w:tcPr>
            <w:tcW w:w="1310" w:type="pct"/>
            <w:vAlign w:val="center"/>
          </w:tcPr>
          <w:p w:rsidR="005F4637" w:rsidRPr="0028122F" w:rsidRDefault="005F4637" w:rsidP="004B7125">
            <w:pPr>
              <w:tabs>
                <w:tab w:val="right" w:pos="0"/>
              </w:tabs>
              <w:spacing w:after="0"/>
              <w:rPr>
                <w:rFonts w:ascii="Times New Roman" w:hAnsi="Times New Roman" w:cs="Times New Roman"/>
                <w:b/>
                <w:color w:val="000000"/>
                <w:sz w:val="20"/>
                <w:szCs w:val="20"/>
                <w:lang w:val="en-US"/>
              </w:rPr>
            </w:pPr>
            <w:r w:rsidRPr="0028122F">
              <w:rPr>
                <w:rFonts w:ascii="Times New Roman" w:eastAsia="Times New Roman" w:hAnsi="Times New Roman" w:cs="Times New Roman"/>
                <w:color w:val="000000"/>
                <w:sz w:val="20"/>
                <w:szCs w:val="20"/>
                <w:lang w:val="en-US" w:eastAsia="es-UY"/>
              </w:rPr>
              <w:t>PIMS 4055</w:t>
            </w: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GEF financing:</w:t>
            </w:r>
            <w:r w:rsidRPr="0028122F">
              <w:rPr>
                <w:rFonts w:ascii="Times New Roman" w:hAnsi="Times New Roman" w:cs="Times New Roman"/>
                <w:color w:val="000000"/>
                <w:sz w:val="20"/>
                <w:szCs w:val="20"/>
                <w:lang w:val="en-US"/>
              </w:rPr>
              <w:t xml:space="preserve">: </w:t>
            </w:r>
          </w:p>
        </w:tc>
        <w:tc>
          <w:tcPr>
            <w:tcW w:w="982" w:type="pct"/>
            <w:vAlign w:val="center"/>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3,300,000</w:t>
            </w:r>
          </w:p>
        </w:tc>
        <w:tc>
          <w:tcPr>
            <w:tcW w:w="907" w:type="pct"/>
          </w:tcPr>
          <w:p w:rsidR="005F4637" w:rsidRPr="0028122F" w:rsidRDefault="005F4637" w:rsidP="004B7125">
            <w:pPr>
              <w:spacing w:after="0"/>
              <w:rPr>
                <w:rFonts w:ascii="Times New Roman" w:hAnsi="Times New Roman" w:cs="Times New Roman"/>
                <w:sz w:val="20"/>
                <w:szCs w:val="20"/>
                <w:lang w:val="en-US"/>
              </w:rPr>
            </w:pPr>
          </w:p>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3,300,000</w:t>
            </w:r>
          </w:p>
        </w:tc>
      </w:tr>
      <w:tr w:rsidR="005F4637" w:rsidRPr="0028122F" w:rsidTr="004B7125">
        <w:trPr>
          <w:trHeight w:val="269"/>
        </w:trPr>
        <w:tc>
          <w:tcPr>
            <w:tcW w:w="982" w:type="pct"/>
            <w:gridSpan w:val="2"/>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color w:val="000000"/>
                <w:sz w:val="20"/>
                <w:szCs w:val="20"/>
                <w:lang w:val="en-US"/>
              </w:rPr>
              <w:t>Countries:</w:t>
            </w:r>
          </w:p>
        </w:tc>
        <w:tc>
          <w:tcPr>
            <w:tcW w:w="1310" w:type="pct"/>
            <w:vAlign w:val="center"/>
          </w:tcPr>
          <w:p w:rsidR="005F4637" w:rsidRPr="0028122F" w:rsidRDefault="005F4637" w:rsidP="004B7125">
            <w:pPr>
              <w:tabs>
                <w:tab w:val="right" w:pos="0"/>
              </w:tabs>
              <w:spacing w:after="0"/>
              <w:rPr>
                <w:rFonts w:ascii="Times New Roman" w:hAnsi="Times New Roman" w:cs="Times New Roman"/>
                <w:color w:val="000000"/>
                <w:sz w:val="20"/>
                <w:szCs w:val="20"/>
                <w:lang w:val="en-US"/>
              </w:rPr>
            </w:pPr>
            <w:r w:rsidRPr="0028122F">
              <w:rPr>
                <w:rFonts w:ascii="Times New Roman" w:hAnsi="Times New Roman" w:cs="Times New Roman"/>
                <w:b/>
                <w:sz w:val="20"/>
                <w:szCs w:val="20"/>
                <w:lang w:val="en-US"/>
              </w:rPr>
              <w:t>Argentina and Uruguay</w:t>
            </w: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IA/EA own::</w:t>
            </w:r>
          </w:p>
        </w:tc>
        <w:tc>
          <w:tcPr>
            <w:tcW w:w="982" w:type="pct"/>
            <w:vAlign w:val="center"/>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fldChar w:fldCharType="begin">
                <w:ffData>
                  <w:name w:val="Text1"/>
                  <w:enabled/>
                  <w:calcOnExit w:val="0"/>
                  <w:textInput/>
                </w:ffData>
              </w:fldChar>
            </w:r>
            <w:r w:rsidRPr="0028122F">
              <w:rPr>
                <w:rFonts w:ascii="Times New Roman" w:hAnsi="Times New Roman" w:cs="Times New Roman"/>
                <w:sz w:val="20"/>
                <w:szCs w:val="20"/>
                <w:lang w:val="en-US"/>
              </w:rPr>
              <w:instrText xml:space="preserve"> FORMTEXT </w:instrText>
            </w:r>
            <w:r w:rsidRPr="0028122F">
              <w:rPr>
                <w:rFonts w:ascii="Times New Roman" w:hAnsi="Times New Roman" w:cs="Times New Roman"/>
                <w:sz w:val="20"/>
                <w:szCs w:val="20"/>
                <w:lang w:val="en-US"/>
              </w:rPr>
            </w:r>
            <w:r w:rsidRPr="0028122F">
              <w:rPr>
                <w:rFonts w:ascii="Times New Roman" w:hAnsi="Times New Roman" w:cs="Times New Roman"/>
                <w:sz w:val="20"/>
                <w:szCs w:val="20"/>
                <w:lang w:val="en-US"/>
              </w:rPr>
              <w:fldChar w:fldCharType="separate"/>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sz w:val="20"/>
                <w:szCs w:val="20"/>
                <w:lang w:val="en-US"/>
              </w:rPr>
              <w:fldChar w:fldCharType="end"/>
            </w:r>
          </w:p>
        </w:tc>
        <w:tc>
          <w:tcPr>
            <w:tcW w:w="907" w:type="pct"/>
          </w:tcPr>
          <w:p w:rsidR="005F4637" w:rsidRPr="0028122F" w:rsidRDefault="005F4637" w:rsidP="004B7125">
            <w:pPr>
              <w:spacing w:after="0"/>
              <w:jc w:val="both"/>
              <w:rPr>
                <w:rFonts w:ascii="Times New Roman" w:hAnsi="Times New Roman" w:cs="Times New Roman"/>
                <w:sz w:val="20"/>
                <w:szCs w:val="20"/>
                <w:lang w:val="en-US"/>
              </w:rPr>
            </w:pPr>
            <w:r w:rsidRPr="0028122F">
              <w:rPr>
                <w:rFonts w:ascii="Times New Roman" w:hAnsi="Times New Roman" w:cs="Times New Roman"/>
                <w:sz w:val="20"/>
                <w:szCs w:val="20"/>
                <w:lang w:val="en-US"/>
              </w:rPr>
              <w:fldChar w:fldCharType="begin">
                <w:ffData>
                  <w:name w:val="Text1"/>
                  <w:enabled/>
                  <w:calcOnExit w:val="0"/>
                  <w:textInput/>
                </w:ffData>
              </w:fldChar>
            </w:r>
            <w:r w:rsidRPr="0028122F">
              <w:rPr>
                <w:rFonts w:ascii="Times New Roman" w:hAnsi="Times New Roman" w:cs="Times New Roman"/>
                <w:sz w:val="20"/>
                <w:szCs w:val="20"/>
                <w:lang w:val="en-US"/>
              </w:rPr>
              <w:instrText xml:space="preserve"> FORMTEXT </w:instrText>
            </w:r>
            <w:r w:rsidRPr="0028122F">
              <w:rPr>
                <w:rFonts w:ascii="Times New Roman" w:hAnsi="Times New Roman" w:cs="Times New Roman"/>
                <w:sz w:val="20"/>
                <w:szCs w:val="20"/>
                <w:lang w:val="en-US"/>
              </w:rPr>
            </w:r>
            <w:r w:rsidRPr="0028122F">
              <w:rPr>
                <w:rFonts w:ascii="Times New Roman" w:hAnsi="Times New Roman" w:cs="Times New Roman"/>
                <w:sz w:val="20"/>
                <w:szCs w:val="20"/>
                <w:lang w:val="en-US"/>
              </w:rPr>
              <w:fldChar w:fldCharType="separate"/>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sz w:val="20"/>
                <w:szCs w:val="20"/>
                <w:lang w:val="en-US"/>
              </w:rPr>
              <w:fldChar w:fldCharType="end"/>
            </w:r>
          </w:p>
        </w:tc>
      </w:tr>
      <w:tr w:rsidR="005F4637" w:rsidRPr="0028122F" w:rsidTr="004B7125">
        <w:trPr>
          <w:trHeight w:val="296"/>
        </w:trPr>
        <w:tc>
          <w:tcPr>
            <w:tcW w:w="982" w:type="pct"/>
            <w:gridSpan w:val="2"/>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color w:val="000000"/>
                <w:sz w:val="20"/>
                <w:szCs w:val="20"/>
                <w:lang w:val="en-US"/>
              </w:rPr>
              <w:t>Region:</w:t>
            </w:r>
          </w:p>
        </w:tc>
        <w:tc>
          <w:tcPr>
            <w:tcW w:w="1310" w:type="pct"/>
            <w:vAlign w:val="center"/>
          </w:tcPr>
          <w:p w:rsidR="005F4637" w:rsidRPr="0028122F" w:rsidRDefault="0028122F" w:rsidP="004B7125">
            <w:pPr>
              <w:tabs>
                <w:tab w:val="right" w:pos="0"/>
              </w:tabs>
              <w:spacing w:after="0"/>
              <w:rPr>
                <w:rFonts w:ascii="Times New Roman" w:hAnsi="Times New Roman" w:cs="Times New Roman"/>
                <w:sz w:val="20"/>
                <w:szCs w:val="20"/>
                <w:lang w:val="en-US"/>
              </w:rPr>
            </w:pPr>
            <w:r w:rsidRPr="0028122F">
              <w:rPr>
                <w:rFonts w:ascii="Times New Roman" w:hAnsi="Times New Roman" w:cs="Times New Roman"/>
                <w:b/>
                <w:sz w:val="20"/>
                <w:szCs w:val="20"/>
                <w:lang w:val="en-US"/>
              </w:rPr>
              <w:t>Latin-American</w:t>
            </w:r>
            <w:r w:rsidR="005F4637" w:rsidRPr="0028122F">
              <w:rPr>
                <w:rFonts w:ascii="Times New Roman" w:hAnsi="Times New Roman" w:cs="Times New Roman"/>
                <w:b/>
                <w:sz w:val="20"/>
                <w:szCs w:val="20"/>
                <w:lang w:val="en-US"/>
              </w:rPr>
              <w:t xml:space="preserve"> and Caribe</w:t>
            </w: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Government:</w:t>
            </w:r>
          </w:p>
        </w:tc>
        <w:tc>
          <w:tcPr>
            <w:tcW w:w="982" w:type="pct"/>
            <w:vAlign w:val="center"/>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15,020,000</w:t>
            </w:r>
          </w:p>
        </w:tc>
        <w:tc>
          <w:tcPr>
            <w:tcW w:w="907" w:type="pct"/>
          </w:tcPr>
          <w:p w:rsidR="005F4637" w:rsidRPr="0028122F" w:rsidRDefault="005F4637" w:rsidP="004B7125">
            <w:pPr>
              <w:spacing w:after="0"/>
              <w:rPr>
                <w:rFonts w:ascii="Times New Roman" w:hAnsi="Times New Roman" w:cs="Times New Roman"/>
                <w:sz w:val="20"/>
                <w:szCs w:val="20"/>
                <w:lang w:val="en-US"/>
              </w:rPr>
            </w:pPr>
          </w:p>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1,555,070</w:t>
            </w:r>
          </w:p>
          <w:p w:rsidR="005F4637" w:rsidRPr="0028122F" w:rsidRDefault="005F4637" w:rsidP="004B7125">
            <w:pPr>
              <w:spacing w:after="0"/>
              <w:jc w:val="both"/>
              <w:rPr>
                <w:rFonts w:ascii="Times New Roman" w:hAnsi="Times New Roman" w:cs="Times New Roman"/>
                <w:sz w:val="20"/>
                <w:szCs w:val="20"/>
                <w:lang w:val="en-US"/>
              </w:rPr>
            </w:pPr>
          </w:p>
        </w:tc>
      </w:tr>
      <w:tr w:rsidR="005F4637" w:rsidRPr="0028122F" w:rsidTr="004B7125">
        <w:trPr>
          <w:trHeight w:val="314"/>
        </w:trPr>
        <w:tc>
          <w:tcPr>
            <w:tcW w:w="982" w:type="pct"/>
            <w:gridSpan w:val="2"/>
          </w:tcPr>
          <w:p w:rsidR="005F4637" w:rsidRPr="0028122F" w:rsidRDefault="0028122F"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color w:val="000000"/>
                <w:sz w:val="20"/>
                <w:szCs w:val="20"/>
                <w:lang w:val="en-US"/>
              </w:rPr>
              <w:t>Area</w:t>
            </w:r>
            <w:r w:rsidR="005F4637" w:rsidRPr="0028122F">
              <w:rPr>
                <w:rFonts w:ascii="Times New Roman" w:hAnsi="Times New Roman" w:cs="Times New Roman"/>
                <w:color w:val="000000"/>
                <w:sz w:val="20"/>
                <w:szCs w:val="20"/>
                <w:lang w:val="en-US"/>
              </w:rPr>
              <w:t>:</w:t>
            </w:r>
          </w:p>
        </w:tc>
        <w:tc>
          <w:tcPr>
            <w:tcW w:w="1310" w:type="pct"/>
            <w:vAlign w:val="center"/>
          </w:tcPr>
          <w:p w:rsidR="005F4637" w:rsidRPr="0028122F" w:rsidRDefault="005F4637" w:rsidP="004B7125">
            <w:pPr>
              <w:tabs>
                <w:tab w:val="right" w:pos="0"/>
              </w:tabs>
              <w:spacing w:after="0"/>
              <w:rPr>
                <w:rFonts w:ascii="Times New Roman" w:hAnsi="Times New Roman" w:cs="Times New Roman"/>
                <w:sz w:val="20"/>
                <w:szCs w:val="20"/>
                <w:lang w:val="en-US"/>
              </w:rPr>
            </w:pPr>
            <w:r w:rsidRPr="0028122F">
              <w:rPr>
                <w:rFonts w:ascii="Times New Roman" w:hAnsi="Times New Roman" w:cs="Times New Roman"/>
                <w:b/>
                <w:sz w:val="20"/>
                <w:szCs w:val="20"/>
                <w:lang w:val="en-US"/>
              </w:rPr>
              <w:t>International Waters</w:t>
            </w: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Other:</w:t>
            </w:r>
          </w:p>
        </w:tc>
        <w:tc>
          <w:tcPr>
            <w:tcW w:w="982" w:type="pct"/>
            <w:vAlign w:val="center"/>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fldChar w:fldCharType="begin">
                <w:ffData>
                  <w:name w:val=""/>
                  <w:enabled/>
                  <w:calcOnExit w:val="0"/>
                  <w:textInput/>
                </w:ffData>
              </w:fldChar>
            </w:r>
            <w:r w:rsidRPr="0028122F">
              <w:rPr>
                <w:rFonts w:ascii="Times New Roman" w:hAnsi="Times New Roman" w:cs="Times New Roman"/>
                <w:sz w:val="20"/>
                <w:szCs w:val="20"/>
                <w:lang w:val="en-US"/>
              </w:rPr>
              <w:instrText xml:space="preserve"> FORMTEXT </w:instrText>
            </w:r>
            <w:r w:rsidRPr="0028122F">
              <w:rPr>
                <w:rFonts w:ascii="Times New Roman" w:hAnsi="Times New Roman" w:cs="Times New Roman"/>
                <w:sz w:val="20"/>
                <w:szCs w:val="20"/>
                <w:lang w:val="en-US"/>
              </w:rPr>
            </w:r>
            <w:r w:rsidRPr="0028122F">
              <w:rPr>
                <w:rFonts w:ascii="Times New Roman" w:hAnsi="Times New Roman" w:cs="Times New Roman"/>
                <w:sz w:val="20"/>
                <w:szCs w:val="20"/>
                <w:lang w:val="en-US"/>
              </w:rPr>
              <w:fldChar w:fldCharType="separate"/>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sz w:val="20"/>
                <w:szCs w:val="20"/>
                <w:lang w:val="en-US"/>
              </w:rPr>
              <w:fldChar w:fldCharType="end"/>
            </w:r>
          </w:p>
        </w:tc>
        <w:tc>
          <w:tcPr>
            <w:tcW w:w="907" w:type="pct"/>
          </w:tcPr>
          <w:p w:rsidR="005F4637" w:rsidRPr="0028122F" w:rsidRDefault="005F4637" w:rsidP="004B7125">
            <w:pPr>
              <w:spacing w:after="0"/>
              <w:jc w:val="both"/>
              <w:rPr>
                <w:rFonts w:ascii="Times New Roman" w:hAnsi="Times New Roman" w:cs="Times New Roman"/>
                <w:sz w:val="20"/>
                <w:szCs w:val="20"/>
                <w:lang w:val="en-US"/>
              </w:rPr>
            </w:pPr>
            <w:r w:rsidRPr="0028122F">
              <w:rPr>
                <w:rFonts w:ascii="Times New Roman" w:hAnsi="Times New Roman" w:cs="Times New Roman"/>
                <w:sz w:val="20"/>
                <w:szCs w:val="20"/>
                <w:lang w:val="en-US"/>
              </w:rPr>
              <w:fldChar w:fldCharType="begin">
                <w:ffData>
                  <w:name w:val="Text1"/>
                  <w:enabled/>
                  <w:calcOnExit w:val="0"/>
                  <w:textInput/>
                </w:ffData>
              </w:fldChar>
            </w:r>
            <w:r w:rsidRPr="0028122F">
              <w:rPr>
                <w:rFonts w:ascii="Times New Roman" w:hAnsi="Times New Roman" w:cs="Times New Roman"/>
                <w:sz w:val="20"/>
                <w:szCs w:val="20"/>
                <w:lang w:val="en-US"/>
              </w:rPr>
              <w:instrText xml:space="preserve"> FORMTEXT </w:instrText>
            </w:r>
            <w:r w:rsidRPr="0028122F">
              <w:rPr>
                <w:rFonts w:ascii="Times New Roman" w:hAnsi="Times New Roman" w:cs="Times New Roman"/>
                <w:sz w:val="20"/>
                <w:szCs w:val="20"/>
                <w:lang w:val="en-US"/>
              </w:rPr>
            </w:r>
            <w:r w:rsidRPr="0028122F">
              <w:rPr>
                <w:rFonts w:ascii="Times New Roman" w:hAnsi="Times New Roman" w:cs="Times New Roman"/>
                <w:sz w:val="20"/>
                <w:szCs w:val="20"/>
                <w:lang w:val="en-US"/>
              </w:rPr>
              <w:fldChar w:fldCharType="separate"/>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noProof/>
                <w:sz w:val="20"/>
                <w:szCs w:val="20"/>
                <w:lang w:val="en-US"/>
              </w:rPr>
              <w:t> </w:t>
            </w:r>
            <w:r w:rsidRPr="0028122F">
              <w:rPr>
                <w:rFonts w:ascii="Times New Roman" w:hAnsi="Times New Roman" w:cs="Times New Roman"/>
                <w:sz w:val="20"/>
                <w:szCs w:val="20"/>
                <w:lang w:val="en-US"/>
              </w:rPr>
              <w:fldChar w:fldCharType="end"/>
            </w:r>
          </w:p>
        </w:tc>
      </w:tr>
      <w:tr w:rsidR="005F4637" w:rsidRPr="0028122F" w:rsidTr="004B7125">
        <w:trPr>
          <w:trHeight w:val="553"/>
        </w:trPr>
        <w:tc>
          <w:tcPr>
            <w:tcW w:w="982" w:type="pct"/>
            <w:gridSpan w:val="2"/>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Operational Program:</w:t>
            </w:r>
          </w:p>
        </w:tc>
        <w:tc>
          <w:tcPr>
            <w:tcW w:w="1310" w:type="pct"/>
            <w:vAlign w:val="center"/>
          </w:tcPr>
          <w:p w:rsidR="005F4637" w:rsidRPr="0028122F" w:rsidRDefault="005F4637" w:rsidP="004B7125">
            <w:pPr>
              <w:tabs>
                <w:tab w:val="right" w:pos="0"/>
              </w:tabs>
              <w:spacing w:after="0"/>
              <w:rPr>
                <w:rFonts w:ascii="Times New Roman" w:hAnsi="Times New Roman" w:cs="Times New Roman"/>
                <w:sz w:val="20"/>
                <w:szCs w:val="20"/>
                <w:lang w:val="en-US"/>
              </w:rPr>
            </w:pPr>
            <w:r w:rsidRPr="0028122F">
              <w:rPr>
                <w:rFonts w:ascii="Times New Roman" w:hAnsi="Times New Roman" w:cs="Times New Roman"/>
                <w:b/>
                <w:sz w:val="20"/>
                <w:szCs w:val="20"/>
                <w:lang w:val="en-US"/>
              </w:rPr>
              <w:t>IW SP - 2</w:t>
            </w: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Total Cofinancing</w:t>
            </w:r>
          </w:p>
        </w:tc>
        <w:tc>
          <w:tcPr>
            <w:tcW w:w="982" w:type="pct"/>
            <w:vAlign w:val="center"/>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15,020,000</w:t>
            </w:r>
          </w:p>
        </w:tc>
        <w:tc>
          <w:tcPr>
            <w:tcW w:w="907"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1,555,070</w:t>
            </w:r>
          </w:p>
        </w:tc>
      </w:tr>
      <w:tr w:rsidR="005F4637" w:rsidRPr="0028122F" w:rsidTr="004B7125">
        <w:trPr>
          <w:trHeight w:val="341"/>
        </w:trPr>
        <w:tc>
          <w:tcPr>
            <w:tcW w:w="982" w:type="pct"/>
            <w:gridSpan w:val="2"/>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Executing Agency</w:t>
            </w:r>
          </w:p>
        </w:tc>
        <w:tc>
          <w:tcPr>
            <w:tcW w:w="1310" w:type="pct"/>
            <w:vAlign w:val="center"/>
          </w:tcPr>
          <w:p w:rsidR="005F4637" w:rsidRPr="0028122F" w:rsidRDefault="005F4637" w:rsidP="004B7125">
            <w:pPr>
              <w:tabs>
                <w:tab w:val="right" w:pos="0"/>
              </w:tabs>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 xml:space="preserve">SAyDS / MVOTMA  </w:t>
            </w: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Total Project Cost:</w:t>
            </w:r>
          </w:p>
        </w:tc>
        <w:tc>
          <w:tcPr>
            <w:tcW w:w="982" w:type="pct"/>
            <w:vAlign w:val="center"/>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18,320,000</w:t>
            </w:r>
          </w:p>
        </w:tc>
        <w:tc>
          <w:tcPr>
            <w:tcW w:w="907" w:type="pct"/>
          </w:tcPr>
          <w:p w:rsidR="005F4637" w:rsidRPr="0028122F" w:rsidRDefault="005F4637" w:rsidP="004B7125">
            <w:pPr>
              <w:spacing w:after="0"/>
              <w:rPr>
                <w:rFonts w:ascii="Times New Roman" w:hAnsi="Times New Roman" w:cs="Times New Roman"/>
                <w:sz w:val="20"/>
                <w:szCs w:val="20"/>
                <w:lang w:val="en-US"/>
              </w:rPr>
            </w:pPr>
          </w:p>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4,855,070</w:t>
            </w:r>
          </w:p>
        </w:tc>
      </w:tr>
      <w:tr w:rsidR="005F4637" w:rsidRPr="0028122F" w:rsidTr="004B7125">
        <w:trPr>
          <w:trHeight w:val="368"/>
        </w:trPr>
        <w:tc>
          <w:tcPr>
            <w:tcW w:w="982" w:type="pct"/>
            <w:gridSpan w:val="2"/>
            <w:vMerge w:val="restar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Other partners involved:</w:t>
            </w:r>
          </w:p>
        </w:tc>
        <w:tc>
          <w:tcPr>
            <w:tcW w:w="1310" w:type="pct"/>
            <w:vMerge w:val="restart"/>
            <w:vAlign w:val="center"/>
          </w:tcPr>
          <w:p w:rsidR="005F4637" w:rsidRPr="0028122F" w:rsidRDefault="005F4637" w:rsidP="004B7125">
            <w:pPr>
              <w:tabs>
                <w:tab w:val="right" w:pos="0"/>
              </w:tabs>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CARP and CTMFM</w:t>
            </w:r>
          </w:p>
          <w:p w:rsidR="005F4637" w:rsidRPr="0028122F" w:rsidRDefault="005F4637" w:rsidP="004B7125">
            <w:pPr>
              <w:tabs>
                <w:tab w:val="right" w:pos="0"/>
              </w:tabs>
              <w:spacing w:after="0"/>
              <w:rPr>
                <w:rFonts w:ascii="Times New Roman" w:hAnsi="Times New Roman" w:cs="Times New Roman"/>
                <w:sz w:val="20"/>
                <w:szCs w:val="20"/>
                <w:lang w:val="en-US"/>
              </w:rPr>
            </w:pPr>
          </w:p>
          <w:p w:rsidR="005F4637" w:rsidRPr="0028122F" w:rsidRDefault="005F4637" w:rsidP="004B7125">
            <w:pPr>
              <w:tabs>
                <w:tab w:val="right" w:pos="0"/>
              </w:tabs>
              <w:spacing w:after="0"/>
              <w:rPr>
                <w:rFonts w:ascii="Times New Roman" w:hAnsi="Times New Roman" w:cs="Times New Roman"/>
                <w:sz w:val="20"/>
                <w:szCs w:val="20"/>
                <w:lang w:val="en-US"/>
              </w:rPr>
            </w:pPr>
          </w:p>
          <w:p w:rsidR="005F4637" w:rsidRPr="0028122F" w:rsidRDefault="005F4637" w:rsidP="004B7125">
            <w:pPr>
              <w:tabs>
                <w:tab w:val="right" w:pos="0"/>
              </w:tabs>
              <w:spacing w:after="0"/>
              <w:rPr>
                <w:rFonts w:ascii="Times New Roman" w:hAnsi="Times New Roman" w:cs="Times New Roman"/>
                <w:color w:val="000000"/>
                <w:sz w:val="20"/>
                <w:szCs w:val="20"/>
                <w:lang w:val="en-US"/>
              </w:rPr>
            </w:pPr>
          </w:p>
        </w:tc>
        <w:tc>
          <w:tcPr>
            <w:tcW w:w="1801" w:type="pct"/>
            <w:gridSpan w:val="2"/>
          </w:tcPr>
          <w:p w:rsidR="005F4637" w:rsidRPr="0028122F" w:rsidRDefault="005F4637" w:rsidP="004B7125">
            <w:pPr>
              <w:tabs>
                <w:tab w:val="right" w:pos="0"/>
              </w:tabs>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Prodoc Signature (date project began):</w:t>
            </w:r>
            <w:r w:rsidRPr="0028122F">
              <w:rPr>
                <w:rFonts w:ascii="Times New Roman" w:hAnsi="Times New Roman" w:cs="Times New Roman"/>
                <w:color w:val="000000"/>
                <w:sz w:val="20"/>
                <w:szCs w:val="20"/>
                <w:lang w:val="en-US"/>
              </w:rPr>
              <w:t xml:space="preserve"> </w:t>
            </w:r>
          </w:p>
        </w:tc>
        <w:tc>
          <w:tcPr>
            <w:tcW w:w="907" w:type="pct"/>
            <w:vAlign w:val="center"/>
          </w:tcPr>
          <w:p w:rsidR="005F4637" w:rsidRPr="0028122F" w:rsidRDefault="0028122F" w:rsidP="004B7125">
            <w:pPr>
              <w:tabs>
                <w:tab w:val="right" w:pos="0"/>
              </w:tabs>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November</w:t>
            </w:r>
            <w:r w:rsidR="005F4637" w:rsidRPr="0028122F">
              <w:rPr>
                <w:rFonts w:ascii="Times New Roman" w:hAnsi="Times New Roman" w:cs="Times New Roman"/>
                <w:sz w:val="20"/>
                <w:szCs w:val="20"/>
                <w:lang w:val="en-US"/>
              </w:rPr>
              <w:t xml:space="preserve"> 2010</w:t>
            </w:r>
          </w:p>
        </w:tc>
      </w:tr>
      <w:tr w:rsidR="005F4637" w:rsidRPr="0028122F" w:rsidTr="004B7125">
        <w:trPr>
          <w:trHeight w:val="144"/>
        </w:trPr>
        <w:tc>
          <w:tcPr>
            <w:tcW w:w="982" w:type="pct"/>
            <w:gridSpan w:val="2"/>
            <w:vMerge/>
            <w:vAlign w:val="center"/>
          </w:tcPr>
          <w:p w:rsidR="005F4637" w:rsidRPr="0028122F" w:rsidRDefault="005F4637" w:rsidP="004B7125">
            <w:pPr>
              <w:spacing w:after="0"/>
              <w:rPr>
                <w:rFonts w:ascii="Times New Roman" w:hAnsi="Times New Roman" w:cs="Times New Roman"/>
                <w:sz w:val="20"/>
                <w:szCs w:val="20"/>
                <w:lang w:val="en-US"/>
              </w:rPr>
            </w:pPr>
          </w:p>
        </w:tc>
        <w:tc>
          <w:tcPr>
            <w:tcW w:w="1310" w:type="pct"/>
            <w:vMerge/>
          </w:tcPr>
          <w:p w:rsidR="005F4637" w:rsidRPr="0028122F" w:rsidRDefault="005F4637" w:rsidP="004B7125">
            <w:pPr>
              <w:tabs>
                <w:tab w:val="right" w:pos="0"/>
              </w:tabs>
              <w:spacing w:after="0"/>
              <w:jc w:val="center"/>
              <w:rPr>
                <w:rFonts w:ascii="Times New Roman" w:hAnsi="Times New Roman" w:cs="Times New Roman"/>
                <w:sz w:val="20"/>
                <w:szCs w:val="20"/>
                <w:lang w:val="en-US"/>
              </w:rPr>
            </w:pPr>
          </w:p>
        </w:tc>
        <w:tc>
          <w:tcPr>
            <w:tcW w:w="819"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Closing Date</w:t>
            </w:r>
            <w:r w:rsidRPr="0028122F">
              <w:rPr>
                <w:rFonts w:ascii="Times New Roman" w:hAnsi="Times New Roman" w:cs="Times New Roman"/>
                <w:color w:val="000000"/>
                <w:sz w:val="20"/>
                <w:szCs w:val="20"/>
                <w:lang w:val="en-US"/>
              </w:rPr>
              <w:t xml:space="preserve"> (Operative):</w:t>
            </w:r>
          </w:p>
        </w:tc>
        <w:tc>
          <w:tcPr>
            <w:tcW w:w="982" w:type="pct"/>
          </w:tcPr>
          <w:p w:rsidR="005F4637" w:rsidRPr="0028122F" w:rsidRDefault="005F4637" w:rsidP="004B7125">
            <w:pPr>
              <w:tabs>
                <w:tab w:val="right" w:pos="0"/>
              </w:tabs>
              <w:spacing w:after="0"/>
              <w:rPr>
                <w:rFonts w:ascii="Times New Roman" w:hAnsi="Times New Roman" w:cs="Times New Roman"/>
                <w:color w:val="000000"/>
                <w:sz w:val="20"/>
                <w:szCs w:val="20"/>
                <w:lang w:val="en-US"/>
              </w:rPr>
            </w:pPr>
            <w:r w:rsidRPr="0028122F">
              <w:rPr>
                <w:rFonts w:ascii="Times New Roman" w:hAnsi="Times New Roman" w:cs="Times New Roman"/>
                <w:sz w:val="20"/>
                <w:szCs w:val="20"/>
                <w:lang w:val="en-US"/>
              </w:rPr>
              <w:t>Proposed: November 2014</w:t>
            </w:r>
          </w:p>
        </w:tc>
        <w:tc>
          <w:tcPr>
            <w:tcW w:w="907" w:type="pct"/>
          </w:tcPr>
          <w:p w:rsidR="005F4637" w:rsidRPr="0028122F" w:rsidRDefault="005F4637" w:rsidP="004B7125">
            <w:pPr>
              <w:tabs>
                <w:tab w:val="right" w:pos="0"/>
              </w:tabs>
              <w:spacing w:after="0" w:line="280" w:lineRule="auto"/>
              <w:rPr>
                <w:rFonts w:ascii="Times New Roman" w:hAnsi="Times New Roman" w:cs="Times New Roman"/>
                <w:sz w:val="20"/>
                <w:szCs w:val="20"/>
                <w:lang w:val="en-US"/>
              </w:rPr>
            </w:pPr>
            <w:r w:rsidRPr="0028122F">
              <w:rPr>
                <w:rFonts w:ascii="Times New Roman" w:hAnsi="Times New Roman" w:cs="Times New Roman"/>
                <w:color w:val="000000"/>
                <w:sz w:val="20"/>
                <w:szCs w:val="20"/>
                <w:lang w:val="en-US"/>
              </w:rPr>
              <w:t>Real:</w:t>
            </w:r>
          </w:p>
          <w:p w:rsidR="005F4637" w:rsidRPr="0028122F" w:rsidRDefault="005F4637" w:rsidP="004B7125">
            <w:pPr>
              <w:tabs>
                <w:tab w:val="right" w:pos="0"/>
              </w:tabs>
              <w:spacing w:after="0"/>
              <w:rPr>
                <w:rFonts w:ascii="Times New Roman" w:hAnsi="Times New Roman" w:cs="Times New Roman"/>
                <w:color w:val="000000"/>
                <w:sz w:val="20"/>
                <w:szCs w:val="20"/>
                <w:lang w:val="en-US"/>
              </w:rPr>
            </w:pPr>
            <w:r w:rsidRPr="0028122F">
              <w:rPr>
                <w:rFonts w:ascii="Times New Roman" w:hAnsi="Times New Roman" w:cs="Times New Roman"/>
                <w:sz w:val="20"/>
                <w:szCs w:val="20"/>
                <w:lang w:val="en-US"/>
              </w:rPr>
              <w:t>December 2014</w:t>
            </w:r>
          </w:p>
        </w:tc>
      </w:tr>
    </w:tbl>
    <w:p w:rsidR="005F4637" w:rsidRPr="0028122F" w:rsidRDefault="005F4637" w:rsidP="005F4637">
      <w:pPr>
        <w:autoSpaceDE w:val="0"/>
        <w:autoSpaceDN w:val="0"/>
        <w:adjustRightInd w:val="0"/>
        <w:spacing w:after="0"/>
        <w:rPr>
          <w:rFonts w:ascii="Times New Roman" w:hAnsi="Times New Roman" w:cs="Times New Roman"/>
          <w:sz w:val="20"/>
          <w:szCs w:val="24"/>
          <w:lang w:val="en-US"/>
        </w:rPr>
      </w:pPr>
    </w:p>
    <w:p w:rsidR="005F4637" w:rsidRPr="0028122F" w:rsidRDefault="005F4637" w:rsidP="005F4637">
      <w:pPr>
        <w:rPr>
          <w:rFonts w:ascii="Times New Roman" w:eastAsiaTheme="minorEastAsia" w:hAnsi="Times New Roman" w:cs="Times New Roman"/>
          <w:i/>
          <w:iCs/>
          <w:lang w:val="en-US" w:eastAsia="es-UY"/>
        </w:rPr>
      </w:pPr>
      <w:r w:rsidRPr="0028122F">
        <w:rPr>
          <w:rFonts w:ascii="Times New Roman" w:eastAsiaTheme="minorEastAsia" w:hAnsi="Times New Roman" w:cs="Times New Roman"/>
          <w:i/>
          <w:iCs/>
          <w:lang w:val="en-US" w:eastAsia="es-UY"/>
        </w:rPr>
        <w:t xml:space="preserve">Tabl3 </w:t>
      </w:r>
      <w:r w:rsidRPr="0028122F">
        <w:rPr>
          <w:rFonts w:ascii="Times New Roman" w:eastAsiaTheme="minorEastAsia" w:hAnsi="Times New Roman" w:cs="Times New Roman"/>
          <w:i/>
          <w:iCs/>
          <w:lang w:val="en-US" w:eastAsia="es-UY"/>
        </w:rPr>
        <w:fldChar w:fldCharType="begin"/>
      </w:r>
      <w:r w:rsidRPr="0028122F">
        <w:rPr>
          <w:rFonts w:ascii="Times New Roman" w:eastAsiaTheme="minorEastAsia" w:hAnsi="Times New Roman" w:cs="Times New Roman"/>
          <w:i/>
          <w:iCs/>
          <w:lang w:val="en-US" w:eastAsia="es-UY"/>
        </w:rPr>
        <w:instrText xml:space="preserve"> SEQ Tabla \* ARABIC </w:instrText>
      </w:r>
      <w:r w:rsidRPr="0028122F">
        <w:rPr>
          <w:rFonts w:ascii="Times New Roman" w:eastAsiaTheme="minorEastAsia" w:hAnsi="Times New Roman" w:cs="Times New Roman"/>
          <w:i/>
          <w:iCs/>
          <w:lang w:val="en-US" w:eastAsia="es-UY"/>
        </w:rPr>
        <w:fldChar w:fldCharType="separate"/>
      </w:r>
      <w:r w:rsidRPr="0028122F">
        <w:rPr>
          <w:rFonts w:ascii="Times New Roman" w:eastAsiaTheme="minorEastAsia" w:hAnsi="Times New Roman" w:cs="Times New Roman"/>
          <w:i/>
          <w:iCs/>
          <w:lang w:val="en-US" w:eastAsia="es-UY"/>
        </w:rPr>
        <w:t>3</w:t>
      </w:r>
      <w:r w:rsidRPr="0028122F">
        <w:rPr>
          <w:rFonts w:ascii="Times New Roman" w:eastAsiaTheme="minorEastAsia" w:hAnsi="Times New Roman" w:cs="Times New Roman"/>
          <w:i/>
          <w:iCs/>
          <w:lang w:val="en-US" w:eastAsia="es-UY"/>
        </w:rPr>
        <w:fldChar w:fldCharType="end"/>
      </w:r>
      <w:r w:rsidRPr="0028122F">
        <w:rPr>
          <w:rFonts w:ascii="Times New Roman" w:eastAsiaTheme="minorEastAsia" w:hAnsi="Times New Roman" w:cs="Times New Roman"/>
          <w:i/>
          <w:iCs/>
          <w:lang w:val="en-US" w:eastAsia="es-UY"/>
        </w:rPr>
        <w:t xml:space="preserve"> Rating Project Performance</w:t>
      </w:r>
    </w:p>
    <w:p w:rsidR="005F4637" w:rsidRPr="0028122F" w:rsidRDefault="005F4637" w:rsidP="005F4637">
      <w:pPr>
        <w:autoSpaceDE w:val="0"/>
        <w:autoSpaceDN w:val="0"/>
        <w:adjustRightInd w:val="0"/>
        <w:spacing w:after="0"/>
        <w:rPr>
          <w:rFonts w:ascii="Times New Roman" w:hAnsi="Times New Roman" w:cs="Times New Roman"/>
          <w:sz w:val="20"/>
          <w:szCs w:val="24"/>
          <w:lang w:val="en-US"/>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1344"/>
        <w:gridCol w:w="3554"/>
        <w:gridCol w:w="1240"/>
      </w:tblGrid>
      <w:tr w:rsidR="005F4637" w:rsidRPr="0028122F" w:rsidTr="004B7125">
        <w:trPr>
          <w:trHeight w:val="206"/>
        </w:trPr>
        <w:tc>
          <w:tcPr>
            <w:tcW w:w="5000" w:type="pct"/>
            <w:gridSpan w:val="4"/>
            <w:vAlign w:val="center"/>
          </w:tcPr>
          <w:p w:rsidR="005F4637" w:rsidRPr="0028122F" w:rsidRDefault="005F4637" w:rsidP="004B7125">
            <w:pPr>
              <w:tabs>
                <w:tab w:val="right" w:pos="0"/>
              </w:tabs>
              <w:spacing w:after="0" w:line="280" w:lineRule="auto"/>
              <w:rPr>
                <w:rFonts w:ascii="Times New Roman" w:hAnsi="Times New Roman" w:cs="Times New Roman"/>
                <w:sz w:val="20"/>
                <w:szCs w:val="20"/>
                <w:lang w:val="en-US"/>
              </w:rPr>
            </w:pPr>
            <w:r w:rsidRPr="0028122F">
              <w:rPr>
                <w:rFonts w:ascii="Times New Roman" w:hAnsi="Times New Roman" w:cs="Times New Roman"/>
                <w:b/>
                <w:color w:val="000000"/>
                <w:sz w:val="20"/>
                <w:szCs w:val="20"/>
                <w:lang w:val="en-US"/>
              </w:rPr>
              <w:t>Project Scoring Information</w:t>
            </w:r>
          </w:p>
        </w:tc>
      </w:tr>
      <w:tr w:rsidR="005F4637" w:rsidRPr="0028122F" w:rsidTr="004B7125">
        <w:tc>
          <w:tcPr>
            <w:tcW w:w="1387" w:type="pct"/>
            <w:shd w:val="clear" w:color="auto" w:fill="7F7F7F"/>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b/>
                <w:color w:val="FFFFFF"/>
                <w:sz w:val="20"/>
                <w:szCs w:val="20"/>
                <w:lang w:val="en-US"/>
              </w:rPr>
              <w:t>1. Monitoring and Evaluation</w:t>
            </w:r>
          </w:p>
        </w:tc>
        <w:tc>
          <w:tcPr>
            <w:tcW w:w="791" w:type="pct"/>
            <w:shd w:val="clear" w:color="auto" w:fill="7F7F7F"/>
          </w:tcPr>
          <w:p w:rsidR="005F4637" w:rsidRPr="0028122F" w:rsidRDefault="005F4637" w:rsidP="004B7125">
            <w:pPr>
              <w:spacing w:after="0" w:line="280" w:lineRule="auto"/>
              <w:jc w:val="center"/>
              <w:rPr>
                <w:rFonts w:ascii="Times New Roman" w:hAnsi="Times New Roman" w:cs="Times New Roman"/>
                <w:sz w:val="20"/>
                <w:szCs w:val="20"/>
                <w:lang w:val="en-US"/>
              </w:rPr>
            </w:pPr>
            <w:r w:rsidRPr="0028122F">
              <w:rPr>
                <w:rFonts w:ascii="Times New Roman" w:hAnsi="Times New Roman" w:cs="Times New Roman"/>
                <w:b/>
                <w:i/>
                <w:color w:val="FFFFFF"/>
                <w:sz w:val="20"/>
                <w:szCs w:val="20"/>
                <w:lang w:val="en-US"/>
              </w:rPr>
              <w:t>TE rating</w:t>
            </w:r>
          </w:p>
        </w:tc>
        <w:tc>
          <w:tcPr>
            <w:tcW w:w="2092" w:type="pct"/>
            <w:shd w:val="clear" w:color="auto" w:fill="7F7F7F"/>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b/>
                <w:color w:val="FFFFFF"/>
                <w:sz w:val="20"/>
                <w:szCs w:val="20"/>
                <w:lang w:val="en-US"/>
              </w:rPr>
              <w:t>2.  IA y EAIA &amp; EA Execution:</w:t>
            </w:r>
          </w:p>
        </w:tc>
        <w:tc>
          <w:tcPr>
            <w:tcW w:w="730" w:type="pct"/>
            <w:shd w:val="clear" w:color="auto" w:fill="7F7F7F"/>
          </w:tcPr>
          <w:p w:rsidR="005F4637" w:rsidRPr="0028122F" w:rsidRDefault="005F4637" w:rsidP="004B7125">
            <w:pPr>
              <w:spacing w:after="0" w:line="280" w:lineRule="auto"/>
              <w:jc w:val="center"/>
              <w:rPr>
                <w:rFonts w:ascii="Times New Roman" w:hAnsi="Times New Roman" w:cs="Times New Roman"/>
                <w:sz w:val="20"/>
                <w:szCs w:val="20"/>
                <w:lang w:val="en-US"/>
              </w:rPr>
            </w:pPr>
            <w:r w:rsidRPr="0028122F">
              <w:rPr>
                <w:rFonts w:ascii="Times New Roman" w:hAnsi="Times New Roman" w:cs="Times New Roman"/>
                <w:b/>
                <w:i/>
                <w:color w:val="FFFFFF"/>
                <w:sz w:val="20"/>
                <w:szCs w:val="20"/>
                <w:lang w:val="en-US"/>
              </w:rPr>
              <w:t>TE rating</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M&amp;E design at entry</w:t>
            </w:r>
          </w:p>
        </w:tc>
        <w:tc>
          <w:tcPr>
            <w:tcW w:w="791" w:type="pct"/>
            <w:tcBorders>
              <w:bottom w:val="single" w:sz="4" w:space="0" w:color="auto"/>
            </w:tcBorders>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S</w:t>
            </w:r>
          </w:p>
        </w:tc>
        <w:tc>
          <w:tcPr>
            <w:tcW w:w="2092" w:type="pct"/>
            <w:tcBorders>
              <w:bottom w:val="single" w:sz="4" w:space="0" w:color="auto"/>
            </w:tcBorders>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Quality of UNDP Implementation</w:t>
            </w:r>
          </w:p>
        </w:tc>
        <w:tc>
          <w:tcPr>
            <w:tcW w:w="730" w:type="pct"/>
            <w:tcBorders>
              <w:bottom w:val="single" w:sz="4" w:space="0" w:color="auto"/>
            </w:tcBorders>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S</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M&amp;E Plan Implementation</w:t>
            </w:r>
          </w:p>
        </w:tc>
        <w:tc>
          <w:tcPr>
            <w:tcW w:w="791" w:type="pct"/>
            <w:tcBorders>
              <w:bottom w:val="single" w:sz="4" w:space="0" w:color="auto"/>
            </w:tcBorders>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S</w:t>
            </w:r>
          </w:p>
        </w:tc>
        <w:tc>
          <w:tcPr>
            <w:tcW w:w="2092" w:type="pct"/>
            <w:tcBorders>
              <w:bottom w:val="single" w:sz="4" w:space="0" w:color="auto"/>
            </w:tcBorders>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Quality of Execution - Executing Agency</w:t>
            </w:r>
          </w:p>
        </w:tc>
        <w:tc>
          <w:tcPr>
            <w:tcW w:w="730" w:type="pct"/>
            <w:tcBorders>
              <w:bottom w:val="single" w:sz="4" w:space="0" w:color="auto"/>
            </w:tcBorders>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MU</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Overall quality of M&amp;E</w:t>
            </w:r>
          </w:p>
        </w:tc>
        <w:tc>
          <w:tcPr>
            <w:tcW w:w="791" w:type="pct"/>
            <w:tcBorders>
              <w:bottom w:val="single" w:sz="4" w:space="0" w:color="auto"/>
            </w:tcBorders>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S</w:t>
            </w:r>
          </w:p>
        </w:tc>
        <w:tc>
          <w:tcPr>
            <w:tcW w:w="2092" w:type="pct"/>
            <w:tcBorders>
              <w:bottom w:val="single" w:sz="4" w:space="0" w:color="auto"/>
            </w:tcBorders>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Overall quality of Implementation and Execution</w:t>
            </w:r>
          </w:p>
        </w:tc>
        <w:tc>
          <w:tcPr>
            <w:tcW w:w="730" w:type="pct"/>
            <w:tcBorders>
              <w:bottom w:val="single" w:sz="4" w:space="0" w:color="auto"/>
            </w:tcBorders>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MS</w:t>
            </w:r>
          </w:p>
        </w:tc>
      </w:tr>
      <w:tr w:rsidR="005F4637" w:rsidRPr="0028122F" w:rsidTr="004B7125">
        <w:tc>
          <w:tcPr>
            <w:tcW w:w="1387" w:type="pct"/>
            <w:shd w:val="clear" w:color="auto" w:fill="7F7F7F"/>
          </w:tcPr>
          <w:p w:rsidR="005F4637" w:rsidRPr="0028122F" w:rsidRDefault="005F4637" w:rsidP="004B7125">
            <w:pPr>
              <w:spacing w:after="0" w:line="240" w:lineRule="auto"/>
              <w:contextualSpacing/>
              <w:rPr>
                <w:rFonts w:ascii="Times New Roman" w:hAnsi="Times New Roman" w:cs="Times New Roman"/>
                <w:sz w:val="20"/>
                <w:szCs w:val="20"/>
                <w:lang w:val="en-US"/>
              </w:rPr>
            </w:pPr>
            <w:r w:rsidRPr="0028122F">
              <w:rPr>
                <w:rFonts w:ascii="Times New Roman" w:hAnsi="Times New Roman" w:cs="Times New Roman"/>
                <w:b/>
                <w:color w:val="FFFFFF"/>
                <w:sz w:val="20"/>
                <w:szCs w:val="20"/>
                <w:lang w:val="en-US"/>
              </w:rPr>
              <w:t>3. Assessment of Outcomes</w:t>
            </w:r>
          </w:p>
        </w:tc>
        <w:tc>
          <w:tcPr>
            <w:tcW w:w="791" w:type="pct"/>
            <w:shd w:val="clear" w:color="auto" w:fill="7F7F7F"/>
          </w:tcPr>
          <w:p w:rsidR="005F4637" w:rsidRPr="0028122F" w:rsidRDefault="005F4637" w:rsidP="004B7125">
            <w:pPr>
              <w:spacing w:after="0" w:line="280" w:lineRule="auto"/>
              <w:jc w:val="center"/>
              <w:rPr>
                <w:rFonts w:ascii="Times New Roman" w:hAnsi="Times New Roman" w:cs="Times New Roman"/>
                <w:sz w:val="20"/>
                <w:szCs w:val="20"/>
                <w:lang w:val="en-US"/>
              </w:rPr>
            </w:pPr>
            <w:r w:rsidRPr="0028122F">
              <w:rPr>
                <w:rFonts w:ascii="Times New Roman" w:hAnsi="Times New Roman" w:cs="Times New Roman"/>
                <w:b/>
                <w:i/>
                <w:color w:val="FFFFFF"/>
                <w:sz w:val="20"/>
                <w:szCs w:val="20"/>
                <w:lang w:val="en-US"/>
              </w:rPr>
              <w:t>TE rating</w:t>
            </w:r>
          </w:p>
        </w:tc>
        <w:tc>
          <w:tcPr>
            <w:tcW w:w="2092" w:type="pct"/>
            <w:shd w:val="clear" w:color="auto" w:fill="7F7F7F"/>
          </w:tcPr>
          <w:p w:rsidR="005F4637" w:rsidRPr="0028122F" w:rsidRDefault="005F4637" w:rsidP="004B7125">
            <w:pPr>
              <w:spacing w:after="0" w:line="240" w:lineRule="auto"/>
              <w:contextualSpacing/>
              <w:rPr>
                <w:rFonts w:ascii="Times New Roman" w:hAnsi="Times New Roman" w:cs="Times New Roman"/>
                <w:sz w:val="20"/>
                <w:szCs w:val="20"/>
                <w:lang w:val="en-US"/>
              </w:rPr>
            </w:pPr>
            <w:r w:rsidRPr="0028122F">
              <w:rPr>
                <w:rFonts w:ascii="Times New Roman" w:hAnsi="Times New Roman" w:cs="Times New Roman"/>
                <w:b/>
                <w:color w:val="FFFFFF"/>
                <w:sz w:val="20"/>
                <w:szCs w:val="20"/>
                <w:lang w:val="en-US"/>
              </w:rPr>
              <w:t>4. Sustainability</w:t>
            </w:r>
          </w:p>
        </w:tc>
        <w:tc>
          <w:tcPr>
            <w:tcW w:w="730" w:type="pct"/>
            <w:shd w:val="clear" w:color="auto" w:fill="7F7F7F"/>
          </w:tcPr>
          <w:p w:rsidR="005F4637" w:rsidRPr="0028122F" w:rsidRDefault="005F4637" w:rsidP="004B7125">
            <w:pPr>
              <w:spacing w:after="0" w:line="280" w:lineRule="auto"/>
              <w:jc w:val="center"/>
              <w:rPr>
                <w:rFonts w:ascii="Times New Roman" w:hAnsi="Times New Roman" w:cs="Times New Roman"/>
                <w:sz w:val="20"/>
                <w:szCs w:val="20"/>
                <w:lang w:val="en-US"/>
              </w:rPr>
            </w:pPr>
            <w:r w:rsidRPr="0028122F">
              <w:rPr>
                <w:rFonts w:ascii="Times New Roman" w:hAnsi="Times New Roman" w:cs="Times New Roman"/>
                <w:b/>
                <w:i/>
                <w:color w:val="FFFFFF"/>
                <w:sz w:val="20"/>
                <w:szCs w:val="20"/>
                <w:lang w:val="en-US"/>
              </w:rPr>
              <w:t>TE rating</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Relevance</w:t>
            </w:r>
          </w:p>
        </w:tc>
        <w:tc>
          <w:tcPr>
            <w:tcW w:w="791"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HS</w:t>
            </w:r>
          </w:p>
        </w:tc>
        <w:tc>
          <w:tcPr>
            <w:tcW w:w="2092"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Financial resources:</w:t>
            </w:r>
          </w:p>
        </w:tc>
        <w:tc>
          <w:tcPr>
            <w:tcW w:w="730"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2</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Effectiveness</w:t>
            </w:r>
          </w:p>
        </w:tc>
        <w:tc>
          <w:tcPr>
            <w:tcW w:w="791"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MU</w:t>
            </w:r>
          </w:p>
        </w:tc>
        <w:tc>
          <w:tcPr>
            <w:tcW w:w="2092"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Socio-political:</w:t>
            </w:r>
          </w:p>
        </w:tc>
        <w:tc>
          <w:tcPr>
            <w:tcW w:w="730"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2</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Efficiency</w:t>
            </w:r>
          </w:p>
        </w:tc>
        <w:tc>
          <w:tcPr>
            <w:tcW w:w="791"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MS</w:t>
            </w:r>
          </w:p>
        </w:tc>
        <w:tc>
          <w:tcPr>
            <w:tcW w:w="2092"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Institutional framework and governance:</w:t>
            </w:r>
          </w:p>
        </w:tc>
        <w:tc>
          <w:tcPr>
            <w:tcW w:w="730"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3</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Overall Project Outcome Rating</w:t>
            </w:r>
          </w:p>
        </w:tc>
        <w:tc>
          <w:tcPr>
            <w:tcW w:w="791"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MS</w:t>
            </w:r>
          </w:p>
        </w:tc>
        <w:tc>
          <w:tcPr>
            <w:tcW w:w="2092"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Environmental:</w:t>
            </w:r>
          </w:p>
        </w:tc>
        <w:tc>
          <w:tcPr>
            <w:tcW w:w="730"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4</w:t>
            </w:r>
          </w:p>
        </w:tc>
      </w:tr>
      <w:tr w:rsidR="005F4637" w:rsidRPr="0028122F" w:rsidTr="004B71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387" w:type="pct"/>
          </w:tcPr>
          <w:p w:rsidR="005F4637" w:rsidRPr="0028122F" w:rsidRDefault="005F4637" w:rsidP="004B7125">
            <w:pPr>
              <w:spacing w:after="0"/>
              <w:rPr>
                <w:rFonts w:ascii="Times New Roman" w:hAnsi="Times New Roman" w:cs="Times New Roman"/>
                <w:sz w:val="20"/>
                <w:szCs w:val="20"/>
                <w:lang w:val="en-US"/>
              </w:rPr>
            </w:pPr>
          </w:p>
        </w:tc>
        <w:tc>
          <w:tcPr>
            <w:tcW w:w="791" w:type="pct"/>
          </w:tcPr>
          <w:p w:rsidR="005F4637" w:rsidRPr="0028122F" w:rsidRDefault="005F4637" w:rsidP="004B7125">
            <w:pPr>
              <w:spacing w:after="0"/>
              <w:rPr>
                <w:rFonts w:ascii="Times New Roman" w:hAnsi="Times New Roman" w:cs="Times New Roman"/>
                <w:sz w:val="20"/>
                <w:szCs w:val="20"/>
                <w:lang w:val="en-US"/>
              </w:rPr>
            </w:pPr>
          </w:p>
        </w:tc>
        <w:tc>
          <w:tcPr>
            <w:tcW w:w="2092" w:type="pct"/>
          </w:tcPr>
          <w:p w:rsidR="005F4637" w:rsidRPr="0028122F" w:rsidRDefault="005F4637" w:rsidP="004B7125">
            <w:pPr>
              <w:spacing w:after="0" w:line="280" w:lineRule="auto"/>
              <w:rPr>
                <w:rFonts w:ascii="Times New Roman" w:hAnsi="Times New Roman" w:cs="Times New Roman"/>
                <w:sz w:val="20"/>
                <w:szCs w:val="20"/>
                <w:lang w:val="en-US"/>
              </w:rPr>
            </w:pPr>
            <w:r w:rsidRPr="0028122F">
              <w:rPr>
                <w:rFonts w:ascii="Times New Roman" w:hAnsi="Times New Roman" w:cs="Times New Roman"/>
                <w:sz w:val="20"/>
                <w:szCs w:val="20"/>
                <w:lang w:val="en-US"/>
              </w:rPr>
              <w:t>Overall rating on the likelihood of sustainability:</w:t>
            </w:r>
          </w:p>
        </w:tc>
        <w:tc>
          <w:tcPr>
            <w:tcW w:w="730" w:type="pct"/>
          </w:tcPr>
          <w:p w:rsidR="005F4637" w:rsidRPr="0028122F" w:rsidRDefault="005F4637" w:rsidP="004B7125">
            <w:pPr>
              <w:spacing w:after="0"/>
              <w:rPr>
                <w:rFonts w:ascii="Times New Roman" w:hAnsi="Times New Roman" w:cs="Times New Roman"/>
                <w:sz w:val="20"/>
                <w:szCs w:val="20"/>
                <w:lang w:val="en-US"/>
              </w:rPr>
            </w:pPr>
            <w:r w:rsidRPr="0028122F">
              <w:rPr>
                <w:rFonts w:ascii="Times New Roman" w:hAnsi="Times New Roman" w:cs="Times New Roman"/>
                <w:sz w:val="20"/>
                <w:szCs w:val="20"/>
                <w:lang w:val="en-US"/>
              </w:rPr>
              <w:t>3</w:t>
            </w:r>
          </w:p>
        </w:tc>
      </w:tr>
    </w:tbl>
    <w:p w:rsidR="003B0D91" w:rsidRPr="0028122F" w:rsidRDefault="003B0D91" w:rsidP="003B0D91">
      <w:pPr>
        <w:keepNext/>
        <w:keepLines/>
        <w:numPr>
          <w:ilvl w:val="0"/>
          <w:numId w:val="3"/>
        </w:numPr>
        <w:spacing w:before="240" w:after="0"/>
        <w:jc w:val="center"/>
        <w:outlineLvl w:val="0"/>
        <w:rPr>
          <w:rFonts w:ascii="Times New Roman" w:eastAsia="Calibri" w:hAnsi="Times New Roman" w:cs="Times New Roman"/>
          <w:b/>
          <w:sz w:val="32"/>
          <w:szCs w:val="32"/>
          <w:lang w:val="en-US"/>
        </w:rPr>
      </w:pPr>
      <w:bookmarkStart w:id="5" w:name="_Toc419252111"/>
      <w:r w:rsidRPr="0028122F">
        <w:rPr>
          <w:rFonts w:ascii="Times New Roman" w:eastAsia="Calibri" w:hAnsi="Times New Roman" w:cs="Times New Roman"/>
          <w:b/>
          <w:sz w:val="32"/>
          <w:szCs w:val="32"/>
          <w:lang w:val="en-US"/>
        </w:rPr>
        <w:lastRenderedPageBreak/>
        <w:t>Introduction</w:t>
      </w:r>
      <w:bookmarkEnd w:id="5"/>
    </w:p>
    <w:p w:rsidR="003B0D91" w:rsidRPr="0028122F" w:rsidRDefault="003B0D91" w:rsidP="003B0D91">
      <w:pPr>
        <w:ind w:left="360"/>
        <w:jc w:val="both"/>
        <w:rPr>
          <w:rFonts w:ascii="Times New Roman" w:eastAsia="Calibri" w:hAnsi="Times New Roman" w:cs="Times New Roman"/>
          <w:b/>
          <w:sz w:val="32"/>
          <w:szCs w:val="32"/>
          <w:lang w:val="en-US"/>
        </w:rPr>
      </w:pPr>
    </w:p>
    <w:p w:rsidR="003B0D91" w:rsidRPr="0028122F" w:rsidRDefault="003B0D91" w:rsidP="003B0D91">
      <w:pPr>
        <w:keepNext/>
        <w:keepLines/>
        <w:numPr>
          <w:ilvl w:val="1"/>
          <w:numId w:val="2"/>
        </w:numPr>
        <w:spacing w:before="40" w:after="0"/>
        <w:outlineLvl w:val="1"/>
        <w:rPr>
          <w:rFonts w:ascii="Times New Roman" w:eastAsia="Times New Roman" w:hAnsi="Times New Roman" w:cs="Times New Roman"/>
          <w:i/>
          <w:sz w:val="26"/>
          <w:szCs w:val="26"/>
          <w:lang w:val="en-US" w:eastAsia="es-UY"/>
        </w:rPr>
      </w:pPr>
      <w:bookmarkStart w:id="6" w:name="_Toc419252112"/>
      <w:r w:rsidRPr="0028122F">
        <w:rPr>
          <w:rFonts w:ascii="Times New Roman" w:eastAsia="Times New Roman" w:hAnsi="Times New Roman" w:cs="Times New Roman"/>
          <w:i/>
          <w:sz w:val="26"/>
          <w:szCs w:val="26"/>
          <w:lang w:val="en-US" w:eastAsia="es-UY"/>
        </w:rPr>
        <w:t>Evaluation Purpose</w:t>
      </w:r>
      <w:bookmarkEnd w:id="6"/>
    </w:p>
    <w:p w:rsidR="003B0D91" w:rsidRPr="0028122F" w:rsidRDefault="003B0D91" w:rsidP="003B0D91">
      <w:pPr>
        <w:ind w:left="360"/>
        <w:jc w:val="both"/>
        <w:rPr>
          <w:rFonts w:ascii="Times New Roman" w:eastAsia="Calibri" w:hAnsi="Times New Roman" w:cs="Times New Roman"/>
          <w:b/>
          <w:sz w:val="32"/>
          <w:szCs w:val="32"/>
          <w:lang w:val="en-US"/>
        </w:rPr>
      </w:pP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project terminal evaluation is performed in accordance with the guidelines, rules and procedures established by UNDP and GEF, as stated in the Guide to conduct final evaluations of UNDP financed by GEF (http://web.undp.org /evaluation/documents/guidance/GEF/GEFTE--Guide_SPA.pdf), and the terms of reference of the consultancy (Annex I). Aims to provide a review of progress of project implementation, identify potential problems in the design, review the achievements in the realization of their products, assess progress towards achieving the objective, and expected results of the project and lessons learned.</w:t>
      </w: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In this paper the fulfillment of the objectives and products obtained is evaluated in relation to the logical framework (LF) established in the project document (PRODOC), the detailed work plan and related documentation approved by the UNDP.</w:t>
      </w:r>
    </w:p>
    <w:p w:rsidR="003B0D91" w:rsidRPr="0028122F" w:rsidRDefault="003B0D91" w:rsidP="003B0D91">
      <w:pPr>
        <w:spacing w:after="0" w:line="240" w:lineRule="auto"/>
        <w:jc w:val="both"/>
        <w:rPr>
          <w:rFonts w:ascii="Times New Roman" w:eastAsia="Times New Roman" w:hAnsi="Times New Roman" w:cs="Times New Roman"/>
          <w:lang w:val="en-US" w:eastAsia="es-UY"/>
        </w:rPr>
      </w:pPr>
    </w:p>
    <w:p w:rsidR="003B0D91" w:rsidRPr="0028122F" w:rsidRDefault="003B0D91" w:rsidP="003B0D91">
      <w:pPr>
        <w:keepNext/>
        <w:keepLines/>
        <w:numPr>
          <w:ilvl w:val="1"/>
          <w:numId w:val="2"/>
        </w:numPr>
        <w:spacing w:before="40" w:after="0"/>
        <w:outlineLvl w:val="1"/>
        <w:rPr>
          <w:rFonts w:ascii="Times New Roman" w:eastAsia="Times New Roman" w:hAnsi="Times New Roman" w:cs="Times New Roman"/>
          <w:i/>
          <w:sz w:val="26"/>
          <w:szCs w:val="26"/>
          <w:lang w:val="en-US" w:eastAsia="es-UY"/>
        </w:rPr>
      </w:pPr>
      <w:bookmarkStart w:id="7" w:name="_Toc419252113"/>
      <w:r w:rsidRPr="0028122F">
        <w:rPr>
          <w:rFonts w:ascii="Times New Roman" w:eastAsia="Times New Roman" w:hAnsi="Times New Roman" w:cs="Times New Roman"/>
          <w:i/>
          <w:sz w:val="26"/>
          <w:szCs w:val="26"/>
          <w:lang w:val="en-US" w:eastAsia="es-UY"/>
        </w:rPr>
        <w:t>Scope of the final evaluation</w:t>
      </w:r>
      <w:bookmarkEnd w:id="7"/>
    </w:p>
    <w:p w:rsidR="003B0D91" w:rsidRPr="0028122F" w:rsidRDefault="003B0D91" w:rsidP="003B0D91">
      <w:pPr>
        <w:spacing w:after="0" w:line="240" w:lineRule="auto"/>
        <w:jc w:val="both"/>
        <w:rPr>
          <w:rFonts w:ascii="Times New Roman" w:eastAsia="Times New Roman" w:hAnsi="Times New Roman" w:cs="Times New Roman"/>
          <w:lang w:val="en-US" w:eastAsia="es-UY"/>
        </w:rPr>
      </w:pP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project terminal evaluation was conducted between October 27 and December 20, 2014 based on the terms of reference agreed and the approved work plan (Annex II). The evaluation has been performed considering that the main audience is the National Implementing Agencies (SAyDS and MVOTMA), UNDP (Uruguay and Argentina offices), the Binational Commissions (CARP and CTMFM), National Project Coordination Units and the actors involved, resulting that the recommendations may be implemented by anyone of these actors.</w:t>
      </w:r>
    </w:p>
    <w:p w:rsidR="003B0D91" w:rsidRPr="0028122F" w:rsidRDefault="003B0D91" w:rsidP="003B0D91">
      <w:pPr>
        <w:autoSpaceDE w:val="0"/>
        <w:autoSpaceDN w:val="0"/>
        <w:adjustRightInd w:val="0"/>
        <w:spacing w:after="0" w:line="240" w:lineRule="auto"/>
        <w:ind w:left="360"/>
        <w:jc w:val="both"/>
        <w:rPr>
          <w:rFonts w:ascii="Times New Roman" w:eastAsia="Times New Roman" w:hAnsi="Times New Roman" w:cs="Times New Roman"/>
          <w:lang w:val="en-US" w:eastAsia="es-UY"/>
        </w:rPr>
      </w:pPr>
    </w:p>
    <w:p w:rsidR="003B0D91" w:rsidRPr="0028122F" w:rsidRDefault="003B0D91" w:rsidP="003B0D91">
      <w:pPr>
        <w:autoSpaceDE w:val="0"/>
        <w:autoSpaceDN w:val="0"/>
        <w:adjustRightInd w:val="0"/>
        <w:spacing w:after="0" w:line="240" w:lineRule="auto"/>
        <w:ind w:left="360"/>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 </w:t>
      </w:r>
    </w:p>
    <w:p w:rsidR="003B0D91" w:rsidRPr="0028122F" w:rsidRDefault="003B0D91" w:rsidP="003B0D91">
      <w:pPr>
        <w:keepNext/>
        <w:keepLines/>
        <w:numPr>
          <w:ilvl w:val="1"/>
          <w:numId w:val="2"/>
        </w:numPr>
        <w:spacing w:before="40" w:after="0"/>
        <w:outlineLvl w:val="1"/>
        <w:rPr>
          <w:rFonts w:ascii="Times New Roman" w:eastAsia="Times New Roman" w:hAnsi="Times New Roman" w:cs="Times New Roman"/>
          <w:i/>
          <w:sz w:val="26"/>
          <w:szCs w:val="26"/>
          <w:lang w:val="en-US" w:eastAsia="es-UY"/>
        </w:rPr>
      </w:pPr>
      <w:bookmarkStart w:id="8" w:name="_Toc419252114"/>
      <w:r w:rsidRPr="0028122F">
        <w:rPr>
          <w:rFonts w:ascii="Times New Roman" w:eastAsia="Times New Roman" w:hAnsi="Times New Roman" w:cs="Times New Roman"/>
          <w:i/>
          <w:sz w:val="26"/>
          <w:szCs w:val="26"/>
          <w:lang w:val="en-US" w:eastAsia="es-UY"/>
        </w:rPr>
        <w:t>Methodology</w:t>
      </w:r>
      <w:bookmarkEnd w:id="8"/>
    </w:p>
    <w:p w:rsidR="003B0D91" w:rsidRPr="0028122F" w:rsidRDefault="003B0D91" w:rsidP="003B0D91">
      <w:pPr>
        <w:keepNext/>
        <w:spacing w:after="0" w:line="240" w:lineRule="auto"/>
        <w:ind w:left="720"/>
        <w:contextualSpacing/>
        <w:rPr>
          <w:rFonts w:ascii="Times New Roman" w:eastAsia="Calibri" w:hAnsi="Times New Roman" w:cs="Times New Roman"/>
          <w:sz w:val="24"/>
          <w:szCs w:val="24"/>
          <w:lang w:val="en-US"/>
        </w:rPr>
      </w:pPr>
    </w:p>
    <w:p w:rsidR="00790092"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methodology for the terminal evaluation of the project includes:</w:t>
      </w:r>
    </w:p>
    <w:p w:rsidR="00790092" w:rsidRPr="0028122F" w:rsidRDefault="00790092" w:rsidP="003B0D91">
      <w:pPr>
        <w:spacing w:after="0" w:line="240" w:lineRule="auto"/>
        <w:jc w:val="both"/>
        <w:rPr>
          <w:rFonts w:ascii="Times New Roman" w:eastAsia="Times New Roman" w:hAnsi="Times New Roman" w:cs="Times New Roman"/>
          <w:lang w:val="en-US" w:eastAsia="es-UY"/>
        </w:rPr>
      </w:pPr>
    </w:p>
    <w:p w:rsidR="00790092" w:rsidRPr="0028122F" w:rsidRDefault="003B0D91" w:rsidP="00790092">
      <w:pPr>
        <w:pStyle w:val="Prrafodelista"/>
        <w:numPr>
          <w:ilvl w:val="0"/>
          <w:numId w:val="16"/>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review and analysis of documents provided by UNDP offices and National Project Coordination Units (Annex 2); </w:t>
      </w:r>
    </w:p>
    <w:p w:rsidR="00790092" w:rsidRPr="0028122F" w:rsidRDefault="003B0D91" w:rsidP="00790092">
      <w:pPr>
        <w:pStyle w:val="Prrafodelista"/>
        <w:numPr>
          <w:ilvl w:val="0"/>
          <w:numId w:val="16"/>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int</w:t>
      </w:r>
      <w:r w:rsidR="00790092" w:rsidRPr="0028122F">
        <w:rPr>
          <w:rFonts w:ascii="Times New Roman" w:eastAsia="Times New Roman" w:hAnsi="Times New Roman" w:cs="Times New Roman"/>
          <w:lang w:val="en-US" w:eastAsia="es-UY"/>
        </w:rPr>
        <w:t>erviews with key stakeholders of</w:t>
      </w:r>
      <w:r w:rsidRPr="0028122F">
        <w:rPr>
          <w:rFonts w:ascii="Times New Roman" w:eastAsia="Times New Roman" w:hAnsi="Times New Roman" w:cs="Times New Roman"/>
          <w:lang w:val="en-US" w:eastAsia="es-UY"/>
        </w:rPr>
        <w:t xml:space="preserve"> the pilot es</w:t>
      </w:r>
      <w:r w:rsidR="00790092" w:rsidRPr="0028122F">
        <w:rPr>
          <w:rFonts w:ascii="Times New Roman" w:eastAsia="Times New Roman" w:hAnsi="Times New Roman" w:cs="Times New Roman"/>
          <w:lang w:val="en-US" w:eastAsia="es-UY"/>
        </w:rPr>
        <w:t>says considered under outcome</w:t>
      </w:r>
      <w:r w:rsidRPr="0028122F">
        <w:rPr>
          <w:rFonts w:ascii="Times New Roman" w:eastAsia="Times New Roman" w:hAnsi="Times New Roman" w:cs="Times New Roman"/>
          <w:lang w:val="en-US" w:eastAsia="es-UY"/>
        </w:rPr>
        <w:t xml:space="preserve"> and</w:t>
      </w:r>
      <w:r w:rsidR="00BD2D41">
        <w:rPr>
          <w:rFonts w:ascii="Times New Roman" w:eastAsia="Times New Roman" w:hAnsi="Times New Roman" w:cs="Times New Roman"/>
          <w:lang w:val="en-US" w:eastAsia="es-UY"/>
        </w:rPr>
        <w:t>,</w:t>
      </w:r>
    </w:p>
    <w:p w:rsidR="003B0D91" w:rsidRPr="0028122F" w:rsidRDefault="00BD2D41" w:rsidP="00790092">
      <w:pPr>
        <w:pStyle w:val="Prrafodelista"/>
        <w:numPr>
          <w:ilvl w:val="0"/>
          <w:numId w:val="16"/>
        </w:numPr>
        <w:spacing w:after="0" w:line="240" w:lineRule="auto"/>
        <w:jc w:val="both"/>
        <w:rPr>
          <w:rFonts w:ascii="Times New Roman" w:eastAsia="Times New Roman" w:hAnsi="Times New Roman" w:cs="Times New Roman"/>
          <w:lang w:val="en-US" w:eastAsia="es-UY"/>
        </w:rPr>
      </w:pPr>
      <w:r>
        <w:rPr>
          <w:rFonts w:ascii="Times New Roman" w:eastAsia="Times New Roman" w:hAnsi="Times New Roman" w:cs="Times New Roman"/>
          <w:lang w:val="en-US" w:eastAsia="es-UY"/>
        </w:rPr>
        <w:t>p</w:t>
      </w:r>
      <w:r w:rsidR="00790092" w:rsidRPr="0028122F">
        <w:rPr>
          <w:rFonts w:ascii="Times New Roman" w:eastAsia="Times New Roman" w:hAnsi="Times New Roman" w:cs="Times New Roman"/>
          <w:lang w:val="en-US" w:eastAsia="es-UY"/>
        </w:rPr>
        <w:t>ersonal</w:t>
      </w:r>
      <w:r w:rsidR="003B0D91" w:rsidRPr="0028122F">
        <w:rPr>
          <w:rFonts w:ascii="Times New Roman" w:eastAsia="Times New Roman" w:hAnsi="Times New Roman" w:cs="Times New Roman"/>
          <w:lang w:val="en-US" w:eastAsia="es-UY"/>
        </w:rPr>
        <w:t xml:space="preserve"> interviews at UNDP, SAyDS, and MVOTMA with project implementers, local government representatives</w:t>
      </w:r>
      <w:r w:rsidR="00790092" w:rsidRPr="0028122F">
        <w:rPr>
          <w:rFonts w:ascii="Times New Roman" w:eastAsia="Times New Roman" w:hAnsi="Times New Roman" w:cs="Times New Roman"/>
          <w:lang w:val="en-US" w:eastAsia="es-UY"/>
        </w:rPr>
        <w:t xml:space="preserve"> and other participants</w:t>
      </w:r>
      <w:r w:rsidR="003B0D91" w:rsidRPr="0028122F">
        <w:rPr>
          <w:rFonts w:ascii="Times New Roman" w:eastAsia="Times New Roman" w:hAnsi="Times New Roman" w:cs="Times New Roman"/>
          <w:lang w:val="en-US" w:eastAsia="es-UY"/>
        </w:rPr>
        <w:t xml:space="preserve"> </w:t>
      </w:r>
      <w:r w:rsidR="00790092" w:rsidRPr="0028122F">
        <w:rPr>
          <w:rFonts w:ascii="Times New Roman" w:eastAsia="Times New Roman" w:hAnsi="Times New Roman" w:cs="Times New Roman"/>
          <w:lang w:val="en-US" w:eastAsia="es-UY"/>
        </w:rPr>
        <w:t>(Annex</w:t>
      </w:r>
      <w:r w:rsidR="003B0D91" w:rsidRPr="0028122F">
        <w:rPr>
          <w:rFonts w:ascii="Times New Roman" w:eastAsia="Times New Roman" w:hAnsi="Times New Roman" w:cs="Times New Roman"/>
          <w:lang w:val="en-US" w:eastAsia="es-UY"/>
        </w:rPr>
        <w:t xml:space="preserve"> III).</w:t>
      </w:r>
    </w:p>
    <w:p w:rsidR="003B0D91" w:rsidRPr="0028122F" w:rsidRDefault="003B0D91" w:rsidP="003B0D91">
      <w:pPr>
        <w:keepNext/>
        <w:keepLines/>
        <w:spacing w:before="40" w:after="0"/>
        <w:ind w:left="720"/>
        <w:outlineLvl w:val="1"/>
        <w:rPr>
          <w:rFonts w:ascii="Times New Roman" w:eastAsia="Times New Roman" w:hAnsi="Times New Roman" w:cs="Times New Roman"/>
          <w:i/>
          <w:sz w:val="26"/>
          <w:szCs w:val="26"/>
          <w:lang w:val="en-US" w:eastAsia="es-UY"/>
        </w:rPr>
      </w:pP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aforementioned conducted interviews were semi-structured, aimed at administrative, executive and strategic levels, in accordance with the UNDP officials and with the national project management units. The questions were aimed to survey the state of the indicators defined in the LF of the Project as proposed means of verification in it (Annex IV). The interviews sought to evaluate compliance with the goals set at the stage of project formulation, and its approval. A list of documents and products provided by the Project Coordination Offices, and or obtained from the web or through the actors interviewed, were also revised (Annex V).</w:t>
      </w:r>
    </w:p>
    <w:p w:rsidR="003B0D91" w:rsidRPr="0028122F" w:rsidRDefault="003B0D91" w:rsidP="003B0D91">
      <w:pPr>
        <w:spacing w:after="0" w:line="240" w:lineRule="auto"/>
        <w:jc w:val="both"/>
        <w:rPr>
          <w:rFonts w:ascii="Times New Roman" w:eastAsia="Times New Roman" w:hAnsi="Times New Roman" w:cs="Times New Roman"/>
          <w:lang w:val="en-US" w:eastAsia="es-UY"/>
        </w:rPr>
      </w:pP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terminal evaluation aims to conduct a comprehensive analysis of the project and its results, considering the criteria of relevance, effectiveness, efficiency, impact, sustainability and identify strengths and weaknesses in the process of achieving the goal set in the PRODOC.</w:t>
      </w:r>
    </w:p>
    <w:p w:rsidR="003B0D91" w:rsidRPr="0028122F" w:rsidRDefault="003B0D91" w:rsidP="003B0D91">
      <w:pPr>
        <w:spacing w:after="0" w:line="240" w:lineRule="auto"/>
        <w:jc w:val="both"/>
        <w:rPr>
          <w:rFonts w:ascii="Times New Roman" w:eastAsia="Times New Roman" w:hAnsi="Times New Roman" w:cs="Times New Roman"/>
          <w:lang w:val="en-US" w:eastAsia="es-UY"/>
        </w:rPr>
      </w:pP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In Annex VI an evaluation matrix is ​​presented with the surveyed aspects and the questions asked in interviews</w:t>
      </w:r>
    </w:p>
    <w:p w:rsidR="003B0D91" w:rsidRPr="0028122F" w:rsidRDefault="003B0D91" w:rsidP="003B0D91">
      <w:pPr>
        <w:spacing w:after="0" w:line="240" w:lineRule="auto"/>
        <w:jc w:val="both"/>
        <w:rPr>
          <w:rFonts w:ascii="Times New Roman" w:eastAsia="Times New Roman" w:hAnsi="Times New Roman" w:cs="Times New Roman"/>
          <w:lang w:val="en-US" w:eastAsia="es-UY"/>
        </w:rPr>
      </w:pPr>
    </w:p>
    <w:p w:rsidR="003B0D91" w:rsidRPr="0028122F" w:rsidRDefault="003B0D91" w:rsidP="003B0D9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lastRenderedPageBreak/>
        <w:t>The questions are framed within the following topics:</w:t>
      </w:r>
    </w:p>
    <w:p w:rsidR="003B0D91" w:rsidRPr="0028122F" w:rsidRDefault="003B0D91" w:rsidP="003B0D91">
      <w:pPr>
        <w:spacing w:after="0" w:line="240" w:lineRule="auto"/>
        <w:jc w:val="both"/>
        <w:rPr>
          <w:rFonts w:ascii="Times New Roman" w:eastAsia="Times New Roman" w:hAnsi="Times New Roman" w:cs="Times New Roman"/>
          <w:lang w:val="en-US" w:eastAsia="es-UY"/>
        </w:rPr>
      </w:pP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Institutional dimension: Levels of consensus achieved in the management of the project and about the institutional arrangements needed for the implementation of the SAP and the conditions for the binational coordination.</w:t>
      </w: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Pollution: local, national and binational capabilities and tools to prevent and control pollution. Degree of implementation and effectiveness of the pilot projects, recommendations for its replication and / or for being supplemented by existing experiences in both countries. Participation of SMEs in the process of Cleaner Production (CP).</w:t>
      </w: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Actors: Perceptions of key stakeholders on progress in pollution control and financial sustainability modalities for monitoring, evaluat</w:t>
      </w:r>
      <w:r w:rsidR="00790092" w:rsidRPr="0028122F">
        <w:rPr>
          <w:rFonts w:ascii="Times New Roman" w:eastAsia="Times New Roman" w:hAnsi="Times New Roman" w:cs="Times New Roman"/>
          <w:lang w:val="en-US" w:eastAsia="es-UY"/>
        </w:rPr>
        <w:t>ion and the Binat</w:t>
      </w:r>
      <w:r w:rsidRPr="0028122F">
        <w:rPr>
          <w:rFonts w:ascii="Times New Roman" w:eastAsia="Times New Roman" w:hAnsi="Times New Roman" w:cs="Times New Roman"/>
          <w:lang w:val="en-US" w:eastAsia="es-UY"/>
        </w:rPr>
        <w:t xml:space="preserve">ional Integrated Management Information </w:t>
      </w:r>
      <w:r w:rsidR="00790092" w:rsidRPr="0028122F">
        <w:rPr>
          <w:rFonts w:ascii="Times New Roman" w:eastAsia="Times New Roman" w:hAnsi="Times New Roman" w:cs="Times New Roman"/>
          <w:lang w:val="en-US" w:eastAsia="es-UY"/>
        </w:rPr>
        <w:t>System.</w:t>
      </w: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p>
    <w:p w:rsidR="003B0D91" w:rsidRPr="0028122F" w:rsidRDefault="003B0D91" w:rsidP="003B0D91">
      <w:pPr>
        <w:keepNext/>
        <w:autoSpaceDE w:val="0"/>
        <w:autoSpaceDN w:val="0"/>
        <w:adjustRightInd w:val="0"/>
        <w:spacing w:after="0" w:line="240" w:lineRule="auto"/>
        <w:contextualSpacing/>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Best practices and lessons learned: Assessment of the institutional arrangements, specific activities in the field of CP and Public-Private Partnerships (PPP).</w:t>
      </w:r>
    </w:p>
    <w:p w:rsidR="003B0D91" w:rsidRPr="0028122F" w:rsidRDefault="003B0D91" w:rsidP="003B0D91">
      <w:pPr>
        <w:keepNext/>
        <w:autoSpaceDE w:val="0"/>
        <w:autoSpaceDN w:val="0"/>
        <w:adjustRightInd w:val="0"/>
        <w:spacing w:after="0" w:line="240" w:lineRule="auto"/>
        <w:ind w:left="708"/>
        <w:contextualSpacing/>
        <w:rPr>
          <w:rFonts w:ascii="Times New Roman" w:eastAsia="Times New Roman" w:hAnsi="Times New Roman" w:cs="Times New Roman"/>
          <w:b/>
          <w:i/>
          <w:sz w:val="24"/>
          <w:szCs w:val="24"/>
          <w:u w:val="single"/>
          <w:lang w:val="en-US"/>
        </w:rPr>
      </w:pPr>
    </w:p>
    <w:p w:rsidR="003B0D91" w:rsidRPr="0028122F" w:rsidRDefault="003B0D91" w:rsidP="003B0D91">
      <w:pPr>
        <w:keepNext/>
        <w:keepLines/>
        <w:numPr>
          <w:ilvl w:val="1"/>
          <w:numId w:val="2"/>
        </w:numPr>
        <w:spacing w:before="40" w:after="0"/>
        <w:outlineLvl w:val="1"/>
        <w:rPr>
          <w:rFonts w:ascii="Times New Roman" w:eastAsia="Times New Roman" w:hAnsi="Times New Roman" w:cs="Times New Roman"/>
          <w:i/>
          <w:sz w:val="26"/>
          <w:szCs w:val="26"/>
          <w:lang w:val="en-US" w:eastAsia="es-UY"/>
        </w:rPr>
      </w:pPr>
      <w:bookmarkStart w:id="9" w:name="_Toc419252115"/>
      <w:r w:rsidRPr="0028122F">
        <w:rPr>
          <w:rFonts w:ascii="Times New Roman" w:eastAsia="Times New Roman" w:hAnsi="Times New Roman" w:cs="Times New Roman"/>
          <w:i/>
          <w:sz w:val="26"/>
          <w:szCs w:val="26"/>
          <w:lang w:val="en-US" w:eastAsia="es-UY"/>
        </w:rPr>
        <w:t>Structure and evaluation strategy</w:t>
      </w:r>
      <w:bookmarkEnd w:id="9"/>
    </w:p>
    <w:p w:rsidR="003B0D91" w:rsidRPr="0028122F" w:rsidRDefault="003B0D91" w:rsidP="003B0D91">
      <w:pPr>
        <w:keepNext/>
        <w:spacing w:after="0" w:line="240" w:lineRule="auto"/>
        <w:ind w:left="720"/>
        <w:contextualSpacing/>
        <w:rPr>
          <w:rFonts w:ascii="Times New Roman" w:eastAsia="Times New Roman" w:hAnsi="Times New Roman" w:cs="Times New Roman"/>
          <w:sz w:val="24"/>
          <w:szCs w:val="24"/>
          <w:lang w:val="en-US"/>
        </w:rPr>
      </w:pPr>
    </w:p>
    <w:p w:rsidR="003B0D91" w:rsidRPr="0028122F" w:rsidRDefault="003B0D91" w:rsidP="003B0D91">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In the administrative subsystem, the financial and accounting responsible of the project were interviewed in order to collect information on the budget and on the economic structure defined in the PRODOC</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and the resulting at the end of the execution. The costs projected by outcome are analyzed</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and their evolution along the program execution according to the previsions in the PRODOC</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and for the defined activities in the LF. </w:t>
      </w:r>
    </w:p>
    <w:p w:rsidR="003B0D91" w:rsidRPr="0028122F" w:rsidRDefault="003B0D91" w:rsidP="003B0D91">
      <w:pPr>
        <w:spacing w:after="0" w:line="240" w:lineRule="auto"/>
        <w:ind w:left="360"/>
        <w:jc w:val="both"/>
        <w:rPr>
          <w:rFonts w:ascii="Times New Roman" w:eastAsia="Times New Roman" w:hAnsi="Times New Roman" w:cs="Times New Roman"/>
          <w:lang w:val="en-US" w:eastAsia="es-UY"/>
        </w:rPr>
      </w:pPr>
    </w:p>
    <w:p w:rsidR="003B0D91" w:rsidRPr="0028122F" w:rsidRDefault="003B0D91" w:rsidP="003B0D91">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annual and cumulative operational execution and implementation of the counterpart f</w:t>
      </w:r>
      <w:r w:rsidR="00790092" w:rsidRPr="0028122F">
        <w:rPr>
          <w:rFonts w:ascii="Times New Roman" w:eastAsia="Times New Roman" w:hAnsi="Times New Roman" w:cs="Times New Roman"/>
          <w:lang w:val="en-US" w:eastAsia="es-UY"/>
        </w:rPr>
        <w:t>unds committed to the project are</w:t>
      </w:r>
      <w:r w:rsidRPr="0028122F">
        <w:rPr>
          <w:rFonts w:ascii="Times New Roman" w:eastAsia="Times New Roman" w:hAnsi="Times New Roman" w:cs="Times New Roman"/>
          <w:lang w:val="en-US" w:eastAsia="es-UY"/>
        </w:rPr>
        <w:t xml:space="preserve"> analyzed.  The UNDP implementation offices responsible were interviewed in order to obtain information about the structure of monitoring system and their outcomes (Project Implementation Reports, semiannual monitoring reports, annual work plans, resource management, etc.).</w:t>
      </w:r>
    </w:p>
    <w:p w:rsidR="003B0D91" w:rsidRPr="0028122F" w:rsidRDefault="003B0D91" w:rsidP="003B0D91">
      <w:pPr>
        <w:spacing w:after="0" w:line="240" w:lineRule="auto"/>
        <w:ind w:left="-142"/>
        <w:jc w:val="both"/>
        <w:rPr>
          <w:rFonts w:ascii="Times New Roman" w:eastAsia="Times New Roman" w:hAnsi="Times New Roman" w:cs="Times New Roman"/>
          <w:lang w:val="en-US" w:eastAsia="es-UY"/>
        </w:rPr>
      </w:pPr>
    </w:p>
    <w:p w:rsidR="003B0D91" w:rsidRPr="0028122F" w:rsidRDefault="003B0D91" w:rsidP="003B0D91">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 In the operative-executive subsystem, the coordinators of each outcome and their national counterparts were met to discuss the achievements, the impact thereof, the transfer capacity of outcomes to </w:t>
      </w:r>
      <w:r w:rsidR="00BD2D41">
        <w:rPr>
          <w:rFonts w:ascii="Times New Roman" w:eastAsia="Times New Roman" w:hAnsi="Times New Roman" w:cs="Times New Roman"/>
          <w:lang w:val="en-US" w:eastAsia="es-UY"/>
        </w:rPr>
        <w:t xml:space="preserve">the </w:t>
      </w:r>
      <w:r w:rsidRPr="0028122F">
        <w:rPr>
          <w:rFonts w:ascii="Times New Roman" w:eastAsia="Times New Roman" w:hAnsi="Times New Roman" w:cs="Times New Roman"/>
          <w:lang w:val="en-US" w:eastAsia="es-UY"/>
        </w:rPr>
        <w:t>countries</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and barriers identified during the implementation stage. At the political-strategic </w:t>
      </w:r>
      <w:r w:rsidR="00FA7018" w:rsidRPr="0028122F">
        <w:rPr>
          <w:rFonts w:ascii="Times New Roman" w:eastAsia="Times New Roman" w:hAnsi="Times New Roman" w:cs="Times New Roman"/>
          <w:lang w:val="en-US" w:eastAsia="es-UY"/>
        </w:rPr>
        <w:t>level,</w:t>
      </w:r>
      <w:r w:rsidRPr="0028122F">
        <w:rPr>
          <w:rFonts w:ascii="Times New Roman" w:eastAsia="Times New Roman" w:hAnsi="Times New Roman" w:cs="Times New Roman"/>
          <w:lang w:val="en-US" w:eastAsia="es-UY"/>
        </w:rPr>
        <w:t xml:space="preserve"> the analysis sought to determine the project capacity for being appropriated by the environmental authorities of the countries and by other governments and departmental or provincial agencies. The role of the Binational Commissions and their ability to drive changes and directives resulting of the project </w:t>
      </w:r>
      <w:r w:rsidR="00FA7018" w:rsidRPr="0028122F">
        <w:rPr>
          <w:rFonts w:ascii="Times New Roman" w:eastAsia="Times New Roman" w:hAnsi="Times New Roman" w:cs="Times New Roman"/>
          <w:lang w:val="en-US" w:eastAsia="es-UY"/>
        </w:rPr>
        <w:t>outcomes</w:t>
      </w:r>
      <w:r w:rsidRPr="0028122F">
        <w:rPr>
          <w:rFonts w:ascii="Times New Roman" w:eastAsia="Times New Roman" w:hAnsi="Times New Roman" w:cs="Times New Roman"/>
          <w:lang w:val="en-US" w:eastAsia="es-UY"/>
        </w:rPr>
        <w:t xml:space="preserve"> and to implement the needed strategies to make it sustainable was also evaluated.</w:t>
      </w:r>
    </w:p>
    <w:p w:rsidR="003B0D91" w:rsidRPr="0028122F" w:rsidRDefault="003B0D91" w:rsidP="003B0D91">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In addition to field visits to project components in Buenos Aires and Montevideo, virtual interviews </w:t>
      </w:r>
      <w:r w:rsidR="00BD2D41">
        <w:rPr>
          <w:rFonts w:ascii="Times New Roman" w:eastAsia="Times New Roman" w:hAnsi="Times New Roman" w:cs="Times New Roman"/>
          <w:lang w:val="en-US" w:eastAsia="es-UY"/>
        </w:rPr>
        <w:t xml:space="preserve">were made </w:t>
      </w:r>
      <w:r w:rsidRPr="0028122F">
        <w:rPr>
          <w:rFonts w:ascii="Times New Roman" w:eastAsia="Times New Roman" w:hAnsi="Times New Roman" w:cs="Times New Roman"/>
          <w:lang w:val="en-US" w:eastAsia="es-UY"/>
        </w:rPr>
        <w:t>with the coordination of the UNDP (Panama and national offices in Uruguay and Argentina) to discuss strategies and adjust schedules and agendas.</w:t>
      </w:r>
    </w:p>
    <w:p w:rsidR="00911F61" w:rsidRPr="0028122F" w:rsidRDefault="00911F61">
      <w:pPr>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br w:type="page"/>
      </w:r>
    </w:p>
    <w:p w:rsidR="00B06D49" w:rsidRPr="0028122F" w:rsidRDefault="00B06D49" w:rsidP="003B0D91">
      <w:pPr>
        <w:spacing w:after="0" w:line="240" w:lineRule="auto"/>
        <w:ind w:left="-142"/>
        <w:jc w:val="both"/>
        <w:rPr>
          <w:rFonts w:ascii="Times New Roman" w:eastAsia="Times New Roman" w:hAnsi="Times New Roman" w:cs="Times New Roman"/>
          <w:lang w:val="en-US" w:eastAsia="es-UY"/>
        </w:rPr>
      </w:pPr>
    </w:p>
    <w:p w:rsidR="00B06D49" w:rsidRPr="0028122F" w:rsidRDefault="00B06D49" w:rsidP="00B06D49">
      <w:pPr>
        <w:keepNext/>
        <w:keepLines/>
        <w:numPr>
          <w:ilvl w:val="0"/>
          <w:numId w:val="3"/>
        </w:numPr>
        <w:spacing w:before="240" w:after="0"/>
        <w:jc w:val="center"/>
        <w:outlineLvl w:val="0"/>
        <w:rPr>
          <w:rFonts w:ascii="Times New Roman" w:eastAsia="Calibri" w:hAnsi="Times New Roman" w:cs="Times New Roman"/>
          <w:b/>
          <w:sz w:val="32"/>
          <w:szCs w:val="32"/>
          <w:lang w:val="en-US"/>
        </w:rPr>
      </w:pPr>
      <w:bookmarkStart w:id="10" w:name="_Toc416897684"/>
      <w:bookmarkStart w:id="11" w:name="_Toc419252116"/>
      <w:r w:rsidRPr="0028122F">
        <w:rPr>
          <w:rFonts w:ascii="Times New Roman" w:eastAsia="Calibri" w:hAnsi="Times New Roman" w:cs="Times New Roman"/>
          <w:b/>
          <w:sz w:val="32"/>
          <w:szCs w:val="32"/>
          <w:lang w:val="en-US"/>
        </w:rPr>
        <w:t>The project and its development context</w:t>
      </w:r>
      <w:bookmarkEnd w:id="10"/>
      <w:r w:rsidRPr="0028122F">
        <w:rPr>
          <w:rFonts w:ascii="Times New Roman" w:eastAsia="Calibri" w:hAnsi="Times New Roman" w:cs="Times New Roman"/>
          <w:b/>
          <w:sz w:val="32"/>
          <w:szCs w:val="32"/>
          <w:lang w:val="en-US"/>
        </w:rPr>
        <w:t>.</w:t>
      </w:r>
      <w:bookmarkEnd w:id="11"/>
    </w:p>
    <w:p w:rsidR="00B06D49" w:rsidRPr="0028122F" w:rsidRDefault="00B06D49" w:rsidP="00B06D49">
      <w:pPr>
        <w:spacing w:after="0" w:line="240" w:lineRule="auto"/>
        <w:jc w:val="both"/>
        <w:rPr>
          <w:rFonts w:ascii="Times New Roman" w:eastAsia="Calibri" w:hAnsi="Times New Roman" w:cs="Times New Roman"/>
          <w:b/>
          <w:color w:val="000000"/>
          <w:sz w:val="28"/>
          <w:szCs w:val="28"/>
          <w:lang w:val="en-US"/>
        </w:rPr>
      </w:pPr>
    </w:p>
    <w:p w:rsidR="00B06D49" w:rsidRPr="0028122F" w:rsidRDefault="00B06D49" w:rsidP="00B06D49">
      <w:pPr>
        <w:keepNext/>
        <w:keepLines/>
        <w:numPr>
          <w:ilvl w:val="1"/>
          <w:numId w:val="3"/>
        </w:numPr>
        <w:spacing w:before="40" w:after="0"/>
        <w:outlineLvl w:val="1"/>
        <w:rPr>
          <w:rFonts w:ascii="Times New Roman" w:eastAsia="Times New Roman" w:hAnsi="Times New Roman" w:cs="Times New Roman"/>
          <w:i/>
          <w:sz w:val="26"/>
          <w:szCs w:val="26"/>
          <w:lang w:val="en-US" w:eastAsia="es-UY"/>
        </w:rPr>
      </w:pPr>
      <w:r w:rsidRPr="0028122F">
        <w:rPr>
          <w:rFonts w:ascii="Times New Roman" w:eastAsia="Times New Roman" w:hAnsi="Times New Roman" w:cs="Times New Roman"/>
          <w:i/>
          <w:sz w:val="26"/>
          <w:szCs w:val="26"/>
          <w:lang w:val="en-US" w:eastAsia="es-UY"/>
        </w:rPr>
        <w:t xml:space="preserve"> </w:t>
      </w:r>
      <w:bookmarkStart w:id="12" w:name="_Toc419252117"/>
      <w:bookmarkStart w:id="13" w:name="_Toc416897685"/>
      <w:r w:rsidRPr="0028122F">
        <w:rPr>
          <w:rFonts w:ascii="Times New Roman" w:eastAsia="Times New Roman" w:hAnsi="Times New Roman" w:cs="Times New Roman"/>
          <w:i/>
          <w:sz w:val="26"/>
          <w:szCs w:val="26"/>
          <w:lang w:val="en-US" w:eastAsia="es-UY"/>
        </w:rPr>
        <w:t>Start, project duration and stage of implementation</w:t>
      </w:r>
      <w:bookmarkEnd w:id="12"/>
      <w:r w:rsidRPr="0028122F">
        <w:rPr>
          <w:rFonts w:ascii="Times New Roman" w:eastAsia="Times New Roman" w:hAnsi="Times New Roman" w:cs="Times New Roman"/>
          <w:i/>
          <w:sz w:val="26"/>
          <w:szCs w:val="26"/>
          <w:lang w:val="en-US" w:eastAsia="es-UY"/>
        </w:rPr>
        <w:t xml:space="preserve"> </w:t>
      </w:r>
      <w:bookmarkEnd w:id="13"/>
    </w:p>
    <w:p w:rsidR="00B06D49" w:rsidRPr="0028122F" w:rsidRDefault="00B06D49" w:rsidP="00B06D49">
      <w:pPr>
        <w:keepNext/>
        <w:autoSpaceDE w:val="0"/>
        <w:autoSpaceDN w:val="0"/>
        <w:adjustRightInd w:val="0"/>
        <w:spacing w:after="0" w:line="240" w:lineRule="auto"/>
        <w:ind w:left="357"/>
        <w:jc w:val="both"/>
        <w:rPr>
          <w:rFonts w:ascii="Times New Roman" w:eastAsia="Times New Roman" w:hAnsi="Times New Roman" w:cs="Times New Roman"/>
          <w:lang w:val="en-US"/>
        </w:rPr>
      </w:pPr>
    </w:p>
    <w:p w:rsidR="00B06D49" w:rsidRPr="0028122F" w:rsidRDefault="00B06D49" w:rsidP="00B06D49">
      <w:pPr>
        <w:spacing w:after="0" w:line="240" w:lineRule="auto"/>
        <w:ind w:left="283"/>
        <w:jc w:val="both"/>
        <w:rPr>
          <w:rFonts w:ascii="Times New Roman" w:eastAsia="Times New Roman" w:hAnsi="Times New Roman" w:cs="Times New Roman"/>
          <w:lang w:val="en-US" w:eastAsia="es-UY"/>
        </w:rPr>
      </w:pP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project agreement, between the governments of Uruguay and Argentina with UNDP, was signed in September 2009. The implementation began in November 2009, but the recruitment of the regional coordinator was in August 2010 and the inception workshop of the project was developed in November 2010. The executive team was finally consolidated in May 2011 with the appointment of national coordinators.</w:t>
      </w: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At the beginning of the </w:t>
      </w:r>
      <w:r w:rsidR="0028122F" w:rsidRPr="0028122F">
        <w:rPr>
          <w:rFonts w:ascii="Times New Roman" w:eastAsia="Times New Roman" w:hAnsi="Times New Roman" w:cs="Times New Roman"/>
          <w:lang w:val="en-US" w:eastAsia="es-UY"/>
        </w:rPr>
        <w:t>commitment,</w:t>
      </w:r>
      <w:r w:rsidRPr="0028122F">
        <w:rPr>
          <w:rFonts w:ascii="Times New Roman" w:eastAsia="Times New Roman" w:hAnsi="Times New Roman" w:cs="Times New Roman"/>
          <w:lang w:val="en-US" w:eastAsia="es-UY"/>
        </w:rPr>
        <w:t xml:space="preserve"> it was estimated that the activities proposed in the project could be implemented in 48 months (four years from November 2009 - November 2013) but in </w:t>
      </w:r>
      <w:r w:rsidR="0028122F" w:rsidRPr="0028122F">
        <w:rPr>
          <w:rFonts w:ascii="Times New Roman" w:eastAsia="Times New Roman" w:hAnsi="Times New Roman" w:cs="Times New Roman"/>
          <w:lang w:val="en-US" w:eastAsia="es-UY"/>
        </w:rPr>
        <w:t>practice, numerous</w:t>
      </w:r>
      <w:r w:rsidRPr="0028122F">
        <w:rPr>
          <w:rFonts w:ascii="Times New Roman" w:eastAsia="Times New Roman" w:hAnsi="Times New Roman" w:cs="Times New Roman"/>
          <w:lang w:val="en-US" w:eastAsia="es-UY"/>
        </w:rPr>
        <w:t xml:space="preserve"> changes in authorities and several problems in the internal management arrangements generated a delay in the execution of nearly a year.</w:t>
      </w: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It was established that the individual activities of each country would be implemented through UNDP offices in Uruguay and Argentina respectively, and regional activities through UNDP Uruguay. The executing agencies of the project were MVOTMA in Uruguay, and SAyDS in Argentina.</w:t>
      </w: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p>
    <w:p w:rsidR="00FA7018" w:rsidRPr="0028122F" w:rsidRDefault="00A3774B" w:rsidP="00A377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planned total cost of the project was US $ 18.020 million, of which US $ 3 M corresponded to the GEF grant (US $ 0,150M for project preparation through a PDFB, and US $ 2.85 M for project implementation). The remaining $ 15,020M corresponds to co-financing funds to be provided by the governments of Argentina and Uruguay. At the close of the project it was verified that the amount of executed co-financing was US $ 1.55507 million representing just </w:t>
      </w:r>
      <w:r w:rsidR="00BD2D41">
        <w:rPr>
          <w:rFonts w:ascii="Times New Roman" w:eastAsia="Times New Roman" w:hAnsi="Times New Roman" w:cs="Times New Roman"/>
          <w:lang w:val="en-US" w:eastAsia="es-UY"/>
        </w:rPr>
        <w:t>10</w:t>
      </w:r>
      <w:r w:rsidRPr="0028122F">
        <w:rPr>
          <w:rFonts w:ascii="Times New Roman" w:eastAsia="Times New Roman" w:hAnsi="Times New Roman" w:cs="Times New Roman"/>
          <w:lang w:val="en-US" w:eastAsia="es-UY"/>
        </w:rPr>
        <w:t>% of the committed amount in the PRODOC, including  the contributions in cash and in kind, from both countries. The project donation resources (USD 3,300,000) committed in the PRODOC were fully executed, part corresponding to already executed funds at the stage of preparation (U$S 150,000), part applied for administrative costs (USD 300,000) and the remaining $ 2, 85 M, in the project development. The financial performance information and the contributions by country</w:t>
      </w:r>
      <w:r w:rsidR="00BD2D41">
        <w:rPr>
          <w:rFonts w:ascii="Times New Roman" w:eastAsia="Times New Roman" w:hAnsi="Times New Roman" w:cs="Times New Roman"/>
          <w:lang w:val="en-US" w:eastAsia="es-UY"/>
        </w:rPr>
        <w:t xml:space="preserve"> are presented in </w:t>
      </w:r>
      <w:r w:rsidR="00BD2D41" w:rsidRPr="0028122F">
        <w:rPr>
          <w:rFonts w:ascii="Times New Roman" w:eastAsia="Times New Roman" w:hAnsi="Times New Roman" w:cs="Times New Roman"/>
          <w:lang w:val="en-US" w:eastAsia="es-UY"/>
        </w:rPr>
        <w:t>Annex 7</w:t>
      </w:r>
      <w:r w:rsidRPr="0028122F">
        <w:rPr>
          <w:rFonts w:ascii="Times New Roman" w:eastAsia="Times New Roman" w:hAnsi="Times New Roman" w:cs="Times New Roman"/>
          <w:lang w:val="en-US" w:eastAsia="es-UY"/>
        </w:rPr>
        <w:t>.</w:t>
      </w:r>
    </w:p>
    <w:p w:rsidR="00A3774B" w:rsidRPr="0028122F" w:rsidRDefault="00A3774B" w:rsidP="00A377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A377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294BEE">
      <w:pPr>
        <w:keepNext/>
        <w:keepLines/>
        <w:numPr>
          <w:ilvl w:val="1"/>
          <w:numId w:val="3"/>
        </w:numPr>
        <w:spacing w:before="40" w:after="0"/>
        <w:outlineLvl w:val="1"/>
        <w:rPr>
          <w:rFonts w:ascii="Times New Roman" w:eastAsia="Times New Roman" w:hAnsi="Times New Roman" w:cs="Times New Roman"/>
          <w:i/>
          <w:sz w:val="26"/>
          <w:szCs w:val="26"/>
          <w:lang w:val="en-US" w:eastAsia="es-UY"/>
        </w:rPr>
      </w:pPr>
      <w:bookmarkStart w:id="14" w:name="_Toc419252118"/>
      <w:r w:rsidRPr="0028122F">
        <w:rPr>
          <w:rFonts w:ascii="Times New Roman" w:eastAsia="Times New Roman" w:hAnsi="Times New Roman" w:cs="Times New Roman"/>
          <w:i/>
          <w:sz w:val="26"/>
          <w:szCs w:val="26"/>
          <w:lang w:val="en-US" w:eastAsia="es-UY"/>
        </w:rPr>
        <w:t>Problems that the project seeks to address</w:t>
      </w:r>
      <w:bookmarkEnd w:id="14"/>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main problems affecting the River Plate described in the ADT were:</w:t>
      </w: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840D4B">
      <w:pPr>
        <w:pStyle w:val="Prrafodelista"/>
        <w:numPr>
          <w:ilvl w:val="0"/>
          <w:numId w:val="5"/>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large-scale nonpoint source discharges of nutrients;</w:t>
      </w:r>
    </w:p>
    <w:p w:rsidR="00840D4B" w:rsidRPr="0028122F" w:rsidRDefault="00840D4B" w:rsidP="00840D4B">
      <w:pPr>
        <w:pStyle w:val="Prrafodelista"/>
        <w:numPr>
          <w:ilvl w:val="0"/>
          <w:numId w:val="5"/>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pollution with heavy metals that accumulate in sediments from specific areas, and in the related water columns;</w:t>
      </w:r>
    </w:p>
    <w:p w:rsidR="00840D4B" w:rsidRPr="0028122F" w:rsidRDefault="00840D4B" w:rsidP="00840D4B">
      <w:pPr>
        <w:pStyle w:val="Prrafodelista"/>
        <w:numPr>
          <w:ilvl w:val="0"/>
          <w:numId w:val="5"/>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pollution of marine flora and fauna, including the contamination of edible fish (where evidence of heavy metals concentration was found), for bioaccumulation processes that eventually could be affecting human populations that consume them;   </w:t>
      </w:r>
    </w:p>
    <w:p w:rsidR="00840D4B" w:rsidRPr="0028122F" w:rsidRDefault="00840D4B" w:rsidP="00840D4B">
      <w:pPr>
        <w:pStyle w:val="Prrafodelista"/>
        <w:numPr>
          <w:ilvl w:val="0"/>
          <w:numId w:val="5"/>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Pollution affects critical habitats and breeding of fish (which coincide with areas of accumulation of contaminated sediments); </w:t>
      </w:r>
    </w:p>
    <w:p w:rsidR="00840D4B" w:rsidRPr="0028122F" w:rsidRDefault="00840D4B" w:rsidP="00840D4B">
      <w:pPr>
        <w:pStyle w:val="Prrafodelista"/>
        <w:numPr>
          <w:ilvl w:val="0"/>
          <w:numId w:val="5"/>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Weak or nonexistent adaptation processes to climate change, which among other things, could be causing flooding that would affect the riverside populations.</w:t>
      </w: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pollution comes from the discharge of sewage from population centers (including the two largest cities in Argentina and Uruguay), industrial discharges (such as tanneries, agribusiness and </w:t>
      </w:r>
      <w:r w:rsidRPr="0028122F">
        <w:rPr>
          <w:rFonts w:ascii="Times New Roman" w:eastAsia="Times New Roman" w:hAnsi="Times New Roman" w:cs="Times New Roman"/>
          <w:lang w:val="en-US" w:eastAsia="es-UY"/>
        </w:rPr>
        <w:lastRenderedPageBreak/>
        <w:t>electroplating), intensive agricultural production, and the release of pollutants by the lift of dredging sediments.</w:t>
      </w: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FREPLATA project made a diagnosis of water quality to state a baseline against to compare the efficiency and effectiveness of the environmental management actions; elaborated an initial legal and institutional mapping; and the beginning of binational interagency coordination process to deal with transboundary water problems. Despite these successfully reached milestones, the problems persisted due to the following causes:</w:t>
      </w: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p>
    <w:p w:rsidR="00A55FD5" w:rsidRPr="0028122F" w:rsidRDefault="00A55FD5" w:rsidP="00294BEE">
      <w:pPr>
        <w:pStyle w:val="Prrafodelista"/>
        <w:numPr>
          <w:ilvl w:val="0"/>
          <w:numId w:val="8"/>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Institutional weaknesses in both countries make difficult to coordinate binational actions across sectors and to promote the private sector involvement (</w:t>
      </w:r>
      <w:r w:rsidR="0028122F" w:rsidRPr="0028122F">
        <w:rPr>
          <w:rFonts w:ascii="Times New Roman" w:eastAsia="Times New Roman" w:hAnsi="Times New Roman" w:cs="Times New Roman"/>
          <w:lang w:val="en-US" w:eastAsia="es-UY"/>
        </w:rPr>
        <w:t>e.g.,</w:t>
      </w:r>
      <w:r w:rsidRPr="0028122F">
        <w:rPr>
          <w:rFonts w:ascii="Times New Roman" w:eastAsia="Times New Roman" w:hAnsi="Times New Roman" w:cs="Times New Roman"/>
          <w:lang w:val="en-US" w:eastAsia="es-UY"/>
        </w:rPr>
        <w:t xml:space="preserve"> coastal programs are uncoordinated and fragmented as </w:t>
      </w:r>
      <w:r w:rsidR="0028122F" w:rsidRPr="0028122F">
        <w:rPr>
          <w:rFonts w:ascii="Times New Roman" w:eastAsia="Times New Roman" w:hAnsi="Times New Roman" w:cs="Times New Roman"/>
          <w:lang w:val="en-US" w:eastAsia="es-UY"/>
        </w:rPr>
        <w:t>different authorities independently execute them</w:t>
      </w:r>
      <w:r w:rsidRPr="0028122F">
        <w:rPr>
          <w:rFonts w:ascii="Times New Roman" w:eastAsia="Times New Roman" w:hAnsi="Times New Roman" w:cs="Times New Roman"/>
          <w:lang w:val="en-US" w:eastAsia="es-UY"/>
        </w:rPr>
        <w:t xml:space="preserve">). </w:t>
      </w:r>
    </w:p>
    <w:p w:rsidR="00A55FD5" w:rsidRPr="0028122F" w:rsidRDefault="00A55FD5" w:rsidP="00294BEE">
      <w:pPr>
        <w:pStyle w:val="Prrafodelista"/>
        <w:numPr>
          <w:ilvl w:val="0"/>
          <w:numId w:val="8"/>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Difficulties to deal with coordination processes generated during FREPALA, in spite of some instances of ministerial interaction in each country, these do not constitute a platform for inter</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sector</w:t>
      </w:r>
      <w:r w:rsidR="00BD2D41">
        <w:rPr>
          <w:rFonts w:ascii="Times New Roman" w:eastAsia="Times New Roman" w:hAnsi="Times New Roman" w:cs="Times New Roman"/>
          <w:lang w:val="en-US" w:eastAsia="es-UY"/>
        </w:rPr>
        <w:t>i</w:t>
      </w:r>
      <w:r w:rsidRPr="0028122F">
        <w:rPr>
          <w:rFonts w:ascii="Times New Roman" w:eastAsia="Times New Roman" w:hAnsi="Times New Roman" w:cs="Times New Roman"/>
          <w:lang w:val="en-US" w:eastAsia="es-UY"/>
        </w:rPr>
        <w:t>al multidisciplinary dialogue to integrating cross-border problems (GTA and RIIGLO were not institutionalized and therefore were not permanent, except the CIN, of the OPDS).</w:t>
      </w:r>
    </w:p>
    <w:p w:rsidR="00A55FD5" w:rsidRPr="0028122F" w:rsidRDefault="00A55FD5" w:rsidP="00294BEE">
      <w:pPr>
        <w:pStyle w:val="Prrafodelista"/>
        <w:numPr>
          <w:ilvl w:val="0"/>
          <w:numId w:val="8"/>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lack of compatible monitoring standards uniformed between organizations working in the environmental field;</w:t>
      </w:r>
    </w:p>
    <w:p w:rsidR="00A55FD5" w:rsidRPr="0028122F" w:rsidRDefault="00A55FD5" w:rsidP="00294BEE">
      <w:pPr>
        <w:pStyle w:val="Prrafodelista"/>
        <w:numPr>
          <w:ilvl w:val="0"/>
          <w:numId w:val="8"/>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lack of a permanent monitoring of common waters;</w:t>
      </w:r>
    </w:p>
    <w:p w:rsidR="00840D4B" w:rsidRPr="0028122F" w:rsidRDefault="00A55FD5" w:rsidP="00294BEE">
      <w:pPr>
        <w:pStyle w:val="Prrafodelista"/>
        <w:numPr>
          <w:ilvl w:val="0"/>
          <w:numId w:val="8"/>
        </w:num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Lack of an integrated decision support system, for obtaining technical inputs for political decision-making.</w:t>
      </w:r>
      <w:r w:rsidR="00840D4B" w:rsidRPr="0028122F">
        <w:rPr>
          <w:rFonts w:ascii="Times New Roman" w:eastAsia="Times New Roman" w:hAnsi="Times New Roman" w:cs="Times New Roman"/>
          <w:lang w:val="en-US" w:eastAsia="es-UY"/>
        </w:rPr>
        <w:t> </w:t>
      </w:r>
    </w:p>
    <w:p w:rsidR="00294BEE" w:rsidRPr="0028122F" w:rsidRDefault="00294BEE" w:rsidP="00840D4B">
      <w:pPr>
        <w:spacing w:after="0" w:line="240" w:lineRule="auto"/>
        <w:ind w:left="-142"/>
        <w:jc w:val="both"/>
        <w:rPr>
          <w:rFonts w:ascii="Times New Roman" w:eastAsia="Times New Roman" w:hAnsi="Times New Roman" w:cs="Times New Roman"/>
          <w:lang w:val="en-US" w:eastAsia="es-UY"/>
        </w:rPr>
      </w:pP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These weaknesses are very </w:t>
      </w:r>
      <w:r w:rsidR="00294BEE" w:rsidRPr="0028122F">
        <w:rPr>
          <w:rFonts w:ascii="Times New Roman" w:eastAsia="Times New Roman" w:hAnsi="Times New Roman" w:cs="Times New Roman"/>
          <w:lang w:val="en-US" w:eastAsia="es-UY"/>
        </w:rPr>
        <w:t>important,</w:t>
      </w:r>
      <w:r w:rsidRPr="0028122F">
        <w:rPr>
          <w:rFonts w:ascii="Times New Roman" w:eastAsia="Times New Roman" w:hAnsi="Times New Roman" w:cs="Times New Roman"/>
          <w:lang w:val="en-US" w:eastAsia="es-UY"/>
        </w:rPr>
        <w:t xml:space="preserve"> as it would require an effective and high-level coordination for binational responses to control pollution. There is also a need of strengthening of local authorities, who are still weak, in order to promote the involving of the private sector, generator of pollution, in the commitment with project </w:t>
      </w:r>
      <w:r w:rsidR="00294BEE" w:rsidRPr="0028122F">
        <w:rPr>
          <w:rFonts w:ascii="Times New Roman" w:eastAsia="Times New Roman" w:hAnsi="Times New Roman" w:cs="Times New Roman"/>
          <w:lang w:val="en-US" w:eastAsia="es-UY"/>
        </w:rPr>
        <w:t>objectives</w:t>
      </w:r>
      <w:r w:rsidRPr="0028122F">
        <w:rPr>
          <w:rFonts w:ascii="Times New Roman" w:eastAsia="Times New Roman" w:hAnsi="Times New Roman" w:cs="Times New Roman"/>
          <w:lang w:val="en-US" w:eastAsia="es-UY"/>
        </w:rPr>
        <w:t>.</w:t>
      </w:r>
    </w:p>
    <w:p w:rsidR="00840D4B" w:rsidRPr="0028122F" w:rsidRDefault="00840D4B" w:rsidP="00840D4B">
      <w:pPr>
        <w:spacing w:after="0" w:line="240" w:lineRule="auto"/>
        <w:ind w:left="-142"/>
        <w:jc w:val="both"/>
        <w:rPr>
          <w:rFonts w:ascii="Times New Roman" w:eastAsia="Times New Roman" w:hAnsi="Times New Roman" w:cs="Times New Roman"/>
          <w:lang w:val="en-US" w:eastAsia="es-UY"/>
        </w:rPr>
      </w:pPr>
    </w:p>
    <w:p w:rsidR="00B06D49" w:rsidRPr="0028122F" w:rsidRDefault="00840D4B" w:rsidP="00840D4B">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While there is a specific legislative framework in both countries for the treatment of sewage and industrial waste, its implementation has presented limitations, especially at the level of municipalities for their weaknesses to control and involve small and medium enterprises (SMEs) in the adoption of best practices and cleaner procedures for production.</w:t>
      </w:r>
    </w:p>
    <w:p w:rsidR="00294BEE" w:rsidRPr="0028122F" w:rsidRDefault="00294BEE" w:rsidP="00840D4B">
      <w:pPr>
        <w:spacing w:after="0" w:line="240" w:lineRule="auto"/>
        <w:ind w:left="-142"/>
        <w:jc w:val="both"/>
        <w:rPr>
          <w:rFonts w:ascii="Times New Roman" w:eastAsia="Times New Roman" w:hAnsi="Times New Roman" w:cs="Times New Roman"/>
          <w:lang w:val="en-US" w:eastAsia="es-UY"/>
        </w:rPr>
      </w:pPr>
    </w:p>
    <w:p w:rsidR="00294BEE" w:rsidRPr="0028122F" w:rsidRDefault="00294BEE" w:rsidP="00840D4B">
      <w:pPr>
        <w:spacing w:after="0" w:line="240" w:lineRule="auto"/>
        <w:ind w:left="-142"/>
        <w:jc w:val="both"/>
        <w:rPr>
          <w:rFonts w:ascii="Times New Roman" w:eastAsia="Times New Roman" w:hAnsi="Times New Roman" w:cs="Times New Roman"/>
          <w:lang w:val="en-US" w:eastAsia="es-UY"/>
        </w:rPr>
      </w:pPr>
    </w:p>
    <w:p w:rsidR="00294BEE" w:rsidRPr="0028122F" w:rsidRDefault="00294BEE" w:rsidP="00294BEE">
      <w:pPr>
        <w:keepNext/>
        <w:keepLines/>
        <w:numPr>
          <w:ilvl w:val="1"/>
          <w:numId w:val="3"/>
        </w:numPr>
        <w:spacing w:before="40" w:after="0"/>
        <w:outlineLvl w:val="1"/>
        <w:rPr>
          <w:rFonts w:ascii="Times New Roman" w:eastAsia="Times New Roman" w:hAnsi="Times New Roman" w:cs="Times New Roman"/>
          <w:i/>
          <w:sz w:val="26"/>
          <w:szCs w:val="26"/>
          <w:lang w:val="en-US" w:eastAsia="es-UY"/>
        </w:rPr>
      </w:pPr>
      <w:bookmarkStart w:id="15" w:name="_Toc419252119"/>
      <w:r w:rsidRPr="0028122F">
        <w:rPr>
          <w:rFonts w:ascii="Times New Roman" w:eastAsia="Times New Roman" w:hAnsi="Times New Roman" w:cs="Times New Roman"/>
          <w:i/>
          <w:sz w:val="26"/>
          <w:szCs w:val="26"/>
          <w:lang w:val="en-US" w:eastAsia="es-UY"/>
        </w:rPr>
        <w:t>Immediate and development objectives of the project</w:t>
      </w:r>
      <w:bookmarkEnd w:id="15"/>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Longer-term objective defined in the SAP and the PRODOC: "Having safe water that is healthy for human health and recreational uses and development of aquatic biota"</w:t>
      </w:r>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General objective of the project: "Moving towards the sustainability of the uses and resources of the Rio de la Plata / Maritime Front through implementation of the Strategic Action Programme (SAP) concerning the reduction and prevention of pollution from land"</w:t>
      </w:r>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To achieve the overall objective, the pr</w:t>
      </w:r>
      <w:r w:rsidR="00BD2D41">
        <w:rPr>
          <w:rFonts w:ascii="Times New Roman" w:eastAsia="Times New Roman" w:hAnsi="Times New Roman" w:cs="Times New Roman"/>
          <w:lang w:val="en-US" w:eastAsia="es-UY"/>
        </w:rPr>
        <w:t>oject proposes four main outcomes</w:t>
      </w:r>
      <w:r w:rsidRPr="0028122F">
        <w:rPr>
          <w:rFonts w:ascii="Times New Roman" w:eastAsia="Times New Roman" w:hAnsi="Times New Roman" w:cs="Times New Roman"/>
          <w:lang w:val="en-US" w:eastAsia="es-UY"/>
        </w:rPr>
        <w:t>:</w:t>
      </w:r>
    </w:p>
    <w:p w:rsidR="00294BEE" w:rsidRPr="0028122F" w:rsidRDefault="00294BEE" w:rsidP="00294BEE">
      <w:pPr>
        <w:spacing w:after="0" w:line="240" w:lineRule="auto"/>
        <w:ind w:left="-142"/>
        <w:jc w:val="both"/>
        <w:rPr>
          <w:rFonts w:ascii="Times New Roman" w:eastAsia="Times New Roman" w:hAnsi="Times New Roman" w:cs="Times New Roman"/>
          <w:lang w:val="en-US" w:eastAsia="es-UY"/>
        </w:rPr>
      </w:pPr>
    </w:p>
    <w:p w:rsidR="00294BEE" w:rsidRPr="0028122F" w:rsidRDefault="00294BEE" w:rsidP="00294BEE">
      <w:pPr>
        <w:pStyle w:val="Prrafodelista"/>
        <w:numPr>
          <w:ilvl w:val="0"/>
          <w:numId w:val="10"/>
        </w:numPr>
        <w:spacing w:after="0" w:line="240" w:lineRule="auto"/>
        <w:ind w:left="284" w:hanging="295"/>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Implementation of institutional reforms and strengthening binational and national level, as proposed in the SAP, to address priority transboundary environmental problems.</w:t>
      </w:r>
    </w:p>
    <w:p w:rsidR="00294BEE" w:rsidRPr="0028122F" w:rsidRDefault="00294BEE" w:rsidP="00294BEE">
      <w:pPr>
        <w:pStyle w:val="Prrafodelista"/>
        <w:numPr>
          <w:ilvl w:val="0"/>
          <w:numId w:val="10"/>
        </w:numPr>
        <w:spacing w:after="0" w:line="240" w:lineRule="auto"/>
        <w:ind w:left="284" w:hanging="295"/>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Skills and tools to prevent and mitigate pollution promote greater collaboration between the public and private sectors, especially (provincial and municipal) locally</w:t>
      </w:r>
    </w:p>
    <w:p w:rsidR="00294BEE" w:rsidRPr="0028122F" w:rsidRDefault="00294BEE" w:rsidP="00294BEE">
      <w:pPr>
        <w:pStyle w:val="Prrafodelista"/>
        <w:numPr>
          <w:ilvl w:val="0"/>
          <w:numId w:val="10"/>
        </w:numPr>
        <w:spacing w:after="0" w:line="240" w:lineRule="auto"/>
        <w:ind w:left="284" w:hanging="295"/>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Implement a set of pilot activities that contribute to the reduction of priority pollutants.</w:t>
      </w:r>
    </w:p>
    <w:p w:rsidR="00294BEE" w:rsidRPr="0028122F" w:rsidRDefault="00294BEE" w:rsidP="00294BEE">
      <w:pPr>
        <w:pStyle w:val="Prrafodelista"/>
        <w:numPr>
          <w:ilvl w:val="0"/>
          <w:numId w:val="10"/>
        </w:numPr>
        <w:spacing w:after="0" w:line="240" w:lineRule="auto"/>
        <w:ind w:left="284" w:hanging="295"/>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Establish an Evaluation and Monitoring Program (M &amp; E) and an information system to support decision makers and management of the RPMF.</w:t>
      </w:r>
    </w:p>
    <w:p w:rsidR="00D053B5" w:rsidRPr="0028122F" w:rsidRDefault="00D053B5" w:rsidP="00D053B5">
      <w:pPr>
        <w:spacing w:after="0" w:line="240" w:lineRule="auto"/>
        <w:jc w:val="both"/>
        <w:rPr>
          <w:rFonts w:ascii="Times New Roman" w:eastAsia="Times New Roman" w:hAnsi="Times New Roman" w:cs="Times New Roman"/>
          <w:lang w:val="en-US" w:eastAsia="es-UY"/>
        </w:rPr>
      </w:pPr>
    </w:p>
    <w:p w:rsidR="00D053B5" w:rsidRPr="0028122F" w:rsidRDefault="00D053B5" w:rsidP="00D053B5">
      <w:pPr>
        <w:spacing w:after="0" w:line="240" w:lineRule="auto"/>
        <w:jc w:val="both"/>
        <w:rPr>
          <w:rFonts w:ascii="Times New Roman" w:eastAsia="Times New Roman" w:hAnsi="Times New Roman" w:cs="Times New Roman"/>
          <w:lang w:val="en-US" w:eastAsia="es-UY"/>
        </w:rPr>
      </w:pPr>
    </w:p>
    <w:p w:rsidR="00D053B5" w:rsidRPr="0028122F" w:rsidRDefault="00D053B5" w:rsidP="00BD2D41">
      <w:pPr>
        <w:jc w:val="center"/>
        <w:rPr>
          <w:rFonts w:ascii="Times New Roman" w:eastAsia="Calibri" w:hAnsi="Times New Roman" w:cs="Times New Roman"/>
          <w:b/>
          <w:sz w:val="32"/>
          <w:szCs w:val="32"/>
          <w:lang w:val="en-US"/>
        </w:rPr>
      </w:pPr>
      <w:r w:rsidRPr="0028122F">
        <w:rPr>
          <w:rFonts w:ascii="Times New Roman" w:eastAsia="Times New Roman" w:hAnsi="Times New Roman" w:cs="Times New Roman"/>
          <w:lang w:val="en-US" w:eastAsia="es-UY"/>
        </w:rPr>
        <w:br w:type="page"/>
      </w:r>
      <w:bookmarkStart w:id="16" w:name="_Toc419252120"/>
      <w:r w:rsidRPr="0028122F">
        <w:rPr>
          <w:rFonts w:ascii="Times New Roman" w:eastAsia="Calibri" w:hAnsi="Times New Roman" w:cs="Times New Roman"/>
          <w:b/>
          <w:sz w:val="32"/>
          <w:szCs w:val="32"/>
          <w:lang w:val="en-US"/>
        </w:rPr>
        <w:lastRenderedPageBreak/>
        <w:t>Evaluation Results</w:t>
      </w:r>
      <w:bookmarkEnd w:id="16"/>
    </w:p>
    <w:p w:rsidR="00D053B5" w:rsidRPr="0028122F" w:rsidRDefault="00D053B5" w:rsidP="00D053B5">
      <w:pPr>
        <w:spacing w:after="0" w:line="240" w:lineRule="auto"/>
        <w:jc w:val="both"/>
        <w:rPr>
          <w:rFonts w:ascii="Times New Roman" w:eastAsia="Times New Roman" w:hAnsi="Times New Roman" w:cs="Times New Roman"/>
          <w:lang w:val="en-US" w:eastAsia="es-UY"/>
        </w:rPr>
      </w:pPr>
    </w:p>
    <w:p w:rsidR="00A36BF1" w:rsidRPr="0028122F" w:rsidRDefault="00A36BF1" w:rsidP="00D053B5">
      <w:pPr>
        <w:spacing w:after="0" w:line="240" w:lineRule="auto"/>
        <w:jc w:val="both"/>
        <w:rPr>
          <w:rFonts w:ascii="Times New Roman" w:eastAsia="Times New Roman" w:hAnsi="Times New Roman" w:cs="Times New Roman"/>
          <w:lang w:val="en-US" w:eastAsia="es-UY"/>
        </w:rPr>
      </w:pPr>
    </w:p>
    <w:p w:rsidR="00D053B5" w:rsidRPr="0028122F" w:rsidRDefault="00D053B5" w:rsidP="00D053B5">
      <w:pPr>
        <w:keepNext/>
        <w:keepLines/>
        <w:numPr>
          <w:ilvl w:val="1"/>
          <w:numId w:val="3"/>
        </w:numPr>
        <w:spacing w:before="40" w:after="0"/>
        <w:outlineLvl w:val="1"/>
        <w:rPr>
          <w:rFonts w:ascii="Times New Roman" w:eastAsia="Times New Roman" w:hAnsi="Times New Roman" w:cs="Times New Roman"/>
          <w:i/>
          <w:sz w:val="26"/>
          <w:szCs w:val="26"/>
          <w:lang w:val="en-US" w:eastAsia="es-UY"/>
        </w:rPr>
      </w:pPr>
      <w:bookmarkStart w:id="17" w:name="_Toc419252121"/>
      <w:r w:rsidRPr="0028122F">
        <w:rPr>
          <w:rFonts w:ascii="Times New Roman" w:eastAsia="Times New Roman" w:hAnsi="Times New Roman" w:cs="Times New Roman"/>
          <w:i/>
          <w:sz w:val="26"/>
          <w:szCs w:val="26"/>
          <w:lang w:val="en-US" w:eastAsia="es-UY"/>
        </w:rPr>
        <w:t>Design and Project Formulation</w:t>
      </w:r>
      <w:bookmarkEnd w:id="17"/>
    </w:p>
    <w:p w:rsidR="00D053B5" w:rsidRPr="0028122F" w:rsidRDefault="00D053B5" w:rsidP="00D053B5">
      <w:pPr>
        <w:spacing w:after="0" w:line="240" w:lineRule="auto"/>
        <w:jc w:val="both"/>
        <w:rPr>
          <w:rFonts w:ascii="Times New Roman" w:eastAsia="Times New Roman" w:hAnsi="Times New Roman" w:cs="Times New Roman"/>
          <w:lang w:val="en-US" w:eastAsia="es-UY"/>
        </w:rPr>
      </w:pPr>
    </w:p>
    <w:p w:rsidR="00D053B5" w:rsidRPr="0028122F" w:rsidRDefault="00D053B5" w:rsidP="00D053B5">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design was consistent with the objectives and appropriate to advance the implementation of the St</w:t>
      </w:r>
      <w:r w:rsidR="00BD2D41">
        <w:rPr>
          <w:rFonts w:ascii="Times New Roman" w:eastAsia="Times New Roman" w:hAnsi="Times New Roman" w:cs="Times New Roman"/>
          <w:lang w:val="en-US" w:eastAsia="es-UY"/>
        </w:rPr>
        <w:t xml:space="preserve">rategic Action Plan (SAP). The </w:t>
      </w:r>
      <w:r w:rsidRPr="0028122F">
        <w:rPr>
          <w:rFonts w:ascii="Times New Roman" w:eastAsia="Times New Roman" w:hAnsi="Times New Roman" w:cs="Times New Roman"/>
          <w:lang w:val="en-US" w:eastAsia="es-UY"/>
        </w:rPr>
        <w:t>L</w:t>
      </w:r>
      <w:r w:rsidR="00BD2D41">
        <w:rPr>
          <w:rFonts w:ascii="Times New Roman" w:eastAsia="Times New Roman" w:hAnsi="Times New Roman" w:cs="Times New Roman"/>
          <w:lang w:val="en-US" w:eastAsia="es-UY"/>
        </w:rPr>
        <w:t>F</w:t>
      </w:r>
      <w:r w:rsidRPr="0028122F">
        <w:rPr>
          <w:rFonts w:ascii="Times New Roman" w:eastAsia="Times New Roman" w:hAnsi="Times New Roman" w:cs="Times New Roman"/>
          <w:lang w:val="en-US" w:eastAsia="es-UY"/>
        </w:rPr>
        <w:t>, despite having some weaknesses identified in the mid-term review</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was an appropriate instrument to monitor the project by providing information on the context, goals to </w:t>
      </w:r>
      <w:r w:rsidR="00BD2D41">
        <w:rPr>
          <w:rFonts w:ascii="Times New Roman" w:eastAsia="Times New Roman" w:hAnsi="Times New Roman" w:cs="Times New Roman"/>
          <w:lang w:val="en-US" w:eastAsia="es-UY"/>
        </w:rPr>
        <w:t>achieve each result,</w:t>
      </w:r>
      <w:r w:rsidRPr="0028122F">
        <w:rPr>
          <w:rFonts w:ascii="Times New Roman" w:eastAsia="Times New Roman" w:hAnsi="Times New Roman" w:cs="Times New Roman"/>
          <w:lang w:val="en-US" w:eastAsia="es-UY"/>
        </w:rPr>
        <w:t xml:space="preserve"> baseline </w:t>
      </w:r>
      <w:r w:rsidR="00BD2D41">
        <w:rPr>
          <w:rFonts w:ascii="Times New Roman" w:eastAsia="Times New Roman" w:hAnsi="Times New Roman" w:cs="Times New Roman"/>
          <w:lang w:val="en-US" w:eastAsia="es-UY"/>
        </w:rPr>
        <w:t>data</w:t>
      </w:r>
      <w:r w:rsidRPr="0028122F">
        <w:rPr>
          <w:rFonts w:ascii="Times New Roman" w:eastAsia="Times New Roman" w:hAnsi="Times New Roman" w:cs="Times New Roman"/>
          <w:lang w:val="en-US" w:eastAsia="es-UY"/>
        </w:rPr>
        <w:t>, indicators</w:t>
      </w:r>
      <w:r w:rsidR="00BD2D41">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and means of verification thereof. </w:t>
      </w:r>
      <w:r w:rsidR="00BD2D41" w:rsidRPr="00BD2D41">
        <w:rPr>
          <w:rFonts w:ascii="Times New Roman" w:eastAsia="Times New Roman" w:hAnsi="Times New Roman" w:cs="Times New Roman"/>
          <w:lang w:val="en-US" w:eastAsia="es-UY"/>
        </w:rPr>
        <w:t>While the effectiveness and efficiency of the project, should be assessed according to the scope o</w:t>
      </w:r>
      <w:r w:rsidR="00BD2D41">
        <w:rPr>
          <w:rFonts w:ascii="Times New Roman" w:eastAsia="Times New Roman" w:hAnsi="Times New Roman" w:cs="Times New Roman"/>
          <w:lang w:val="en-US" w:eastAsia="es-UY"/>
        </w:rPr>
        <w:t xml:space="preserve">f the goals established in the </w:t>
      </w:r>
      <w:r w:rsidR="00BD2D41" w:rsidRPr="00BD2D41">
        <w:rPr>
          <w:rFonts w:ascii="Times New Roman" w:eastAsia="Times New Roman" w:hAnsi="Times New Roman" w:cs="Times New Roman"/>
          <w:lang w:val="en-US" w:eastAsia="es-UY"/>
        </w:rPr>
        <w:t>L</w:t>
      </w:r>
      <w:r w:rsidR="00BD2D41">
        <w:rPr>
          <w:rFonts w:ascii="Times New Roman" w:eastAsia="Times New Roman" w:hAnsi="Times New Roman" w:cs="Times New Roman"/>
          <w:lang w:val="en-US" w:eastAsia="es-UY"/>
        </w:rPr>
        <w:t>F</w:t>
      </w:r>
      <w:r w:rsidR="00BD2D41" w:rsidRPr="00BD2D41">
        <w:rPr>
          <w:rFonts w:ascii="Times New Roman" w:eastAsia="Times New Roman" w:hAnsi="Times New Roman" w:cs="Times New Roman"/>
          <w:lang w:val="en-US" w:eastAsia="es-UY"/>
        </w:rPr>
        <w:t>, it is noteworthy that during the implementation phase there were significant changes in the context situation that generated distortionary effects for this analysis.</w:t>
      </w:r>
      <w:r w:rsidRPr="0028122F">
        <w:rPr>
          <w:rFonts w:ascii="Times New Roman" w:eastAsia="Times New Roman" w:hAnsi="Times New Roman" w:cs="Times New Roman"/>
          <w:lang w:val="en-US" w:eastAsia="es-UY"/>
        </w:rPr>
        <w:t xml:space="preserve"> In particular, it is noted that:</w:t>
      </w:r>
    </w:p>
    <w:p w:rsidR="00D053B5" w:rsidRPr="0028122F" w:rsidRDefault="00D053B5" w:rsidP="00D053B5">
      <w:pPr>
        <w:spacing w:after="0" w:line="240" w:lineRule="auto"/>
        <w:jc w:val="both"/>
        <w:rPr>
          <w:rFonts w:ascii="Times New Roman" w:eastAsia="Times New Roman" w:hAnsi="Times New Roman" w:cs="Times New Roman"/>
          <w:lang w:val="en-US" w:eastAsia="es-UY"/>
        </w:rPr>
      </w:pPr>
    </w:p>
    <w:p w:rsidR="00624E58" w:rsidRPr="0028122F" w:rsidRDefault="00624E58" w:rsidP="00624E58">
      <w:pPr>
        <w:pStyle w:val="Prrafodelista"/>
        <w:numPr>
          <w:ilvl w:val="1"/>
          <w:numId w:val="10"/>
        </w:numPr>
        <w:spacing w:after="0" w:line="240" w:lineRule="auto"/>
        <w:ind w:left="426" w:hanging="284"/>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Some tensions between the governments were verified along the execution of the project responding to differences regarding binational environmental issues related to the Uruguay river, particularly a conflict caused by the UPM (ex Botnia) cellulose production plant,  which had led Argentina to denunciate the problem in the court of The Hague. This situation, despite the efforts made by the governments in confining the problems to the restricted area where there were originated, was not able to avoid indirect negative impacts in the management of environmental issues in all Binational Commissions. Because of these problems, the aspects related with transboundary pollution were avoided in the political agendas of the Binational Administrativ</w:t>
      </w:r>
      <w:r w:rsidR="00BD2D41">
        <w:rPr>
          <w:rFonts w:ascii="Times New Roman" w:eastAsia="Times New Roman" w:hAnsi="Times New Roman" w:cs="Times New Roman"/>
          <w:lang w:val="en-US" w:eastAsia="es-UY"/>
        </w:rPr>
        <w:t>e Commissions, or at least</w:t>
      </w:r>
      <w:r w:rsidRPr="0028122F">
        <w:rPr>
          <w:rFonts w:ascii="Times New Roman" w:eastAsia="Times New Roman" w:hAnsi="Times New Roman" w:cs="Times New Roman"/>
          <w:lang w:val="en-US" w:eastAsia="es-UY"/>
        </w:rPr>
        <w:t xml:space="preserve"> </w:t>
      </w:r>
      <w:r w:rsidR="00BD2D41">
        <w:rPr>
          <w:rFonts w:ascii="Times New Roman" w:eastAsia="Times New Roman" w:hAnsi="Times New Roman" w:cs="Times New Roman"/>
          <w:lang w:val="en-US" w:eastAsia="es-UY"/>
        </w:rPr>
        <w:t xml:space="preserve">were </w:t>
      </w:r>
      <w:r w:rsidRPr="0028122F">
        <w:rPr>
          <w:rFonts w:ascii="Times New Roman" w:eastAsia="Times New Roman" w:hAnsi="Times New Roman" w:cs="Times New Roman"/>
          <w:lang w:val="en-US" w:eastAsia="es-UY"/>
        </w:rPr>
        <w:t>postponed.</w:t>
      </w:r>
    </w:p>
    <w:p w:rsidR="00624E58" w:rsidRPr="0028122F" w:rsidRDefault="00624E58" w:rsidP="00624E58">
      <w:pPr>
        <w:pStyle w:val="Prrafodelista"/>
        <w:numPr>
          <w:ilvl w:val="1"/>
          <w:numId w:val="10"/>
        </w:numPr>
        <w:spacing w:after="0" w:line="240" w:lineRule="auto"/>
        <w:ind w:left="426" w:hanging="284"/>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mentioned situation had repercussions on the planned outcomes in transboundary waters, particularly in relation to the development of the monitoring system and the integrated information system. The results of the interviews reported an implied agreement not formalized in the document, between each country to put emphasis on their own coastal zones and not in the binational-shared waters.</w:t>
      </w:r>
    </w:p>
    <w:p w:rsidR="00624E58" w:rsidRPr="0028122F" w:rsidRDefault="00624E58" w:rsidP="00F45B1B">
      <w:pPr>
        <w:pStyle w:val="Prrafodelista"/>
        <w:numPr>
          <w:ilvl w:val="1"/>
          <w:numId w:val="10"/>
        </w:numPr>
        <w:spacing w:after="0" w:line="240" w:lineRule="auto"/>
        <w:ind w:left="426" w:hanging="284"/>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reduction of the scope was not reflected in an amendment to the LF of the program, as was pointe</w:t>
      </w:r>
      <w:r w:rsidR="00BD2D41">
        <w:rPr>
          <w:rFonts w:ascii="Times New Roman" w:eastAsia="Times New Roman" w:hAnsi="Times New Roman" w:cs="Times New Roman"/>
          <w:lang w:val="en-US" w:eastAsia="es-UY"/>
        </w:rPr>
        <w:t>d out in the midterm</w:t>
      </w:r>
      <w:r w:rsidRPr="0028122F">
        <w:rPr>
          <w:rFonts w:ascii="Times New Roman" w:eastAsia="Times New Roman" w:hAnsi="Times New Roman" w:cs="Times New Roman"/>
          <w:lang w:val="en-US" w:eastAsia="es-UY"/>
        </w:rPr>
        <w:t xml:space="preserve"> evaluation, arguing that this procedure would have taken too long and it would have not justified a delay when the project was almost ended. However, the scope adjustment was not formally raised in the Steering Committee (SC) and was not documented in their records. </w:t>
      </w:r>
      <w:r w:rsidR="00F45B1B" w:rsidRPr="00F45B1B">
        <w:rPr>
          <w:rFonts w:ascii="Times New Roman" w:eastAsia="Times New Roman" w:hAnsi="Times New Roman" w:cs="Times New Roman"/>
          <w:lang w:val="en-US" w:eastAsia="es-UY"/>
        </w:rPr>
        <w:t>The SC did not maintain a minimum frequency of meetings to ensure the transfer of implementing strategic directives to the operative level, nor to correct deviations in the scope of the objectives established in the PRODOC, this result</w:t>
      </w:r>
      <w:r w:rsidR="00F45B1B">
        <w:rPr>
          <w:rFonts w:ascii="Times New Roman" w:eastAsia="Times New Roman" w:hAnsi="Times New Roman" w:cs="Times New Roman"/>
          <w:lang w:val="en-US" w:eastAsia="es-UY"/>
        </w:rPr>
        <w:t>ed in poor quality of execution</w:t>
      </w:r>
      <w:r w:rsidRPr="0028122F">
        <w:rPr>
          <w:rFonts w:ascii="Times New Roman" w:eastAsia="Times New Roman" w:hAnsi="Times New Roman" w:cs="Times New Roman"/>
          <w:lang w:val="en-US" w:eastAsia="es-UY"/>
        </w:rPr>
        <w:t xml:space="preserve">. </w:t>
      </w:r>
      <w:r w:rsidR="00F45B1B" w:rsidRPr="00F45B1B">
        <w:rPr>
          <w:rFonts w:ascii="Times New Roman" w:eastAsia="Times New Roman" w:hAnsi="Times New Roman" w:cs="Times New Roman"/>
          <w:lang w:val="en-US" w:eastAsia="es-UY"/>
        </w:rPr>
        <w:t xml:space="preserve">From May 2013 to November 2014 there were no meetings of the SC to follow the recommendations of the mid-term project evaluation (which was conducted in mid-2013) nor actions were performed to correct diversions marked by the monitoring and evaluation. </w:t>
      </w:r>
      <w:r w:rsidRPr="0028122F">
        <w:rPr>
          <w:rFonts w:ascii="Times New Roman" w:eastAsia="Times New Roman" w:hAnsi="Times New Roman" w:cs="Times New Roman"/>
          <w:lang w:val="en-US" w:eastAsia="es-UY"/>
        </w:rPr>
        <w:t>This would also explain the difficulties presented in the process of recruiting a new regional coordinator, which was never materialized.</w:t>
      </w:r>
    </w:p>
    <w:p w:rsidR="00D053B5" w:rsidRPr="0028122F" w:rsidRDefault="00624E58" w:rsidP="00624E58">
      <w:pPr>
        <w:pStyle w:val="Prrafodelista"/>
        <w:numPr>
          <w:ilvl w:val="1"/>
          <w:numId w:val="10"/>
        </w:numPr>
        <w:spacing w:after="0" w:line="240" w:lineRule="auto"/>
        <w:ind w:left="426" w:hanging="284"/>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weaknesses identified in the mid-term evaluation in relation to some aspects of the LF are shared in the terminal evaluation, despite considering that this do not invalidate its usefulness as an important instrument to monitor the project and evaluate its achievements.</w:t>
      </w:r>
    </w:p>
    <w:p w:rsidR="00624E58" w:rsidRPr="0028122F" w:rsidRDefault="00624E58" w:rsidP="00624E58">
      <w:pPr>
        <w:spacing w:after="0" w:line="240" w:lineRule="auto"/>
        <w:ind w:left="142"/>
        <w:jc w:val="both"/>
        <w:rPr>
          <w:rFonts w:ascii="Times New Roman" w:eastAsia="Times New Roman" w:hAnsi="Times New Roman" w:cs="Times New Roman"/>
          <w:lang w:val="en-US" w:eastAsia="es-UY"/>
        </w:rPr>
      </w:pPr>
    </w:p>
    <w:p w:rsidR="00624E58" w:rsidRPr="0028122F" w:rsidRDefault="00F45B1B" w:rsidP="004B7125">
      <w:pPr>
        <w:spacing w:after="0" w:line="240" w:lineRule="auto"/>
        <w:jc w:val="both"/>
        <w:rPr>
          <w:rFonts w:ascii="Times New Roman" w:eastAsia="Times New Roman" w:hAnsi="Times New Roman" w:cs="Times New Roman"/>
          <w:lang w:val="en-US" w:eastAsia="es-UY"/>
        </w:rPr>
      </w:pPr>
      <w:r>
        <w:rPr>
          <w:rFonts w:ascii="Times New Roman" w:eastAsia="Times New Roman" w:hAnsi="Times New Roman" w:cs="Times New Roman"/>
          <w:lang w:val="en-US" w:eastAsia="es-UY"/>
        </w:rPr>
        <w:t>T</w:t>
      </w:r>
      <w:r w:rsidR="00624E58" w:rsidRPr="0028122F">
        <w:rPr>
          <w:rFonts w:ascii="Times New Roman" w:eastAsia="Times New Roman" w:hAnsi="Times New Roman" w:cs="Times New Roman"/>
          <w:lang w:val="en-US" w:eastAsia="es-UY"/>
        </w:rPr>
        <w:t xml:space="preserve">he results of </w:t>
      </w:r>
      <w:r>
        <w:rPr>
          <w:rFonts w:ascii="Times New Roman" w:eastAsia="Times New Roman" w:hAnsi="Times New Roman" w:cs="Times New Roman"/>
          <w:lang w:val="en-US" w:eastAsia="es-UY"/>
        </w:rPr>
        <w:t xml:space="preserve">the terminal evaluation taking into account the previous considerations and from </w:t>
      </w:r>
      <w:r w:rsidR="00624E58" w:rsidRPr="0028122F">
        <w:rPr>
          <w:rFonts w:ascii="Times New Roman" w:eastAsia="Times New Roman" w:hAnsi="Times New Roman" w:cs="Times New Roman"/>
          <w:lang w:val="en-US" w:eastAsia="es-UY"/>
        </w:rPr>
        <w:t>stric</w:t>
      </w:r>
      <w:r>
        <w:rPr>
          <w:rFonts w:ascii="Times New Roman" w:eastAsia="Times New Roman" w:hAnsi="Times New Roman" w:cs="Times New Roman"/>
          <w:lang w:val="en-US" w:eastAsia="es-UY"/>
        </w:rPr>
        <w:t>tly assess the proposed goals based on the indicators of</w:t>
      </w:r>
      <w:r w:rsidR="00624E58" w:rsidRPr="0028122F">
        <w:rPr>
          <w:rFonts w:ascii="Times New Roman" w:eastAsia="Times New Roman" w:hAnsi="Times New Roman" w:cs="Times New Roman"/>
          <w:lang w:val="en-US" w:eastAsia="es-UY"/>
        </w:rPr>
        <w:t xml:space="preserve"> the LF matrix</w:t>
      </w:r>
      <w:r>
        <w:rPr>
          <w:rFonts w:ascii="Times New Roman" w:eastAsia="Times New Roman" w:hAnsi="Times New Roman" w:cs="Times New Roman"/>
          <w:lang w:val="en-US" w:eastAsia="es-UY"/>
        </w:rPr>
        <w:t>,</w:t>
      </w:r>
      <w:r w:rsidR="00624E58" w:rsidRPr="0028122F">
        <w:rPr>
          <w:rFonts w:ascii="Times New Roman" w:eastAsia="Times New Roman" w:hAnsi="Times New Roman" w:cs="Times New Roman"/>
          <w:lang w:val="en-US" w:eastAsia="es-UY"/>
        </w:rPr>
        <w:t xml:space="preserve"> are presented in Annex IV.</w:t>
      </w:r>
    </w:p>
    <w:p w:rsidR="00624E58" w:rsidRPr="0028122F" w:rsidRDefault="00624E58" w:rsidP="004B7125">
      <w:pPr>
        <w:spacing w:after="0" w:line="240" w:lineRule="auto"/>
        <w:jc w:val="both"/>
        <w:rPr>
          <w:rFonts w:ascii="Times New Roman" w:eastAsia="Times New Roman" w:hAnsi="Times New Roman" w:cs="Times New Roman"/>
          <w:lang w:val="en-US" w:eastAsia="es-UY"/>
        </w:rPr>
      </w:pPr>
    </w:p>
    <w:p w:rsidR="004B7125" w:rsidRPr="0028122F" w:rsidRDefault="00B33C10" w:rsidP="004B7125">
      <w:pPr>
        <w:spacing w:after="0" w:line="240" w:lineRule="auto"/>
        <w:jc w:val="both"/>
        <w:rPr>
          <w:rFonts w:ascii="Times New Roman" w:eastAsia="Times New Roman" w:hAnsi="Times New Roman" w:cs="Times New Roman"/>
          <w:lang w:val="en-US" w:eastAsia="es-UY"/>
        </w:rPr>
      </w:pPr>
      <w:r>
        <w:rPr>
          <w:rFonts w:ascii="Times New Roman" w:eastAsia="Times New Roman" w:hAnsi="Times New Roman" w:cs="Times New Roman"/>
          <w:lang w:val="en-US" w:eastAsia="es-UY"/>
        </w:rPr>
        <w:t>As result</w:t>
      </w:r>
      <w:r w:rsidR="004B7125" w:rsidRPr="0028122F">
        <w:rPr>
          <w:rFonts w:ascii="Times New Roman" w:eastAsia="Times New Roman" w:hAnsi="Times New Roman" w:cs="Times New Roman"/>
          <w:lang w:val="en-US" w:eastAsia="es-UY"/>
        </w:rPr>
        <w:t xml:space="preserve"> of the analysis, it can be concluded that the project failed in achieving several of the goals presented in the PRODOC, according to the scope originally envisaged in its LF. </w:t>
      </w:r>
    </w:p>
    <w:p w:rsidR="004B7125" w:rsidRPr="0028122F" w:rsidRDefault="004B7125" w:rsidP="004B7125">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Project design had a management approach based on biogeographic criteria, so much so that the PRODOC clearly states that "GEF allocate resources strategically and incrementally in four main </w:t>
      </w:r>
      <w:r w:rsidRPr="0028122F">
        <w:rPr>
          <w:rFonts w:ascii="Times New Roman" w:eastAsia="Times New Roman" w:hAnsi="Times New Roman" w:cs="Times New Roman"/>
          <w:lang w:val="en-US" w:eastAsia="es-UY"/>
        </w:rPr>
        <w:lastRenderedPageBreak/>
        <w:t>areas that help to create a favorable environment for SAP implementation or that result highly catalytic:</w:t>
      </w:r>
    </w:p>
    <w:p w:rsidR="004B7125" w:rsidRPr="0028122F" w:rsidRDefault="004B7125" w:rsidP="004B7125">
      <w:pPr>
        <w:spacing w:after="0" w:line="240" w:lineRule="auto"/>
        <w:jc w:val="both"/>
        <w:rPr>
          <w:rFonts w:ascii="Times New Roman" w:eastAsia="Times New Roman" w:hAnsi="Times New Roman" w:cs="Times New Roman"/>
          <w:lang w:val="en-US" w:eastAsia="es-UY"/>
        </w:rPr>
      </w:pPr>
    </w:p>
    <w:p w:rsidR="004B7125" w:rsidRPr="0028122F" w:rsidRDefault="004B7125" w:rsidP="004B7125">
      <w:pPr>
        <w:pStyle w:val="Prrafodelista"/>
        <w:numPr>
          <w:ilvl w:val="0"/>
          <w:numId w:val="12"/>
        </w:numPr>
        <w:ind w:left="426" w:hanging="396"/>
        <w:jc w:val="both"/>
        <w:rPr>
          <w:rFonts w:ascii="Times New Roman" w:hAnsi="Times New Roman" w:cs="Times New Roman"/>
          <w:lang w:val="en-US" w:eastAsia="es-UY"/>
        </w:rPr>
      </w:pPr>
      <w:r w:rsidRPr="0028122F">
        <w:rPr>
          <w:rFonts w:ascii="Times New Roman" w:hAnsi="Times New Roman" w:cs="Times New Roman"/>
          <w:lang w:val="en-US" w:eastAsia="es-UY"/>
        </w:rPr>
        <w:t xml:space="preserve">develop binational modalities for inter-jurisdictional cooperation and harmonization of standards and capacities for mitigation, prevention and control of pollution; </w:t>
      </w:r>
    </w:p>
    <w:p w:rsidR="004B7125" w:rsidRPr="0028122F" w:rsidRDefault="004B7125" w:rsidP="004B7125">
      <w:pPr>
        <w:pStyle w:val="Prrafodelista"/>
        <w:numPr>
          <w:ilvl w:val="0"/>
          <w:numId w:val="13"/>
        </w:numPr>
        <w:ind w:left="426" w:hanging="426"/>
        <w:jc w:val="both"/>
        <w:rPr>
          <w:rFonts w:ascii="Times New Roman" w:hAnsi="Times New Roman" w:cs="Times New Roman"/>
          <w:lang w:val="en-US" w:eastAsia="es-UY"/>
        </w:rPr>
      </w:pPr>
      <w:r w:rsidRPr="0028122F">
        <w:rPr>
          <w:rFonts w:ascii="Times New Roman" w:hAnsi="Times New Roman" w:cs="Times New Roman"/>
          <w:lang w:val="en-US" w:eastAsia="es-UY"/>
        </w:rPr>
        <w:t xml:space="preserve">develop of innovative platforms to increase collaboration between public and private sectors and therefore compliance with the existing regulations established through approaches of Cleaner Production (CP) and Public Private Partnership (PPP) , to be receptive to specific requirements - such as municipalities and SMEs - which have great potential for replication and scaling to all industrial sectors; </w:t>
      </w:r>
    </w:p>
    <w:p w:rsidR="004B7125" w:rsidRPr="0028122F" w:rsidRDefault="004B7125" w:rsidP="004B7125">
      <w:pPr>
        <w:pStyle w:val="Prrafodelista"/>
        <w:numPr>
          <w:ilvl w:val="0"/>
          <w:numId w:val="12"/>
        </w:numPr>
        <w:ind w:left="426" w:hanging="426"/>
        <w:jc w:val="both"/>
        <w:rPr>
          <w:rFonts w:ascii="Times New Roman" w:hAnsi="Times New Roman" w:cs="Times New Roman"/>
          <w:lang w:val="en-US" w:eastAsia="es-UY"/>
        </w:rPr>
      </w:pPr>
      <w:r w:rsidRPr="0028122F">
        <w:rPr>
          <w:rFonts w:ascii="Times New Roman" w:hAnsi="Times New Roman" w:cs="Times New Roman"/>
          <w:lang w:val="en-US" w:eastAsia="es-UY"/>
        </w:rPr>
        <w:t xml:space="preserve">a Binational Monitoring Program and a Binational Integrated Information System to provide management tools to support decision-making  processes, planning and technical interventions and; a series of highly replicable pilot projects to be implemented in order to serve as pilot experiences of APP / P + L for the reduction of industrial pollution and new approaches to pollution abatement by wetlands systems. The three pilot projects have been selected so as to generate a spectrum of pilot experiences to reduce / prevent pollution from land-based point and diffuse ". </w:t>
      </w:r>
    </w:p>
    <w:p w:rsidR="00A55713" w:rsidRDefault="004B7125" w:rsidP="00A55713">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However, during the execution of the </w:t>
      </w:r>
      <w:r w:rsidR="00B33C10">
        <w:rPr>
          <w:rFonts w:ascii="Times New Roman" w:eastAsia="Times New Roman" w:hAnsi="Times New Roman" w:cs="Times New Roman"/>
          <w:lang w:val="en-US" w:eastAsia="es-UY"/>
        </w:rPr>
        <w:t>transboundary</w:t>
      </w:r>
      <w:r w:rsidRPr="0028122F">
        <w:rPr>
          <w:rFonts w:ascii="Times New Roman" w:eastAsia="Times New Roman" w:hAnsi="Times New Roman" w:cs="Times New Roman"/>
          <w:lang w:val="en-US" w:eastAsia="es-UY"/>
        </w:rPr>
        <w:t xml:space="preserve"> component, bilateral political criteria predominated over biogeographic ones. </w:t>
      </w:r>
      <w:r w:rsidR="00B33C10" w:rsidRPr="00B33C10">
        <w:rPr>
          <w:rFonts w:ascii="Times New Roman" w:eastAsia="Times New Roman" w:hAnsi="Times New Roman" w:cs="Times New Roman"/>
          <w:lang w:val="en-US" w:eastAsia="es-UY"/>
        </w:rPr>
        <w:t>This was reflected in the failure to meet targets stated in the PRODOC, related to information exchange for transboundary environmental management; to design a binational monitoring system, and of an integrated information system. These outcomes, considered in the LF, relevant for preparing the implementation of actions identified in the SAP to achieve reduction and prevention of land-based pollution, were not achieved.</w:t>
      </w:r>
    </w:p>
    <w:p w:rsidR="00B33C10" w:rsidRPr="0028122F" w:rsidRDefault="00B33C10" w:rsidP="00A55713">
      <w:pPr>
        <w:spacing w:after="0" w:line="240" w:lineRule="auto"/>
        <w:jc w:val="both"/>
        <w:rPr>
          <w:rFonts w:ascii="Times New Roman" w:eastAsia="Times New Roman" w:hAnsi="Times New Roman" w:cs="Times New Roman"/>
          <w:lang w:val="en-US" w:eastAsia="es-UY"/>
        </w:rPr>
      </w:pPr>
    </w:p>
    <w:p w:rsidR="00A55713" w:rsidRDefault="00B33C10" w:rsidP="00A55713">
      <w:pPr>
        <w:spacing w:after="0" w:line="240" w:lineRule="auto"/>
        <w:jc w:val="both"/>
        <w:rPr>
          <w:rFonts w:ascii="Times New Roman" w:eastAsia="Times New Roman" w:hAnsi="Times New Roman" w:cs="Times New Roman"/>
          <w:lang w:val="en-US" w:eastAsia="es-UY"/>
        </w:rPr>
      </w:pPr>
      <w:r w:rsidRPr="00B33C10">
        <w:rPr>
          <w:rFonts w:ascii="Times New Roman" w:eastAsia="Times New Roman" w:hAnsi="Times New Roman" w:cs="Times New Roman"/>
          <w:lang w:val="en-US" w:eastAsia="es-UY"/>
        </w:rPr>
        <w:t>While a single project was developed in the design stage, because of administrative matters two documents were signed at the request of both countries; one with the Uruguayan government and one with the Argentine government. In practice, although in the first component transboundary outcomes were included, the regional coordination was weak, the same as the exchanges between national units, that showed to be tense with frictions and differences. This resulted in implementing the proposal as two separate projects, each focused in its own national jurisdiction zone.</w:t>
      </w:r>
    </w:p>
    <w:p w:rsidR="00B33C10" w:rsidRPr="0028122F" w:rsidRDefault="00B33C10" w:rsidP="00A55713">
      <w:pPr>
        <w:spacing w:after="0" w:line="240" w:lineRule="auto"/>
        <w:jc w:val="both"/>
        <w:rPr>
          <w:rFonts w:ascii="Times New Roman" w:eastAsia="Times New Roman" w:hAnsi="Times New Roman" w:cs="Times New Roman"/>
          <w:lang w:val="en-US" w:eastAsia="es-UY"/>
        </w:rPr>
      </w:pPr>
    </w:p>
    <w:p w:rsidR="00A36BF1" w:rsidRDefault="00B33C10" w:rsidP="00B33C10">
      <w:pPr>
        <w:spacing w:after="0" w:line="240" w:lineRule="auto"/>
        <w:jc w:val="both"/>
        <w:rPr>
          <w:rFonts w:ascii="Times New Roman" w:eastAsia="Times New Roman" w:hAnsi="Times New Roman" w:cs="Times New Roman"/>
          <w:lang w:val="en-US" w:eastAsia="es-UY"/>
        </w:rPr>
      </w:pPr>
      <w:r w:rsidRPr="00B33C10">
        <w:rPr>
          <w:rFonts w:ascii="Times New Roman" w:eastAsia="Times New Roman" w:hAnsi="Times New Roman" w:cs="Times New Roman"/>
          <w:lang w:val="en-US" w:eastAsia="es-UY"/>
        </w:rPr>
        <w:t>According the results obtained and presented in Annex IV, evaluation scores are assigned for the following topics:</w:t>
      </w:r>
    </w:p>
    <w:p w:rsidR="00B33C10" w:rsidRPr="0028122F" w:rsidRDefault="00B33C10" w:rsidP="00B33C10">
      <w:pPr>
        <w:spacing w:after="0" w:line="240" w:lineRule="auto"/>
        <w:jc w:val="both"/>
        <w:rPr>
          <w:rFonts w:ascii="Times New Roman" w:hAnsi="Times New Roman" w:cs="Times New Roman"/>
          <w:lang w:val="en-US"/>
        </w:rPr>
      </w:pPr>
    </w:p>
    <w:p w:rsidR="00A36BF1" w:rsidRPr="0028122F" w:rsidRDefault="00A36BF1" w:rsidP="00FA45CE">
      <w:pPr>
        <w:pStyle w:val="Ttulo3"/>
        <w:numPr>
          <w:ilvl w:val="0"/>
          <w:numId w:val="14"/>
        </w:numPr>
        <w:rPr>
          <w:rFonts w:ascii="Times New Roman" w:hAnsi="Times New Roman" w:cs="Times New Roman"/>
          <w:lang w:val="en-US"/>
        </w:rPr>
      </w:pPr>
      <w:bookmarkStart w:id="18" w:name="_Toc419252122"/>
      <w:r w:rsidRPr="0028122F">
        <w:rPr>
          <w:rFonts w:ascii="Times New Roman" w:hAnsi="Times New Roman" w:cs="Times New Roman"/>
          <w:lang w:val="en-US"/>
        </w:rPr>
        <w:t>Relevance:</w:t>
      </w:r>
      <w:bookmarkEnd w:id="18"/>
    </w:p>
    <w:p w:rsidR="00A36BF1" w:rsidRPr="0028122F" w:rsidRDefault="00A36BF1" w:rsidP="00A36BF1">
      <w:pPr>
        <w:spacing w:after="0" w:line="240" w:lineRule="auto"/>
        <w:jc w:val="both"/>
        <w:rPr>
          <w:rFonts w:ascii="Times New Roman" w:eastAsia="Times New Roman" w:hAnsi="Times New Roman" w:cs="Times New Roman"/>
          <w:lang w:val="en-US" w:eastAsia="es-UY"/>
        </w:rPr>
      </w:pPr>
    </w:p>
    <w:p w:rsidR="00A36BF1" w:rsidRPr="0028122F" w:rsidRDefault="00A36BF1" w:rsidP="00A36BF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question asked to assess this component is “How is the project related to the main objectives of the GEF focal area, and with the environmental and development priorities, at local, regional and national level?”</w:t>
      </w:r>
    </w:p>
    <w:p w:rsidR="00AB6356" w:rsidRPr="0028122F" w:rsidRDefault="00AB6356" w:rsidP="00A36BF1">
      <w:pPr>
        <w:spacing w:after="0" w:line="240" w:lineRule="auto"/>
        <w:jc w:val="both"/>
        <w:rPr>
          <w:rFonts w:ascii="Times New Roman" w:eastAsia="Times New Roman" w:hAnsi="Times New Roman" w:cs="Times New Roman"/>
          <w:lang w:val="en-US" w:eastAsia="es-UY"/>
        </w:rPr>
      </w:pPr>
    </w:p>
    <w:p w:rsidR="00AB6356" w:rsidRPr="0028122F" w:rsidRDefault="00AB6356" w:rsidP="00A36BF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project is relevant to the proposed objectives, although it seems insufficiently dimensioned for some outcomes proposed in the LF, particularly with the results of the </w:t>
      </w:r>
      <w:r w:rsidR="00790092" w:rsidRPr="0028122F">
        <w:rPr>
          <w:rFonts w:ascii="Times New Roman" w:eastAsia="Times New Roman" w:hAnsi="Times New Roman" w:cs="Times New Roman"/>
          <w:lang w:val="en-US" w:eastAsia="es-UY"/>
        </w:rPr>
        <w:t>quantitative</w:t>
      </w:r>
      <w:r w:rsidRPr="0028122F">
        <w:rPr>
          <w:rFonts w:ascii="Times New Roman" w:eastAsia="Times New Roman" w:hAnsi="Times New Roman" w:cs="Times New Roman"/>
          <w:lang w:val="en-US" w:eastAsia="es-UY"/>
        </w:rPr>
        <w:t xml:space="preserve"> indicators for pollutant reduction expected for Outcome 3. The project was from its formulation, aligned with the priorities of the GEF to address problems of transboundary water bodies, and to implement some actions identified in FREPLATA. In the interviews, all stakeholders recognized its importance and framing into the environmental priorities of both countries. </w:t>
      </w:r>
      <w:r w:rsidR="00B33C10" w:rsidRPr="00B33C10">
        <w:rPr>
          <w:rFonts w:ascii="Times New Roman" w:eastAsia="Times New Roman" w:hAnsi="Times New Roman" w:cs="Times New Roman"/>
          <w:lang w:val="en-US" w:eastAsia="es-UY"/>
        </w:rPr>
        <w:t>The regional outreach as regards the management of border areas of the RPMF,</w:t>
      </w:r>
      <w:r w:rsidR="00B33C10">
        <w:rPr>
          <w:rFonts w:ascii="Times New Roman" w:eastAsia="Times New Roman" w:hAnsi="Times New Roman" w:cs="Times New Roman"/>
          <w:lang w:val="en-US" w:eastAsia="es-UY"/>
        </w:rPr>
        <w:t xml:space="preserve"> </w:t>
      </w:r>
      <w:r w:rsidR="00B33C10" w:rsidRPr="00B33C10">
        <w:rPr>
          <w:rFonts w:ascii="Times New Roman" w:eastAsia="Times New Roman" w:hAnsi="Times New Roman" w:cs="Times New Roman"/>
          <w:lang w:val="en-US" w:eastAsia="es-UY"/>
        </w:rPr>
        <w:t xml:space="preserve">and the high involvement of the environmental authorities for this purpose was highlighted by the actors as one of the project strengths. </w:t>
      </w:r>
      <w:r w:rsidRPr="0028122F">
        <w:rPr>
          <w:rFonts w:ascii="Times New Roman" w:eastAsia="Times New Roman" w:hAnsi="Times New Roman" w:cs="Times New Roman"/>
          <w:lang w:val="en-US" w:eastAsia="es-UY"/>
        </w:rPr>
        <w:t>Assigned Rating: 2 (Relevant).</w:t>
      </w:r>
    </w:p>
    <w:p w:rsidR="004F5C55" w:rsidRPr="0028122F" w:rsidRDefault="004F5C55" w:rsidP="00A36BF1">
      <w:pPr>
        <w:spacing w:after="0" w:line="240" w:lineRule="auto"/>
        <w:jc w:val="both"/>
        <w:rPr>
          <w:rFonts w:ascii="Times New Roman" w:eastAsia="Times New Roman" w:hAnsi="Times New Roman" w:cs="Times New Roman"/>
          <w:lang w:val="en-US" w:eastAsia="es-UY"/>
        </w:rPr>
      </w:pPr>
    </w:p>
    <w:p w:rsidR="004F5C55" w:rsidRPr="0028122F" w:rsidRDefault="004F5C55" w:rsidP="00FA45CE">
      <w:pPr>
        <w:pStyle w:val="Ttulo3"/>
        <w:numPr>
          <w:ilvl w:val="0"/>
          <w:numId w:val="14"/>
        </w:numPr>
        <w:rPr>
          <w:rFonts w:ascii="Times New Roman" w:hAnsi="Times New Roman" w:cs="Times New Roman"/>
          <w:lang w:val="en-US"/>
        </w:rPr>
      </w:pPr>
      <w:bookmarkStart w:id="19" w:name="_Toc419252123"/>
      <w:r w:rsidRPr="0028122F">
        <w:rPr>
          <w:rFonts w:ascii="Times New Roman" w:hAnsi="Times New Roman" w:cs="Times New Roman"/>
          <w:lang w:val="en-US"/>
        </w:rPr>
        <w:lastRenderedPageBreak/>
        <w:t>Effectiveness:</w:t>
      </w:r>
      <w:bookmarkEnd w:id="19"/>
    </w:p>
    <w:p w:rsidR="004F5C55" w:rsidRPr="0028122F" w:rsidRDefault="004F5C55" w:rsidP="004F5C55">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question that guides this concept is to what degree has the project purpose been achieved?</w:t>
      </w:r>
    </w:p>
    <w:p w:rsidR="004534BC" w:rsidRPr="0028122F" w:rsidRDefault="004534BC" w:rsidP="004F5C55">
      <w:pPr>
        <w:spacing w:after="0" w:line="240" w:lineRule="auto"/>
        <w:jc w:val="both"/>
        <w:rPr>
          <w:rFonts w:ascii="Times New Roman" w:eastAsia="Times New Roman" w:hAnsi="Times New Roman" w:cs="Times New Roman"/>
          <w:lang w:val="en-US" w:eastAsia="es-UY"/>
        </w:rPr>
      </w:pPr>
    </w:p>
    <w:p w:rsidR="004534BC" w:rsidRDefault="00B33C10" w:rsidP="004F5C55">
      <w:pPr>
        <w:spacing w:after="0" w:line="240" w:lineRule="auto"/>
        <w:jc w:val="both"/>
        <w:rPr>
          <w:rFonts w:ascii="Times New Roman" w:eastAsia="Times New Roman" w:hAnsi="Times New Roman" w:cs="Times New Roman"/>
          <w:lang w:val="en-US" w:eastAsia="es-UY"/>
        </w:rPr>
      </w:pPr>
      <w:r w:rsidRPr="00B33C10">
        <w:rPr>
          <w:rFonts w:ascii="Times New Roman" w:eastAsia="Times New Roman" w:hAnsi="Times New Roman" w:cs="Times New Roman"/>
          <w:lang w:val="en-US" w:eastAsia="es-UY"/>
        </w:rPr>
        <w:t>In this regard, it is noteworthy that the project was not able to meet many of the proposed goals (Annex IV), mainly those related to transboundary areas. Assessment result: MU</w:t>
      </w:r>
    </w:p>
    <w:p w:rsidR="00B33C10" w:rsidRPr="0028122F" w:rsidRDefault="00B33C10" w:rsidP="004F5C55">
      <w:pPr>
        <w:spacing w:after="0" w:line="240" w:lineRule="auto"/>
        <w:jc w:val="both"/>
        <w:rPr>
          <w:rFonts w:ascii="Times New Roman" w:eastAsia="Times New Roman" w:hAnsi="Times New Roman" w:cs="Times New Roman"/>
          <w:lang w:val="en-US" w:eastAsia="es-UY"/>
        </w:rPr>
      </w:pPr>
    </w:p>
    <w:p w:rsidR="00F6456B" w:rsidRPr="0028122F" w:rsidRDefault="00F6456B" w:rsidP="00FA45CE">
      <w:pPr>
        <w:pStyle w:val="Ttulo3"/>
        <w:numPr>
          <w:ilvl w:val="0"/>
          <w:numId w:val="14"/>
        </w:numPr>
        <w:rPr>
          <w:rFonts w:ascii="Times New Roman" w:hAnsi="Times New Roman" w:cs="Times New Roman"/>
          <w:lang w:val="en-US"/>
        </w:rPr>
      </w:pPr>
      <w:bookmarkStart w:id="20" w:name="_Toc419252124"/>
      <w:r w:rsidRPr="0028122F">
        <w:rPr>
          <w:rFonts w:ascii="Times New Roman" w:hAnsi="Times New Roman" w:cs="Times New Roman"/>
          <w:lang w:val="en-US"/>
        </w:rPr>
        <w:t>Concept / Design:</w:t>
      </w:r>
      <w:bookmarkEnd w:id="20"/>
    </w:p>
    <w:p w:rsidR="00F6456B" w:rsidRPr="0028122F" w:rsidRDefault="00F6456B" w:rsidP="00F6456B">
      <w:pPr>
        <w:spacing w:after="0" w:line="240" w:lineRule="auto"/>
        <w:jc w:val="both"/>
        <w:rPr>
          <w:rFonts w:ascii="Times New Roman" w:eastAsia="Times New Roman" w:hAnsi="Times New Roman" w:cs="Times New Roman"/>
          <w:lang w:val="en-US" w:eastAsia="es-UY"/>
        </w:rPr>
      </w:pPr>
    </w:p>
    <w:p w:rsidR="005F4F87"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aim of the project was expected to be achieved through the im</w:t>
      </w:r>
      <w:r w:rsidR="0028122F">
        <w:rPr>
          <w:rFonts w:ascii="Times New Roman" w:eastAsia="Times New Roman" w:hAnsi="Times New Roman" w:cs="Times New Roman"/>
          <w:lang w:val="en-US" w:eastAsia="es-UY"/>
        </w:rPr>
        <w:t>plementation of four components:</w:t>
      </w:r>
    </w:p>
    <w:p w:rsidR="005F4F87" w:rsidRPr="0028122F" w:rsidRDefault="005F4F87" w:rsidP="005F4F87">
      <w:pPr>
        <w:spacing w:after="0" w:line="240" w:lineRule="auto"/>
        <w:jc w:val="both"/>
        <w:rPr>
          <w:rFonts w:ascii="Times New Roman" w:eastAsia="Times New Roman" w:hAnsi="Times New Roman" w:cs="Times New Roman"/>
          <w:lang w:val="en-US" w:eastAsia="es-UY"/>
        </w:rPr>
      </w:pPr>
    </w:p>
    <w:p w:rsidR="005F4F87"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1) Implementation of institutional reforms and strengthening binational capacities to address transboundary environmental problems. This component was well designed and provided for the establishment of intersectoral technical committees in each country to help SAP implementation. In addition, it sought to implement </w:t>
      </w:r>
      <w:r w:rsidR="00B33C10" w:rsidRPr="0028122F">
        <w:rPr>
          <w:rFonts w:ascii="Times New Roman" w:eastAsia="Times New Roman" w:hAnsi="Times New Roman" w:cs="Times New Roman"/>
          <w:lang w:val="en-US" w:eastAsia="es-UY"/>
        </w:rPr>
        <w:t xml:space="preserve">coordination </w:t>
      </w:r>
      <w:r w:rsidR="00B33C10">
        <w:rPr>
          <w:rFonts w:ascii="Times New Roman" w:eastAsia="Times New Roman" w:hAnsi="Times New Roman" w:cs="Times New Roman"/>
          <w:lang w:val="en-US" w:eastAsia="es-UY"/>
        </w:rPr>
        <w:t xml:space="preserve">mechanisms </w:t>
      </w:r>
      <w:r w:rsidRPr="0028122F">
        <w:rPr>
          <w:rFonts w:ascii="Times New Roman" w:eastAsia="Times New Roman" w:hAnsi="Times New Roman" w:cs="Times New Roman"/>
          <w:lang w:val="en-US" w:eastAsia="es-UY"/>
        </w:rPr>
        <w:t>with other relevant GEF initiatives in the RPMF and its watershed.</w:t>
      </w:r>
    </w:p>
    <w:p w:rsidR="005F4F87" w:rsidRPr="0028122F" w:rsidRDefault="005F4F87" w:rsidP="005F4F87">
      <w:pPr>
        <w:spacing w:after="0" w:line="240" w:lineRule="auto"/>
        <w:jc w:val="both"/>
        <w:rPr>
          <w:rFonts w:ascii="Times New Roman" w:eastAsia="Times New Roman" w:hAnsi="Times New Roman" w:cs="Times New Roman"/>
          <w:lang w:val="en-US" w:eastAsia="es-UY"/>
        </w:rPr>
      </w:pPr>
    </w:p>
    <w:p w:rsidR="005F4F87"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2) Capacity building and tool design to prevent and mitigate pollution, and promoting greater collaboration between the public and private sectors especially at the municipal and provincial levels. This component sought to achieve unified management criteria and procedures including analytical, methodological and operational standards. </w:t>
      </w:r>
      <w:r w:rsidR="009F575D">
        <w:rPr>
          <w:rFonts w:ascii="Times New Roman" w:eastAsia="Times New Roman" w:hAnsi="Times New Roman" w:cs="Times New Roman"/>
          <w:lang w:val="en-US" w:eastAsia="es-UY"/>
        </w:rPr>
        <w:t>The project also pretended to a</w:t>
      </w:r>
      <w:r w:rsidRPr="0028122F">
        <w:rPr>
          <w:rFonts w:ascii="Times New Roman" w:eastAsia="Times New Roman" w:hAnsi="Times New Roman" w:cs="Times New Roman"/>
          <w:lang w:val="en-US" w:eastAsia="es-UY"/>
        </w:rPr>
        <w:t>rticulate inter</w:t>
      </w:r>
      <w:r w:rsidR="009F575D">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ministerial operational committees and promote locally public-private institutional arrangements as well as expand the RIIGLO strengthening capacities, and, standardizing processes to develop early warning system for harmful algal blooms at a binational level.</w:t>
      </w:r>
    </w:p>
    <w:p w:rsidR="005F4F87" w:rsidRPr="0028122F" w:rsidRDefault="005F4F87" w:rsidP="005F4F87">
      <w:pPr>
        <w:spacing w:after="0" w:line="240" w:lineRule="auto"/>
        <w:jc w:val="both"/>
        <w:rPr>
          <w:rFonts w:ascii="Times New Roman" w:eastAsia="Times New Roman" w:hAnsi="Times New Roman" w:cs="Times New Roman"/>
          <w:lang w:val="en-US" w:eastAsia="es-UY"/>
        </w:rPr>
      </w:pPr>
    </w:p>
    <w:p w:rsidR="005F4F87"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3) A set of pilot activities that contribute to a measurable decrease in pollutants concentration. These include the construction of an artificial wetland in San Clemente del Tuyu, Argentina, to reduce pollution by discharges of pathogens, nutrients and heavy metals by 50%. </w:t>
      </w:r>
      <w:r w:rsidR="009F575D">
        <w:rPr>
          <w:rFonts w:ascii="Times New Roman" w:eastAsia="Times New Roman" w:hAnsi="Times New Roman" w:cs="Times New Roman"/>
          <w:lang w:val="en-US" w:eastAsia="es-UY"/>
        </w:rPr>
        <w:t>In addition, to a</w:t>
      </w:r>
      <w:r w:rsidRPr="0028122F">
        <w:rPr>
          <w:rFonts w:ascii="Times New Roman" w:eastAsia="Times New Roman" w:hAnsi="Times New Roman" w:cs="Times New Roman"/>
          <w:lang w:val="en-US" w:eastAsia="es-UY"/>
        </w:rPr>
        <w:t xml:space="preserve">dopt cleaner production systems in 10 companies in the tannery sector in Uruguay, and reduce by 80% discharges of chromium above </w:t>
      </w:r>
      <w:r w:rsidR="009F575D">
        <w:rPr>
          <w:rFonts w:ascii="Times New Roman" w:eastAsia="Times New Roman" w:hAnsi="Times New Roman" w:cs="Times New Roman"/>
          <w:lang w:val="en-US" w:eastAsia="es-UY"/>
        </w:rPr>
        <w:t>the norm. These activities</w:t>
      </w:r>
      <w:r w:rsidRPr="0028122F">
        <w:rPr>
          <w:rFonts w:ascii="Times New Roman" w:eastAsia="Times New Roman" w:hAnsi="Times New Roman" w:cs="Times New Roman"/>
          <w:lang w:val="en-US" w:eastAsia="es-UY"/>
        </w:rPr>
        <w:t xml:space="preserve"> </w:t>
      </w:r>
      <w:r w:rsidR="009F575D">
        <w:rPr>
          <w:rFonts w:ascii="Times New Roman" w:eastAsia="Times New Roman" w:hAnsi="Times New Roman" w:cs="Times New Roman"/>
          <w:lang w:val="en-US" w:eastAsia="es-UY"/>
        </w:rPr>
        <w:t xml:space="preserve">also </w:t>
      </w:r>
      <w:r w:rsidRPr="0028122F">
        <w:rPr>
          <w:rFonts w:ascii="Times New Roman" w:eastAsia="Times New Roman" w:hAnsi="Times New Roman" w:cs="Times New Roman"/>
          <w:lang w:val="en-US" w:eastAsia="es-UY"/>
        </w:rPr>
        <w:t>sought to generate inputs for the establishment of environmental public policies for reducing coastal pollution.</w:t>
      </w:r>
    </w:p>
    <w:p w:rsidR="005F4F87" w:rsidRPr="0028122F" w:rsidRDefault="005F4F87" w:rsidP="005F4F87">
      <w:pPr>
        <w:spacing w:after="0" w:line="240" w:lineRule="auto"/>
        <w:jc w:val="both"/>
        <w:rPr>
          <w:rFonts w:ascii="Times New Roman" w:eastAsia="Times New Roman" w:hAnsi="Times New Roman" w:cs="Times New Roman"/>
          <w:lang w:val="en-US" w:eastAsia="es-UY"/>
        </w:rPr>
      </w:pPr>
    </w:p>
    <w:p w:rsidR="005F4F87"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4) An integrated monitoring system to support the decision making process in the RPMF. The outputs of this sys</w:t>
      </w:r>
      <w:r w:rsidR="009F575D">
        <w:rPr>
          <w:rFonts w:ascii="Times New Roman" w:eastAsia="Times New Roman" w:hAnsi="Times New Roman" w:cs="Times New Roman"/>
          <w:lang w:val="en-US" w:eastAsia="es-UY"/>
        </w:rPr>
        <w:t xml:space="preserve">tem were oriented to develop a </w:t>
      </w:r>
      <w:r w:rsidRPr="0028122F">
        <w:rPr>
          <w:rFonts w:ascii="Times New Roman" w:eastAsia="Times New Roman" w:hAnsi="Times New Roman" w:cs="Times New Roman"/>
          <w:lang w:val="en-US" w:eastAsia="es-UY"/>
        </w:rPr>
        <w:t>sediment transport model. The expected outco</w:t>
      </w:r>
      <w:r w:rsidR="009F575D">
        <w:rPr>
          <w:rFonts w:ascii="Times New Roman" w:eastAsia="Times New Roman" w:hAnsi="Times New Roman" w:cs="Times New Roman"/>
          <w:lang w:val="en-US" w:eastAsia="es-UY"/>
        </w:rPr>
        <w:t>mes also include the implementation</w:t>
      </w:r>
      <w:r w:rsidRPr="0028122F">
        <w:rPr>
          <w:rFonts w:ascii="Times New Roman" w:eastAsia="Times New Roman" w:hAnsi="Times New Roman" w:cs="Times New Roman"/>
          <w:lang w:val="en-US" w:eastAsia="es-UY"/>
        </w:rPr>
        <w:t xml:space="preserve"> of a monitoring system, and </w:t>
      </w:r>
      <w:r w:rsidR="009F575D">
        <w:rPr>
          <w:rFonts w:ascii="Times New Roman" w:eastAsia="Times New Roman" w:hAnsi="Times New Roman" w:cs="Times New Roman"/>
          <w:lang w:val="en-US" w:eastAsia="es-UY"/>
        </w:rPr>
        <w:t xml:space="preserve">developing </w:t>
      </w:r>
      <w:r w:rsidRPr="0028122F">
        <w:rPr>
          <w:rFonts w:ascii="Times New Roman" w:eastAsia="Times New Roman" w:hAnsi="Times New Roman" w:cs="Times New Roman"/>
          <w:lang w:val="en-US" w:eastAsia="es-UY"/>
        </w:rPr>
        <w:t>a bi-national integrated information system based</w:t>
      </w:r>
      <w:r w:rsidR="009F575D">
        <w:rPr>
          <w:rFonts w:ascii="Times New Roman" w:eastAsia="Times New Roman" w:hAnsi="Times New Roman" w:cs="Times New Roman"/>
          <w:lang w:val="en-US" w:eastAsia="es-UY"/>
        </w:rPr>
        <w:t xml:space="preserve"> on indicators for the GEF inter</w:t>
      </w:r>
      <w:r w:rsidRPr="0028122F">
        <w:rPr>
          <w:rFonts w:ascii="Times New Roman" w:eastAsia="Times New Roman" w:hAnsi="Times New Roman" w:cs="Times New Roman"/>
          <w:lang w:val="en-US" w:eastAsia="es-UY"/>
        </w:rPr>
        <w:t>national waters. Binational agreements on water quality indicators at the national le</w:t>
      </w:r>
      <w:r w:rsidR="009F575D">
        <w:rPr>
          <w:rFonts w:ascii="Times New Roman" w:eastAsia="Times New Roman" w:hAnsi="Times New Roman" w:cs="Times New Roman"/>
          <w:lang w:val="en-US" w:eastAsia="es-UY"/>
        </w:rPr>
        <w:t>vel and for transboundary</w:t>
      </w:r>
      <w:r w:rsidRPr="0028122F">
        <w:rPr>
          <w:rFonts w:ascii="Times New Roman" w:eastAsia="Times New Roman" w:hAnsi="Times New Roman" w:cs="Times New Roman"/>
          <w:lang w:val="en-US" w:eastAsia="es-UY"/>
        </w:rPr>
        <w:t xml:space="preserve"> waters of RPMF</w:t>
      </w:r>
      <w:r w:rsidR="009F575D">
        <w:rPr>
          <w:rFonts w:ascii="Times New Roman" w:eastAsia="Times New Roman" w:hAnsi="Times New Roman" w:cs="Times New Roman"/>
          <w:lang w:val="en-US" w:eastAsia="es-UY"/>
        </w:rPr>
        <w:t xml:space="preserve"> were also promoted as well as</w:t>
      </w:r>
      <w:r w:rsidRPr="0028122F">
        <w:rPr>
          <w:rFonts w:ascii="Times New Roman" w:eastAsia="Times New Roman" w:hAnsi="Times New Roman" w:cs="Times New Roman"/>
          <w:lang w:val="en-US" w:eastAsia="es-UY"/>
        </w:rPr>
        <w:t xml:space="preserve"> the </w:t>
      </w:r>
      <w:r w:rsidR="00790092" w:rsidRPr="0028122F">
        <w:rPr>
          <w:rFonts w:ascii="Times New Roman" w:eastAsia="Times New Roman" w:hAnsi="Times New Roman" w:cs="Times New Roman"/>
          <w:lang w:val="en-US" w:eastAsia="es-UY"/>
        </w:rPr>
        <w:t>development</w:t>
      </w:r>
      <w:r w:rsidRPr="0028122F">
        <w:rPr>
          <w:rFonts w:ascii="Times New Roman" w:eastAsia="Times New Roman" w:hAnsi="Times New Roman" w:cs="Times New Roman"/>
          <w:lang w:val="en-US" w:eastAsia="es-UY"/>
        </w:rPr>
        <w:t xml:space="preserve"> of a binational virtual node with operational information in the first two years of the project.</w:t>
      </w:r>
    </w:p>
    <w:p w:rsidR="005F4F87" w:rsidRPr="0028122F" w:rsidRDefault="005F4F87" w:rsidP="005F4F87">
      <w:pPr>
        <w:spacing w:after="0" w:line="240" w:lineRule="auto"/>
        <w:jc w:val="both"/>
        <w:rPr>
          <w:rFonts w:ascii="Times New Roman" w:eastAsia="Times New Roman" w:hAnsi="Times New Roman" w:cs="Times New Roman"/>
          <w:lang w:val="en-US" w:eastAsia="es-UY"/>
        </w:rPr>
      </w:pPr>
    </w:p>
    <w:p w:rsidR="005F4F87"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5) Monitoring and Evaluation Program (independent evaluations, dissemination of lessons learned, audits and technical reports).</w:t>
      </w:r>
    </w:p>
    <w:p w:rsidR="005F4F87" w:rsidRPr="0028122F" w:rsidRDefault="005F4F87" w:rsidP="005F4F87">
      <w:pPr>
        <w:spacing w:after="0" w:line="240" w:lineRule="auto"/>
        <w:jc w:val="both"/>
        <w:rPr>
          <w:rFonts w:ascii="Times New Roman" w:eastAsia="Times New Roman" w:hAnsi="Times New Roman" w:cs="Times New Roman"/>
          <w:lang w:val="en-US" w:eastAsia="es-UY"/>
        </w:rPr>
      </w:pPr>
    </w:p>
    <w:p w:rsidR="00F247BF" w:rsidRPr="0028122F" w:rsidRDefault="005F4F87" w:rsidP="005F4F87">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These components are </w:t>
      </w:r>
      <w:r w:rsidR="00A91FAD" w:rsidRPr="0028122F">
        <w:rPr>
          <w:rFonts w:ascii="Times New Roman" w:eastAsia="Times New Roman" w:hAnsi="Times New Roman" w:cs="Times New Roman"/>
          <w:lang w:val="en-US" w:eastAsia="es-UY"/>
        </w:rPr>
        <w:t>clearly</w:t>
      </w:r>
      <w:r w:rsidRPr="0028122F">
        <w:rPr>
          <w:rFonts w:ascii="Times New Roman" w:eastAsia="Times New Roman" w:hAnsi="Times New Roman" w:cs="Times New Roman"/>
          <w:lang w:val="en-US" w:eastAsia="es-UY"/>
        </w:rPr>
        <w:t xml:space="preserve"> related to the project objective, and were well evaluated by the GEF, in the selection </w:t>
      </w:r>
      <w:r w:rsidR="009F575D">
        <w:rPr>
          <w:rFonts w:ascii="Times New Roman" w:eastAsia="Times New Roman" w:hAnsi="Times New Roman" w:cs="Times New Roman"/>
          <w:lang w:val="en-US" w:eastAsia="es-UY"/>
        </w:rPr>
        <w:t xml:space="preserve">process for funding. Despite </w:t>
      </w:r>
      <w:r w:rsidRPr="0028122F">
        <w:rPr>
          <w:rFonts w:ascii="Times New Roman" w:eastAsia="Times New Roman" w:hAnsi="Times New Roman" w:cs="Times New Roman"/>
          <w:lang w:val="en-US" w:eastAsia="es-UY"/>
        </w:rPr>
        <w:t>this, the impacts expected for outcome 3, from the indicators included in the LF</w:t>
      </w:r>
      <w:r w:rsidR="009F575D">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are not consistent with the real dimension of the project nor with </w:t>
      </w:r>
      <w:r w:rsidR="001823C0" w:rsidRPr="0028122F">
        <w:rPr>
          <w:rFonts w:ascii="Times New Roman" w:eastAsia="Times New Roman" w:hAnsi="Times New Roman" w:cs="Times New Roman"/>
          <w:lang w:val="en-US" w:eastAsia="es-UY"/>
        </w:rPr>
        <w:t>the available funds.  TE</w:t>
      </w:r>
      <w:r w:rsidRPr="0028122F">
        <w:rPr>
          <w:rFonts w:ascii="Times New Roman" w:eastAsia="Times New Roman" w:hAnsi="Times New Roman" w:cs="Times New Roman"/>
          <w:lang w:val="en-US" w:eastAsia="es-UY"/>
        </w:rPr>
        <w:t xml:space="preserve"> score: MS</w:t>
      </w:r>
    </w:p>
    <w:p w:rsidR="00F247BF" w:rsidRPr="0028122F" w:rsidRDefault="00F247BF" w:rsidP="00F6456B">
      <w:pPr>
        <w:spacing w:after="0" w:line="240" w:lineRule="auto"/>
        <w:jc w:val="both"/>
        <w:rPr>
          <w:rFonts w:ascii="Times New Roman" w:eastAsia="Times New Roman" w:hAnsi="Times New Roman" w:cs="Times New Roman"/>
          <w:lang w:val="en-US" w:eastAsia="es-UY"/>
        </w:rPr>
      </w:pPr>
    </w:p>
    <w:p w:rsidR="004534BC" w:rsidRPr="0028122F" w:rsidRDefault="001823C0" w:rsidP="00FA45CE">
      <w:pPr>
        <w:pStyle w:val="Ttulo3"/>
        <w:numPr>
          <w:ilvl w:val="0"/>
          <w:numId w:val="14"/>
        </w:numPr>
        <w:rPr>
          <w:rFonts w:ascii="Times New Roman" w:hAnsi="Times New Roman" w:cs="Times New Roman"/>
          <w:lang w:val="en-US"/>
        </w:rPr>
      </w:pPr>
      <w:bookmarkStart w:id="21" w:name="_Toc419252125"/>
      <w:r w:rsidRPr="0028122F">
        <w:rPr>
          <w:rFonts w:ascii="Times New Roman" w:hAnsi="Times New Roman" w:cs="Times New Roman"/>
          <w:lang w:val="en-US"/>
        </w:rPr>
        <w:t>Involvement of stakeholders in the design:</w:t>
      </w:r>
      <w:bookmarkEnd w:id="21"/>
    </w:p>
    <w:p w:rsidR="001823C0" w:rsidRPr="0028122F" w:rsidRDefault="001823C0" w:rsidP="00A36BF1">
      <w:pPr>
        <w:spacing w:after="0" w:line="240" w:lineRule="auto"/>
        <w:jc w:val="both"/>
        <w:rPr>
          <w:rFonts w:ascii="Times New Roman" w:eastAsia="Times New Roman" w:hAnsi="Times New Roman" w:cs="Times New Roman"/>
          <w:lang w:val="en-US" w:eastAsia="es-UY"/>
        </w:rPr>
      </w:pPr>
    </w:p>
    <w:p w:rsidR="001823C0" w:rsidRPr="0028122F" w:rsidRDefault="001823C0" w:rsidP="00A36BF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results of the terminal evaluation are consistent with the observations made in </w:t>
      </w:r>
      <w:r w:rsidR="009F575D">
        <w:rPr>
          <w:rFonts w:ascii="Times New Roman" w:eastAsia="Times New Roman" w:hAnsi="Times New Roman" w:cs="Times New Roman"/>
          <w:lang w:val="en-US" w:eastAsia="es-UY"/>
        </w:rPr>
        <w:t>the mid-term review regarding with</w:t>
      </w:r>
      <w:r w:rsidRPr="0028122F">
        <w:rPr>
          <w:rFonts w:ascii="Times New Roman" w:eastAsia="Times New Roman" w:hAnsi="Times New Roman" w:cs="Times New Roman"/>
          <w:lang w:val="en-US" w:eastAsia="es-UY"/>
        </w:rPr>
        <w:t xml:space="preserve"> the high involvement</w:t>
      </w:r>
      <w:r w:rsidR="009F575D">
        <w:rPr>
          <w:rFonts w:ascii="Times New Roman" w:eastAsia="Times New Roman" w:hAnsi="Times New Roman" w:cs="Times New Roman"/>
          <w:lang w:val="en-US" w:eastAsia="es-UY"/>
        </w:rPr>
        <w:t xml:space="preserve"> of the countries according to</w:t>
      </w:r>
      <w:r w:rsidRPr="0028122F">
        <w:rPr>
          <w:rFonts w:ascii="Times New Roman" w:eastAsia="Times New Roman" w:hAnsi="Times New Roman" w:cs="Times New Roman"/>
          <w:lang w:val="en-US" w:eastAsia="es-UY"/>
        </w:rPr>
        <w:t xml:space="preserve"> the binational commitment to implement the Strategic Action Programme (SAP) proposed in the outcom</w:t>
      </w:r>
      <w:r w:rsidR="009F575D">
        <w:rPr>
          <w:rFonts w:ascii="Times New Roman" w:eastAsia="Times New Roman" w:hAnsi="Times New Roman" w:cs="Times New Roman"/>
          <w:lang w:val="en-US" w:eastAsia="es-UY"/>
        </w:rPr>
        <w:t>es of FREPLATA and, as stated</w:t>
      </w:r>
      <w:r w:rsidRPr="0028122F">
        <w:rPr>
          <w:rFonts w:ascii="Times New Roman" w:eastAsia="Times New Roman" w:hAnsi="Times New Roman" w:cs="Times New Roman"/>
          <w:lang w:val="en-US" w:eastAsia="es-UY"/>
        </w:rPr>
        <w:t xml:space="preserve"> in the PRODOC. The Binational Commissions (CARP and CTMFM) </w:t>
      </w:r>
      <w:r w:rsidR="009F575D">
        <w:rPr>
          <w:rFonts w:ascii="Times New Roman" w:eastAsia="Times New Roman" w:hAnsi="Times New Roman" w:cs="Times New Roman"/>
          <w:lang w:val="en-US" w:eastAsia="es-UY"/>
        </w:rPr>
        <w:lastRenderedPageBreak/>
        <w:t>showed</w:t>
      </w:r>
      <w:r w:rsidRPr="0028122F">
        <w:rPr>
          <w:rFonts w:ascii="Times New Roman" w:eastAsia="Times New Roman" w:hAnsi="Times New Roman" w:cs="Times New Roman"/>
          <w:lang w:val="en-US" w:eastAsia="es-UY"/>
        </w:rPr>
        <w:t>, at a political-strategic level, its commitment with the project and the need to streng</w:t>
      </w:r>
      <w:r w:rsidR="009F575D">
        <w:rPr>
          <w:rFonts w:ascii="Times New Roman" w:eastAsia="Times New Roman" w:hAnsi="Times New Roman" w:cs="Times New Roman"/>
          <w:lang w:val="en-US" w:eastAsia="es-UY"/>
        </w:rPr>
        <w:t>then the binational institutionalism</w:t>
      </w:r>
      <w:r w:rsidRPr="0028122F">
        <w:rPr>
          <w:rFonts w:ascii="Times New Roman" w:eastAsia="Times New Roman" w:hAnsi="Times New Roman" w:cs="Times New Roman"/>
          <w:lang w:val="en-US" w:eastAsia="es-UY"/>
        </w:rPr>
        <w:t xml:space="preserve"> to move towards the ultimate goal of environmental protection of the River Plate. However, weaknesses at the operational level of these organizations not foreseen during the design</w:t>
      </w:r>
      <w:r w:rsidR="009F575D">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made difficult and inefficient the monitoring and implementation of the objectives of the project related to transboundary waters. TE Rating: MI</w:t>
      </w:r>
    </w:p>
    <w:p w:rsidR="001823C0" w:rsidRPr="0028122F" w:rsidRDefault="001823C0" w:rsidP="00A36BF1">
      <w:pPr>
        <w:spacing w:after="0" w:line="240" w:lineRule="auto"/>
        <w:jc w:val="both"/>
        <w:rPr>
          <w:rFonts w:ascii="Times New Roman" w:eastAsia="Times New Roman" w:hAnsi="Times New Roman" w:cs="Times New Roman"/>
          <w:lang w:val="en-US" w:eastAsia="es-UY"/>
        </w:rPr>
      </w:pPr>
    </w:p>
    <w:p w:rsidR="00E65E18" w:rsidRPr="0028122F" w:rsidRDefault="00E65E18" w:rsidP="00FA45CE">
      <w:pPr>
        <w:pStyle w:val="Ttulo3"/>
        <w:numPr>
          <w:ilvl w:val="0"/>
          <w:numId w:val="14"/>
        </w:numPr>
        <w:rPr>
          <w:rFonts w:ascii="Times New Roman" w:hAnsi="Times New Roman" w:cs="Times New Roman"/>
          <w:lang w:val="en-US"/>
        </w:rPr>
      </w:pPr>
      <w:r w:rsidRPr="0028122F">
        <w:rPr>
          <w:rFonts w:ascii="Times New Roman" w:hAnsi="Times New Roman" w:cs="Times New Roman"/>
          <w:lang w:val="en-US"/>
        </w:rPr>
        <w:t xml:space="preserve"> </w:t>
      </w:r>
      <w:bookmarkStart w:id="22" w:name="_Toc419252126"/>
      <w:r w:rsidRPr="0028122F">
        <w:rPr>
          <w:rFonts w:ascii="Times New Roman" w:hAnsi="Times New Roman" w:cs="Times New Roman"/>
          <w:lang w:val="en-US"/>
        </w:rPr>
        <w:t>Progress in achieving results and objectives:</w:t>
      </w:r>
      <w:bookmarkEnd w:id="22"/>
    </w:p>
    <w:p w:rsidR="00E65E18" w:rsidRPr="0028122F" w:rsidRDefault="00E65E18" w:rsidP="00E65E18">
      <w:pPr>
        <w:spacing w:after="0" w:line="240" w:lineRule="auto"/>
        <w:jc w:val="both"/>
        <w:rPr>
          <w:rFonts w:ascii="Times New Roman" w:eastAsia="Times New Roman" w:hAnsi="Times New Roman" w:cs="Times New Roman"/>
          <w:lang w:val="en-US" w:eastAsia="es-UY"/>
        </w:rPr>
      </w:pPr>
    </w:p>
    <w:p w:rsidR="00E65E18" w:rsidRPr="0028122F" w:rsidRDefault="00E65E18" w:rsidP="00E65E18">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Some aspects of the design, particularly the changes introduced in the governance of the project in </w:t>
      </w:r>
      <w:r w:rsidR="009F575D">
        <w:rPr>
          <w:rFonts w:ascii="Times New Roman" w:eastAsia="Times New Roman" w:hAnsi="Times New Roman" w:cs="Times New Roman"/>
          <w:lang w:val="en-US" w:eastAsia="es-UY"/>
        </w:rPr>
        <w:t>relation to FREPLATA, resulting</w:t>
      </w:r>
      <w:r w:rsidRPr="0028122F">
        <w:rPr>
          <w:rFonts w:ascii="Times New Roman" w:eastAsia="Times New Roman" w:hAnsi="Times New Roman" w:cs="Times New Roman"/>
          <w:lang w:val="en-US" w:eastAsia="es-UY"/>
        </w:rPr>
        <w:t xml:space="preserve"> in the incorporation of environmental agencies of each country in the steering committee, generated some initial confusion in the perception of the role these institutions play. The PRODOC assigns to the binational administrative commissions (CTMFM and CARP) an assessor role while the environmental agencies (DINAMA and SAyDS) share</w:t>
      </w:r>
      <w:r w:rsidR="009F575D">
        <w:rPr>
          <w:rFonts w:ascii="Times New Roman" w:eastAsia="Times New Roman" w:hAnsi="Times New Roman" w:cs="Times New Roman"/>
          <w:lang w:val="en-US" w:eastAsia="es-UY"/>
        </w:rPr>
        <w:t>d</w:t>
      </w:r>
      <w:r w:rsidRPr="0028122F">
        <w:rPr>
          <w:rFonts w:ascii="Times New Roman" w:eastAsia="Times New Roman" w:hAnsi="Times New Roman" w:cs="Times New Roman"/>
          <w:lang w:val="en-US" w:eastAsia="es-UY"/>
        </w:rPr>
        <w:t xml:space="preserve"> the management responsibility</w:t>
      </w:r>
    </w:p>
    <w:p w:rsidR="00E65E18" w:rsidRPr="0028122F" w:rsidRDefault="00E65E18" w:rsidP="00E65E18">
      <w:pPr>
        <w:spacing w:after="0" w:line="240" w:lineRule="auto"/>
        <w:jc w:val="both"/>
        <w:rPr>
          <w:rFonts w:ascii="Times New Roman" w:eastAsia="Times New Roman" w:hAnsi="Times New Roman" w:cs="Times New Roman"/>
          <w:lang w:val="en-US" w:eastAsia="es-UY"/>
        </w:rPr>
      </w:pPr>
    </w:p>
    <w:p w:rsidR="001823C0" w:rsidRPr="0028122F" w:rsidRDefault="00E65E18" w:rsidP="00E65E18">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Commissions agreed at the design stage the need for a binational monitoring program in transboundary</w:t>
      </w:r>
      <w:r w:rsidR="009F575D">
        <w:rPr>
          <w:rFonts w:ascii="Times New Roman" w:eastAsia="Times New Roman" w:hAnsi="Times New Roman" w:cs="Times New Roman"/>
          <w:lang w:val="en-US" w:eastAsia="es-UY"/>
        </w:rPr>
        <w:t xml:space="preserve"> waters,</w:t>
      </w:r>
      <w:r w:rsidRPr="0028122F">
        <w:rPr>
          <w:rFonts w:ascii="Times New Roman" w:eastAsia="Times New Roman" w:hAnsi="Times New Roman" w:cs="Times New Roman"/>
          <w:lang w:val="en-US" w:eastAsia="es-UY"/>
        </w:rPr>
        <w:t xml:space="preserve"> but did not stated their requirements, nor the questions or issues it should meet to be useful for their tasks and strategic priorities. This and other aspects such as poor communication between the operative subsystem and the political-strategic one resulted in the fact that the project was not a major priority in the agendas of CTMFM or CARP, despite their commitments in binational waters and their protagonist role considered at the design stage.</w:t>
      </w:r>
    </w:p>
    <w:p w:rsidR="00E65E18" w:rsidRPr="0028122F" w:rsidRDefault="00E65E18" w:rsidP="00E65E18">
      <w:pPr>
        <w:spacing w:after="0" w:line="240" w:lineRule="auto"/>
        <w:jc w:val="both"/>
        <w:rPr>
          <w:rFonts w:ascii="Times New Roman" w:eastAsia="Times New Roman" w:hAnsi="Times New Roman" w:cs="Times New Roman"/>
          <w:lang w:val="en-US" w:eastAsia="es-UY"/>
        </w:rPr>
      </w:pPr>
    </w:p>
    <w:p w:rsidR="001823C0" w:rsidRPr="0028122F" w:rsidRDefault="00807685" w:rsidP="00A36BF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project had great sensitivity to changing political actors, particularly in Argentina where at the hierarchical level of the environmental agency there was high instability. This </w:t>
      </w:r>
      <w:r w:rsidR="0080052D" w:rsidRPr="0028122F">
        <w:rPr>
          <w:rFonts w:ascii="Times New Roman" w:eastAsia="Times New Roman" w:hAnsi="Times New Roman" w:cs="Times New Roman"/>
          <w:lang w:val="en-US" w:eastAsia="es-UY"/>
        </w:rPr>
        <w:t>affected</w:t>
      </w:r>
      <w:r w:rsidRPr="0028122F">
        <w:rPr>
          <w:rFonts w:ascii="Times New Roman" w:eastAsia="Times New Roman" w:hAnsi="Times New Roman" w:cs="Times New Roman"/>
          <w:lang w:val="en-US" w:eastAsia="es-UY"/>
        </w:rPr>
        <w:t xml:space="preserve"> the implementation of the program as well as in the strategic orientation of the national coordination unit and in the regional coordination level</w:t>
      </w:r>
      <w:r w:rsidR="008C02CE" w:rsidRPr="0028122F">
        <w:rPr>
          <w:rFonts w:ascii="Times New Roman" w:eastAsia="Times New Roman" w:hAnsi="Times New Roman" w:cs="Times New Roman"/>
          <w:lang w:val="en-US" w:eastAsia="es-UY"/>
        </w:rPr>
        <w:t>.</w:t>
      </w:r>
      <w:r w:rsidR="003E073A" w:rsidRPr="0028122F">
        <w:rPr>
          <w:rFonts w:ascii="Times New Roman" w:eastAsia="Times New Roman" w:hAnsi="Times New Roman" w:cs="Times New Roman"/>
          <w:lang w:val="en-US" w:eastAsia="es-UY"/>
        </w:rPr>
        <w:t xml:space="preserve"> This situation resulted in the difficulty of coordinating the agendas of the </w:t>
      </w:r>
      <w:r w:rsidR="009F575D">
        <w:rPr>
          <w:rFonts w:ascii="Times New Roman" w:eastAsia="Times New Roman" w:hAnsi="Times New Roman" w:cs="Times New Roman"/>
          <w:lang w:val="en-US" w:eastAsia="es-UY"/>
        </w:rPr>
        <w:t>SC</w:t>
      </w:r>
      <w:r w:rsidR="003E073A" w:rsidRPr="0028122F">
        <w:rPr>
          <w:rFonts w:ascii="Times New Roman" w:eastAsia="Times New Roman" w:hAnsi="Times New Roman" w:cs="Times New Roman"/>
          <w:lang w:val="en-US" w:eastAsia="es-UY"/>
        </w:rPr>
        <w:t xml:space="preserve">, which had very few meetings, with more operative issues </w:t>
      </w:r>
      <w:r w:rsidR="008C02CE" w:rsidRPr="0028122F">
        <w:rPr>
          <w:rFonts w:ascii="Times New Roman" w:eastAsia="Times New Roman" w:hAnsi="Times New Roman" w:cs="Times New Roman"/>
          <w:lang w:val="en-US" w:eastAsia="es-UY"/>
        </w:rPr>
        <w:t xml:space="preserve">rather than strategic ones as </w:t>
      </w:r>
      <w:r w:rsidR="003E073A" w:rsidRPr="0028122F">
        <w:rPr>
          <w:rFonts w:ascii="Times New Roman" w:eastAsia="Times New Roman" w:hAnsi="Times New Roman" w:cs="Times New Roman"/>
          <w:lang w:val="en-US" w:eastAsia="es-UY"/>
        </w:rPr>
        <w:t>ca</w:t>
      </w:r>
      <w:r w:rsidR="009F575D">
        <w:rPr>
          <w:rFonts w:ascii="Times New Roman" w:eastAsia="Times New Roman" w:hAnsi="Times New Roman" w:cs="Times New Roman"/>
          <w:lang w:val="en-US" w:eastAsia="es-UY"/>
        </w:rPr>
        <w:t>n be inferred from the minutes of its meetings</w:t>
      </w:r>
      <w:r w:rsidR="003E073A" w:rsidRPr="0028122F">
        <w:rPr>
          <w:rFonts w:ascii="Times New Roman" w:eastAsia="Times New Roman" w:hAnsi="Times New Roman" w:cs="Times New Roman"/>
          <w:lang w:val="en-US" w:eastAsia="es-UY"/>
        </w:rPr>
        <w:t xml:space="preserve">. The resolutions of the </w:t>
      </w:r>
      <w:r w:rsidR="009F575D">
        <w:rPr>
          <w:rFonts w:ascii="Times New Roman" w:eastAsia="Times New Roman" w:hAnsi="Times New Roman" w:cs="Times New Roman"/>
          <w:lang w:val="en-US" w:eastAsia="es-UY"/>
        </w:rPr>
        <w:t>SC</w:t>
      </w:r>
      <w:r w:rsidR="003E073A" w:rsidRPr="0028122F">
        <w:rPr>
          <w:rFonts w:ascii="Times New Roman" w:eastAsia="Times New Roman" w:hAnsi="Times New Roman" w:cs="Times New Roman"/>
          <w:lang w:val="en-US" w:eastAsia="es-UY"/>
        </w:rPr>
        <w:t xml:space="preserve"> hardly reached the agendas of the binational commissions at an informative level, not as an input for their policies.</w:t>
      </w:r>
    </w:p>
    <w:p w:rsidR="00807685" w:rsidRPr="0028122F" w:rsidRDefault="00807685" w:rsidP="00A36BF1">
      <w:pPr>
        <w:spacing w:after="0" w:line="240" w:lineRule="auto"/>
        <w:jc w:val="both"/>
        <w:rPr>
          <w:rFonts w:ascii="Times New Roman" w:eastAsia="Times New Roman" w:hAnsi="Times New Roman" w:cs="Times New Roman"/>
          <w:lang w:val="en-US" w:eastAsia="es-UY"/>
        </w:rPr>
      </w:pPr>
    </w:p>
    <w:p w:rsidR="00807685" w:rsidRPr="0028122F" w:rsidRDefault="00807685" w:rsidP="00A36BF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above aspects show the loss of efficiency of the project for the management of transboundary resources because it is not enough with developing a monitoring system for the ecosystem, but the most important is political decision making, based on the inputs obtained from it.</w:t>
      </w:r>
      <w:r w:rsidR="008C02CE" w:rsidRPr="0028122F">
        <w:rPr>
          <w:rFonts w:ascii="Times New Roman" w:eastAsia="Times New Roman" w:hAnsi="Times New Roman" w:cs="Times New Roman"/>
          <w:lang w:val="en-US" w:eastAsia="es-UY"/>
        </w:rPr>
        <w:t xml:space="preserve"> In this sense, the main customer of the Project are the organizations that conforms its Steering Committee, because of their involvement with this task, but in spite of this</w:t>
      </w:r>
      <w:r w:rsidR="009F575D">
        <w:rPr>
          <w:rFonts w:ascii="Times New Roman" w:eastAsia="Times New Roman" w:hAnsi="Times New Roman" w:cs="Times New Roman"/>
          <w:lang w:val="en-US" w:eastAsia="es-UY"/>
        </w:rPr>
        <w:t>, were</w:t>
      </w:r>
      <w:r w:rsidR="008C02CE" w:rsidRPr="0028122F">
        <w:rPr>
          <w:rFonts w:ascii="Times New Roman" w:eastAsia="Times New Roman" w:hAnsi="Times New Roman" w:cs="Times New Roman"/>
          <w:lang w:val="en-US" w:eastAsia="es-UY"/>
        </w:rPr>
        <w:t xml:space="preserve"> not taken into account by that communication policies which were not focused in obtaining intermediate products of interest to the political system. The Project generated technical and operational reports not encoded as to meet the needs of policy makers, who require information products that synthesize the main ideas, issues and recommendations, in a very concrete way and expressed in plain language. Assessment Rating: MU</w:t>
      </w:r>
    </w:p>
    <w:p w:rsidR="0080052D" w:rsidRPr="0028122F" w:rsidRDefault="0080052D" w:rsidP="00A36BF1">
      <w:pPr>
        <w:spacing w:after="0" w:line="240" w:lineRule="auto"/>
        <w:jc w:val="both"/>
        <w:rPr>
          <w:rFonts w:ascii="Times New Roman" w:eastAsia="Times New Roman" w:hAnsi="Times New Roman" w:cs="Times New Roman"/>
          <w:lang w:val="en-US" w:eastAsia="es-UY"/>
        </w:rPr>
      </w:pPr>
    </w:p>
    <w:p w:rsidR="0080052D" w:rsidRPr="0028122F" w:rsidRDefault="0080052D" w:rsidP="00A36BF1">
      <w:pPr>
        <w:spacing w:after="0" w:line="240" w:lineRule="auto"/>
        <w:jc w:val="both"/>
        <w:rPr>
          <w:rFonts w:ascii="Times New Roman" w:eastAsia="Times New Roman" w:hAnsi="Times New Roman" w:cs="Times New Roman"/>
          <w:lang w:val="en-US" w:eastAsia="es-UY"/>
        </w:rPr>
      </w:pPr>
    </w:p>
    <w:p w:rsidR="0080052D" w:rsidRPr="0028122F" w:rsidRDefault="0080052D" w:rsidP="00FA45CE">
      <w:pPr>
        <w:pStyle w:val="Ttulo3"/>
        <w:numPr>
          <w:ilvl w:val="0"/>
          <w:numId w:val="14"/>
        </w:numPr>
        <w:rPr>
          <w:rFonts w:ascii="Times New Roman" w:hAnsi="Times New Roman" w:cs="Times New Roman"/>
          <w:lang w:val="en-US"/>
        </w:rPr>
      </w:pPr>
      <w:bookmarkStart w:id="23" w:name="_Toc419252127"/>
      <w:r w:rsidRPr="0028122F">
        <w:rPr>
          <w:rFonts w:ascii="Times New Roman" w:hAnsi="Times New Roman" w:cs="Times New Roman"/>
          <w:lang w:val="en-US"/>
        </w:rPr>
        <w:t>Efficiency:</w:t>
      </w:r>
      <w:bookmarkEnd w:id="23"/>
    </w:p>
    <w:p w:rsidR="00667C3C" w:rsidRPr="0028122F" w:rsidRDefault="00667C3C" w:rsidP="00667C3C">
      <w:pPr>
        <w:rPr>
          <w:lang w:val="en-US"/>
        </w:rPr>
      </w:pPr>
    </w:p>
    <w:p w:rsidR="0080052D" w:rsidRPr="0028122F" w:rsidRDefault="0080052D" w:rsidP="0080052D">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Was the project implemented efficiently in accordance with the rules and standards</w:t>
      </w:r>
      <w:r w:rsidR="0028122F">
        <w:rPr>
          <w:rFonts w:ascii="Times New Roman" w:eastAsia="Times New Roman" w:hAnsi="Times New Roman" w:cs="Times New Roman"/>
          <w:lang w:val="en-US" w:eastAsia="es-UY"/>
        </w:rPr>
        <w:t xml:space="preserve"> </w:t>
      </w:r>
      <w:r w:rsidRPr="0028122F">
        <w:rPr>
          <w:rFonts w:ascii="Times New Roman" w:eastAsia="Times New Roman" w:hAnsi="Times New Roman" w:cs="Times New Roman"/>
          <w:lang w:val="en-US" w:eastAsia="es-UY"/>
        </w:rPr>
        <w:t>International and domestic?</w:t>
      </w:r>
    </w:p>
    <w:p w:rsidR="0080052D" w:rsidRPr="0028122F" w:rsidRDefault="0080052D" w:rsidP="0080052D">
      <w:pPr>
        <w:spacing w:after="0" w:line="240" w:lineRule="auto"/>
        <w:jc w:val="both"/>
        <w:rPr>
          <w:rFonts w:ascii="Times New Roman" w:eastAsia="Times New Roman" w:hAnsi="Times New Roman" w:cs="Times New Roman"/>
          <w:lang w:val="en-US" w:eastAsia="es-UY"/>
        </w:rPr>
      </w:pPr>
    </w:p>
    <w:p w:rsidR="0080052D" w:rsidRPr="0028122F" w:rsidRDefault="0080052D" w:rsidP="0080052D">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 The project was implemented in accordance with national and international standards as reflected in the monitoring system itself. Nevertheless, </w:t>
      </w:r>
      <w:r w:rsidR="0028122F" w:rsidRPr="0028122F">
        <w:rPr>
          <w:rFonts w:ascii="Times New Roman" w:eastAsia="Times New Roman" w:hAnsi="Times New Roman" w:cs="Times New Roman"/>
          <w:lang w:val="en-US" w:eastAsia="es-UY"/>
        </w:rPr>
        <w:t>if</w:t>
      </w:r>
      <w:r w:rsidRPr="0028122F">
        <w:rPr>
          <w:rFonts w:ascii="Times New Roman" w:eastAsia="Times New Roman" w:hAnsi="Times New Roman" w:cs="Times New Roman"/>
          <w:lang w:val="en-US" w:eastAsia="es-UY"/>
        </w:rPr>
        <w:t xml:space="preserve"> efficiency is evaluated by the success in the achievement of goals with the resources provided, it is evident that many of the </w:t>
      </w:r>
      <w:r w:rsidR="00475B8C" w:rsidRPr="0028122F">
        <w:rPr>
          <w:rFonts w:ascii="Times New Roman" w:eastAsia="Times New Roman" w:hAnsi="Times New Roman" w:cs="Times New Roman"/>
          <w:lang w:val="en-US" w:eastAsia="es-UY"/>
        </w:rPr>
        <w:t>outcomes were not achieved even though</w:t>
      </w:r>
      <w:r w:rsidRPr="0028122F">
        <w:rPr>
          <w:rFonts w:ascii="Times New Roman" w:eastAsia="Times New Roman" w:hAnsi="Times New Roman" w:cs="Times New Roman"/>
          <w:lang w:val="en-US" w:eastAsia="es-UY"/>
        </w:rPr>
        <w:t xml:space="preserve"> </w:t>
      </w:r>
      <w:r w:rsidR="00475B8C" w:rsidRPr="0028122F">
        <w:rPr>
          <w:rFonts w:ascii="Times New Roman" w:eastAsia="Times New Roman" w:hAnsi="Times New Roman" w:cs="Times New Roman"/>
          <w:lang w:val="en-US" w:eastAsia="es-UY"/>
        </w:rPr>
        <w:t>t</w:t>
      </w:r>
      <w:r w:rsidRPr="0028122F">
        <w:rPr>
          <w:rFonts w:ascii="Times New Roman" w:eastAsia="Times New Roman" w:hAnsi="Times New Roman" w:cs="Times New Roman"/>
          <w:lang w:val="en-US" w:eastAsia="es-UY"/>
        </w:rPr>
        <w:t xml:space="preserve">he GEF resources were totally executed. As an example can be </w:t>
      </w:r>
      <w:r w:rsidRPr="0028122F">
        <w:rPr>
          <w:rFonts w:ascii="Times New Roman" w:eastAsia="Times New Roman" w:hAnsi="Times New Roman" w:cs="Times New Roman"/>
          <w:lang w:val="en-US" w:eastAsia="es-UY"/>
        </w:rPr>
        <w:lastRenderedPageBreak/>
        <w:t xml:space="preserve">mentioned, the fail in achieving the outcomes related to binational monitoring system and bi-national integrated information system. </w:t>
      </w:r>
    </w:p>
    <w:p w:rsidR="0080052D" w:rsidRPr="0028122F" w:rsidRDefault="0080052D" w:rsidP="0080052D">
      <w:pPr>
        <w:spacing w:after="0" w:line="240" w:lineRule="auto"/>
        <w:jc w:val="both"/>
        <w:rPr>
          <w:rFonts w:ascii="Times New Roman" w:eastAsia="Times New Roman" w:hAnsi="Times New Roman" w:cs="Times New Roman"/>
          <w:lang w:val="en-US" w:eastAsia="es-UY"/>
        </w:rPr>
      </w:pPr>
    </w:p>
    <w:p w:rsidR="0080052D" w:rsidRPr="0028122F" w:rsidRDefault="0080052D" w:rsidP="0080052D">
      <w:pPr>
        <w:spacing w:after="0" w:line="240" w:lineRule="auto"/>
        <w:jc w:val="both"/>
        <w:rPr>
          <w:rFonts w:ascii="Times New Roman" w:eastAsia="Times New Roman" w:hAnsi="Times New Roman" w:cs="Times New Roman"/>
          <w:lang w:val="en-US" w:eastAsia="es-UY"/>
        </w:rPr>
      </w:pPr>
    </w:p>
    <w:p w:rsidR="0080052D" w:rsidRPr="0028122F" w:rsidRDefault="0080052D" w:rsidP="00FA45CE">
      <w:pPr>
        <w:pStyle w:val="Ttulo3"/>
        <w:numPr>
          <w:ilvl w:val="0"/>
          <w:numId w:val="14"/>
        </w:numPr>
        <w:rPr>
          <w:rFonts w:ascii="Times New Roman" w:hAnsi="Times New Roman" w:cs="Times New Roman"/>
          <w:lang w:val="en-US"/>
        </w:rPr>
      </w:pPr>
      <w:bookmarkStart w:id="24" w:name="_Toc419252128"/>
      <w:r w:rsidRPr="0028122F">
        <w:rPr>
          <w:rFonts w:ascii="Times New Roman" w:hAnsi="Times New Roman" w:cs="Times New Roman"/>
          <w:lang w:val="en-US"/>
        </w:rPr>
        <w:t>Cost-efficiency results.</w:t>
      </w:r>
      <w:bookmarkEnd w:id="24"/>
    </w:p>
    <w:p w:rsidR="0080052D" w:rsidRPr="0028122F" w:rsidRDefault="0080052D" w:rsidP="0080052D">
      <w:pPr>
        <w:spacing w:after="0" w:line="240" w:lineRule="auto"/>
        <w:jc w:val="both"/>
        <w:rPr>
          <w:rFonts w:ascii="Times New Roman" w:eastAsia="Times New Roman" w:hAnsi="Times New Roman" w:cs="Times New Roman"/>
          <w:lang w:val="en-US" w:eastAsia="es-UY"/>
        </w:rPr>
      </w:pPr>
    </w:p>
    <w:p w:rsidR="0080052D" w:rsidRPr="0028122F" w:rsidRDefault="0080052D" w:rsidP="0080052D">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Table 4 shows the planned budget considered in project design, and the </w:t>
      </w:r>
      <w:r w:rsidR="00475B8C" w:rsidRPr="0028122F">
        <w:rPr>
          <w:rFonts w:ascii="Times New Roman" w:eastAsia="Times New Roman" w:hAnsi="Times New Roman" w:cs="Times New Roman"/>
          <w:lang w:val="en-US" w:eastAsia="es-UY"/>
        </w:rPr>
        <w:t>real execution</w:t>
      </w:r>
      <w:r w:rsidRPr="0028122F">
        <w:rPr>
          <w:rFonts w:ascii="Times New Roman" w:eastAsia="Times New Roman" w:hAnsi="Times New Roman" w:cs="Times New Roman"/>
          <w:lang w:val="en-US" w:eastAsia="es-UY"/>
        </w:rPr>
        <w:t xml:space="preserve"> at the close the project, for the </w:t>
      </w:r>
      <w:r w:rsidR="00475B8C" w:rsidRPr="0028122F">
        <w:rPr>
          <w:rFonts w:ascii="Times New Roman" w:eastAsia="Times New Roman" w:hAnsi="Times New Roman" w:cs="Times New Roman"/>
          <w:lang w:val="en-US" w:eastAsia="es-UY"/>
        </w:rPr>
        <w:t>Uruguayan</w:t>
      </w:r>
      <w:r w:rsidRPr="0028122F">
        <w:rPr>
          <w:rFonts w:ascii="Times New Roman" w:eastAsia="Times New Roman" w:hAnsi="Times New Roman" w:cs="Times New Roman"/>
          <w:lang w:val="en-US" w:eastAsia="es-UY"/>
        </w:rPr>
        <w:t xml:space="preserve"> component.</w:t>
      </w:r>
    </w:p>
    <w:p w:rsidR="00475B8C" w:rsidRPr="0028122F" w:rsidRDefault="00475B8C" w:rsidP="0080052D">
      <w:pPr>
        <w:spacing w:after="0" w:line="240" w:lineRule="auto"/>
        <w:jc w:val="both"/>
        <w:rPr>
          <w:rFonts w:ascii="Times New Roman" w:eastAsia="Times New Roman" w:hAnsi="Times New Roman" w:cs="Times New Roman"/>
          <w:lang w:val="en-US" w:eastAsia="es-UY"/>
        </w:rPr>
      </w:pPr>
    </w:p>
    <w:p w:rsidR="00475B8C" w:rsidRPr="0028122F" w:rsidRDefault="00475B8C" w:rsidP="00495125">
      <w:pPr>
        <w:keepNext/>
        <w:widowControl w:val="0"/>
        <w:autoSpaceDE w:val="0"/>
        <w:autoSpaceDN w:val="0"/>
        <w:adjustRightInd w:val="0"/>
        <w:spacing w:after="200" w:line="240" w:lineRule="auto"/>
        <w:ind w:left="567"/>
        <w:rPr>
          <w:rFonts w:ascii="Times New Roman" w:eastAsiaTheme="minorEastAsia" w:hAnsi="Times New Roman" w:cs="Times New Roman"/>
          <w:i/>
          <w:iCs/>
          <w:lang w:val="en-US" w:eastAsia="es-UY"/>
        </w:rPr>
      </w:pPr>
      <w:r w:rsidRPr="0028122F">
        <w:rPr>
          <w:rFonts w:ascii="Times New Roman" w:eastAsiaTheme="minorEastAsia" w:hAnsi="Times New Roman" w:cs="Times New Roman"/>
          <w:i/>
          <w:iCs/>
          <w:lang w:val="en-US" w:eastAsia="es-UY"/>
        </w:rPr>
        <w:t xml:space="preserve">Table </w:t>
      </w:r>
      <w:r w:rsidRPr="0028122F">
        <w:rPr>
          <w:rFonts w:ascii="Times New Roman" w:eastAsiaTheme="minorEastAsia" w:hAnsi="Times New Roman" w:cs="Times New Roman"/>
          <w:i/>
          <w:iCs/>
          <w:lang w:val="en-US" w:eastAsia="es-UY"/>
        </w:rPr>
        <w:fldChar w:fldCharType="begin"/>
      </w:r>
      <w:r w:rsidRPr="0028122F">
        <w:rPr>
          <w:rFonts w:ascii="Times New Roman" w:eastAsiaTheme="minorEastAsia" w:hAnsi="Times New Roman" w:cs="Times New Roman"/>
          <w:i/>
          <w:iCs/>
          <w:lang w:val="en-US" w:eastAsia="es-UY"/>
        </w:rPr>
        <w:instrText xml:space="preserve"> SEQ Tabla \* ARABIC </w:instrText>
      </w:r>
      <w:r w:rsidRPr="0028122F">
        <w:rPr>
          <w:rFonts w:ascii="Times New Roman" w:eastAsiaTheme="minorEastAsia" w:hAnsi="Times New Roman" w:cs="Times New Roman"/>
          <w:i/>
          <w:iCs/>
          <w:lang w:val="en-US" w:eastAsia="es-UY"/>
        </w:rPr>
        <w:fldChar w:fldCharType="separate"/>
      </w:r>
      <w:r w:rsidRPr="0028122F">
        <w:rPr>
          <w:rFonts w:ascii="Times New Roman" w:eastAsiaTheme="minorEastAsia" w:hAnsi="Times New Roman" w:cs="Times New Roman"/>
          <w:i/>
          <w:iCs/>
          <w:noProof/>
          <w:lang w:val="en-US" w:eastAsia="es-UY"/>
        </w:rPr>
        <w:t>4</w:t>
      </w:r>
      <w:r w:rsidRPr="0028122F">
        <w:rPr>
          <w:rFonts w:ascii="Times New Roman" w:eastAsiaTheme="minorEastAsia" w:hAnsi="Times New Roman" w:cs="Times New Roman"/>
          <w:i/>
          <w:iCs/>
          <w:lang w:val="en-US" w:eastAsia="es-UY"/>
        </w:rPr>
        <w:fldChar w:fldCharType="end"/>
      </w:r>
      <w:r w:rsidRPr="0028122F">
        <w:rPr>
          <w:rFonts w:ascii="Times New Roman" w:eastAsiaTheme="minorEastAsia" w:hAnsi="Times New Roman" w:cs="Times New Roman"/>
          <w:i/>
          <w:iCs/>
          <w:lang w:val="en-US" w:eastAsia="es-UY"/>
        </w:rPr>
        <w:t>. GEF Budget executed by outcome for the Uruguayan component of the project.</w:t>
      </w:r>
    </w:p>
    <w:tbl>
      <w:tblPr>
        <w:tblStyle w:val="Tablaconcuadrcula"/>
        <w:tblW w:w="0" w:type="auto"/>
        <w:tblInd w:w="589" w:type="dxa"/>
        <w:tblLook w:val="04A0" w:firstRow="1" w:lastRow="0" w:firstColumn="1" w:lastColumn="0" w:noHBand="0" w:noVBand="1"/>
      </w:tblPr>
      <w:tblGrid>
        <w:gridCol w:w="2224"/>
        <w:gridCol w:w="2139"/>
        <w:gridCol w:w="1746"/>
        <w:gridCol w:w="1373"/>
      </w:tblGrid>
      <w:tr w:rsidR="00475B8C" w:rsidRPr="0028122F" w:rsidTr="00D15544">
        <w:tc>
          <w:tcPr>
            <w:tcW w:w="2224" w:type="dxa"/>
            <w:tcBorders>
              <w:top w:val="single" w:sz="8" w:space="0" w:color="auto"/>
              <w:left w:val="single" w:sz="8" w:space="0" w:color="auto"/>
              <w:bottom w:val="single" w:sz="8"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Outcomes</w:t>
            </w:r>
          </w:p>
        </w:tc>
        <w:tc>
          <w:tcPr>
            <w:tcW w:w="2139" w:type="dxa"/>
            <w:tcBorders>
              <w:top w:val="single" w:sz="8" w:space="0" w:color="auto"/>
              <w:left w:val="single" w:sz="4" w:space="0" w:color="auto"/>
              <w:bottom w:val="single" w:sz="8"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xml:space="preserve">Total Budget in PRODOC </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Executed budget</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execution</w:t>
            </w:r>
          </w:p>
        </w:tc>
      </w:tr>
      <w:tr w:rsidR="00475B8C"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1</w:t>
            </w:r>
          </w:p>
        </w:tc>
        <w:tc>
          <w:tcPr>
            <w:tcW w:w="2139"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150.000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229.164</w:t>
            </w:r>
          </w:p>
        </w:tc>
        <w:tc>
          <w:tcPr>
            <w:tcW w:w="1373" w:type="dxa"/>
            <w:tcBorders>
              <w:top w:val="nil"/>
              <w:left w:val="single" w:sz="8" w:space="0" w:color="auto"/>
              <w:bottom w:val="single" w:sz="4"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152,78%</w:t>
            </w:r>
          </w:p>
        </w:tc>
      </w:tr>
      <w:tr w:rsidR="00475B8C"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2</w:t>
            </w:r>
          </w:p>
        </w:tc>
        <w:tc>
          <w:tcPr>
            <w:tcW w:w="2139"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231.800</w:t>
            </w:r>
          </w:p>
        </w:tc>
        <w:tc>
          <w:tcPr>
            <w:tcW w:w="1746"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325.804</w:t>
            </w:r>
          </w:p>
        </w:tc>
        <w:tc>
          <w:tcPr>
            <w:tcW w:w="1373" w:type="dxa"/>
            <w:tcBorders>
              <w:top w:val="nil"/>
              <w:left w:val="single" w:sz="8" w:space="0" w:color="auto"/>
              <w:bottom w:val="single" w:sz="4"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140,55%</w:t>
            </w:r>
          </w:p>
        </w:tc>
      </w:tr>
      <w:tr w:rsidR="00475B8C"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3</w:t>
            </w:r>
          </w:p>
        </w:tc>
        <w:tc>
          <w:tcPr>
            <w:tcW w:w="2139"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430.000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310.536</w:t>
            </w:r>
          </w:p>
        </w:tc>
        <w:tc>
          <w:tcPr>
            <w:tcW w:w="1373" w:type="dxa"/>
            <w:tcBorders>
              <w:top w:val="nil"/>
              <w:left w:val="single" w:sz="8" w:space="0" w:color="auto"/>
              <w:bottom w:val="single" w:sz="4"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72,22%</w:t>
            </w:r>
          </w:p>
        </w:tc>
      </w:tr>
      <w:tr w:rsidR="00475B8C"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4</w:t>
            </w:r>
          </w:p>
        </w:tc>
        <w:tc>
          <w:tcPr>
            <w:tcW w:w="2139"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249.000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194.740</w:t>
            </w:r>
          </w:p>
        </w:tc>
        <w:tc>
          <w:tcPr>
            <w:tcW w:w="1373" w:type="dxa"/>
            <w:tcBorders>
              <w:top w:val="nil"/>
              <w:left w:val="single" w:sz="8" w:space="0" w:color="auto"/>
              <w:bottom w:val="single" w:sz="4"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78,21%</w:t>
            </w:r>
          </w:p>
        </w:tc>
      </w:tr>
      <w:tr w:rsidR="00475B8C"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xml:space="preserve">Total </w:t>
            </w:r>
          </w:p>
        </w:tc>
        <w:tc>
          <w:tcPr>
            <w:tcW w:w="2139" w:type="dxa"/>
            <w:tcBorders>
              <w:top w:val="nil"/>
              <w:left w:val="single" w:sz="4" w:space="0" w:color="auto"/>
              <w:bottom w:val="single" w:sz="4" w:space="0" w:color="auto"/>
              <w:right w:val="single" w:sz="4" w:space="0" w:color="auto"/>
            </w:tcBorders>
            <w:shd w:val="clear" w:color="000000" w:fill="C5D9F1"/>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1.060.800</w:t>
            </w:r>
          </w:p>
        </w:tc>
        <w:tc>
          <w:tcPr>
            <w:tcW w:w="1746" w:type="dxa"/>
            <w:tcBorders>
              <w:top w:val="nil"/>
              <w:left w:val="single" w:sz="4" w:space="0" w:color="auto"/>
              <w:bottom w:val="single" w:sz="4" w:space="0" w:color="auto"/>
              <w:right w:val="single" w:sz="4"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1.060.244</w:t>
            </w:r>
          </w:p>
        </w:tc>
        <w:tc>
          <w:tcPr>
            <w:tcW w:w="1373" w:type="dxa"/>
            <w:tcBorders>
              <w:top w:val="nil"/>
              <w:left w:val="single" w:sz="8" w:space="0" w:color="auto"/>
              <w:bottom w:val="single" w:sz="4" w:space="0" w:color="auto"/>
              <w:right w:val="single" w:sz="8" w:space="0" w:color="auto"/>
            </w:tcBorders>
            <w:shd w:val="clear" w:color="auto" w:fill="auto"/>
            <w:vAlign w:val="bottom"/>
          </w:tcPr>
          <w:p w:rsidR="00475B8C" w:rsidRPr="0028122F" w:rsidRDefault="00475B8C" w:rsidP="00475B8C">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99,95%</w:t>
            </w:r>
          </w:p>
        </w:tc>
      </w:tr>
    </w:tbl>
    <w:p w:rsidR="00475B8C" w:rsidRPr="0028122F" w:rsidRDefault="00475B8C" w:rsidP="0080052D">
      <w:pPr>
        <w:spacing w:after="0" w:line="240" w:lineRule="auto"/>
        <w:jc w:val="both"/>
        <w:rPr>
          <w:rFonts w:ascii="Times New Roman" w:eastAsia="Times New Roman" w:hAnsi="Times New Roman" w:cs="Times New Roman"/>
          <w:lang w:val="en-US" w:eastAsia="es-UY"/>
        </w:rPr>
      </w:pPr>
    </w:p>
    <w:p w:rsidR="0080052D" w:rsidRPr="0028122F" w:rsidRDefault="0080052D" w:rsidP="00A36BF1">
      <w:pPr>
        <w:spacing w:after="0" w:line="240" w:lineRule="auto"/>
        <w:jc w:val="both"/>
        <w:rPr>
          <w:rFonts w:ascii="Times New Roman" w:eastAsia="Times New Roman" w:hAnsi="Times New Roman" w:cs="Times New Roman"/>
          <w:lang w:val="en-US" w:eastAsia="es-UY"/>
        </w:rPr>
      </w:pPr>
    </w:p>
    <w:p w:rsidR="002621B9" w:rsidRPr="0028122F" w:rsidRDefault="002621B9" w:rsidP="002621B9">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data show a </w:t>
      </w:r>
      <w:r w:rsidR="00790092" w:rsidRPr="0028122F">
        <w:rPr>
          <w:rFonts w:ascii="Times New Roman" w:eastAsia="Times New Roman" w:hAnsi="Times New Roman" w:cs="Times New Roman"/>
          <w:lang w:val="en-US" w:eastAsia="es-UY"/>
        </w:rPr>
        <w:t>sub execution</w:t>
      </w:r>
      <w:r w:rsidRPr="0028122F">
        <w:rPr>
          <w:rFonts w:ascii="Times New Roman" w:eastAsia="Times New Roman" w:hAnsi="Times New Roman" w:cs="Times New Roman"/>
          <w:lang w:val="en-US" w:eastAsia="es-UY"/>
        </w:rPr>
        <w:t xml:space="preserve"> of the outcomes 3 and 4 (pilot projects, binational information system and monitoring), transposing funds for outcomes to 1 and 2, that were over executed. The components with the lowest performance were the most important in terms from the resources provided for implementation and where specific products were expected, while 1 and 2 were aimed the strengthening of coordination processes.</w:t>
      </w:r>
    </w:p>
    <w:p w:rsidR="002621B9" w:rsidRPr="0028122F" w:rsidRDefault="002621B9" w:rsidP="002621B9">
      <w:pPr>
        <w:spacing w:after="0" w:line="240" w:lineRule="auto"/>
        <w:jc w:val="both"/>
        <w:rPr>
          <w:rFonts w:ascii="Times New Roman" w:eastAsia="Times New Roman" w:hAnsi="Times New Roman" w:cs="Times New Roman"/>
          <w:lang w:val="en-US" w:eastAsia="es-UY"/>
        </w:rPr>
      </w:pPr>
    </w:p>
    <w:p w:rsidR="008C02CE" w:rsidRPr="0028122F" w:rsidRDefault="002621B9" w:rsidP="002621B9">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Table 5 shows the budget execution result for the Argentine component of the project.</w:t>
      </w:r>
    </w:p>
    <w:p w:rsidR="002621B9" w:rsidRPr="0028122F" w:rsidRDefault="002621B9" w:rsidP="002621B9">
      <w:pPr>
        <w:spacing w:after="0" w:line="240" w:lineRule="auto"/>
        <w:jc w:val="both"/>
        <w:rPr>
          <w:rFonts w:ascii="Times New Roman" w:eastAsia="Times New Roman" w:hAnsi="Times New Roman" w:cs="Times New Roman"/>
          <w:lang w:val="en-US" w:eastAsia="es-UY"/>
        </w:rPr>
      </w:pPr>
    </w:p>
    <w:p w:rsidR="002621B9" w:rsidRPr="0028122F" w:rsidRDefault="002621B9" w:rsidP="002621B9">
      <w:pPr>
        <w:spacing w:after="0" w:line="240" w:lineRule="auto"/>
        <w:jc w:val="both"/>
        <w:rPr>
          <w:rFonts w:ascii="Times New Roman" w:eastAsia="Times New Roman" w:hAnsi="Times New Roman" w:cs="Times New Roman"/>
          <w:lang w:val="en-US" w:eastAsia="es-UY"/>
        </w:rPr>
      </w:pPr>
    </w:p>
    <w:p w:rsidR="00495125" w:rsidRPr="0028122F" w:rsidRDefault="00495125" w:rsidP="00495125">
      <w:pPr>
        <w:keepNext/>
        <w:widowControl w:val="0"/>
        <w:autoSpaceDE w:val="0"/>
        <w:autoSpaceDN w:val="0"/>
        <w:adjustRightInd w:val="0"/>
        <w:spacing w:after="200" w:line="240" w:lineRule="auto"/>
        <w:ind w:left="567"/>
        <w:rPr>
          <w:rFonts w:ascii="Times New Roman" w:eastAsiaTheme="minorEastAsia" w:hAnsi="Times New Roman" w:cs="Times New Roman"/>
          <w:i/>
          <w:iCs/>
          <w:lang w:val="en-US" w:eastAsia="es-UY"/>
        </w:rPr>
      </w:pPr>
      <w:r w:rsidRPr="0028122F">
        <w:rPr>
          <w:rFonts w:ascii="Times New Roman" w:eastAsiaTheme="minorEastAsia" w:hAnsi="Times New Roman" w:cs="Times New Roman"/>
          <w:i/>
          <w:iCs/>
          <w:lang w:val="en-US" w:eastAsia="es-UY"/>
        </w:rPr>
        <w:t xml:space="preserve">Table </w:t>
      </w:r>
      <w:r w:rsidRPr="0028122F">
        <w:rPr>
          <w:rFonts w:ascii="Times New Roman" w:eastAsiaTheme="minorEastAsia" w:hAnsi="Times New Roman" w:cs="Times New Roman"/>
          <w:i/>
          <w:iCs/>
          <w:lang w:val="en-US" w:eastAsia="es-UY"/>
        </w:rPr>
        <w:fldChar w:fldCharType="begin"/>
      </w:r>
      <w:r w:rsidRPr="0028122F">
        <w:rPr>
          <w:rFonts w:ascii="Times New Roman" w:eastAsiaTheme="minorEastAsia" w:hAnsi="Times New Roman" w:cs="Times New Roman"/>
          <w:i/>
          <w:iCs/>
          <w:lang w:val="en-US" w:eastAsia="es-UY"/>
        </w:rPr>
        <w:instrText xml:space="preserve"> SEQ Tabla \* ARABIC </w:instrText>
      </w:r>
      <w:r w:rsidRPr="0028122F">
        <w:rPr>
          <w:rFonts w:ascii="Times New Roman" w:eastAsiaTheme="minorEastAsia" w:hAnsi="Times New Roman" w:cs="Times New Roman"/>
          <w:i/>
          <w:iCs/>
          <w:lang w:val="en-US" w:eastAsia="es-UY"/>
        </w:rPr>
        <w:fldChar w:fldCharType="separate"/>
      </w:r>
      <w:r w:rsidRPr="0028122F">
        <w:rPr>
          <w:rFonts w:ascii="Times New Roman" w:eastAsiaTheme="minorEastAsia" w:hAnsi="Times New Roman" w:cs="Times New Roman"/>
          <w:i/>
          <w:iCs/>
          <w:lang w:val="en-US" w:eastAsia="es-UY"/>
        </w:rPr>
        <w:t>5</w:t>
      </w:r>
      <w:r w:rsidRPr="0028122F">
        <w:rPr>
          <w:rFonts w:ascii="Times New Roman" w:eastAsiaTheme="minorEastAsia" w:hAnsi="Times New Roman" w:cs="Times New Roman"/>
          <w:i/>
          <w:iCs/>
          <w:lang w:val="en-US" w:eastAsia="es-UY"/>
        </w:rPr>
        <w:fldChar w:fldCharType="end"/>
      </w:r>
      <w:r w:rsidRPr="0028122F">
        <w:rPr>
          <w:rFonts w:ascii="Times New Roman" w:eastAsiaTheme="minorEastAsia" w:hAnsi="Times New Roman" w:cs="Times New Roman"/>
          <w:i/>
          <w:iCs/>
          <w:lang w:val="en-US" w:eastAsia="es-UY"/>
        </w:rPr>
        <w:t xml:space="preserve"> GEF Budget executed by outcome for the Argentine component of the project</w:t>
      </w:r>
    </w:p>
    <w:tbl>
      <w:tblPr>
        <w:tblStyle w:val="Tablaconcuadrcula"/>
        <w:tblW w:w="0" w:type="auto"/>
        <w:tblInd w:w="589" w:type="dxa"/>
        <w:tblLook w:val="04A0" w:firstRow="1" w:lastRow="0" w:firstColumn="1" w:lastColumn="0" w:noHBand="0" w:noVBand="1"/>
      </w:tblPr>
      <w:tblGrid>
        <w:gridCol w:w="2224"/>
        <w:gridCol w:w="2139"/>
        <w:gridCol w:w="1746"/>
        <w:gridCol w:w="1373"/>
      </w:tblGrid>
      <w:tr w:rsidR="00495125" w:rsidRPr="0028122F" w:rsidTr="00D15544">
        <w:tc>
          <w:tcPr>
            <w:tcW w:w="2224" w:type="dxa"/>
            <w:tcBorders>
              <w:top w:val="single" w:sz="8" w:space="0" w:color="auto"/>
              <w:left w:val="single" w:sz="8" w:space="0" w:color="auto"/>
              <w:bottom w:val="single" w:sz="8" w:space="0" w:color="auto"/>
              <w:right w:val="single" w:sz="4"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Outcomes</w:t>
            </w:r>
          </w:p>
        </w:tc>
        <w:tc>
          <w:tcPr>
            <w:tcW w:w="2139" w:type="dxa"/>
            <w:tcBorders>
              <w:top w:val="single" w:sz="8" w:space="0" w:color="auto"/>
              <w:left w:val="single" w:sz="4" w:space="0" w:color="auto"/>
              <w:bottom w:val="single" w:sz="8" w:space="0" w:color="auto"/>
              <w:right w:val="single" w:sz="4"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Total Budget in PRODOC</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Executed budget</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execution</w:t>
            </w:r>
          </w:p>
        </w:tc>
      </w:tr>
      <w:tr w:rsidR="00495125"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1</w:t>
            </w:r>
          </w:p>
        </w:tc>
        <w:tc>
          <w:tcPr>
            <w:tcW w:w="2139" w:type="dxa"/>
            <w:tcBorders>
              <w:top w:val="single" w:sz="8" w:space="0" w:color="auto"/>
              <w:left w:val="nil"/>
              <w:bottom w:val="single" w:sz="8"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150000</w:t>
            </w:r>
          </w:p>
        </w:tc>
        <w:tc>
          <w:tcPr>
            <w:tcW w:w="1746" w:type="dxa"/>
            <w:tcBorders>
              <w:top w:val="single" w:sz="8" w:space="0" w:color="auto"/>
              <w:left w:val="single" w:sz="8" w:space="0" w:color="auto"/>
              <w:bottom w:val="single" w:sz="6" w:space="0" w:color="auto"/>
              <w:right w:val="nil"/>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232923,44</w:t>
            </w:r>
          </w:p>
        </w:tc>
        <w:tc>
          <w:tcPr>
            <w:tcW w:w="1373" w:type="dxa"/>
            <w:tcBorders>
              <w:top w:val="nil"/>
              <w:left w:val="single" w:sz="8" w:space="0" w:color="auto"/>
              <w:bottom w:val="single" w:sz="4" w:space="0" w:color="auto"/>
              <w:right w:val="single" w:sz="8" w:space="0" w:color="auto"/>
            </w:tcBorders>
            <w:shd w:val="clear" w:color="auto" w:fill="auto"/>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155 %</w:t>
            </w:r>
          </w:p>
        </w:tc>
      </w:tr>
      <w:tr w:rsidR="00495125"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2</w:t>
            </w:r>
          </w:p>
        </w:tc>
        <w:tc>
          <w:tcPr>
            <w:tcW w:w="2139" w:type="dxa"/>
            <w:tcBorders>
              <w:top w:val="single" w:sz="8" w:space="0" w:color="auto"/>
              <w:left w:val="single" w:sz="8" w:space="0" w:color="auto"/>
              <w:bottom w:val="single" w:sz="6"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498200</w:t>
            </w:r>
          </w:p>
        </w:tc>
        <w:tc>
          <w:tcPr>
            <w:tcW w:w="1746" w:type="dxa"/>
            <w:tcBorders>
              <w:top w:val="single" w:sz="6" w:space="0" w:color="auto"/>
              <w:left w:val="single" w:sz="8" w:space="0" w:color="auto"/>
              <w:bottom w:val="single" w:sz="6" w:space="0" w:color="auto"/>
              <w:right w:val="nil"/>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498247,75</w:t>
            </w:r>
          </w:p>
        </w:tc>
        <w:tc>
          <w:tcPr>
            <w:tcW w:w="1373" w:type="dxa"/>
            <w:tcBorders>
              <w:top w:val="nil"/>
              <w:left w:val="single" w:sz="8" w:space="0" w:color="auto"/>
              <w:bottom w:val="single" w:sz="4" w:space="0" w:color="auto"/>
              <w:right w:val="single" w:sz="8" w:space="0" w:color="auto"/>
            </w:tcBorders>
            <w:shd w:val="clear" w:color="auto" w:fill="auto"/>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100 %</w:t>
            </w:r>
          </w:p>
        </w:tc>
      </w:tr>
      <w:tr w:rsidR="00495125"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3</w:t>
            </w:r>
          </w:p>
        </w:tc>
        <w:tc>
          <w:tcPr>
            <w:tcW w:w="2139" w:type="dxa"/>
            <w:tcBorders>
              <w:top w:val="single" w:sz="6" w:space="0" w:color="auto"/>
              <w:left w:val="single" w:sz="8" w:space="0" w:color="auto"/>
              <w:bottom w:val="single" w:sz="6"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215000</w:t>
            </w:r>
          </w:p>
        </w:tc>
        <w:tc>
          <w:tcPr>
            <w:tcW w:w="1746" w:type="dxa"/>
            <w:tcBorders>
              <w:top w:val="single" w:sz="6" w:space="0" w:color="auto"/>
              <w:left w:val="single" w:sz="8" w:space="0" w:color="auto"/>
              <w:bottom w:val="single" w:sz="6" w:space="0" w:color="auto"/>
              <w:right w:val="nil"/>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131753,96</w:t>
            </w:r>
          </w:p>
        </w:tc>
        <w:tc>
          <w:tcPr>
            <w:tcW w:w="1373" w:type="dxa"/>
            <w:tcBorders>
              <w:top w:val="nil"/>
              <w:left w:val="single" w:sz="8" w:space="0" w:color="auto"/>
              <w:bottom w:val="single" w:sz="4" w:space="0" w:color="auto"/>
              <w:right w:val="single" w:sz="8" w:space="0" w:color="auto"/>
            </w:tcBorders>
            <w:shd w:val="clear" w:color="auto" w:fill="auto"/>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61 %</w:t>
            </w:r>
          </w:p>
        </w:tc>
      </w:tr>
      <w:tr w:rsidR="00495125"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4</w:t>
            </w:r>
          </w:p>
        </w:tc>
        <w:tc>
          <w:tcPr>
            <w:tcW w:w="2139" w:type="dxa"/>
            <w:tcBorders>
              <w:top w:val="single" w:sz="6" w:space="0" w:color="auto"/>
              <w:left w:val="single" w:sz="8" w:space="0" w:color="auto"/>
              <w:bottom w:val="single" w:sz="6"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249000</w:t>
            </w:r>
          </w:p>
        </w:tc>
        <w:tc>
          <w:tcPr>
            <w:tcW w:w="1746" w:type="dxa"/>
            <w:tcBorders>
              <w:top w:val="single" w:sz="6" w:space="0" w:color="auto"/>
              <w:left w:val="single" w:sz="8" w:space="0" w:color="auto"/>
              <w:bottom w:val="single" w:sz="6" w:space="0" w:color="auto"/>
              <w:right w:val="nil"/>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248925,25</w:t>
            </w:r>
          </w:p>
        </w:tc>
        <w:tc>
          <w:tcPr>
            <w:tcW w:w="1373" w:type="dxa"/>
            <w:tcBorders>
              <w:top w:val="nil"/>
              <w:left w:val="single" w:sz="8" w:space="0" w:color="auto"/>
              <w:bottom w:val="single" w:sz="4" w:space="0" w:color="auto"/>
              <w:right w:val="single" w:sz="8" w:space="0" w:color="auto"/>
            </w:tcBorders>
            <w:shd w:val="clear" w:color="auto" w:fill="auto"/>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100 %</w:t>
            </w:r>
          </w:p>
        </w:tc>
      </w:tr>
      <w:tr w:rsidR="00495125"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xml:space="preserve">Total </w:t>
            </w:r>
          </w:p>
        </w:tc>
        <w:tc>
          <w:tcPr>
            <w:tcW w:w="2139" w:type="dxa"/>
            <w:tcBorders>
              <w:top w:val="single" w:sz="6" w:space="0" w:color="auto"/>
              <w:left w:val="single" w:sz="8" w:space="0" w:color="auto"/>
              <w:bottom w:val="single" w:sz="8" w:space="0" w:color="auto"/>
              <w:right w:val="single" w:sz="8" w:space="0" w:color="auto"/>
            </w:tcBorders>
            <w:shd w:val="clear" w:color="000000" w:fill="C5D9F1"/>
            <w:vAlign w:val="bottom"/>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b/>
                <w:bCs/>
                <w:sz w:val="20"/>
                <w:szCs w:val="20"/>
                <w:lang w:val="en-US" w:eastAsia="es-UY"/>
              </w:rPr>
            </w:pPr>
            <w:r w:rsidRPr="0028122F">
              <w:rPr>
                <w:rFonts w:ascii="Times New Roman" w:eastAsiaTheme="minorEastAsia" w:hAnsi="Times New Roman" w:cs="Times New Roman"/>
                <w:b/>
                <w:bCs/>
                <w:sz w:val="20"/>
                <w:szCs w:val="20"/>
                <w:lang w:val="en-US" w:eastAsia="es-UY"/>
              </w:rPr>
              <w:t>1.112.200</w:t>
            </w:r>
          </w:p>
        </w:tc>
        <w:tc>
          <w:tcPr>
            <w:tcW w:w="1746" w:type="dxa"/>
            <w:tcBorders>
              <w:top w:val="single" w:sz="6" w:space="0" w:color="auto"/>
              <w:left w:val="single" w:sz="8" w:space="0" w:color="auto"/>
              <w:bottom w:val="single" w:sz="8" w:space="0" w:color="auto"/>
              <w:right w:val="single" w:sz="4" w:space="0" w:color="auto"/>
            </w:tcBorders>
            <w:shd w:val="clear" w:color="auto" w:fill="auto"/>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b/>
                <w:bCs/>
                <w:sz w:val="20"/>
                <w:szCs w:val="20"/>
                <w:lang w:val="en-US" w:eastAsia="es-UY"/>
              </w:rPr>
            </w:pPr>
            <w:r w:rsidRPr="0028122F">
              <w:rPr>
                <w:rFonts w:ascii="Times New Roman" w:eastAsiaTheme="minorEastAsia" w:hAnsi="Times New Roman" w:cs="Times New Roman"/>
                <w:b/>
                <w:bCs/>
                <w:sz w:val="20"/>
                <w:szCs w:val="20"/>
                <w:lang w:val="en-US" w:eastAsia="es-UY"/>
              </w:rPr>
              <w:t>1.111.850,4</w:t>
            </w:r>
          </w:p>
        </w:tc>
        <w:tc>
          <w:tcPr>
            <w:tcW w:w="1373" w:type="dxa"/>
            <w:tcBorders>
              <w:top w:val="nil"/>
              <w:left w:val="single" w:sz="8" w:space="0" w:color="auto"/>
              <w:bottom w:val="single" w:sz="4" w:space="0" w:color="auto"/>
              <w:right w:val="single" w:sz="8" w:space="0" w:color="auto"/>
            </w:tcBorders>
            <w:shd w:val="clear" w:color="auto" w:fill="auto"/>
          </w:tcPr>
          <w:p w:rsidR="00495125" w:rsidRPr="0028122F" w:rsidRDefault="00495125" w:rsidP="00495125">
            <w:pPr>
              <w:widowControl w:val="0"/>
              <w:kinsoku w:val="0"/>
              <w:overflowPunct w:val="0"/>
              <w:autoSpaceDE w:val="0"/>
              <w:autoSpaceDN w:val="0"/>
              <w:adjustRightInd w:val="0"/>
              <w:ind w:right="234"/>
              <w:jc w:val="both"/>
              <w:rPr>
                <w:rFonts w:ascii="Times New Roman" w:eastAsiaTheme="minorEastAsia" w:hAnsi="Times New Roman" w:cs="Times New Roman"/>
                <w:b/>
                <w:bCs/>
                <w:sz w:val="20"/>
                <w:szCs w:val="20"/>
                <w:lang w:val="en-US" w:eastAsia="es-UY"/>
              </w:rPr>
            </w:pPr>
            <w:r w:rsidRPr="0028122F">
              <w:rPr>
                <w:rFonts w:ascii="Times New Roman" w:eastAsiaTheme="minorEastAsia" w:hAnsi="Times New Roman" w:cs="Times New Roman"/>
                <w:b/>
                <w:bCs/>
                <w:sz w:val="20"/>
                <w:szCs w:val="20"/>
                <w:lang w:val="en-US" w:eastAsia="es-UY"/>
              </w:rPr>
              <w:t>99,968%</w:t>
            </w:r>
          </w:p>
        </w:tc>
      </w:tr>
    </w:tbl>
    <w:p w:rsidR="008C02CE" w:rsidRPr="0028122F" w:rsidRDefault="008C02CE" w:rsidP="00A36BF1">
      <w:pPr>
        <w:spacing w:after="0" w:line="240" w:lineRule="auto"/>
        <w:jc w:val="both"/>
        <w:rPr>
          <w:rFonts w:ascii="Times New Roman" w:eastAsia="Times New Roman" w:hAnsi="Times New Roman" w:cs="Times New Roman"/>
          <w:lang w:val="en-US" w:eastAsia="es-UY"/>
        </w:rPr>
      </w:pPr>
    </w:p>
    <w:p w:rsidR="003E073A" w:rsidRPr="0028122F" w:rsidRDefault="00AB4271" w:rsidP="00A36BF1">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outcomes 2 and 4 show no deviations in the implementation that </w:t>
      </w:r>
      <w:r w:rsidR="00856C58">
        <w:rPr>
          <w:rFonts w:ascii="Times New Roman" w:eastAsia="Times New Roman" w:hAnsi="Times New Roman" w:cs="Times New Roman"/>
          <w:lang w:val="en-US" w:eastAsia="es-UY"/>
        </w:rPr>
        <w:t>was as</w:t>
      </w:r>
      <w:r w:rsidRPr="0028122F">
        <w:rPr>
          <w:rFonts w:ascii="Times New Roman" w:eastAsia="Times New Roman" w:hAnsi="Times New Roman" w:cs="Times New Roman"/>
          <w:lang w:val="en-US" w:eastAsia="es-UY"/>
        </w:rPr>
        <w:t xml:space="preserve"> </w:t>
      </w:r>
      <w:r w:rsidR="00790092" w:rsidRPr="0028122F">
        <w:rPr>
          <w:rFonts w:ascii="Times New Roman" w:eastAsia="Times New Roman" w:hAnsi="Times New Roman" w:cs="Times New Roman"/>
          <w:lang w:val="en-US" w:eastAsia="es-UY"/>
        </w:rPr>
        <w:t>originally</w:t>
      </w:r>
      <w:r w:rsidRPr="0028122F">
        <w:rPr>
          <w:rFonts w:ascii="Times New Roman" w:eastAsia="Times New Roman" w:hAnsi="Times New Roman" w:cs="Times New Roman"/>
          <w:lang w:val="en-US" w:eastAsia="es-UY"/>
        </w:rPr>
        <w:t xml:space="preserve"> planned in the PRODOC. The execution of the outcome 1, as in the case of Uruguay, had an over performance (155%), receiving fund tr</w:t>
      </w:r>
      <w:r w:rsidR="00856C58">
        <w:rPr>
          <w:rFonts w:ascii="Times New Roman" w:eastAsia="Times New Roman" w:hAnsi="Times New Roman" w:cs="Times New Roman"/>
          <w:lang w:val="en-US" w:eastAsia="es-UY"/>
        </w:rPr>
        <w:t>anspositions from outcome 3</w:t>
      </w:r>
      <w:r w:rsidRPr="0028122F">
        <w:rPr>
          <w:rFonts w:ascii="Times New Roman" w:eastAsia="Times New Roman" w:hAnsi="Times New Roman" w:cs="Times New Roman"/>
          <w:lang w:val="en-US" w:eastAsia="es-UY"/>
        </w:rPr>
        <w:t xml:space="preserve"> (Pilot Projects), but an important difference, </w:t>
      </w:r>
      <w:r w:rsidR="0028122F" w:rsidRPr="0028122F">
        <w:rPr>
          <w:rFonts w:ascii="Times New Roman" w:eastAsia="Times New Roman" w:hAnsi="Times New Roman" w:cs="Times New Roman"/>
          <w:lang w:val="en-US" w:eastAsia="es-UY"/>
        </w:rPr>
        <w:t>according</w:t>
      </w:r>
      <w:r w:rsidRPr="0028122F">
        <w:rPr>
          <w:rFonts w:ascii="Times New Roman" w:eastAsia="Times New Roman" w:hAnsi="Times New Roman" w:cs="Times New Roman"/>
          <w:lang w:val="en-US" w:eastAsia="es-UY"/>
        </w:rPr>
        <w:t xml:space="preserve"> to the financial execution data</w:t>
      </w:r>
      <w:r w:rsidR="00856C58">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was the greater efforts to develop the program of </w:t>
      </w:r>
      <w:r w:rsidR="00856C58" w:rsidRPr="0028122F">
        <w:rPr>
          <w:rFonts w:ascii="Times New Roman" w:eastAsia="Times New Roman" w:hAnsi="Times New Roman" w:cs="Times New Roman"/>
          <w:lang w:val="en-US" w:eastAsia="es-UY"/>
        </w:rPr>
        <w:t>monitoring and</w:t>
      </w:r>
      <w:r w:rsidRPr="0028122F">
        <w:rPr>
          <w:rFonts w:ascii="Times New Roman" w:eastAsia="Times New Roman" w:hAnsi="Times New Roman" w:cs="Times New Roman"/>
          <w:lang w:val="en-US" w:eastAsia="es-UY"/>
        </w:rPr>
        <w:t xml:space="preserve"> the integrated information system to support decision-making and management of RPMF. </w:t>
      </w:r>
      <w:r w:rsidR="0028122F" w:rsidRPr="0028122F">
        <w:rPr>
          <w:rFonts w:ascii="Times New Roman" w:eastAsia="Times New Roman" w:hAnsi="Times New Roman" w:cs="Times New Roman"/>
          <w:lang w:val="en-US" w:eastAsia="es-UY"/>
        </w:rPr>
        <w:t>These results</w:t>
      </w:r>
      <w:r w:rsidRPr="0028122F">
        <w:rPr>
          <w:rFonts w:ascii="Times New Roman" w:eastAsia="Times New Roman" w:hAnsi="Times New Roman" w:cs="Times New Roman"/>
          <w:lang w:val="en-US" w:eastAsia="es-UY"/>
        </w:rPr>
        <w:t xml:space="preserve"> were consistent</w:t>
      </w:r>
      <w:r w:rsidR="00856C58">
        <w:rPr>
          <w:rFonts w:ascii="Times New Roman" w:eastAsia="Times New Roman" w:hAnsi="Times New Roman" w:cs="Times New Roman"/>
          <w:lang w:val="en-US" w:eastAsia="es-UY"/>
        </w:rPr>
        <w:t xml:space="preserve"> with the findings in</w:t>
      </w:r>
      <w:r w:rsidRPr="0028122F">
        <w:rPr>
          <w:rFonts w:ascii="Times New Roman" w:eastAsia="Times New Roman" w:hAnsi="Times New Roman" w:cs="Times New Roman"/>
          <w:lang w:val="en-US" w:eastAsia="es-UY"/>
        </w:rPr>
        <w:t xml:space="preserve"> field visits of the TE. The financial performance in outcome 3 (pilot projects) in Argentina is closer to the expected in the PROCOM than in the </w:t>
      </w:r>
      <w:r w:rsidR="00790092" w:rsidRPr="0028122F">
        <w:rPr>
          <w:rFonts w:ascii="Times New Roman" w:eastAsia="Times New Roman" w:hAnsi="Times New Roman" w:cs="Times New Roman"/>
          <w:lang w:val="en-US" w:eastAsia="es-UY"/>
        </w:rPr>
        <w:t>Uruguayan</w:t>
      </w:r>
      <w:r w:rsidRPr="0028122F">
        <w:rPr>
          <w:rFonts w:ascii="Times New Roman" w:eastAsia="Times New Roman" w:hAnsi="Times New Roman" w:cs="Times New Roman"/>
          <w:lang w:val="en-US" w:eastAsia="es-UY"/>
        </w:rPr>
        <w:t xml:space="preserve"> component, which is also consistent with the interviews information.</w:t>
      </w:r>
    </w:p>
    <w:p w:rsidR="00833C36" w:rsidRPr="0028122F" w:rsidRDefault="00833C36" w:rsidP="00A36BF1">
      <w:pPr>
        <w:spacing w:after="0" w:line="240" w:lineRule="auto"/>
        <w:jc w:val="both"/>
        <w:rPr>
          <w:rFonts w:ascii="Times New Roman" w:eastAsia="Times New Roman" w:hAnsi="Times New Roman" w:cs="Times New Roman"/>
          <w:lang w:val="en-US" w:eastAsia="es-UY"/>
        </w:rPr>
      </w:pPr>
    </w:p>
    <w:p w:rsidR="00833C36" w:rsidRPr="0028122F" w:rsidRDefault="00833C36" w:rsidP="00833C36">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Table 6 shows the budget execution result for the Regional component of the project.</w:t>
      </w:r>
    </w:p>
    <w:p w:rsidR="00856C58" w:rsidRDefault="00856C58">
      <w:pPr>
        <w:rPr>
          <w:rFonts w:ascii="Times New Roman" w:eastAsia="Calibri" w:hAnsi="Times New Roman" w:cs="Times New Roman"/>
          <w:color w:val="000000"/>
          <w:lang w:val="en-US" w:eastAsia="es-UY"/>
        </w:rPr>
      </w:pPr>
      <w:r>
        <w:rPr>
          <w:rFonts w:ascii="Times New Roman" w:eastAsia="Calibri" w:hAnsi="Times New Roman" w:cs="Times New Roman"/>
          <w:color w:val="000000"/>
          <w:lang w:val="en-US" w:eastAsia="es-UY"/>
        </w:rPr>
        <w:br w:type="page"/>
      </w:r>
    </w:p>
    <w:p w:rsidR="00833C36" w:rsidRPr="0028122F" w:rsidRDefault="00833C36" w:rsidP="00833C36">
      <w:pPr>
        <w:widowControl w:val="0"/>
        <w:kinsoku w:val="0"/>
        <w:overflowPunct w:val="0"/>
        <w:autoSpaceDE w:val="0"/>
        <w:autoSpaceDN w:val="0"/>
        <w:adjustRightInd w:val="0"/>
        <w:spacing w:after="0" w:line="240" w:lineRule="auto"/>
        <w:ind w:left="709" w:right="234"/>
        <w:jc w:val="both"/>
        <w:rPr>
          <w:rFonts w:ascii="Times New Roman" w:eastAsia="Calibri" w:hAnsi="Times New Roman" w:cs="Times New Roman"/>
          <w:color w:val="000000"/>
          <w:lang w:val="en-US" w:eastAsia="es-UY"/>
        </w:rPr>
      </w:pPr>
    </w:p>
    <w:p w:rsidR="00833C36" w:rsidRPr="0028122F" w:rsidRDefault="00833C36" w:rsidP="00833C36">
      <w:pPr>
        <w:keepNext/>
        <w:widowControl w:val="0"/>
        <w:autoSpaceDE w:val="0"/>
        <w:autoSpaceDN w:val="0"/>
        <w:adjustRightInd w:val="0"/>
        <w:spacing w:after="200" w:line="240" w:lineRule="auto"/>
        <w:ind w:left="567"/>
        <w:rPr>
          <w:rFonts w:ascii="Times New Roman" w:eastAsiaTheme="minorEastAsia" w:hAnsi="Times New Roman" w:cs="Times New Roman"/>
          <w:i/>
          <w:iCs/>
          <w:lang w:val="en-US" w:eastAsia="es-UY"/>
        </w:rPr>
      </w:pPr>
      <w:r w:rsidRPr="0028122F">
        <w:rPr>
          <w:rFonts w:ascii="Times New Roman" w:eastAsiaTheme="minorEastAsia" w:hAnsi="Times New Roman" w:cs="Times New Roman"/>
          <w:i/>
          <w:iCs/>
          <w:lang w:val="en-US" w:eastAsia="es-UY"/>
        </w:rPr>
        <w:t>Table 6 GEF Budget executed by outcome for the Regional component of the project</w:t>
      </w:r>
    </w:p>
    <w:tbl>
      <w:tblPr>
        <w:tblStyle w:val="Tablaconcuadrcula"/>
        <w:tblW w:w="0" w:type="auto"/>
        <w:tblInd w:w="589" w:type="dxa"/>
        <w:tblLook w:val="04A0" w:firstRow="1" w:lastRow="0" w:firstColumn="1" w:lastColumn="0" w:noHBand="0" w:noVBand="1"/>
      </w:tblPr>
      <w:tblGrid>
        <w:gridCol w:w="2224"/>
        <w:gridCol w:w="2139"/>
        <w:gridCol w:w="1746"/>
        <w:gridCol w:w="1373"/>
      </w:tblGrid>
      <w:tr w:rsidR="00833C36" w:rsidRPr="0028122F" w:rsidTr="00D15544">
        <w:tc>
          <w:tcPr>
            <w:tcW w:w="2224" w:type="dxa"/>
            <w:tcBorders>
              <w:top w:val="single" w:sz="8" w:space="0" w:color="auto"/>
              <w:left w:val="single" w:sz="8" w:space="0" w:color="auto"/>
              <w:bottom w:val="single" w:sz="8"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Outcomes</w:t>
            </w:r>
          </w:p>
        </w:tc>
        <w:tc>
          <w:tcPr>
            <w:tcW w:w="2139" w:type="dxa"/>
            <w:tcBorders>
              <w:top w:val="single" w:sz="8" w:space="0" w:color="auto"/>
              <w:left w:val="single" w:sz="4" w:space="0" w:color="auto"/>
              <w:bottom w:val="single" w:sz="8"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xml:space="preserve"> Total Budget in PRODOC</w:t>
            </w:r>
          </w:p>
        </w:tc>
        <w:tc>
          <w:tcPr>
            <w:tcW w:w="1746" w:type="dxa"/>
            <w:tcBorders>
              <w:top w:val="single" w:sz="8" w:space="0" w:color="auto"/>
              <w:left w:val="single" w:sz="8" w:space="0" w:color="auto"/>
              <w:bottom w:val="single" w:sz="8"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Executed budget</w:t>
            </w:r>
          </w:p>
        </w:tc>
        <w:tc>
          <w:tcPr>
            <w:tcW w:w="1373" w:type="dxa"/>
            <w:tcBorders>
              <w:top w:val="single" w:sz="8" w:space="0" w:color="auto"/>
              <w:left w:val="single" w:sz="8" w:space="0" w:color="auto"/>
              <w:bottom w:val="single" w:sz="8"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execution</w:t>
            </w:r>
          </w:p>
        </w:tc>
      </w:tr>
      <w:tr w:rsidR="00833C36" w:rsidRPr="0028122F" w:rsidTr="00D15544">
        <w:tc>
          <w:tcPr>
            <w:tcW w:w="2224"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1</w:t>
            </w:r>
          </w:p>
        </w:tc>
        <w:tc>
          <w:tcPr>
            <w:tcW w:w="2139"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100.000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36.998</w:t>
            </w:r>
          </w:p>
        </w:tc>
        <w:tc>
          <w:tcPr>
            <w:tcW w:w="1373" w:type="dxa"/>
            <w:tcBorders>
              <w:top w:val="nil"/>
              <w:left w:val="single" w:sz="8"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37 %</w:t>
            </w:r>
          </w:p>
        </w:tc>
      </w:tr>
      <w:tr w:rsidR="00833C36"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2</w:t>
            </w:r>
          </w:p>
        </w:tc>
        <w:tc>
          <w:tcPr>
            <w:tcW w:w="2139"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75.000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0</w:t>
            </w:r>
          </w:p>
        </w:tc>
        <w:tc>
          <w:tcPr>
            <w:tcW w:w="1373" w:type="dxa"/>
            <w:tcBorders>
              <w:top w:val="nil"/>
              <w:left w:val="single" w:sz="8"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0 %</w:t>
            </w:r>
          </w:p>
        </w:tc>
      </w:tr>
      <w:tr w:rsidR="00833C36"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3</w:t>
            </w:r>
          </w:p>
        </w:tc>
        <w:tc>
          <w:tcPr>
            <w:tcW w:w="2139"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25.000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0</w:t>
            </w:r>
          </w:p>
        </w:tc>
        <w:tc>
          <w:tcPr>
            <w:tcW w:w="1373" w:type="dxa"/>
            <w:tcBorders>
              <w:top w:val="nil"/>
              <w:left w:val="single" w:sz="8"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0 %</w:t>
            </w:r>
          </w:p>
        </w:tc>
      </w:tr>
      <w:tr w:rsidR="00833C36"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sz w:val="20"/>
                <w:szCs w:val="20"/>
                <w:lang w:val="en-US" w:eastAsia="es-UY"/>
              </w:rPr>
              <w:t>Outcome 4</w:t>
            </w:r>
          </w:p>
        </w:tc>
        <w:tc>
          <w:tcPr>
            <w:tcW w:w="2139"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75.000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78.405</w:t>
            </w:r>
          </w:p>
        </w:tc>
        <w:tc>
          <w:tcPr>
            <w:tcW w:w="1373" w:type="dxa"/>
            <w:tcBorders>
              <w:top w:val="nil"/>
              <w:left w:val="single" w:sz="8"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105 %</w:t>
            </w:r>
          </w:p>
        </w:tc>
      </w:tr>
      <w:tr w:rsidR="00833C36"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Outcome 5</w:t>
            </w:r>
          </w:p>
        </w:tc>
        <w:tc>
          <w:tcPr>
            <w:tcW w:w="2139"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402.000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522.208</w:t>
            </w:r>
          </w:p>
        </w:tc>
        <w:tc>
          <w:tcPr>
            <w:tcW w:w="1373" w:type="dxa"/>
            <w:tcBorders>
              <w:top w:val="nil"/>
              <w:left w:val="single" w:sz="8"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sz w:val="20"/>
                <w:szCs w:val="20"/>
                <w:lang w:val="en-US" w:eastAsia="es-UY"/>
              </w:rPr>
            </w:pPr>
            <w:r w:rsidRPr="0028122F">
              <w:rPr>
                <w:rFonts w:ascii="Times New Roman" w:eastAsiaTheme="minorEastAsia" w:hAnsi="Times New Roman" w:cs="Times New Roman"/>
                <w:sz w:val="20"/>
                <w:szCs w:val="20"/>
                <w:lang w:val="en-US" w:eastAsia="es-UY"/>
              </w:rPr>
              <w:t>130%</w:t>
            </w:r>
          </w:p>
        </w:tc>
      </w:tr>
      <w:tr w:rsidR="00833C36" w:rsidRPr="0028122F" w:rsidTr="00D15544">
        <w:tc>
          <w:tcPr>
            <w:tcW w:w="2224" w:type="dxa"/>
            <w:tcBorders>
              <w:top w:val="nil"/>
              <w:left w:val="single" w:sz="4" w:space="0" w:color="auto"/>
              <w:bottom w:val="single" w:sz="4"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Calibri" w:hAnsi="Times New Roman" w:cs="Times New Roman"/>
                <w:color w:val="000000"/>
                <w:lang w:val="en-US" w:eastAsia="es-UY"/>
              </w:rPr>
            </w:pPr>
            <w:r w:rsidRPr="0028122F">
              <w:rPr>
                <w:rFonts w:ascii="Times New Roman" w:eastAsiaTheme="minorEastAsia" w:hAnsi="Times New Roman" w:cs="Times New Roman"/>
                <w:b/>
                <w:bCs/>
                <w:sz w:val="20"/>
                <w:szCs w:val="20"/>
                <w:lang w:val="en-US" w:eastAsia="es-UY"/>
              </w:rPr>
              <w:t xml:space="preserve">Total </w:t>
            </w:r>
          </w:p>
        </w:tc>
        <w:tc>
          <w:tcPr>
            <w:tcW w:w="2139" w:type="dxa"/>
            <w:tcBorders>
              <w:top w:val="nil"/>
              <w:left w:val="single" w:sz="4" w:space="0" w:color="auto"/>
              <w:bottom w:val="single" w:sz="4" w:space="0" w:color="auto"/>
              <w:right w:val="single" w:sz="4" w:space="0" w:color="auto"/>
            </w:tcBorders>
            <w:shd w:val="clear" w:color="000000" w:fill="C5D9F1"/>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b/>
                <w:bCs/>
                <w:sz w:val="20"/>
                <w:szCs w:val="20"/>
                <w:lang w:val="en-US" w:eastAsia="es-UY"/>
              </w:rPr>
            </w:pPr>
            <w:r w:rsidRPr="0028122F">
              <w:rPr>
                <w:rFonts w:ascii="Times New Roman" w:eastAsiaTheme="minorEastAsia" w:hAnsi="Times New Roman" w:cs="Times New Roman"/>
                <w:b/>
                <w:bCs/>
                <w:sz w:val="20"/>
                <w:szCs w:val="20"/>
                <w:lang w:val="en-US" w:eastAsia="es-UY"/>
              </w:rPr>
              <w:t>677.000</w:t>
            </w:r>
          </w:p>
        </w:tc>
        <w:tc>
          <w:tcPr>
            <w:tcW w:w="1746" w:type="dxa"/>
            <w:tcBorders>
              <w:top w:val="nil"/>
              <w:left w:val="single" w:sz="4" w:space="0" w:color="auto"/>
              <w:bottom w:val="single" w:sz="4" w:space="0" w:color="auto"/>
              <w:right w:val="single" w:sz="4"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b/>
                <w:bCs/>
                <w:sz w:val="20"/>
                <w:szCs w:val="20"/>
                <w:lang w:val="en-US" w:eastAsia="es-UY"/>
              </w:rPr>
            </w:pPr>
            <w:r w:rsidRPr="0028122F">
              <w:rPr>
                <w:rFonts w:ascii="Times New Roman" w:eastAsiaTheme="minorEastAsia" w:hAnsi="Times New Roman" w:cs="Times New Roman"/>
                <w:b/>
                <w:bCs/>
                <w:sz w:val="20"/>
                <w:szCs w:val="20"/>
                <w:lang w:val="en-US" w:eastAsia="es-UY"/>
              </w:rPr>
              <w:t>637.611</w:t>
            </w:r>
          </w:p>
        </w:tc>
        <w:tc>
          <w:tcPr>
            <w:tcW w:w="1373" w:type="dxa"/>
            <w:tcBorders>
              <w:top w:val="nil"/>
              <w:left w:val="single" w:sz="8" w:space="0" w:color="auto"/>
              <w:bottom w:val="single" w:sz="8" w:space="0" w:color="auto"/>
              <w:right w:val="single" w:sz="8" w:space="0" w:color="auto"/>
            </w:tcBorders>
            <w:shd w:val="clear" w:color="auto" w:fill="auto"/>
            <w:vAlign w:val="bottom"/>
          </w:tcPr>
          <w:p w:rsidR="00833C36" w:rsidRPr="0028122F" w:rsidRDefault="00833C36" w:rsidP="00833C36">
            <w:pPr>
              <w:widowControl w:val="0"/>
              <w:kinsoku w:val="0"/>
              <w:overflowPunct w:val="0"/>
              <w:autoSpaceDE w:val="0"/>
              <w:autoSpaceDN w:val="0"/>
              <w:adjustRightInd w:val="0"/>
              <w:ind w:right="234"/>
              <w:jc w:val="both"/>
              <w:rPr>
                <w:rFonts w:ascii="Times New Roman" w:eastAsiaTheme="minorEastAsia" w:hAnsi="Times New Roman" w:cs="Times New Roman"/>
                <w:b/>
                <w:bCs/>
                <w:sz w:val="20"/>
                <w:szCs w:val="20"/>
                <w:lang w:val="en-US" w:eastAsia="es-UY"/>
              </w:rPr>
            </w:pPr>
            <w:r w:rsidRPr="0028122F">
              <w:rPr>
                <w:rFonts w:ascii="Times New Roman" w:eastAsiaTheme="minorEastAsia" w:hAnsi="Times New Roman" w:cs="Times New Roman"/>
                <w:sz w:val="20"/>
                <w:szCs w:val="20"/>
                <w:lang w:val="en-US" w:eastAsia="es-UY"/>
              </w:rPr>
              <w:t>94 %</w:t>
            </w:r>
          </w:p>
        </w:tc>
      </w:tr>
    </w:tbl>
    <w:p w:rsidR="00833C36" w:rsidRPr="0028122F" w:rsidRDefault="00833C36" w:rsidP="00A36BF1">
      <w:pPr>
        <w:spacing w:after="0" w:line="240" w:lineRule="auto"/>
        <w:jc w:val="both"/>
        <w:rPr>
          <w:rFonts w:ascii="Times New Roman" w:eastAsia="Times New Roman" w:hAnsi="Times New Roman" w:cs="Times New Roman"/>
          <w:lang w:val="en-US" w:eastAsia="es-UY"/>
        </w:rPr>
      </w:pPr>
    </w:p>
    <w:p w:rsidR="003E073A" w:rsidRPr="0028122F" w:rsidRDefault="003E073A" w:rsidP="00A36BF1">
      <w:pPr>
        <w:spacing w:after="0" w:line="240" w:lineRule="auto"/>
        <w:jc w:val="both"/>
        <w:rPr>
          <w:rFonts w:ascii="Times New Roman" w:eastAsia="Times New Roman" w:hAnsi="Times New Roman" w:cs="Times New Roman"/>
          <w:lang w:val="en-US" w:eastAsia="es-UY"/>
        </w:rPr>
      </w:pPr>
    </w:p>
    <w:p w:rsidR="003C4D3E" w:rsidRPr="0028122F" w:rsidRDefault="003C4D3E" w:rsidP="003C4D3E">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financial performance shows that the outcomes 2 and 3 in the regional component was zero in relation to the provisions </w:t>
      </w:r>
      <w:r w:rsidR="00790092" w:rsidRPr="0028122F">
        <w:rPr>
          <w:rFonts w:ascii="Times New Roman" w:eastAsia="Times New Roman" w:hAnsi="Times New Roman" w:cs="Times New Roman"/>
          <w:lang w:val="en-US" w:eastAsia="es-UY"/>
        </w:rPr>
        <w:t xml:space="preserve">of the PRODOC, and </w:t>
      </w:r>
      <w:r w:rsidR="00856C58">
        <w:rPr>
          <w:rFonts w:ascii="Times New Roman" w:eastAsia="Times New Roman" w:hAnsi="Times New Roman" w:cs="Times New Roman"/>
          <w:lang w:val="en-US" w:eastAsia="es-UY"/>
        </w:rPr>
        <w:t xml:space="preserve">showed </w:t>
      </w:r>
      <w:r w:rsidR="00790092" w:rsidRPr="0028122F">
        <w:rPr>
          <w:rFonts w:ascii="Times New Roman" w:eastAsia="Times New Roman" w:hAnsi="Times New Roman" w:cs="Times New Roman"/>
          <w:lang w:val="en-US" w:eastAsia="es-UY"/>
        </w:rPr>
        <w:t>an under execution</w:t>
      </w:r>
      <w:r w:rsidR="00856C58">
        <w:rPr>
          <w:rFonts w:ascii="Times New Roman" w:eastAsia="Times New Roman" w:hAnsi="Times New Roman" w:cs="Times New Roman"/>
          <w:lang w:val="en-US" w:eastAsia="es-UY"/>
        </w:rPr>
        <w:t xml:space="preserve"> of 63% in</w:t>
      </w:r>
      <w:r w:rsidRPr="0028122F">
        <w:rPr>
          <w:rFonts w:ascii="Times New Roman" w:eastAsia="Times New Roman" w:hAnsi="Times New Roman" w:cs="Times New Roman"/>
          <w:lang w:val="en-US" w:eastAsia="es-UY"/>
        </w:rPr>
        <w:t xml:space="preserve"> outcome 1. These data reflect the aforementioned difficulties in project governance and limited capacities </w:t>
      </w:r>
      <w:r w:rsidR="00856C58" w:rsidRPr="0028122F">
        <w:rPr>
          <w:rFonts w:ascii="Times New Roman" w:eastAsia="Times New Roman" w:hAnsi="Times New Roman" w:cs="Times New Roman"/>
          <w:lang w:val="en-US" w:eastAsia="es-UY"/>
        </w:rPr>
        <w:t>to articulate actors and linking political directives guidelines</w:t>
      </w:r>
      <w:r w:rsidRPr="0028122F">
        <w:rPr>
          <w:rFonts w:ascii="Times New Roman" w:eastAsia="Times New Roman" w:hAnsi="Times New Roman" w:cs="Times New Roman"/>
          <w:lang w:val="en-US" w:eastAsia="es-UY"/>
        </w:rPr>
        <w:t xml:space="preserve"> by regional coordination. The outcome 4, which was the most important in relation to targets of binational interest, although it had a performance slightly higher than expected in the </w:t>
      </w:r>
      <w:r w:rsidR="00790092" w:rsidRPr="0028122F">
        <w:rPr>
          <w:rFonts w:ascii="Times New Roman" w:eastAsia="Times New Roman" w:hAnsi="Times New Roman" w:cs="Times New Roman"/>
          <w:lang w:val="en-US" w:eastAsia="es-UY"/>
        </w:rPr>
        <w:t>design, did</w:t>
      </w:r>
      <w:r w:rsidRPr="0028122F">
        <w:rPr>
          <w:rFonts w:ascii="Times New Roman" w:eastAsia="Times New Roman" w:hAnsi="Times New Roman" w:cs="Times New Roman"/>
          <w:lang w:val="en-US" w:eastAsia="es-UY"/>
        </w:rPr>
        <w:t xml:space="preserve"> not achieve any of the expected results and showed the worst cost-efficiency </w:t>
      </w:r>
      <w:r w:rsidR="00790092" w:rsidRPr="0028122F">
        <w:rPr>
          <w:rFonts w:ascii="Times New Roman" w:eastAsia="Times New Roman" w:hAnsi="Times New Roman" w:cs="Times New Roman"/>
          <w:lang w:val="en-US" w:eastAsia="es-UY"/>
        </w:rPr>
        <w:t>performance</w:t>
      </w:r>
      <w:r w:rsidRPr="0028122F">
        <w:rPr>
          <w:rFonts w:ascii="Times New Roman" w:eastAsia="Times New Roman" w:hAnsi="Times New Roman" w:cs="Times New Roman"/>
          <w:lang w:val="en-US" w:eastAsia="es-UY"/>
        </w:rPr>
        <w:t>.</w:t>
      </w:r>
    </w:p>
    <w:p w:rsidR="000121BF" w:rsidRPr="0028122F" w:rsidRDefault="000121BF" w:rsidP="003C4D3E">
      <w:pPr>
        <w:spacing w:after="0" w:line="240" w:lineRule="auto"/>
        <w:jc w:val="both"/>
        <w:rPr>
          <w:rFonts w:ascii="Times New Roman" w:eastAsia="Times New Roman" w:hAnsi="Times New Roman" w:cs="Times New Roman"/>
          <w:lang w:val="en-US" w:eastAsia="es-UY"/>
        </w:rPr>
      </w:pPr>
    </w:p>
    <w:p w:rsidR="003C4D3E" w:rsidRPr="0028122F" w:rsidRDefault="003C4D3E" w:rsidP="003C4D3E">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In short, considering GEF resources, the financial implementation in Uruguay and Argentina components was very good, and most of the funds were executed as planned, but in the case of the regional component, the execution was not satisfactory.</w:t>
      </w:r>
      <w:r w:rsidR="00856C58">
        <w:rPr>
          <w:rFonts w:ascii="Times New Roman" w:eastAsia="Times New Roman" w:hAnsi="Times New Roman" w:cs="Times New Roman"/>
          <w:lang w:val="en-US" w:eastAsia="es-UY"/>
        </w:rPr>
        <w:t xml:space="preserve"> If </w:t>
      </w:r>
      <w:r w:rsidRPr="0028122F">
        <w:rPr>
          <w:rFonts w:ascii="Times New Roman" w:eastAsia="Times New Roman" w:hAnsi="Times New Roman" w:cs="Times New Roman"/>
          <w:lang w:val="en-US" w:eastAsia="es-UY"/>
        </w:rPr>
        <w:t xml:space="preserve">counterpart contributions specified in the document are included, the efficiency is </w:t>
      </w:r>
      <w:r w:rsidR="00856C58">
        <w:rPr>
          <w:rFonts w:ascii="Times New Roman" w:eastAsia="Times New Roman" w:hAnsi="Times New Roman" w:cs="Times New Roman"/>
          <w:lang w:val="en-US" w:eastAsia="es-UY"/>
        </w:rPr>
        <w:t xml:space="preserve">even </w:t>
      </w:r>
      <w:r w:rsidRPr="0028122F">
        <w:rPr>
          <w:rFonts w:ascii="Times New Roman" w:eastAsia="Times New Roman" w:hAnsi="Times New Roman" w:cs="Times New Roman"/>
          <w:lang w:val="en-US" w:eastAsia="es-UY"/>
        </w:rPr>
        <w:t>lower. Considering all the variables mentioned the terminal evaluation score for this item is MS.</w:t>
      </w:r>
    </w:p>
    <w:p w:rsidR="003C4D3E" w:rsidRPr="0028122F" w:rsidRDefault="003C4D3E" w:rsidP="003C4D3E">
      <w:pPr>
        <w:spacing w:after="0" w:line="240" w:lineRule="auto"/>
        <w:jc w:val="both"/>
        <w:rPr>
          <w:rFonts w:ascii="Times New Roman" w:eastAsia="Times New Roman" w:hAnsi="Times New Roman" w:cs="Times New Roman"/>
          <w:lang w:val="en-US" w:eastAsia="es-UY"/>
        </w:rPr>
      </w:pPr>
    </w:p>
    <w:p w:rsidR="003C4D3E" w:rsidRPr="0028122F" w:rsidRDefault="003C4D3E" w:rsidP="00FA45CE">
      <w:pPr>
        <w:pStyle w:val="Ttulo3"/>
        <w:numPr>
          <w:ilvl w:val="0"/>
          <w:numId w:val="14"/>
        </w:numPr>
        <w:rPr>
          <w:rFonts w:ascii="Times New Roman" w:hAnsi="Times New Roman" w:cs="Times New Roman"/>
          <w:lang w:val="en-US"/>
        </w:rPr>
      </w:pPr>
      <w:bookmarkStart w:id="25" w:name="_Toc419252129"/>
      <w:r w:rsidRPr="0028122F">
        <w:rPr>
          <w:rFonts w:ascii="Times New Roman" w:hAnsi="Times New Roman" w:cs="Times New Roman"/>
          <w:lang w:val="en-US"/>
        </w:rPr>
        <w:t>Sustainability:</w:t>
      </w:r>
      <w:bookmarkEnd w:id="25"/>
    </w:p>
    <w:p w:rsidR="001823C0" w:rsidRPr="0028122F" w:rsidRDefault="003C4D3E" w:rsidP="003C4D3E">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To what extent is there financial, institutional, socioeconomic or environmental risks to </w:t>
      </w:r>
      <w:r w:rsidR="00790092" w:rsidRPr="0028122F">
        <w:rPr>
          <w:rFonts w:ascii="Times New Roman" w:eastAsia="Times New Roman" w:hAnsi="Times New Roman" w:cs="Times New Roman"/>
          <w:lang w:val="en-US" w:eastAsia="es-UY"/>
        </w:rPr>
        <w:t>sustain,</w:t>
      </w:r>
      <w:r w:rsidRPr="0028122F">
        <w:rPr>
          <w:rFonts w:ascii="Times New Roman" w:eastAsia="Times New Roman" w:hAnsi="Times New Roman" w:cs="Times New Roman"/>
          <w:lang w:val="en-US" w:eastAsia="es-UY"/>
        </w:rPr>
        <w:t xml:space="preserve"> the project results in the long term?</w:t>
      </w:r>
    </w:p>
    <w:p w:rsidR="00790092" w:rsidRPr="0028122F" w:rsidRDefault="00790092" w:rsidP="003C4D3E">
      <w:pPr>
        <w:spacing w:after="0" w:line="240" w:lineRule="auto"/>
        <w:jc w:val="both"/>
        <w:rPr>
          <w:rFonts w:ascii="Times New Roman" w:eastAsia="Times New Roman" w:hAnsi="Times New Roman" w:cs="Times New Roman"/>
          <w:lang w:val="en-US" w:eastAsia="es-UY"/>
        </w:rPr>
      </w:pPr>
    </w:p>
    <w:p w:rsidR="00790092" w:rsidRPr="0028122F" w:rsidRDefault="00856C58" w:rsidP="003C4D3E">
      <w:pPr>
        <w:spacing w:after="0" w:line="240" w:lineRule="auto"/>
        <w:jc w:val="both"/>
        <w:rPr>
          <w:rFonts w:ascii="Times New Roman" w:eastAsia="Times New Roman" w:hAnsi="Times New Roman" w:cs="Times New Roman"/>
          <w:lang w:val="en-US" w:eastAsia="es-UY"/>
        </w:rPr>
      </w:pPr>
      <w:r>
        <w:rPr>
          <w:rFonts w:ascii="Times New Roman" w:eastAsia="Times New Roman" w:hAnsi="Times New Roman" w:cs="Times New Roman"/>
          <w:lang w:val="en-US" w:eastAsia="es-UY"/>
        </w:rPr>
        <w:t>To evaluate this</w:t>
      </w:r>
      <w:r w:rsidR="00932643" w:rsidRPr="0028122F">
        <w:rPr>
          <w:rFonts w:ascii="Times New Roman" w:eastAsia="Times New Roman" w:hAnsi="Times New Roman" w:cs="Times New Roman"/>
          <w:lang w:val="en-US" w:eastAsia="es-UY"/>
        </w:rPr>
        <w:t xml:space="preserve"> item a scale of four levels was used, where the lower value corresponded to the highest risk of sustainability included (1 = unlikely -High Risks-, 2 = </w:t>
      </w:r>
      <w:r w:rsidR="0028122F" w:rsidRPr="0028122F">
        <w:rPr>
          <w:rFonts w:ascii="Times New Roman" w:eastAsia="Times New Roman" w:hAnsi="Times New Roman" w:cs="Times New Roman"/>
          <w:lang w:val="en-US" w:eastAsia="es-UY"/>
        </w:rPr>
        <w:t>somewhat</w:t>
      </w:r>
      <w:r w:rsidR="00932643" w:rsidRPr="0028122F">
        <w:rPr>
          <w:rFonts w:ascii="Times New Roman" w:eastAsia="Times New Roman" w:hAnsi="Times New Roman" w:cs="Times New Roman"/>
          <w:lang w:val="en-US" w:eastAsia="es-UY"/>
        </w:rPr>
        <w:t xml:space="preserve"> likely -significant risks-, 3 = somewhat likely -moderated risks-, 4 = likely -insignificant risks for sustainab</w:t>
      </w:r>
      <w:r>
        <w:rPr>
          <w:rFonts w:ascii="Times New Roman" w:eastAsia="Times New Roman" w:hAnsi="Times New Roman" w:cs="Times New Roman"/>
          <w:lang w:val="en-US" w:eastAsia="es-UY"/>
        </w:rPr>
        <w:t>ility-). According to this</w:t>
      </w:r>
      <w:r w:rsidR="00932643" w:rsidRPr="0028122F">
        <w:rPr>
          <w:rFonts w:ascii="Times New Roman" w:eastAsia="Times New Roman" w:hAnsi="Times New Roman" w:cs="Times New Roman"/>
          <w:lang w:val="en-US" w:eastAsia="es-UY"/>
        </w:rPr>
        <w:t xml:space="preserve">, the project present moderate risk for its sustainability (score 3). The criterion is based on the evidence found in the SAyDS and MVOTMA regarding their plans to integrate the principal activities of the project in their organizational structures. In this regard, the MVOTMA has created an administrative unit in charge of marine issues, where there is high probability of retaining the human resources trained by the national coordinating </w:t>
      </w:r>
      <w:r w:rsidRPr="0028122F">
        <w:rPr>
          <w:rFonts w:ascii="Times New Roman" w:eastAsia="Times New Roman" w:hAnsi="Times New Roman" w:cs="Times New Roman"/>
          <w:lang w:val="en-US" w:eastAsia="es-UY"/>
        </w:rPr>
        <w:t>unit;</w:t>
      </w:r>
      <w:r w:rsidR="00932643" w:rsidRPr="0028122F">
        <w:rPr>
          <w:rFonts w:ascii="Times New Roman" w:eastAsia="Times New Roman" w:hAnsi="Times New Roman" w:cs="Times New Roman"/>
          <w:lang w:val="en-US" w:eastAsia="es-UY"/>
        </w:rPr>
        <w:t xml:space="preserve"> the same </w:t>
      </w:r>
      <w:r>
        <w:rPr>
          <w:rFonts w:ascii="Times New Roman" w:eastAsia="Times New Roman" w:hAnsi="Times New Roman" w:cs="Times New Roman"/>
          <w:lang w:val="en-US" w:eastAsia="es-UY"/>
        </w:rPr>
        <w:t xml:space="preserve">did the SAyDS, </w:t>
      </w:r>
      <w:r w:rsidR="00932643" w:rsidRPr="0028122F">
        <w:rPr>
          <w:rFonts w:ascii="Times New Roman" w:eastAsia="Times New Roman" w:hAnsi="Times New Roman" w:cs="Times New Roman"/>
          <w:lang w:val="en-US" w:eastAsia="es-UY"/>
        </w:rPr>
        <w:t xml:space="preserve">where the authorities are implementing similar plans. The degree of uncertainty </w:t>
      </w:r>
      <w:r w:rsidRPr="0028122F">
        <w:rPr>
          <w:rFonts w:ascii="Times New Roman" w:eastAsia="Times New Roman" w:hAnsi="Times New Roman" w:cs="Times New Roman"/>
          <w:lang w:val="en-US" w:eastAsia="es-UY"/>
        </w:rPr>
        <w:t>that</w:t>
      </w:r>
      <w:r w:rsidR="00932643" w:rsidRPr="0028122F">
        <w:rPr>
          <w:rFonts w:ascii="Times New Roman" w:eastAsia="Times New Roman" w:hAnsi="Times New Roman" w:cs="Times New Roman"/>
          <w:lang w:val="en-US" w:eastAsia="es-UY"/>
        </w:rPr>
        <w:t xml:space="preserve"> persists is because of both countries are near to change authorities in the short term because of the coming changes of government. As for the bilateral component of the project, both as the CARP and CTMFM recognize the need to broad the scope of their agendas with the incorporation of transboundary environmental issues. In this sense, the CARP is hiring staff to reinforce these processes, which depend on its Executive Secretary while the CTMFM presents a subcommittee on environmental issues to which it allocates a budget to work in. The challenge for the Commissions in this area is how to strength their link with the environmental authorities in both countries. For this objective, it is important to expand the vision of the Binational Commissions on environmental issues, because of their strong bias toward fisheries management and navigation matters, instead of the prevention of pollution and maintenance of water quality in the River Plate and its maritime front.</w:t>
      </w:r>
    </w:p>
    <w:p w:rsidR="00667C3C" w:rsidRPr="0028122F" w:rsidRDefault="00667C3C" w:rsidP="003C4D3E">
      <w:pPr>
        <w:spacing w:after="0" w:line="240" w:lineRule="auto"/>
        <w:jc w:val="both"/>
        <w:rPr>
          <w:rFonts w:ascii="Times New Roman" w:eastAsia="Times New Roman" w:hAnsi="Times New Roman" w:cs="Times New Roman"/>
          <w:lang w:val="en-US" w:eastAsia="es-UY"/>
        </w:rPr>
      </w:pPr>
    </w:p>
    <w:p w:rsidR="00667C3C" w:rsidRPr="0028122F" w:rsidRDefault="00667C3C" w:rsidP="003C4D3E">
      <w:pPr>
        <w:spacing w:after="0" w:line="240" w:lineRule="auto"/>
        <w:jc w:val="both"/>
        <w:rPr>
          <w:rFonts w:ascii="Times New Roman" w:eastAsia="Times New Roman" w:hAnsi="Times New Roman" w:cs="Times New Roman"/>
          <w:lang w:val="en-US" w:eastAsia="es-UY"/>
        </w:rPr>
      </w:pPr>
    </w:p>
    <w:p w:rsidR="00667C3C" w:rsidRPr="0028122F" w:rsidRDefault="00667C3C" w:rsidP="00667C3C">
      <w:pPr>
        <w:pStyle w:val="Ttulo3"/>
        <w:numPr>
          <w:ilvl w:val="0"/>
          <w:numId w:val="14"/>
        </w:numPr>
        <w:rPr>
          <w:rFonts w:ascii="Times New Roman" w:hAnsi="Times New Roman" w:cs="Times New Roman"/>
          <w:lang w:val="en-US"/>
        </w:rPr>
      </w:pPr>
      <w:bookmarkStart w:id="26" w:name="_Toc419252130"/>
      <w:r w:rsidRPr="0028122F">
        <w:rPr>
          <w:rFonts w:ascii="Times New Roman" w:hAnsi="Times New Roman" w:cs="Times New Roman"/>
          <w:lang w:val="en-US"/>
        </w:rPr>
        <w:lastRenderedPageBreak/>
        <w:t>Impact:</w:t>
      </w:r>
      <w:bookmarkEnd w:id="26"/>
    </w:p>
    <w:p w:rsidR="00667C3C" w:rsidRPr="0028122F" w:rsidRDefault="00667C3C" w:rsidP="00667C3C">
      <w:pPr>
        <w:spacing w:after="0" w:line="240" w:lineRule="auto"/>
        <w:jc w:val="both"/>
        <w:rPr>
          <w:rFonts w:ascii="Times New Roman" w:eastAsia="Times New Roman" w:hAnsi="Times New Roman" w:cs="Times New Roman"/>
          <w:lang w:val="en-US" w:eastAsia="es-UY"/>
        </w:rPr>
      </w:pPr>
    </w:p>
    <w:p w:rsidR="00704202" w:rsidRPr="0028122F" w:rsidRDefault="00667C3C" w:rsidP="00667C3C">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Is there evidence that the project has helped to reduce environmental stress or improve the ecological status, or has allowed progress toward those results?</w:t>
      </w:r>
    </w:p>
    <w:p w:rsidR="00704202" w:rsidRPr="0028122F" w:rsidRDefault="00704202" w:rsidP="003C4D3E">
      <w:pPr>
        <w:spacing w:after="0" w:line="240" w:lineRule="auto"/>
        <w:jc w:val="both"/>
        <w:rPr>
          <w:rFonts w:ascii="Times New Roman" w:eastAsia="Times New Roman" w:hAnsi="Times New Roman" w:cs="Times New Roman"/>
          <w:lang w:val="en-US" w:eastAsia="es-UY"/>
        </w:rPr>
      </w:pPr>
    </w:p>
    <w:p w:rsidR="0089050C" w:rsidRPr="0028122F" w:rsidRDefault="0089050C" w:rsidP="003C4D3E">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TE found the project to have </w:t>
      </w:r>
      <w:r w:rsidR="00856C58">
        <w:rPr>
          <w:rFonts w:ascii="Times New Roman" w:eastAsia="Times New Roman" w:hAnsi="Times New Roman" w:cs="Times New Roman"/>
          <w:lang w:val="en-US" w:eastAsia="es-UY"/>
        </w:rPr>
        <w:t>minimal impact in terms of the</w:t>
      </w:r>
      <w:r w:rsidRPr="0028122F">
        <w:rPr>
          <w:rFonts w:ascii="Times New Roman" w:eastAsia="Times New Roman" w:hAnsi="Times New Roman" w:cs="Times New Roman"/>
          <w:lang w:val="en-US" w:eastAsia="es-UY"/>
        </w:rPr>
        <w:t xml:space="preserve"> contribution</w:t>
      </w:r>
      <w:r w:rsidR="00856C58">
        <w:rPr>
          <w:rFonts w:ascii="Times New Roman" w:eastAsia="Times New Roman" w:hAnsi="Times New Roman" w:cs="Times New Roman"/>
          <w:lang w:val="en-US" w:eastAsia="es-UY"/>
        </w:rPr>
        <w:t>s</w:t>
      </w:r>
      <w:r w:rsidRPr="0028122F">
        <w:rPr>
          <w:rFonts w:ascii="Times New Roman" w:eastAsia="Times New Roman" w:hAnsi="Times New Roman" w:cs="Times New Roman"/>
          <w:lang w:val="en-US" w:eastAsia="es-UY"/>
        </w:rPr>
        <w:t xml:space="preserve"> to address the problems identified in the question; the fact is that it does not make </w:t>
      </w:r>
      <w:r w:rsidR="00856C58">
        <w:rPr>
          <w:rFonts w:ascii="Times New Roman" w:eastAsia="Times New Roman" w:hAnsi="Times New Roman" w:cs="Times New Roman"/>
          <w:lang w:val="en-US" w:eastAsia="es-UY"/>
        </w:rPr>
        <w:t>any significant contribution</w:t>
      </w:r>
      <w:r w:rsidRPr="0028122F">
        <w:rPr>
          <w:rFonts w:ascii="Times New Roman" w:eastAsia="Times New Roman" w:hAnsi="Times New Roman" w:cs="Times New Roman"/>
          <w:lang w:val="en-US" w:eastAsia="es-UY"/>
        </w:rPr>
        <w:t xml:space="preserve"> towards reducing environmental stress nor to improve ecosystem conditions. </w:t>
      </w:r>
    </w:p>
    <w:p w:rsidR="0089050C" w:rsidRPr="0028122F" w:rsidRDefault="0089050C" w:rsidP="003C4D3E">
      <w:pPr>
        <w:spacing w:after="0" w:line="240" w:lineRule="auto"/>
        <w:jc w:val="both"/>
        <w:rPr>
          <w:rFonts w:ascii="Times New Roman" w:eastAsia="Times New Roman" w:hAnsi="Times New Roman" w:cs="Times New Roman"/>
          <w:lang w:val="en-US" w:eastAsia="es-UY"/>
        </w:rPr>
      </w:pPr>
    </w:p>
    <w:p w:rsidR="0089050C" w:rsidRPr="0028122F" w:rsidRDefault="0089050C" w:rsidP="003C4D3E">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transboundary outcomes despite being highly </w:t>
      </w:r>
      <w:r w:rsidR="00856C58">
        <w:rPr>
          <w:rFonts w:ascii="Times New Roman" w:eastAsia="Times New Roman" w:hAnsi="Times New Roman" w:cs="Times New Roman"/>
          <w:lang w:val="en-US" w:eastAsia="es-UY"/>
        </w:rPr>
        <w:t xml:space="preserve">priority for a project </w:t>
      </w:r>
      <w:r w:rsidRPr="0028122F">
        <w:rPr>
          <w:rFonts w:ascii="Times New Roman" w:eastAsia="Times New Roman" w:hAnsi="Times New Roman" w:cs="Times New Roman"/>
          <w:lang w:val="en-US" w:eastAsia="es-UY"/>
        </w:rPr>
        <w:t>presented to the international waters component of GEF, in practice</w:t>
      </w:r>
      <w:r w:rsidR="00856C58">
        <w:rPr>
          <w:rFonts w:ascii="Times New Roman" w:eastAsia="Times New Roman" w:hAnsi="Times New Roman" w:cs="Times New Roman"/>
          <w:lang w:val="en-US" w:eastAsia="es-UY"/>
        </w:rPr>
        <w:t xml:space="preserve"> it hardly addressed this objetive</w:t>
      </w:r>
      <w:r w:rsidRPr="0028122F">
        <w:rPr>
          <w:rFonts w:ascii="Times New Roman" w:eastAsia="Times New Roman" w:hAnsi="Times New Roman" w:cs="Times New Roman"/>
          <w:lang w:val="en-US" w:eastAsia="es-UY"/>
        </w:rPr>
        <w:t>, focusing in the coastal areas of each country. The monitoring program was not implemented and its design was more oriented to validate models of circulation of water bodies and sediments than to assess environmental pollution, objective more consistent with the purpose of the project.</w:t>
      </w:r>
    </w:p>
    <w:p w:rsidR="00C55FE0" w:rsidRPr="0028122F" w:rsidRDefault="00C55FE0" w:rsidP="00C55FE0">
      <w:pPr>
        <w:spacing w:after="0" w:line="240" w:lineRule="auto"/>
        <w:jc w:val="both"/>
        <w:rPr>
          <w:rFonts w:ascii="Times New Roman" w:eastAsia="Times New Roman" w:hAnsi="Times New Roman" w:cs="Times New Roman"/>
          <w:lang w:val="en-US" w:eastAsia="es-UY"/>
        </w:rPr>
      </w:pPr>
    </w:p>
    <w:p w:rsidR="00C55FE0" w:rsidRPr="0028122F" w:rsidRDefault="00C55FE0" w:rsidP="00C55FE0">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Moreover, the monitoring only serves to generate useful inputs for </w:t>
      </w:r>
      <w:r w:rsidR="00863BDA" w:rsidRPr="0028122F">
        <w:rPr>
          <w:rFonts w:ascii="Times New Roman" w:eastAsia="Times New Roman" w:hAnsi="Times New Roman" w:cs="Times New Roman"/>
          <w:lang w:val="en-US" w:eastAsia="es-UY"/>
        </w:rPr>
        <w:t>decision-making</w:t>
      </w:r>
      <w:r w:rsidRPr="0028122F">
        <w:rPr>
          <w:rFonts w:ascii="Times New Roman" w:eastAsia="Times New Roman" w:hAnsi="Times New Roman" w:cs="Times New Roman"/>
          <w:lang w:val="en-US" w:eastAsia="es-UY"/>
        </w:rPr>
        <w:t xml:space="preserve"> and implementation of management </w:t>
      </w:r>
      <w:r w:rsidR="00863BDA" w:rsidRPr="0028122F">
        <w:rPr>
          <w:rFonts w:ascii="Times New Roman" w:eastAsia="Times New Roman" w:hAnsi="Times New Roman" w:cs="Times New Roman"/>
          <w:lang w:val="en-US" w:eastAsia="es-UY"/>
        </w:rPr>
        <w:t>plans</w:t>
      </w:r>
      <w:r w:rsidRPr="0028122F">
        <w:rPr>
          <w:rFonts w:ascii="Times New Roman" w:eastAsia="Times New Roman" w:hAnsi="Times New Roman" w:cs="Times New Roman"/>
          <w:lang w:val="en-US" w:eastAsia="es-UY"/>
        </w:rPr>
        <w:t xml:space="preserve"> and in this </w:t>
      </w:r>
      <w:r w:rsidR="00856C58" w:rsidRPr="0028122F">
        <w:rPr>
          <w:rFonts w:ascii="Times New Roman" w:eastAsia="Times New Roman" w:hAnsi="Times New Roman" w:cs="Times New Roman"/>
          <w:lang w:val="en-US" w:eastAsia="es-UY"/>
        </w:rPr>
        <w:t>respect,</w:t>
      </w:r>
      <w:r w:rsidRPr="0028122F">
        <w:rPr>
          <w:rFonts w:ascii="Times New Roman" w:eastAsia="Times New Roman" w:hAnsi="Times New Roman" w:cs="Times New Roman"/>
          <w:lang w:val="en-US" w:eastAsia="es-UY"/>
        </w:rPr>
        <w:t xml:space="preserve"> </w:t>
      </w:r>
      <w:r w:rsidR="00856C58">
        <w:rPr>
          <w:rFonts w:ascii="Times New Roman" w:eastAsia="Times New Roman" w:hAnsi="Times New Roman" w:cs="Times New Roman"/>
          <w:lang w:val="en-US" w:eastAsia="es-UY"/>
        </w:rPr>
        <w:t xml:space="preserve">the project </w:t>
      </w:r>
      <w:r w:rsidRPr="0028122F">
        <w:rPr>
          <w:rFonts w:ascii="Times New Roman" w:eastAsia="Times New Roman" w:hAnsi="Times New Roman" w:cs="Times New Roman"/>
          <w:lang w:val="en-US" w:eastAsia="es-UY"/>
        </w:rPr>
        <w:t xml:space="preserve">had very little effect on the prevention of pollution. The pilot projects are an excellent tool as proof of concept </w:t>
      </w:r>
      <w:r w:rsidR="00856C58">
        <w:rPr>
          <w:rFonts w:ascii="Times New Roman" w:eastAsia="Times New Roman" w:hAnsi="Times New Roman" w:cs="Times New Roman"/>
          <w:lang w:val="en-US" w:eastAsia="es-UY"/>
        </w:rPr>
        <w:t xml:space="preserve">but to achieve </w:t>
      </w:r>
      <w:r w:rsidRPr="0028122F">
        <w:rPr>
          <w:rFonts w:ascii="Times New Roman" w:eastAsia="Times New Roman" w:hAnsi="Times New Roman" w:cs="Times New Roman"/>
          <w:lang w:val="en-US" w:eastAsia="es-UY"/>
        </w:rPr>
        <w:t xml:space="preserve">a significant reduction of pollutants as the result of implementing best practices and the cleaner production procedures </w:t>
      </w:r>
      <w:r w:rsidR="00856C58">
        <w:rPr>
          <w:rFonts w:ascii="Times New Roman" w:eastAsia="Times New Roman" w:hAnsi="Times New Roman" w:cs="Times New Roman"/>
          <w:lang w:val="en-US" w:eastAsia="es-UY"/>
        </w:rPr>
        <w:t>need to be replicated at a higher dimension</w:t>
      </w:r>
      <w:r w:rsidRPr="0028122F">
        <w:rPr>
          <w:rFonts w:ascii="Times New Roman" w:eastAsia="Times New Roman" w:hAnsi="Times New Roman" w:cs="Times New Roman"/>
          <w:lang w:val="en-US" w:eastAsia="es-UY"/>
        </w:rPr>
        <w:t xml:space="preserve">.  The limited available resources did not allow </w:t>
      </w:r>
      <w:r w:rsidR="00863BDA" w:rsidRPr="0028122F">
        <w:rPr>
          <w:rFonts w:ascii="Times New Roman" w:eastAsia="Times New Roman" w:hAnsi="Times New Roman" w:cs="Times New Roman"/>
          <w:lang w:val="en-US" w:eastAsia="es-UY"/>
        </w:rPr>
        <w:t>expanding</w:t>
      </w:r>
      <w:r w:rsidRPr="0028122F">
        <w:rPr>
          <w:rFonts w:ascii="Times New Roman" w:eastAsia="Times New Roman" w:hAnsi="Times New Roman" w:cs="Times New Roman"/>
          <w:lang w:val="en-US" w:eastAsia="es-UY"/>
        </w:rPr>
        <w:t xml:space="preserve"> the outcomes of the pilot projects and limited its scope and effectivity, in the achievement of reducing land-based pollution as expected in the LF indicators.</w:t>
      </w:r>
    </w:p>
    <w:p w:rsidR="001823C0" w:rsidRPr="0028122F" w:rsidRDefault="00C55FE0" w:rsidP="00C55FE0">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 During the interviews</w:t>
      </w:r>
      <w:r w:rsidR="00856C58">
        <w:rPr>
          <w:rFonts w:ascii="Times New Roman" w:eastAsia="Times New Roman" w:hAnsi="Times New Roman" w:cs="Times New Roman"/>
          <w:lang w:val="en-US" w:eastAsia="es-UY"/>
        </w:rPr>
        <w:t>,</w:t>
      </w:r>
      <w:r w:rsidRPr="0028122F">
        <w:rPr>
          <w:rFonts w:ascii="Times New Roman" w:eastAsia="Times New Roman" w:hAnsi="Times New Roman" w:cs="Times New Roman"/>
          <w:lang w:val="en-US" w:eastAsia="es-UY"/>
        </w:rPr>
        <w:t xml:space="preserve"> actors clarified that the pilots project did not pretend to be implemented at large scale at this stage where the outcomes are just to develop best practices and cleaner production procedures and to begin the diffusion of them to the industry. If this was the political-strategic approach originally handled, it seems to be some inconsistency between the scope envisaged by the project design and its implementation. S</w:t>
      </w:r>
      <w:r w:rsidR="00856C58">
        <w:rPr>
          <w:rFonts w:ascii="Times New Roman" w:eastAsia="Times New Roman" w:hAnsi="Times New Roman" w:cs="Times New Roman"/>
          <w:lang w:val="en-US" w:eastAsia="es-UY"/>
        </w:rPr>
        <w:t xml:space="preserve">ome indicators included in the </w:t>
      </w:r>
      <w:r w:rsidRPr="0028122F">
        <w:rPr>
          <w:rFonts w:ascii="Times New Roman" w:eastAsia="Times New Roman" w:hAnsi="Times New Roman" w:cs="Times New Roman"/>
          <w:lang w:val="en-US" w:eastAsia="es-UY"/>
        </w:rPr>
        <w:t>L</w:t>
      </w:r>
      <w:r w:rsidR="00856C58">
        <w:rPr>
          <w:rFonts w:ascii="Times New Roman" w:eastAsia="Times New Roman" w:hAnsi="Times New Roman" w:cs="Times New Roman"/>
          <w:lang w:val="en-US" w:eastAsia="es-UY"/>
        </w:rPr>
        <w:t>F</w:t>
      </w:r>
      <w:r w:rsidRPr="0028122F">
        <w:rPr>
          <w:rFonts w:ascii="Times New Roman" w:eastAsia="Times New Roman" w:hAnsi="Times New Roman" w:cs="Times New Roman"/>
          <w:lang w:val="en-US" w:eastAsia="es-UY"/>
        </w:rPr>
        <w:t xml:space="preserve"> seems not to be aligned with the aforementioned perception where the impact of the project in terms of SAP is relativized. In addition to the references to SAP implementation that holds the title of the project, and its strategic objective, quantitative indicators presented in the LF as </w:t>
      </w:r>
      <w:r w:rsidR="00856C58">
        <w:rPr>
          <w:rFonts w:ascii="Times New Roman" w:eastAsia="Times New Roman" w:hAnsi="Times New Roman" w:cs="Times New Roman"/>
          <w:lang w:val="en-US" w:eastAsia="es-UY"/>
        </w:rPr>
        <w:t xml:space="preserve">in the </w:t>
      </w:r>
      <w:r w:rsidRPr="0028122F">
        <w:rPr>
          <w:rFonts w:ascii="Times New Roman" w:eastAsia="Times New Roman" w:hAnsi="Times New Roman" w:cs="Times New Roman"/>
          <w:lang w:val="en-US" w:eastAsia="es-UY"/>
        </w:rPr>
        <w:t xml:space="preserve">verification means of some outcomes lead to interpret from designing, a greater scope of the project  than the one assigned in the implementation. As an example, in the outcome 3, concerning the pilot projects, the LF indicators </w:t>
      </w:r>
      <w:r w:rsidR="00856C58">
        <w:rPr>
          <w:rFonts w:ascii="Times New Roman" w:eastAsia="Times New Roman" w:hAnsi="Times New Roman" w:cs="Times New Roman"/>
          <w:lang w:val="en-US" w:eastAsia="es-UY"/>
        </w:rPr>
        <w:t>pretended</w:t>
      </w:r>
      <w:r w:rsidRPr="0028122F">
        <w:rPr>
          <w:rFonts w:ascii="Times New Roman" w:eastAsia="Times New Roman" w:hAnsi="Times New Roman" w:cs="Times New Roman"/>
          <w:lang w:val="en-US" w:eastAsia="es-UY"/>
        </w:rPr>
        <w:t xml:space="preserve"> a reduction of 50% inputs of nutrients, pathogens and metals processing plant in San Clemente del Tuyu, and 80% reduction in chromium discharges above the norm, for the entire Uruguayan tannery sector. These objectives are beyond the scope of a pilot test. The budgetary structure also support the vision of a more ambitious scope in project design, where the commitment of counterpart resources for the implementation were U $ S 15</w:t>
      </w:r>
      <w:r w:rsidR="00856C58">
        <w:rPr>
          <w:rFonts w:ascii="Times New Roman" w:eastAsia="Times New Roman" w:hAnsi="Times New Roman" w:cs="Times New Roman"/>
          <w:lang w:val="en-US" w:eastAsia="es-UY"/>
        </w:rPr>
        <w:t xml:space="preserve"> million</w:t>
      </w:r>
      <w:r w:rsidRPr="0028122F">
        <w:rPr>
          <w:rFonts w:ascii="Times New Roman" w:eastAsia="Times New Roman" w:hAnsi="Times New Roman" w:cs="Times New Roman"/>
          <w:lang w:val="en-US" w:eastAsia="es-UY"/>
        </w:rPr>
        <w:t>, than in the implementation, when at the close stage, resulted to be just U$S 1.55</w:t>
      </w:r>
      <w:r w:rsidR="00856C58">
        <w:rPr>
          <w:rFonts w:ascii="Times New Roman" w:eastAsia="Times New Roman" w:hAnsi="Times New Roman" w:cs="Times New Roman"/>
          <w:lang w:val="en-US" w:eastAsia="es-UY"/>
        </w:rPr>
        <w:t xml:space="preserve"> million</w:t>
      </w:r>
      <w:r w:rsidRPr="0028122F">
        <w:rPr>
          <w:rFonts w:ascii="Times New Roman" w:eastAsia="Times New Roman" w:hAnsi="Times New Roman" w:cs="Times New Roman"/>
          <w:lang w:val="en-US" w:eastAsia="es-UY"/>
        </w:rPr>
        <w:t>, near 10% of the counterpart budget agreed.</w:t>
      </w:r>
    </w:p>
    <w:p w:rsidR="00C55FE0" w:rsidRPr="0028122F" w:rsidRDefault="00C55FE0" w:rsidP="00C55FE0">
      <w:pPr>
        <w:spacing w:after="0" w:line="240" w:lineRule="auto"/>
        <w:jc w:val="both"/>
        <w:rPr>
          <w:rFonts w:ascii="Times New Roman" w:eastAsia="Times New Roman" w:hAnsi="Times New Roman" w:cs="Times New Roman"/>
          <w:lang w:val="en-US" w:eastAsia="es-UY"/>
        </w:rPr>
      </w:pPr>
    </w:p>
    <w:p w:rsidR="00AA0563" w:rsidRPr="0028122F" w:rsidRDefault="00AA0563" w:rsidP="00C55FE0">
      <w:pPr>
        <w:spacing w:after="0" w:line="240" w:lineRule="auto"/>
        <w:jc w:val="both"/>
        <w:rPr>
          <w:rFonts w:ascii="Times New Roman" w:eastAsia="Times New Roman" w:hAnsi="Times New Roman" w:cs="Times New Roman"/>
          <w:lang w:val="en-US" w:eastAsia="es-UY"/>
        </w:rPr>
      </w:pPr>
    </w:p>
    <w:p w:rsidR="00AA0563" w:rsidRPr="0028122F" w:rsidRDefault="00AA0563" w:rsidP="00083217">
      <w:pPr>
        <w:keepNext/>
        <w:keepLines/>
        <w:numPr>
          <w:ilvl w:val="1"/>
          <w:numId w:val="3"/>
        </w:numPr>
        <w:spacing w:before="40" w:after="0"/>
        <w:outlineLvl w:val="1"/>
        <w:rPr>
          <w:rFonts w:ascii="Times New Roman" w:eastAsia="Times New Roman" w:hAnsi="Times New Roman" w:cs="Times New Roman"/>
          <w:i/>
          <w:sz w:val="26"/>
          <w:szCs w:val="26"/>
          <w:lang w:val="en-US" w:eastAsia="es-UY"/>
        </w:rPr>
      </w:pPr>
      <w:bookmarkStart w:id="27" w:name="_Toc419252131"/>
      <w:r w:rsidRPr="0028122F">
        <w:rPr>
          <w:rFonts w:ascii="Times New Roman" w:eastAsia="Times New Roman" w:hAnsi="Times New Roman" w:cs="Times New Roman"/>
          <w:i/>
          <w:sz w:val="26"/>
          <w:szCs w:val="26"/>
          <w:lang w:val="en-US" w:eastAsia="es-UY"/>
        </w:rPr>
        <w:t>Project Implementation:</w:t>
      </w:r>
      <w:bookmarkEnd w:id="27"/>
    </w:p>
    <w:p w:rsidR="00AA0563" w:rsidRPr="0028122F" w:rsidRDefault="00AA0563" w:rsidP="00AA0563">
      <w:pPr>
        <w:spacing w:after="0" w:line="240" w:lineRule="auto"/>
        <w:jc w:val="both"/>
        <w:rPr>
          <w:rFonts w:ascii="Times New Roman" w:eastAsia="Times New Roman" w:hAnsi="Times New Roman" w:cs="Times New Roman"/>
          <w:lang w:val="en-US" w:eastAsia="es-UY"/>
        </w:rPr>
      </w:pPr>
    </w:p>
    <w:p w:rsidR="00083217" w:rsidRPr="0028122F" w:rsidRDefault="00AA0563" w:rsidP="00083217">
      <w:pPr>
        <w:pStyle w:val="Ttulo3"/>
        <w:numPr>
          <w:ilvl w:val="0"/>
          <w:numId w:val="18"/>
        </w:numPr>
        <w:rPr>
          <w:rFonts w:ascii="Times New Roman" w:hAnsi="Times New Roman" w:cs="Times New Roman"/>
          <w:lang w:val="en-US"/>
        </w:rPr>
      </w:pPr>
      <w:bookmarkStart w:id="28" w:name="_Toc419252132"/>
      <w:r w:rsidRPr="0028122F">
        <w:rPr>
          <w:rFonts w:ascii="Times New Roman" w:hAnsi="Times New Roman" w:cs="Times New Roman"/>
          <w:lang w:val="en-US"/>
        </w:rPr>
        <w:t>Implementation Approach</w:t>
      </w:r>
      <w:r w:rsidR="00083217" w:rsidRPr="0028122F">
        <w:rPr>
          <w:rFonts w:ascii="Times New Roman" w:hAnsi="Times New Roman" w:cs="Times New Roman"/>
          <w:lang w:val="en-US"/>
        </w:rPr>
        <w:t>.</w:t>
      </w:r>
      <w:bookmarkEnd w:id="28"/>
      <w:r w:rsidRPr="0028122F">
        <w:rPr>
          <w:rFonts w:ascii="Times New Roman" w:hAnsi="Times New Roman" w:cs="Times New Roman"/>
          <w:lang w:val="en-US"/>
        </w:rPr>
        <w:t xml:space="preserve"> </w:t>
      </w:r>
    </w:p>
    <w:p w:rsidR="00083217" w:rsidRPr="0028122F" w:rsidRDefault="00083217" w:rsidP="00083217">
      <w:pPr>
        <w:pStyle w:val="Prrafodelista"/>
        <w:spacing w:after="0" w:line="240" w:lineRule="auto"/>
        <w:jc w:val="both"/>
        <w:rPr>
          <w:rFonts w:ascii="Times New Roman" w:eastAsia="Times New Roman" w:hAnsi="Times New Roman" w:cs="Times New Roman"/>
          <w:lang w:val="en-US" w:eastAsia="es-UY"/>
        </w:rPr>
      </w:pPr>
    </w:p>
    <w:p w:rsidR="00C55FE0" w:rsidRPr="0028122F" w:rsidRDefault="00AA0563" w:rsidP="00ED6E62">
      <w:pPr>
        <w:rPr>
          <w:rFonts w:ascii="Times New Roman" w:hAnsi="Times New Roman" w:cs="Times New Roman"/>
          <w:i/>
          <w:lang w:val="en-US"/>
        </w:rPr>
      </w:pPr>
      <w:r w:rsidRPr="0028122F">
        <w:rPr>
          <w:rFonts w:ascii="Times New Roman" w:hAnsi="Times New Roman" w:cs="Times New Roman"/>
          <w:i/>
          <w:lang w:val="en-US"/>
        </w:rPr>
        <w:t>L</w:t>
      </w:r>
      <w:r w:rsidR="00D16D20" w:rsidRPr="0028122F">
        <w:rPr>
          <w:rFonts w:ascii="Times New Roman" w:hAnsi="Times New Roman" w:cs="Times New Roman"/>
          <w:i/>
          <w:lang w:val="en-US"/>
        </w:rPr>
        <w:t>F use as a management tool:</w:t>
      </w:r>
    </w:p>
    <w:p w:rsidR="00AA0563" w:rsidRPr="0028122F" w:rsidRDefault="00D16D20" w:rsidP="00AA0563">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During the design phase of the PRODOC it was decided to write two documents, one for each country (National PRODOC), as a mechanism to expedite the individual request to the countries. These are translations into Spanish of the chapters of the pilot projects, and the annexes for each country. The development of these National PRODOC, although it was for administrative purposes, weakened the biogeographical project approach. Observations made in the mid-term evaluation related to the confusion generated with this decision are shared, since it was sufficient to have the official PRODOC (which gives information macro) and in specific aspects of each </w:t>
      </w:r>
      <w:r w:rsidRPr="0028122F">
        <w:rPr>
          <w:rFonts w:ascii="Times New Roman" w:eastAsia="Times New Roman" w:hAnsi="Times New Roman" w:cs="Times New Roman"/>
          <w:lang w:val="en-US" w:eastAsia="es-UY"/>
        </w:rPr>
        <w:lastRenderedPageBreak/>
        <w:t>country, set specific goals each in it. Despite this, the only document approved by the GEF was PRODOC Compiler and thus is the only official doc</w:t>
      </w:r>
      <w:r w:rsidR="00856C58">
        <w:rPr>
          <w:rFonts w:ascii="Times New Roman" w:eastAsia="Times New Roman" w:hAnsi="Times New Roman" w:cs="Times New Roman"/>
          <w:lang w:val="en-US" w:eastAsia="es-UY"/>
        </w:rPr>
        <w:t xml:space="preserve">ument, which includes a single </w:t>
      </w:r>
      <w:r w:rsidRPr="0028122F">
        <w:rPr>
          <w:rFonts w:ascii="Times New Roman" w:eastAsia="Times New Roman" w:hAnsi="Times New Roman" w:cs="Times New Roman"/>
          <w:lang w:val="en-US" w:eastAsia="es-UY"/>
        </w:rPr>
        <w:t>L</w:t>
      </w:r>
      <w:r w:rsidR="00856C58">
        <w:rPr>
          <w:rFonts w:ascii="Times New Roman" w:eastAsia="Times New Roman" w:hAnsi="Times New Roman" w:cs="Times New Roman"/>
          <w:lang w:val="en-US" w:eastAsia="es-UY"/>
        </w:rPr>
        <w:t>F</w:t>
      </w:r>
      <w:r w:rsidRPr="0028122F">
        <w:rPr>
          <w:rFonts w:ascii="Times New Roman" w:eastAsia="Times New Roman" w:hAnsi="Times New Roman" w:cs="Times New Roman"/>
          <w:lang w:val="en-US" w:eastAsia="es-UY"/>
        </w:rPr>
        <w:t xml:space="preserve"> and </w:t>
      </w:r>
      <w:r w:rsidR="00856C58">
        <w:rPr>
          <w:rFonts w:ascii="Times New Roman" w:eastAsia="Times New Roman" w:hAnsi="Times New Roman" w:cs="Times New Roman"/>
          <w:lang w:val="en-US" w:eastAsia="es-UY"/>
        </w:rPr>
        <w:t xml:space="preserve">a unique </w:t>
      </w:r>
      <w:r w:rsidRPr="0028122F">
        <w:rPr>
          <w:rFonts w:ascii="Times New Roman" w:eastAsia="Times New Roman" w:hAnsi="Times New Roman" w:cs="Times New Roman"/>
          <w:lang w:val="en-US" w:eastAsia="es-UY"/>
        </w:rPr>
        <w:t>binational wo</w:t>
      </w:r>
      <w:r w:rsidR="00856C58">
        <w:rPr>
          <w:rFonts w:ascii="Times New Roman" w:eastAsia="Times New Roman" w:hAnsi="Times New Roman" w:cs="Times New Roman"/>
          <w:lang w:val="en-US" w:eastAsia="es-UY"/>
        </w:rPr>
        <w:t>rk plan. This aspects make</w:t>
      </w:r>
      <w:r w:rsidRPr="0028122F">
        <w:rPr>
          <w:rFonts w:ascii="Times New Roman" w:eastAsia="Times New Roman" w:hAnsi="Times New Roman" w:cs="Times New Roman"/>
          <w:lang w:val="en-US" w:eastAsia="es-UY"/>
        </w:rPr>
        <w:t xml:space="preserve"> the LF a fundamental tool for management.</w:t>
      </w:r>
    </w:p>
    <w:p w:rsidR="00D16D20" w:rsidRPr="0028122F" w:rsidRDefault="00D16D20" w:rsidP="00AA0563">
      <w:pPr>
        <w:spacing w:after="0" w:line="240" w:lineRule="auto"/>
        <w:jc w:val="both"/>
        <w:rPr>
          <w:rFonts w:ascii="Times New Roman" w:eastAsia="Times New Roman" w:hAnsi="Times New Roman" w:cs="Times New Roman"/>
          <w:lang w:val="en-US" w:eastAsia="es-UY"/>
        </w:rPr>
      </w:pPr>
    </w:p>
    <w:p w:rsidR="00C5421C" w:rsidRPr="0028122F" w:rsidRDefault="00C5421C" w:rsidP="00ED6E62">
      <w:pPr>
        <w:rPr>
          <w:rFonts w:ascii="Times New Roman" w:hAnsi="Times New Roman" w:cs="Times New Roman"/>
          <w:i/>
          <w:lang w:val="en-US"/>
        </w:rPr>
      </w:pPr>
      <w:r w:rsidRPr="0028122F">
        <w:rPr>
          <w:rFonts w:ascii="Times New Roman" w:hAnsi="Times New Roman" w:cs="Times New Roman"/>
          <w:i/>
          <w:lang w:val="en-US"/>
        </w:rPr>
        <w:t>Management arrangements and adaptive management:</w:t>
      </w:r>
    </w:p>
    <w:p w:rsidR="00D16D20" w:rsidRPr="0028122F" w:rsidRDefault="00A03E49" w:rsidP="00C5421C">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In the PRODOC, is </w:t>
      </w:r>
      <w:r w:rsidR="00C5421C" w:rsidRPr="0028122F">
        <w:rPr>
          <w:rFonts w:ascii="Times New Roman" w:eastAsia="Times New Roman" w:hAnsi="Times New Roman" w:cs="Times New Roman"/>
          <w:lang w:val="en-US" w:eastAsia="es-UY"/>
        </w:rPr>
        <w:t xml:space="preserve">stated that UNDP would implement the project, seeking to improve capabilities in both countries, at both public and private level, to develop the SAP. During the implementation it would sought a progressive transfer of responsibility for the execution toward the institutions of each country. The design included a governance composed by MVOTMA, SADYS, CARP and CTMFM, conforming a Steering Committee (SC). In addition, the PRODOC stated that UNDP could participate in the SC at the request of the parties. At the operational level, in each country a focal point was conformed to manage local issues of each of these projects. </w:t>
      </w:r>
      <w:r w:rsidR="00856C58">
        <w:rPr>
          <w:rFonts w:ascii="Times New Roman" w:eastAsia="Times New Roman" w:hAnsi="Times New Roman" w:cs="Times New Roman"/>
          <w:lang w:val="en-US" w:eastAsia="es-UY"/>
        </w:rPr>
        <w:t>The institutional arrangement was completed with</w:t>
      </w:r>
      <w:r w:rsidR="00C5421C" w:rsidRPr="0028122F">
        <w:rPr>
          <w:rFonts w:ascii="Times New Roman" w:eastAsia="Times New Roman" w:hAnsi="Times New Roman" w:cs="Times New Roman"/>
          <w:lang w:val="en-US" w:eastAsia="es-UY"/>
        </w:rPr>
        <w:t xml:space="preserve"> a Regional Coordinator to act as Technical Secretary of the SC, which should hold meetings at least quarterly.</w:t>
      </w:r>
    </w:p>
    <w:p w:rsidR="00C5421C" w:rsidRPr="0028122F" w:rsidRDefault="00C5421C" w:rsidP="00C5421C">
      <w:pPr>
        <w:spacing w:after="0" w:line="240" w:lineRule="auto"/>
        <w:jc w:val="both"/>
        <w:rPr>
          <w:rFonts w:ascii="Times New Roman" w:eastAsia="Times New Roman" w:hAnsi="Times New Roman" w:cs="Times New Roman"/>
          <w:lang w:val="en-US" w:eastAsia="es-UY"/>
        </w:rPr>
      </w:pPr>
    </w:p>
    <w:p w:rsidR="00A03E49" w:rsidRPr="0028122F" w:rsidRDefault="00CC64F7" w:rsidP="00C5421C">
      <w:pPr>
        <w:spacing w:after="0" w:line="240" w:lineRule="auto"/>
        <w:jc w:val="both"/>
        <w:rPr>
          <w:lang w:val="en-US"/>
        </w:rPr>
      </w:pPr>
      <w:r w:rsidRPr="0028122F">
        <w:rPr>
          <w:rFonts w:ascii="Times New Roman" w:eastAsia="Times New Roman" w:hAnsi="Times New Roman" w:cs="Times New Roman"/>
          <w:lang w:val="en-US" w:eastAsia="es-UY"/>
        </w:rPr>
        <w:t xml:space="preserve">In the final evaluation weaknesses in the governance of the project that may explain the loss of effectiveness in meeting the established goals originally in PRODOC, were identified. The appropriation of the results of the project by the Binational Commissions was weak and </w:t>
      </w:r>
      <w:r w:rsidR="00856C58">
        <w:rPr>
          <w:rFonts w:ascii="Times New Roman" w:eastAsia="Times New Roman" w:hAnsi="Times New Roman" w:cs="Times New Roman"/>
          <w:lang w:val="en-US" w:eastAsia="es-UY"/>
        </w:rPr>
        <w:t xml:space="preserve">very few positive externalities </w:t>
      </w:r>
      <w:r w:rsidRPr="0028122F">
        <w:rPr>
          <w:rFonts w:ascii="Times New Roman" w:eastAsia="Times New Roman" w:hAnsi="Times New Roman" w:cs="Times New Roman"/>
          <w:lang w:val="en-US" w:eastAsia="es-UY"/>
        </w:rPr>
        <w:t>were generated</w:t>
      </w:r>
      <w:r w:rsidR="00856C58">
        <w:rPr>
          <w:rFonts w:ascii="Times New Roman" w:eastAsia="Times New Roman" w:hAnsi="Times New Roman" w:cs="Times New Roman"/>
          <w:lang w:val="en-US" w:eastAsia="es-UY"/>
        </w:rPr>
        <w:t xml:space="preserve"> for them</w:t>
      </w:r>
      <w:r w:rsidRPr="0028122F">
        <w:rPr>
          <w:rFonts w:ascii="Times New Roman" w:eastAsia="Times New Roman" w:hAnsi="Times New Roman" w:cs="Times New Roman"/>
          <w:lang w:val="en-US" w:eastAsia="es-UY"/>
        </w:rPr>
        <w:t xml:space="preserve">. Efforts in the design of binational environmental information system did not fulfill all expectations, failing in establishing itself as a useful tool to manage transboundary resources. The same happened with the monitoring system, which despite significant investments made to develop and validate models of water flow and sediment distribution, currently the only available finished product is the FREPLATA ADT. This is just conformed by static maps not allowing </w:t>
      </w:r>
      <w:r w:rsidR="00A03E49" w:rsidRPr="0028122F">
        <w:rPr>
          <w:rFonts w:ascii="Times New Roman" w:eastAsia="Times New Roman" w:hAnsi="Times New Roman" w:cs="Times New Roman"/>
          <w:lang w:val="en-US" w:eastAsia="es-UY"/>
        </w:rPr>
        <w:t>simulating</w:t>
      </w:r>
      <w:r w:rsidRPr="0028122F">
        <w:rPr>
          <w:rFonts w:ascii="Times New Roman" w:eastAsia="Times New Roman" w:hAnsi="Times New Roman" w:cs="Times New Roman"/>
          <w:lang w:val="en-US" w:eastAsia="es-UY"/>
        </w:rPr>
        <w:t xml:space="preserve"> different scenarios regarding discharges and sediment transport supplies, </w:t>
      </w:r>
      <w:r w:rsidR="00A03E49" w:rsidRPr="0028122F">
        <w:rPr>
          <w:rFonts w:ascii="Times New Roman" w:eastAsia="Times New Roman" w:hAnsi="Times New Roman" w:cs="Times New Roman"/>
          <w:lang w:val="en-US" w:eastAsia="es-UY"/>
        </w:rPr>
        <w:t>necessary both</w:t>
      </w:r>
      <w:r w:rsidRPr="0028122F">
        <w:rPr>
          <w:rFonts w:ascii="Times New Roman" w:eastAsia="Times New Roman" w:hAnsi="Times New Roman" w:cs="Times New Roman"/>
          <w:lang w:val="en-US" w:eastAsia="es-UY"/>
        </w:rPr>
        <w:t xml:space="preserve"> for the management of </w:t>
      </w:r>
      <w:r w:rsidR="00A03E49" w:rsidRPr="0028122F">
        <w:rPr>
          <w:rFonts w:ascii="Times New Roman" w:eastAsia="Times New Roman" w:hAnsi="Times New Roman" w:cs="Times New Roman"/>
          <w:lang w:val="en-US" w:eastAsia="es-UY"/>
        </w:rPr>
        <w:t>waterways, and</w:t>
      </w:r>
      <w:r w:rsidRPr="0028122F">
        <w:rPr>
          <w:rFonts w:ascii="Times New Roman" w:eastAsia="Times New Roman" w:hAnsi="Times New Roman" w:cs="Times New Roman"/>
          <w:lang w:val="en-US" w:eastAsia="es-UY"/>
        </w:rPr>
        <w:t xml:space="preserve"> for contingency plans for oil spills or other pollutants. The project was implemented with </w:t>
      </w:r>
      <w:r w:rsidR="00A03E49" w:rsidRPr="0028122F">
        <w:rPr>
          <w:rFonts w:ascii="Times New Roman" w:eastAsia="Times New Roman" w:hAnsi="Times New Roman" w:cs="Times New Roman"/>
          <w:lang w:val="en-US" w:eastAsia="es-UY"/>
        </w:rPr>
        <w:t>great autonomy</w:t>
      </w:r>
      <w:r w:rsidRPr="0028122F">
        <w:rPr>
          <w:rFonts w:ascii="Times New Roman" w:eastAsia="Times New Roman" w:hAnsi="Times New Roman" w:cs="Times New Roman"/>
          <w:lang w:val="en-US" w:eastAsia="es-UY"/>
        </w:rPr>
        <w:t xml:space="preserve"> of the political-</w:t>
      </w:r>
      <w:r w:rsidR="00A03E49" w:rsidRPr="0028122F">
        <w:rPr>
          <w:rFonts w:ascii="Times New Roman" w:eastAsia="Times New Roman" w:hAnsi="Times New Roman" w:cs="Times New Roman"/>
          <w:lang w:val="en-US" w:eastAsia="es-UY"/>
        </w:rPr>
        <w:t>strategic</w:t>
      </w:r>
      <w:r w:rsidRPr="0028122F">
        <w:rPr>
          <w:rFonts w:ascii="Times New Roman" w:eastAsia="Times New Roman" w:hAnsi="Times New Roman" w:cs="Times New Roman"/>
          <w:lang w:val="en-US" w:eastAsia="es-UY"/>
        </w:rPr>
        <w:t xml:space="preserve"> subsystem and in the </w:t>
      </w:r>
      <w:r w:rsidR="00A03E49" w:rsidRPr="0028122F">
        <w:rPr>
          <w:rFonts w:ascii="Times New Roman" w:eastAsia="Times New Roman" w:hAnsi="Times New Roman" w:cs="Times New Roman"/>
          <w:lang w:val="en-US" w:eastAsia="es-UY"/>
        </w:rPr>
        <w:t>end;</w:t>
      </w:r>
      <w:r w:rsidRPr="0028122F">
        <w:rPr>
          <w:rFonts w:ascii="Times New Roman" w:eastAsia="Times New Roman" w:hAnsi="Times New Roman" w:cs="Times New Roman"/>
          <w:lang w:val="en-US" w:eastAsia="es-UY"/>
        </w:rPr>
        <w:t xml:space="preserve"> it made independent from it because of limited monitoring and control capabilities of the Binational </w:t>
      </w:r>
      <w:r w:rsidR="00A03E49" w:rsidRPr="0028122F">
        <w:rPr>
          <w:rFonts w:ascii="Times New Roman" w:eastAsia="Times New Roman" w:hAnsi="Times New Roman" w:cs="Times New Roman"/>
          <w:lang w:val="en-US" w:eastAsia="es-UY"/>
        </w:rPr>
        <w:t>Commissions.</w:t>
      </w:r>
      <w:r w:rsidR="00A03E49" w:rsidRPr="0028122F">
        <w:rPr>
          <w:lang w:val="en-US"/>
        </w:rPr>
        <w:t xml:space="preserve"> </w:t>
      </w:r>
    </w:p>
    <w:p w:rsidR="00A03E49" w:rsidRPr="0028122F" w:rsidRDefault="00A03E49" w:rsidP="00C5421C">
      <w:pPr>
        <w:spacing w:after="0" w:line="240" w:lineRule="auto"/>
        <w:jc w:val="both"/>
        <w:rPr>
          <w:rFonts w:ascii="Times New Roman" w:eastAsia="Times New Roman" w:hAnsi="Times New Roman" w:cs="Times New Roman"/>
          <w:lang w:val="en-US" w:eastAsia="es-UY"/>
        </w:rPr>
      </w:pPr>
    </w:p>
    <w:p w:rsidR="00C5421C" w:rsidRPr="0028122F" w:rsidRDefault="00A03E49" w:rsidP="00C5421C">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The project incorporate national environmental authorities of each country in the SC together with the CARP and CTMFM. This represents a substantial improvement over previous instances as the vision of the binational commission on environmental issues expands and notoriously increase the chances </w:t>
      </w:r>
      <w:r w:rsidR="00856C58">
        <w:rPr>
          <w:rFonts w:ascii="Times New Roman" w:eastAsia="Times New Roman" w:hAnsi="Times New Roman" w:cs="Times New Roman"/>
          <w:lang w:val="en-US" w:eastAsia="es-UY"/>
        </w:rPr>
        <w:t>of</w:t>
      </w:r>
      <w:r w:rsidRPr="0028122F">
        <w:rPr>
          <w:rFonts w:ascii="Times New Roman" w:eastAsia="Times New Roman" w:hAnsi="Times New Roman" w:cs="Times New Roman"/>
          <w:lang w:val="en-US" w:eastAsia="es-UY"/>
        </w:rPr>
        <w:t xml:space="preserve"> project results </w:t>
      </w:r>
      <w:r w:rsidR="00856C58">
        <w:rPr>
          <w:rFonts w:ascii="Times New Roman" w:eastAsia="Times New Roman" w:hAnsi="Times New Roman" w:cs="Times New Roman"/>
          <w:lang w:val="en-US" w:eastAsia="es-UY"/>
        </w:rPr>
        <w:t>to be</w:t>
      </w:r>
      <w:r w:rsidR="00C00C0B" w:rsidRPr="0028122F">
        <w:rPr>
          <w:rFonts w:ascii="Times New Roman" w:eastAsia="Times New Roman" w:hAnsi="Times New Roman" w:cs="Times New Roman"/>
          <w:lang w:val="en-US" w:eastAsia="es-UY"/>
        </w:rPr>
        <w:t xml:space="preserve"> appropriate</w:t>
      </w:r>
      <w:r w:rsidR="00856C58">
        <w:rPr>
          <w:rFonts w:ascii="Times New Roman" w:eastAsia="Times New Roman" w:hAnsi="Times New Roman" w:cs="Times New Roman"/>
          <w:lang w:val="en-US" w:eastAsia="es-UY"/>
        </w:rPr>
        <w:t>d</w:t>
      </w:r>
      <w:r w:rsidR="00C00C0B" w:rsidRPr="0028122F">
        <w:rPr>
          <w:rFonts w:ascii="Times New Roman" w:eastAsia="Times New Roman" w:hAnsi="Times New Roman" w:cs="Times New Roman"/>
          <w:lang w:val="en-US" w:eastAsia="es-UY"/>
        </w:rPr>
        <w:t xml:space="preserve"> for governments.</w:t>
      </w:r>
    </w:p>
    <w:p w:rsidR="00A03E49" w:rsidRPr="0028122F" w:rsidRDefault="00A03E49" w:rsidP="00C5421C">
      <w:pPr>
        <w:spacing w:after="0" w:line="240" w:lineRule="auto"/>
        <w:jc w:val="both"/>
        <w:rPr>
          <w:rFonts w:ascii="Times New Roman" w:eastAsia="Times New Roman" w:hAnsi="Times New Roman" w:cs="Times New Roman"/>
          <w:lang w:val="en-US" w:eastAsia="es-UY"/>
        </w:rPr>
      </w:pPr>
    </w:p>
    <w:p w:rsidR="00A03E49" w:rsidRPr="0028122F" w:rsidRDefault="00C00C0B" w:rsidP="00A03E49">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This organizational design shown in Table 7.</w:t>
      </w:r>
    </w:p>
    <w:p w:rsidR="00A03E49" w:rsidRPr="0028122F" w:rsidRDefault="00A03E49" w:rsidP="00A03E49">
      <w:pPr>
        <w:widowControl w:val="0"/>
        <w:kinsoku w:val="0"/>
        <w:overflowPunct w:val="0"/>
        <w:autoSpaceDE w:val="0"/>
        <w:autoSpaceDN w:val="0"/>
        <w:adjustRightInd w:val="0"/>
        <w:spacing w:after="0" w:line="240" w:lineRule="auto"/>
        <w:ind w:left="234" w:right="234"/>
        <w:jc w:val="both"/>
        <w:rPr>
          <w:rFonts w:ascii="Times New Roman" w:eastAsiaTheme="minorEastAsia" w:hAnsi="Times New Roman" w:cs="Times New Roman"/>
          <w:sz w:val="24"/>
          <w:szCs w:val="24"/>
          <w:lang w:val="en-US" w:eastAsia="es-UY"/>
        </w:rPr>
      </w:pPr>
    </w:p>
    <w:p w:rsidR="00A03E49" w:rsidRPr="0028122F" w:rsidRDefault="00A03E49">
      <w:pPr>
        <w:rPr>
          <w:rFonts w:ascii="Times New Roman" w:eastAsiaTheme="minorEastAsia" w:hAnsi="Times New Roman" w:cs="Times New Roman"/>
          <w:i/>
          <w:iCs/>
          <w:color w:val="44546A" w:themeColor="text2"/>
          <w:sz w:val="18"/>
          <w:szCs w:val="18"/>
          <w:lang w:val="en-US" w:eastAsia="es-UY"/>
        </w:rPr>
      </w:pPr>
      <w:r w:rsidRPr="0028122F">
        <w:rPr>
          <w:rFonts w:ascii="Times New Roman" w:eastAsiaTheme="minorEastAsia" w:hAnsi="Times New Roman" w:cs="Times New Roman"/>
          <w:i/>
          <w:iCs/>
          <w:color w:val="44546A" w:themeColor="text2"/>
          <w:sz w:val="18"/>
          <w:szCs w:val="18"/>
          <w:lang w:val="en-US" w:eastAsia="es-UY"/>
        </w:rPr>
        <w:br w:type="page"/>
      </w:r>
    </w:p>
    <w:p w:rsidR="00A03E49" w:rsidRPr="0028122F" w:rsidRDefault="00616C72" w:rsidP="00A03E49">
      <w:pPr>
        <w:keepNext/>
        <w:widowControl w:val="0"/>
        <w:autoSpaceDE w:val="0"/>
        <w:autoSpaceDN w:val="0"/>
        <w:adjustRightInd w:val="0"/>
        <w:spacing w:after="200" w:line="240" w:lineRule="auto"/>
        <w:ind w:left="2127"/>
        <w:jc w:val="both"/>
        <w:rPr>
          <w:rFonts w:ascii="Times New Roman" w:eastAsiaTheme="minorEastAsia" w:hAnsi="Times New Roman" w:cs="Times New Roman"/>
          <w:i/>
          <w:iCs/>
          <w:color w:val="44546A" w:themeColor="text2"/>
          <w:sz w:val="18"/>
          <w:szCs w:val="18"/>
          <w:lang w:val="en-US" w:eastAsia="es-UY"/>
        </w:rPr>
      </w:pPr>
      <w:r w:rsidRPr="0028122F">
        <w:rPr>
          <w:rFonts w:ascii="Times New Roman" w:eastAsiaTheme="minorEastAsia" w:hAnsi="Times New Roman" w:cs="Times New Roman"/>
          <w:i/>
          <w:iCs/>
          <w:color w:val="44546A" w:themeColor="text2"/>
          <w:sz w:val="18"/>
          <w:szCs w:val="18"/>
          <w:lang w:val="en-US" w:eastAsia="es-UY"/>
        </w:rPr>
        <w:lastRenderedPageBreak/>
        <w:t>Table</w:t>
      </w:r>
      <w:r w:rsidR="00A03E49" w:rsidRPr="0028122F">
        <w:rPr>
          <w:rFonts w:ascii="Times New Roman" w:eastAsiaTheme="minorEastAsia" w:hAnsi="Times New Roman" w:cs="Times New Roman"/>
          <w:i/>
          <w:iCs/>
          <w:color w:val="44546A" w:themeColor="text2"/>
          <w:sz w:val="18"/>
          <w:szCs w:val="18"/>
          <w:lang w:val="en-US" w:eastAsia="es-UY"/>
        </w:rPr>
        <w:t xml:space="preserve"> </w:t>
      </w:r>
      <w:r w:rsidR="00A03E49" w:rsidRPr="0028122F">
        <w:rPr>
          <w:rFonts w:ascii="Times New Roman" w:eastAsiaTheme="minorEastAsia" w:hAnsi="Times New Roman" w:cs="Times New Roman"/>
          <w:i/>
          <w:iCs/>
          <w:color w:val="44546A" w:themeColor="text2"/>
          <w:sz w:val="18"/>
          <w:szCs w:val="18"/>
          <w:lang w:val="en-US" w:eastAsia="es-UY"/>
        </w:rPr>
        <w:fldChar w:fldCharType="begin"/>
      </w:r>
      <w:r w:rsidR="00A03E49" w:rsidRPr="0028122F">
        <w:rPr>
          <w:rFonts w:ascii="Times New Roman" w:eastAsiaTheme="minorEastAsia" w:hAnsi="Times New Roman" w:cs="Times New Roman"/>
          <w:i/>
          <w:iCs/>
          <w:color w:val="44546A" w:themeColor="text2"/>
          <w:sz w:val="18"/>
          <w:szCs w:val="18"/>
          <w:lang w:val="en-US" w:eastAsia="es-UY"/>
        </w:rPr>
        <w:instrText xml:space="preserve"> SEQ Tabla \* ARABIC </w:instrText>
      </w:r>
      <w:r w:rsidR="00A03E49" w:rsidRPr="0028122F">
        <w:rPr>
          <w:rFonts w:ascii="Times New Roman" w:eastAsiaTheme="minorEastAsia" w:hAnsi="Times New Roman" w:cs="Times New Roman"/>
          <w:i/>
          <w:iCs/>
          <w:color w:val="44546A" w:themeColor="text2"/>
          <w:sz w:val="18"/>
          <w:szCs w:val="18"/>
          <w:lang w:val="en-US" w:eastAsia="es-UY"/>
        </w:rPr>
        <w:fldChar w:fldCharType="separate"/>
      </w:r>
      <w:r w:rsidR="00A03E49" w:rsidRPr="0028122F">
        <w:rPr>
          <w:rFonts w:ascii="Times New Roman" w:eastAsiaTheme="minorEastAsia" w:hAnsi="Times New Roman" w:cs="Times New Roman"/>
          <w:i/>
          <w:iCs/>
          <w:noProof/>
          <w:color w:val="44546A" w:themeColor="text2"/>
          <w:sz w:val="18"/>
          <w:szCs w:val="18"/>
          <w:lang w:val="en-US" w:eastAsia="es-UY"/>
        </w:rPr>
        <w:t>7</w:t>
      </w:r>
      <w:r w:rsidR="00A03E49" w:rsidRPr="0028122F">
        <w:rPr>
          <w:rFonts w:ascii="Times New Roman" w:eastAsiaTheme="minorEastAsia" w:hAnsi="Times New Roman" w:cs="Times New Roman"/>
          <w:i/>
          <w:iCs/>
          <w:noProof/>
          <w:color w:val="44546A" w:themeColor="text2"/>
          <w:sz w:val="18"/>
          <w:szCs w:val="18"/>
          <w:lang w:val="en-US" w:eastAsia="es-UY"/>
        </w:rPr>
        <w:fldChar w:fldCharType="end"/>
      </w:r>
      <w:r w:rsidRPr="0028122F">
        <w:rPr>
          <w:rFonts w:ascii="Times New Roman" w:eastAsiaTheme="minorEastAsia" w:hAnsi="Times New Roman" w:cs="Times New Roman"/>
          <w:i/>
          <w:iCs/>
          <w:color w:val="44546A" w:themeColor="text2"/>
          <w:sz w:val="18"/>
          <w:szCs w:val="18"/>
          <w:lang w:val="en-US" w:eastAsia="es-UY"/>
        </w:rPr>
        <w:t xml:space="preserve"> Organizational Stru</w:t>
      </w:r>
      <w:r w:rsidR="00A03E49" w:rsidRPr="0028122F">
        <w:rPr>
          <w:rFonts w:ascii="Times New Roman" w:eastAsiaTheme="minorEastAsia" w:hAnsi="Times New Roman" w:cs="Times New Roman"/>
          <w:i/>
          <w:iCs/>
          <w:color w:val="44546A" w:themeColor="text2"/>
          <w:sz w:val="18"/>
          <w:szCs w:val="18"/>
          <w:lang w:val="en-US" w:eastAsia="es-UY"/>
        </w:rPr>
        <w:t xml:space="preserve">cture of PIMS 4055 </w:t>
      </w:r>
    </w:p>
    <w:p w:rsidR="00A03E49" w:rsidRPr="0028122F" w:rsidRDefault="00A03E49" w:rsidP="00C5421C">
      <w:pPr>
        <w:spacing w:after="0" w:line="240" w:lineRule="auto"/>
        <w:jc w:val="both"/>
        <w:rPr>
          <w:rFonts w:ascii="Times New Roman" w:eastAsia="Times New Roman" w:hAnsi="Times New Roman" w:cs="Times New Roman"/>
          <w:lang w:val="en-US" w:eastAsia="es-UY"/>
        </w:rPr>
      </w:pPr>
    </w:p>
    <w:p w:rsidR="00A03E49" w:rsidRPr="0028122F" w:rsidRDefault="00A03E49" w:rsidP="00A03E49">
      <w:pPr>
        <w:spacing w:after="0" w:line="240" w:lineRule="auto"/>
        <w:ind w:left="1276"/>
        <w:jc w:val="both"/>
        <w:rPr>
          <w:rFonts w:ascii="Times New Roman" w:eastAsia="Times New Roman" w:hAnsi="Times New Roman" w:cs="Times New Roman"/>
          <w:lang w:val="en-US" w:eastAsia="es-UY"/>
        </w:rPr>
      </w:pPr>
      <w:r w:rsidRPr="0028122F">
        <w:rPr>
          <w:noProof/>
          <w:sz w:val="24"/>
          <w:szCs w:val="24"/>
          <w:lang w:val="es-AR" w:eastAsia="es-AR"/>
        </w:rPr>
        <w:drawing>
          <wp:inline distT="0" distB="0" distL="0" distR="0" wp14:anchorId="242B9A00" wp14:editId="37BFACD2">
            <wp:extent cx="3700564" cy="2139351"/>
            <wp:effectExtent l="0" t="38100" r="14605" b="13335"/>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00C0B" w:rsidRPr="0028122F" w:rsidRDefault="00C00C0B" w:rsidP="00A03E49">
      <w:pPr>
        <w:spacing w:after="0" w:line="240" w:lineRule="auto"/>
        <w:ind w:left="1276"/>
        <w:jc w:val="both"/>
        <w:rPr>
          <w:rFonts w:ascii="Times New Roman" w:eastAsia="Times New Roman" w:hAnsi="Times New Roman" w:cs="Times New Roman"/>
          <w:lang w:val="en-US" w:eastAsia="es-UY"/>
        </w:rPr>
      </w:pPr>
    </w:p>
    <w:p w:rsidR="00C00C0B" w:rsidRPr="0028122F" w:rsidRDefault="00AD419A" w:rsidP="00C00C0B">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project governance present</w:t>
      </w:r>
      <w:r w:rsidR="00856C58">
        <w:rPr>
          <w:rFonts w:ascii="Times New Roman" w:eastAsia="Times New Roman" w:hAnsi="Times New Roman" w:cs="Times New Roman"/>
          <w:lang w:val="en-US" w:eastAsia="es-UY"/>
        </w:rPr>
        <w:t>ed</w:t>
      </w:r>
      <w:r w:rsidRPr="0028122F">
        <w:rPr>
          <w:rFonts w:ascii="Times New Roman" w:eastAsia="Times New Roman" w:hAnsi="Times New Roman" w:cs="Times New Roman"/>
          <w:lang w:val="en-US" w:eastAsia="es-UY"/>
        </w:rPr>
        <w:t xml:space="preserve"> a strategic level (level I) and an operating one (level II). In this two layers arrangement, the strategic level has very limited capacity to control the level II because it must address issues of higher priority in their agendas. It also happens that their representatives are not paid for this work and it is the political agenda of the</w:t>
      </w:r>
      <w:r w:rsidR="00856C58">
        <w:rPr>
          <w:rFonts w:ascii="Times New Roman" w:eastAsia="Times New Roman" w:hAnsi="Times New Roman" w:cs="Times New Roman"/>
          <w:lang w:val="en-US" w:eastAsia="es-UY"/>
        </w:rPr>
        <w:t>ir</w:t>
      </w:r>
      <w:r w:rsidRPr="0028122F">
        <w:rPr>
          <w:rFonts w:ascii="Times New Roman" w:eastAsia="Times New Roman" w:hAnsi="Times New Roman" w:cs="Times New Roman"/>
          <w:lang w:val="en-US" w:eastAsia="es-UY"/>
        </w:rPr>
        <w:t xml:space="preserve"> organizations that set the priorities. The codes that rule the political-strategic subsystem are also different from the ones ruling the operating level, which is focused in technical issues instead of strategic </w:t>
      </w:r>
      <w:r w:rsidR="00856C58">
        <w:rPr>
          <w:rFonts w:ascii="Times New Roman" w:eastAsia="Times New Roman" w:hAnsi="Times New Roman" w:cs="Times New Roman"/>
          <w:lang w:val="en-US" w:eastAsia="es-UY"/>
        </w:rPr>
        <w:t>ones</w:t>
      </w:r>
      <w:r w:rsidRPr="0028122F">
        <w:rPr>
          <w:rFonts w:ascii="Times New Roman" w:eastAsia="Times New Roman" w:hAnsi="Times New Roman" w:cs="Times New Roman"/>
          <w:lang w:val="en-US" w:eastAsia="es-UY"/>
        </w:rPr>
        <w:t>.</w:t>
      </w:r>
    </w:p>
    <w:p w:rsidR="00D903BD" w:rsidRPr="0028122F" w:rsidRDefault="00D903BD" w:rsidP="00C00C0B">
      <w:pPr>
        <w:spacing w:after="0" w:line="240" w:lineRule="auto"/>
        <w:jc w:val="both"/>
        <w:rPr>
          <w:rFonts w:ascii="Times New Roman" w:eastAsia="Times New Roman" w:hAnsi="Times New Roman" w:cs="Times New Roman"/>
          <w:lang w:val="en-US" w:eastAsia="es-UY"/>
        </w:rPr>
      </w:pPr>
    </w:p>
    <w:p w:rsidR="00D903BD" w:rsidRPr="0028122F" w:rsidRDefault="00D903BD" w:rsidP="00C00C0B">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This administrative structure led the regional coordinator to make decisions that often correspond to the political arena according </w:t>
      </w:r>
      <w:r w:rsidR="00856C58">
        <w:rPr>
          <w:rFonts w:ascii="Times New Roman" w:eastAsia="Times New Roman" w:hAnsi="Times New Roman" w:cs="Times New Roman"/>
          <w:lang w:val="en-US" w:eastAsia="es-UY"/>
        </w:rPr>
        <w:t xml:space="preserve">to </w:t>
      </w:r>
      <w:r w:rsidRPr="0028122F">
        <w:rPr>
          <w:rFonts w:ascii="Times New Roman" w:eastAsia="Times New Roman" w:hAnsi="Times New Roman" w:cs="Times New Roman"/>
          <w:lang w:val="en-US" w:eastAsia="es-UY"/>
        </w:rPr>
        <w:t xml:space="preserve">his </w:t>
      </w:r>
      <w:r w:rsidR="009A7B70" w:rsidRPr="0028122F">
        <w:rPr>
          <w:rFonts w:ascii="Times New Roman" w:eastAsia="Times New Roman" w:hAnsi="Times New Roman" w:cs="Times New Roman"/>
          <w:lang w:val="en-US" w:eastAsia="es-UY"/>
        </w:rPr>
        <w:t xml:space="preserve">criteria, </w:t>
      </w:r>
      <w:r w:rsidR="00856C58">
        <w:rPr>
          <w:rFonts w:ascii="Times New Roman" w:eastAsia="Times New Roman" w:hAnsi="Times New Roman" w:cs="Times New Roman"/>
          <w:lang w:val="en-US" w:eastAsia="es-UY"/>
        </w:rPr>
        <w:t>or based in</w:t>
      </w:r>
      <w:r w:rsidRPr="0028122F">
        <w:rPr>
          <w:rFonts w:ascii="Times New Roman" w:eastAsia="Times New Roman" w:hAnsi="Times New Roman" w:cs="Times New Roman"/>
          <w:lang w:val="en-US" w:eastAsia="es-UY"/>
        </w:rPr>
        <w:t xml:space="preserve"> implicit</w:t>
      </w:r>
      <w:r w:rsidR="009A7B70" w:rsidRPr="0028122F">
        <w:rPr>
          <w:rFonts w:ascii="Times New Roman" w:eastAsia="Times New Roman" w:hAnsi="Times New Roman" w:cs="Times New Roman"/>
          <w:lang w:val="en-US" w:eastAsia="es-UY"/>
        </w:rPr>
        <w:t xml:space="preserve"> guidelines of political issues. The regional coordinator had limited connection with the level I (did not participate in the meetings of the Binational Commissions or in meetings of the environmental authorities) and weak political support. This situation led to deteriorate the relations between the two levels, and in the end, to the need of removing the regional coordinator. The Steering Committee attempted to overcome this situation by eliminating this position and reassigning the functions thereof to the two national coordinators (one of each country).</w:t>
      </w:r>
      <w:r w:rsidR="006C4402" w:rsidRPr="0028122F">
        <w:rPr>
          <w:rFonts w:ascii="Times New Roman" w:eastAsia="Times New Roman" w:hAnsi="Times New Roman" w:cs="Times New Roman"/>
          <w:lang w:val="en-US" w:eastAsia="es-UY"/>
        </w:rPr>
        <w:t xml:space="preserve"> </w:t>
      </w:r>
    </w:p>
    <w:p w:rsidR="006C4402" w:rsidRPr="0028122F" w:rsidRDefault="006C4402" w:rsidP="00C00C0B">
      <w:pPr>
        <w:spacing w:after="0" w:line="240" w:lineRule="auto"/>
        <w:jc w:val="both"/>
        <w:rPr>
          <w:rFonts w:ascii="Times New Roman" w:eastAsia="Times New Roman" w:hAnsi="Times New Roman" w:cs="Times New Roman"/>
          <w:lang w:val="en-US" w:eastAsia="es-UY"/>
        </w:rPr>
      </w:pPr>
    </w:p>
    <w:p w:rsidR="006C4402" w:rsidRPr="0028122F" w:rsidRDefault="006C4402" w:rsidP="00C00C0B">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This management model moved the problems raised with the regional coordinator to the national coordinators, generating different criteria and priorities and causing tensions between them. The operating adjustment did not solve the problem because the system continued being managed at two levels, but now with shared leadership at the operational one, instead of being concentrated in the regional coordinator. This situation made the project to be inefficient and not focused on </w:t>
      </w:r>
      <w:r w:rsidR="00856C58">
        <w:rPr>
          <w:rFonts w:ascii="Times New Roman" w:eastAsia="Times New Roman" w:hAnsi="Times New Roman" w:cs="Times New Roman"/>
          <w:lang w:val="en-US" w:eastAsia="es-UY"/>
        </w:rPr>
        <w:t>transboundary</w:t>
      </w:r>
      <w:r w:rsidRPr="0028122F">
        <w:rPr>
          <w:rFonts w:ascii="Times New Roman" w:eastAsia="Times New Roman" w:hAnsi="Times New Roman" w:cs="Times New Roman"/>
          <w:lang w:val="en-US" w:eastAsia="es-UY"/>
        </w:rPr>
        <w:t xml:space="preserve"> issues (which i</w:t>
      </w:r>
      <w:r w:rsidR="006B571B">
        <w:rPr>
          <w:rFonts w:ascii="Times New Roman" w:eastAsia="Times New Roman" w:hAnsi="Times New Roman" w:cs="Times New Roman"/>
          <w:lang w:val="en-US" w:eastAsia="es-UY"/>
        </w:rPr>
        <w:t>s the line of GEF the project a</w:t>
      </w:r>
      <w:r w:rsidRPr="0028122F">
        <w:rPr>
          <w:rFonts w:ascii="Times New Roman" w:eastAsia="Times New Roman" w:hAnsi="Times New Roman" w:cs="Times New Roman"/>
          <w:lang w:val="en-US" w:eastAsia="es-UY"/>
        </w:rPr>
        <w:t>pplied and where it was selected). The results of this impact were reflected in the change of priorities and in the scope for the development of the environmental information systems and binational monitoring binational as well as in the development of common protocols.</w:t>
      </w:r>
    </w:p>
    <w:p w:rsidR="00130B46" w:rsidRPr="0028122F" w:rsidRDefault="00130B46" w:rsidP="00C00C0B">
      <w:pPr>
        <w:spacing w:after="0" w:line="240" w:lineRule="auto"/>
        <w:jc w:val="both"/>
        <w:rPr>
          <w:rFonts w:ascii="Times New Roman" w:eastAsia="Times New Roman" w:hAnsi="Times New Roman" w:cs="Times New Roman"/>
          <w:lang w:val="en-US" w:eastAsia="es-UY"/>
        </w:rPr>
      </w:pPr>
    </w:p>
    <w:p w:rsidR="00130B46" w:rsidRPr="0028122F" w:rsidRDefault="00130B46" w:rsidP="00C00C0B">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Tensions between governments outside the project environmental issues, rather than being settled and limited to level I, </w:t>
      </w:r>
      <w:r w:rsidR="006B571B" w:rsidRPr="0028122F">
        <w:rPr>
          <w:rFonts w:ascii="Times New Roman" w:eastAsia="Times New Roman" w:hAnsi="Times New Roman" w:cs="Times New Roman"/>
          <w:lang w:val="en-US" w:eastAsia="es-UY"/>
        </w:rPr>
        <w:t>affected</w:t>
      </w:r>
      <w:r w:rsidRPr="0028122F">
        <w:rPr>
          <w:rFonts w:ascii="Times New Roman" w:eastAsia="Times New Roman" w:hAnsi="Times New Roman" w:cs="Times New Roman"/>
          <w:lang w:val="en-US" w:eastAsia="es-UY"/>
        </w:rPr>
        <w:t xml:space="preserve"> indirectly at the operational level where national coordinators interpreted these differences and transferred them to the management. In this respect, the integrated system of binational information could have been developed smoothly, advancing in the database design and systems architecture. For testing purposes the system could have been loaded with non-conflicting data from the political point of view, such as physical parameters (temperature, salinity, wind speed, wave height, depth, </w:t>
      </w:r>
      <w:r w:rsidR="006B571B" w:rsidRPr="0028122F">
        <w:rPr>
          <w:rFonts w:ascii="Times New Roman" w:eastAsia="Times New Roman" w:hAnsi="Times New Roman" w:cs="Times New Roman"/>
          <w:lang w:val="en-US" w:eastAsia="es-UY"/>
        </w:rPr>
        <w:t>etc.</w:t>
      </w:r>
      <w:r w:rsidRPr="0028122F">
        <w:rPr>
          <w:rFonts w:ascii="Times New Roman" w:eastAsia="Times New Roman" w:hAnsi="Times New Roman" w:cs="Times New Roman"/>
          <w:lang w:val="en-US" w:eastAsia="es-UY"/>
        </w:rPr>
        <w:t xml:space="preserve">,) in order to let it operative  to be enriched afterwards with the entry of other more sensitive environmental data when politically agreed. The same applies to the monitoring system. The operating subsystem works in a development that does not meet requirements of strategic policy subsystem but is </w:t>
      </w:r>
      <w:r w:rsidR="00856C58">
        <w:rPr>
          <w:rFonts w:ascii="Times New Roman" w:eastAsia="Times New Roman" w:hAnsi="Times New Roman" w:cs="Times New Roman"/>
          <w:lang w:val="en-US" w:eastAsia="es-UY"/>
        </w:rPr>
        <w:t>its own</w:t>
      </w:r>
      <w:r w:rsidRPr="0028122F">
        <w:rPr>
          <w:rFonts w:ascii="Times New Roman" w:eastAsia="Times New Roman" w:hAnsi="Times New Roman" w:cs="Times New Roman"/>
          <w:lang w:val="en-US" w:eastAsia="es-UY"/>
        </w:rPr>
        <w:t xml:space="preserve"> interpretation of what is considered technically relevant. In fact, the system develop did not </w:t>
      </w:r>
      <w:r w:rsidRPr="0028122F">
        <w:rPr>
          <w:rFonts w:ascii="Times New Roman" w:eastAsia="Times New Roman" w:hAnsi="Times New Roman" w:cs="Times New Roman"/>
          <w:lang w:val="en-US" w:eastAsia="es-UY"/>
        </w:rPr>
        <w:lastRenderedPageBreak/>
        <w:t>respond to questions about the fluctuation of pollution levels in RPMF but is mainly oriented to validate or adjust current circulation models.</w:t>
      </w:r>
    </w:p>
    <w:p w:rsidR="00130B46" w:rsidRPr="0028122F" w:rsidRDefault="00130B46" w:rsidP="00C00C0B">
      <w:pPr>
        <w:spacing w:after="0" w:line="240" w:lineRule="auto"/>
        <w:jc w:val="both"/>
        <w:rPr>
          <w:rFonts w:ascii="Times New Roman" w:eastAsia="Times New Roman" w:hAnsi="Times New Roman" w:cs="Times New Roman"/>
          <w:lang w:val="en-US" w:eastAsia="es-UY"/>
        </w:rPr>
      </w:pPr>
    </w:p>
    <w:p w:rsidR="00616C72" w:rsidRPr="0028122F" w:rsidRDefault="00616C72" w:rsidP="00616C72">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While the communication strategy can be considered successful in presenting environmental issues to stakeholders, omits the main customer is the political system. The project outputs are not coded to be understood or easily appropriated by political actors who do not have time to read, voluminous and technically complex documents, as most of the products of the project, but require a synthesis of the main problems, key ideas and solutions, presented in a plain language for decision making.</w:t>
      </w:r>
    </w:p>
    <w:p w:rsidR="00616C72" w:rsidRPr="0028122F" w:rsidRDefault="00616C72" w:rsidP="00616C72">
      <w:pPr>
        <w:spacing w:after="0" w:line="240" w:lineRule="auto"/>
        <w:jc w:val="both"/>
        <w:rPr>
          <w:rFonts w:ascii="Times New Roman" w:eastAsia="Times New Roman" w:hAnsi="Times New Roman" w:cs="Times New Roman"/>
          <w:lang w:val="en-US" w:eastAsia="es-UY"/>
        </w:rPr>
      </w:pPr>
    </w:p>
    <w:p w:rsidR="00130B46" w:rsidRPr="0028122F" w:rsidRDefault="00616C72" w:rsidP="00616C72">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Poor communication of problems to be addressed by the project, low contribution to requirements for the management and low feedback from the Steering Committee, were the most frequently highlighted issues in the interviews conducted in the political-strategic level. At meetings of the Binational Commissions, issues related to the project were poorly represented and were limited to</w:t>
      </w:r>
      <w:r w:rsidR="00856C58">
        <w:rPr>
          <w:rFonts w:ascii="Times New Roman" w:eastAsia="Times New Roman" w:hAnsi="Times New Roman" w:cs="Times New Roman"/>
          <w:lang w:val="en-US" w:eastAsia="es-UY"/>
        </w:rPr>
        <w:t xml:space="preserve"> operational queries and not</w:t>
      </w:r>
      <w:r w:rsidRPr="0028122F">
        <w:rPr>
          <w:rFonts w:ascii="Times New Roman" w:eastAsia="Times New Roman" w:hAnsi="Times New Roman" w:cs="Times New Roman"/>
          <w:lang w:val="en-US" w:eastAsia="es-UY"/>
        </w:rPr>
        <w:t xml:space="preserve"> </w:t>
      </w:r>
      <w:r w:rsidR="00856C58">
        <w:rPr>
          <w:rFonts w:ascii="Times New Roman" w:eastAsia="Times New Roman" w:hAnsi="Times New Roman" w:cs="Times New Roman"/>
          <w:lang w:val="en-US" w:eastAsia="es-UY"/>
        </w:rPr>
        <w:t xml:space="preserve">with </w:t>
      </w:r>
      <w:r w:rsidRPr="0028122F">
        <w:rPr>
          <w:rFonts w:ascii="Times New Roman" w:eastAsia="Times New Roman" w:hAnsi="Times New Roman" w:cs="Times New Roman"/>
          <w:lang w:val="en-US" w:eastAsia="es-UY"/>
        </w:rPr>
        <w:t xml:space="preserve">possible inputs for decision-making. Some important decisions on facts that modified the scope envisaged by the LF were not documented in minutes. Many of these problems, but presented differently, were </w:t>
      </w:r>
      <w:r w:rsidR="00856C58">
        <w:rPr>
          <w:rFonts w:ascii="Times New Roman" w:eastAsia="Times New Roman" w:hAnsi="Times New Roman" w:cs="Times New Roman"/>
          <w:lang w:val="en-US" w:eastAsia="es-UY"/>
        </w:rPr>
        <w:t>mentioned in the mid-term evaluation</w:t>
      </w:r>
      <w:r w:rsidRPr="0028122F">
        <w:rPr>
          <w:rFonts w:ascii="Times New Roman" w:eastAsia="Times New Roman" w:hAnsi="Times New Roman" w:cs="Times New Roman"/>
          <w:lang w:val="en-US" w:eastAsia="es-UY"/>
        </w:rPr>
        <w:t xml:space="preserve"> but no remedial measures were adopted.</w:t>
      </w:r>
    </w:p>
    <w:p w:rsidR="00616C72" w:rsidRPr="0028122F" w:rsidRDefault="00616C72" w:rsidP="00616C72">
      <w:pPr>
        <w:spacing w:after="0" w:line="240" w:lineRule="auto"/>
        <w:jc w:val="both"/>
        <w:rPr>
          <w:rFonts w:ascii="Times New Roman" w:eastAsia="Times New Roman" w:hAnsi="Times New Roman" w:cs="Times New Roman"/>
          <w:lang w:val="en-US" w:eastAsia="es-UY"/>
        </w:rPr>
      </w:pPr>
    </w:p>
    <w:p w:rsidR="00616C72" w:rsidRPr="0028122F" w:rsidRDefault="00616C72" w:rsidP="00616C72">
      <w:pPr>
        <w:spacing w:after="0" w:line="240" w:lineRule="auto"/>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To take advantage of the experience of PIMS 4055 and generate lessons learned, it seems more efficient to have an in</w:t>
      </w:r>
      <w:r w:rsidR="00856C58">
        <w:rPr>
          <w:rFonts w:ascii="Times New Roman" w:eastAsia="Times New Roman" w:hAnsi="Times New Roman" w:cs="Times New Roman"/>
          <w:lang w:val="en-US" w:eastAsia="es-UY"/>
        </w:rPr>
        <w:t>stitutional arrangement</w:t>
      </w:r>
      <w:r w:rsidRPr="0028122F">
        <w:rPr>
          <w:rFonts w:ascii="Times New Roman" w:eastAsia="Times New Roman" w:hAnsi="Times New Roman" w:cs="Times New Roman"/>
          <w:lang w:val="en-US" w:eastAsia="es-UY"/>
        </w:rPr>
        <w:t xml:space="preserve"> of 3 layers instead of the two described above. A model example of this structure is presented in Table 8:</w:t>
      </w:r>
    </w:p>
    <w:p w:rsidR="00616C72" w:rsidRPr="0028122F" w:rsidRDefault="00616C72" w:rsidP="00616C72">
      <w:pPr>
        <w:spacing w:after="0" w:line="240" w:lineRule="auto"/>
        <w:jc w:val="both"/>
        <w:rPr>
          <w:rFonts w:ascii="Times New Roman" w:eastAsia="Times New Roman" w:hAnsi="Times New Roman" w:cs="Times New Roman"/>
          <w:lang w:val="en-US" w:eastAsia="es-UY"/>
        </w:rPr>
      </w:pPr>
    </w:p>
    <w:p w:rsidR="00616C72" w:rsidRPr="0028122F" w:rsidRDefault="00616C72" w:rsidP="00616C72">
      <w:pPr>
        <w:keepNext/>
        <w:widowControl w:val="0"/>
        <w:autoSpaceDE w:val="0"/>
        <w:autoSpaceDN w:val="0"/>
        <w:adjustRightInd w:val="0"/>
        <w:spacing w:after="200" w:line="240" w:lineRule="auto"/>
        <w:ind w:left="2127"/>
        <w:jc w:val="both"/>
        <w:rPr>
          <w:rFonts w:ascii="Times New Roman" w:eastAsiaTheme="minorEastAsia" w:hAnsi="Times New Roman" w:cs="Times New Roman"/>
          <w:i/>
          <w:iCs/>
          <w:color w:val="44546A" w:themeColor="text2"/>
          <w:sz w:val="18"/>
          <w:szCs w:val="18"/>
          <w:lang w:val="en-US" w:eastAsia="es-UY"/>
        </w:rPr>
      </w:pPr>
      <w:r w:rsidRPr="0028122F">
        <w:rPr>
          <w:rFonts w:ascii="Times New Roman" w:eastAsiaTheme="minorEastAsia" w:hAnsi="Times New Roman" w:cs="Times New Roman"/>
          <w:i/>
          <w:iCs/>
          <w:color w:val="44546A" w:themeColor="text2"/>
          <w:sz w:val="18"/>
          <w:szCs w:val="18"/>
          <w:lang w:val="en-US" w:eastAsia="es-UY"/>
        </w:rPr>
        <w:t>Table 8. Organizational Structure of PIMS 4055 three level proposal</w:t>
      </w:r>
    </w:p>
    <w:p w:rsidR="00616C72" w:rsidRPr="0028122F" w:rsidRDefault="00616C72" w:rsidP="00616C72">
      <w:pPr>
        <w:keepNext/>
        <w:widowControl w:val="0"/>
        <w:autoSpaceDE w:val="0"/>
        <w:autoSpaceDN w:val="0"/>
        <w:adjustRightInd w:val="0"/>
        <w:spacing w:after="200" w:line="240" w:lineRule="auto"/>
        <w:ind w:left="426"/>
        <w:jc w:val="center"/>
        <w:rPr>
          <w:rFonts w:ascii="Times New Roman" w:eastAsiaTheme="minorEastAsia" w:hAnsi="Times New Roman" w:cs="Times New Roman"/>
          <w:iCs/>
          <w:color w:val="44546A" w:themeColor="text2"/>
          <w:sz w:val="18"/>
          <w:szCs w:val="18"/>
          <w:lang w:val="en-US" w:eastAsia="es-UY"/>
        </w:rPr>
      </w:pPr>
      <w:r w:rsidRPr="0028122F">
        <w:rPr>
          <w:noProof/>
          <w:sz w:val="24"/>
          <w:szCs w:val="24"/>
          <w:lang w:val="es-AR" w:eastAsia="es-AR"/>
        </w:rPr>
        <w:drawing>
          <wp:inline distT="0" distB="0" distL="0" distR="0" wp14:anchorId="13D84125" wp14:editId="6A47D2C6">
            <wp:extent cx="3945687" cy="2173856"/>
            <wp:effectExtent l="0" t="38100" r="17145" b="1714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D74B4" w:rsidRPr="0028122F" w:rsidRDefault="000D74B4" w:rsidP="00350905">
      <w:pPr>
        <w:tabs>
          <w:tab w:val="left" w:pos="1223"/>
        </w:tabs>
        <w:rPr>
          <w:rFonts w:ascii="Times New Roman" w:eastAsiaTheme="minorEastAsia" w:hAnsi="Times New Roman" w:cs="Times New Roman"/>
          <w:sz w:val="18"/>
          <w:szCs w:val="18"/>
          <w:lang w:val="en-US" w:eastAsia="es-UY"/>
        </w:rPr>
      </w:pPr>
    </w:p>
    <w:p w:rsidR="00350905" w:rsidRPr="0028122F" w:rsidRDefault="00856C58" w:rsidP="000D74B4">
      <w:pPr>
        <w:tabs>
          <w:tab w:val="left" w:pos="1223"/>
        </w:tabs>
        <w:jc w:val="both"/>
        <w:rPr>
          <w:rFonts w:ascii="Times New Roman" w:eastAsiaTheme="minorEastAsia" w:hAnsi="Times New Roman" w:cs="Times New Roman"/>
          <w:lang w:val="en-US" w:eastAsia="es-UY"/>
        </w:rPr>
      </w:pPr>
      <w:r>
        <w:rPr>
          <w:rFonts w:ascii="Times New Roman" w:eastAsiaTheme="minorEastAsia" w:hAnsi="Times New Roman" w:cs="Times New Roman"/>
          <w:lang w:val="en-US" w:eastAsia="es-UY"/>
        </w:rPr>
        <w:t>This model</w:t>
      </w:r>
      <w:r w:rsidR="00350905" w:rsidRPr="0028122F">
        <w:rPr>
          <w:rFonts w:ascii="Times New Roman" w:eastAsiaTheme="minorEastAsia" w:hAnsi="Times New Roman" w:cs="Times New Roman"/>
          <w:lang w:val="en-US" w:eastAsia="es-UY"/>
        </w:rPr>
        <w:t xml:space="preserve"> integrates an intermediate level of management including the technical secretaries of the binational technical committees (Chief Executives Officers) and advisors of political confidence of the directors of environmental organizations. This level of coordination between the political-strategic subsystem and the operative subsystem, has the advantage that technical secretaries participate in all board meetings of </w:t>
      </w:r>
      <w:r>
        <w:rPr>
          <w:rFonts w:ascii="Times New Roman" w:eastAsiaTheme="minorEastAsia" w:hAnsi="Times New Roman" w:cs="Times New Roman"/>
          <w:lang w:val="en-US" w:eastAsia="es-UY"/>
        </w:rPr>
        <w:t>the binational commissions</w:t>
      </w:r>
      <w:r w:rsidR="00350905" w:rsidRPr="0028122F">
        <w:rPr>
          <w:rFonts w:ascii="Times New Roman" w:eastAsiaTheme="minorEastAsia" w:hAnsi="Times New Roman" w:cs="Times New Roman"/>
          <w:lang w:val="en-US" w:eastAsia="es-UY"/>
        </w:rPr>
        <w:t xml:space="preserve"> and have clear political positions from them in relation to different environ</w:t>
      </w:r>
      <w:r>
        <w:rPr>
          <w:rFonts w:ascii="Times New Roman" w:eastAsiaTheme="minorEastAsia" w:hAnsi="Times New Roman" w:cs="Times New Roman"/>
          <w:lang w:val="en-US" w:eastAsia="es-UY"/>
        </w:rPr>
        <w:t>mental issues, knowing which are</w:t>
      </w:r>
      <w:r w:rsidR="00350905" w:rsidRPr="0028122F">
        <w:rPr>
          <w:rFonts w:ascii="Times New Roman" w:eastAsiaTheme="minorEastAsia" w:hAnsi="Times New Roman" w:cs="Times New Roman"/>
          <w:lang w:val="en-US" w:eastAsia="es-UY"/>
        </w:rPr>
        <w:t xml:space="preserve"> priorities, and which not, and  when should consult to the boards. Besides of that, the members of this level are paid and have high dedication and experience </w:t>
      </w:r>
      <w:r w:rsidR="000D74B4" w:rsidRPr="0028122F">
        <w:rPr>
          <w:rFonts w:ascii="Times New Roman" w:eastAsiaTheme="minorEastAsia" w:hAnsi="Times New Roman" w:cs="Times New Roman"/>
          <w:lang w:val="en-US" w:eastAsia="es-UY"/>
        </w:rPr>
        <w:t>in management. T</w:t>
      </w:r>
      <w:r w:rsidR="00350905" w:rsidRPr="0028122F">
        <w:rPr>
          <w:rFonts w:ascii="Times New Roman" w:eastAsiaTheme="minorEastAsia" w:hAnsi="Times New Roman" w:cs="Times New Roman"/>
          <w:lang w:val="en-US" w:eastAsia="es-UY"/>
        </w:rPr>
        <w:t>hey are able to monitor the execution and performance of the project and follow up the implementation of suggested corrective measures  This structure allow to reduce pressure to the operative subsystem that no longer must to interpret the policies, but implement the priorities defined in the layer I which are decoded and transmitted from the layer II.</w:t>
      </w:r>
    </w:p>
    <w:p w:rsidR="00350905" w:rsidRPr="0028122F" w:rsidRDefault="00350905" w:rsidP="00350905">
      <w:pPr>
        <w:tabs>
          <w:tab w:val="left" w:pos="1223"/>
        </w:tabs>
        <w:rPr>
          <w:rFonts w:ascii="Times New Roman" w:eastAsiaTheme="minorEastAsia" w:hAnsi="Times New Roman" w:cs="Times New Roman"/>
          <w:lang w:val="en-US" w:eastAsia="es-UY"/>
        </w:rPr>
      </w:pPr>
    </w:p>
    <w:p w:rsidR="00616C72" w:rsidRPr="0028122F" w:rsidRDefault="00856C58" w:rsidP="000D74B4">
      <w:pPr>
        <w:tabs>
          <w:tab w:val="left" w:pos="1223"/>
        </w:tabs>
        <w:jc w:val="both"/>
        <w:rPr>
          <w:rFonts w:ascii="Times New Roman" w:eastAsiaTheme="minorEastAsia" w:hAnsi="Times New Roman" w:cs="Times New Roman"/>
          <w:lang w:val="en-US" w:eastAsia="es-UY"/>
        </w:rPr>
      </w:pPr>
      <w:r>
        <w:rPr>
          <w:rFonts w:ascii="Times New Roman" w:eastAsiaTheme="minorEastAsia" w:hAnsi="Times New Roman" w:cs="Times New Roman"/>
          <w:lang w:val="en-US" w:eastAsia="es-UY"/>
        </w:rPr>
        <w:t xml:space="preserve">In short, </w:t>
      </w:r>
      <w:r w:rsidR="00350905" w:rsidRPr="0028122F">
        <w:rPr>
          <w:rFonts w:ascii="Times New Roman" w:eastAsiaTheme="minorEastAsia" w:hAnsi="Times New Roman" w:cs="Times New Roman"/>
          <w:lang w:val="en-US" w:eastAsia="es-UY"/>
        </w:rPr>
        <w:t xml:space="preserve">the commitment and participation of all stakeholders with the program and </w:t>
      </w:r>
      <w:r w:rsidRPr="0028122F">
        <w:rPr>
          <w:rFonts w:ascii="Times New Roman" w:eastAsiaTheme="minorEastAsia" w:hAnsi="Times New Roman" w:cs="Times New Roman"/>
          <w:lang w:val="en-US" w:eastAsia="es-UY"/>
        </w:rPr>
        <w:t>design</w:t>
      </w:r>
      <w:r w:rsidR="00350905" w:rsidRPr="0028122F">
        <w:rPr>
          <w:rFonts w:ascii="Times New Roman" w:eastAsiaTheme="minorEastAsia" w:hAnsi="Times New Roman" w:cs="Times New Roman"/>
          <w:lang w:val="en-US" w:eastAsia="es-UY"/>
        </w:rPr>
        <w:t xml:space="preserve"> </w:t>
      </w:r>
      <w:r w:rsidRPr="0028122F">
        <w:rPr>
          <w:rFonts w:ascii="Times New Roman" w:eastAsiaTheme="minorEastAsia" w:hAnsi="Times New Roman" w:cs="Times New Roman"/>
          <w:lang w:val="en-US" w:eastAsia="es-UY"/>
        </w:rPr>
        <w:t xml:space="preserve">can be seen </w:t>
      </w:r>
      <w:r w:rsidR="00350905" w:rsidRPr="0028122F">
        <w:rPr>
          <w:rFonts w:ascii="Times New Roman" w:eastAsiaTheme="minorEastAsia" w:hAnsi="Times New Roman" w:cs="Times New Roman"/>
          <w:lang w:val="en-US" w:eastAsia="es-UY"/>
        </w:rPr>
        <w:t xml:space="preserve">both in the political-strategic level and at operational level. It </w:t>
      </w:r>
      <w:r w:rsidR="006B571B" w:rsidRPr="0028122F">
        <w:rPr>
          <w:rFonts w:ascii="Times New Roman" w:eastAsiaTheme="minorEastAsia" w:hAnsi="Times New Roman" w:cs="Times New Roman"/>
          <w:lang w:val="en-US" w:eastAsia="es-UY"/>
        </w:rPr>
        <w:t>cannot</w:t>
      </w:r>
      <w:r w:rsidR="00350905" w:rsidRPr="0028122F">
        <w:rPr>
          <w:rFonts w:ascii="Times New Roman" w:eastAsiaTheme="minorEastAsia" w:hAnsi="Times New Roman" w:cs="Times New Roman"/>
          <w:lang w:val="en-US" w:eastAsia="es-UY"/>
        </w:rPr>
        <w:t xml:space="preserve"> be concluded that the agencies conforming the Steering Committee are not concerned with project issues nor show no commitment with the outcomes, nor to the objectives. There was only verified </w:t>
      </w:r>
      <w:r w:rsidR="000D74B4" w:rsidRPr="0028122F">
        <w:rPr>
          <w:rFonts w:ascii="Times New Roman" w:eastAsiaTheme="minorEastAsia" w:hAnsi="Times New Roman" w:cs="Times New Roman"/>
          <w:lang w:val="en-US" w:eastAsia="es-UY"/>
        </w:rPr>
        <w:t>that project</w:t>
      </w:r>
      <w:r w:rsidR="00350905" w:rsidRPr="0028122F">
        <w:rPr>
          <w:rFonts w:ascii="Times New Roman" w:eastAsiaTheme="minorEastAsia" w:hAnsi="Times New Roman" w:cs="Times New Roman"/>
          <w:lang w:val="en-US" w:eastAsia="es-UY"/>
        </w:rPr>
        <w:t xml:space="preserve"> issues are included in a broader agenda where are added to other issues with </w:t>
      </w:r>
      <w:r w:rsidR="000D74B4" w:rsidRPr="0028122F">
        <w:rPr>
          <w:rFonts w:ascii="Times New Roman" w:eastAsiaTheme="minorEastAsia" w:hAnsi="Times New Roman" w:cs="Times New Roman"/>
          <w:lang w:val="en-US" w:eastAsia="es-UY"/>
        </w:rPr>
        <w:t>higher</w:t>
      </w:r>
      <w:r w:rsidR="00350905" w:rsidRPr="0028122F">
        <w:rPr>
          <w:rFonts w:ascii="Times New Roman" w:eastAsiaTheme="minorEastAsia" w:hAnsi="Times New Roman" w:cs="Times New Roman"/>
          <w:lang w:val="en-US" w:eastAsia="es-UY"/>
        </w:rPr>
        <w:t xml:space="preserve"> urgency levels that are prioritized because of being more closely linked to the substantive purposes of their organizations. In the absence of the middle layer of strategic-operational coordination, mechanisms for monitoring and controlling the execution were weak and very inefficient.</w:t>
      </w:r>
    </w:p>
    <w:p w:rsidR="000D74B4" w:rsidRPr="0028122F" w:rsidRDefault="000D74B4" w:rsidP="000D74B4">
      <w:pPr>
        <w:tabs>
          <w:tab w:val="left" w:pos="1223"/>
        </w:tabs>
        <w:jc w:val="both"/>
        <w:rPr>
          <w:rFonts w:ascii="Times New Roman" w:eastAsiaTheme="minorEastAsia" w:hAnsi="Times New Roman" w:cs="Times New Roman"/>
          <w:lang w:val="en-US" w:eastAsia="es-UY"/>
        </w:rPr>
      </w:pPr>
    </w:p>
    <w:p w:rsidR="000D74B4" w:rsidRPr="0028122F" w:rsidRDefault="000D74B4" w:rsidP="00ED6E62">
      <w:pPr>
        <w:rPr>
          <w:rFonts w:ascii="Times New Roman" w:hAnsi="Times New Roman" w:cs="Times New Roman"/>
          <w:i/>
          <w:lang w:val="en-US"/>
        </w:rPr>
      </w:pPr>
      <w:r w:rsidRPr="0028122F">
        <w:rPr>
          <w:rFonts w:ascii="Times New Roman" w:hAnsi="Times New Roman" w:cs="Times New Roman"/>
          <w:i/>
          <w:lang w:val="en-US"/>
        </w:rPr>
        <w:t>The establishment and use of electronic information technologies to support implementation:</w:t>
      </w:r>
    </w:p>
    <w:p w:rsidR="000D74B4" w:rsidRPr="0028122F" w:rsidRDefault="00B9189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Despite the project has not made intensive use of ICT, has developed sufficient instruments for management. There were no need to adopt software for workflow, nor support decision systems. Notwithstanding this, the coordinating units have resolved these issues efficiently with less sophisticated instruments. There were not problems in implementation but rather aspects of coordination with the political subsystem as previously mentioned.</w:t>
      </w:r>
    </w:p>
    <w:p w:rsidR="00B91893" w:rsidRPr="0028122F" w:rsidRDefault="00B91893" w:rsidP="00B91893">
      <w:pPr>
        <w:jc w:val="both"/>
        <w:rPr>
          <w:lang w:val="en-US"/>
        </w:rPr>
      </w:pPr>
    </w:p>
    <w:p w:rsidR="00B91893" w:rsidRPr="0028122F" w:rsidRDefault="00B91893" w:rsidP="00ED6E62">
      <w:pPr>
        <w:rPr>
          <w:rFonts w:ascii="Times New Roman" w:hAnsi="Times New Roman" w:cs="Times New Roman"/>
          <w:i/>
          <w:lang w:val="en-US"/>
        </w:rPr>
      </w:pPr>
      <w:r w:rsidRPr="0028122F">
        <w:rPr>
          <w:rFonts w:ascii="Times New Roman" w:hAnsi="Times New Roman" w:cs="Times New Roman"/>
          <w:i/>
          <w:lang w:val="en-US"/>
        </w:rPr>
        <w:t>The working relationships between the partic</w:t>
      </w:r>
      <w:r w:rsidR="00E90977" w:rsidRPr="0028122F">
        <w:rPr>
          <w:rFonts w:ascii="Times New Roman" w:hAnsi="Times New Roman" w:cs="Times New Roman"/>
          <w:i/>
          <w:lang w:val="en-US"/>
        </w:rPr>
        <w:t>ipating institutions and others. H</w:t>
      </w:r>
      <w:r w:rsidRPr="0028122F">
        <w:rPr>
          <w:rFonts w:ascii="Times New Roman" w:hAnsi="Times New Roman" w:cs="Times New Roman"/>
          <w:i/>
          <w:lang w:val="en-US"/>
        </w:rPr>
        <w:t>ow these relationships have contributed to effective implementation and the achievement of project objectives.</w:t>
      </w:r>
    </w:p>
    <w:p w:rsidR="00616C72" w:rsidRPr="0028122F" w:rsidRDefault="00E90977" w:rsidP="00616C72">
      <w:pPr>
        <w:tabs>
          <w:tab w:val="left" w:pos="1223"/>
        </w:tabs>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There were tense relation at both the Regional Coordinator with the Steering Committee, and between national coordinating units. This issue was discussed earlier and explained by some design issues of governance outlined above.</w:t>
      </w:r>
    </w:p>
    <w:p w:rsidR="00E90977" w:rsidRPr="0028122F" w:rsidRDefault="00E90977" w:rsidP="00616C72">
      <w:pPr>
        <w:tabs>
          <w:tab w:val="left" w:pos="1223"/>
        </w:tabs>
        <w:rPr>
          <w:rFonts w:ascii="Times New Roman" w:eastAsiaTheme="minorEastAsia" w:hAnsi="Times New Roman" w:cs="Times New Roman"/>
          <w:lang w:val="en-US" w:eastAsia="es-UY"/>
        </w:rPr>
      </w:pPr>
    </w:p>
    <w:p w:rsidR="00E90977" w:rsidRPr="0028122F" w:rsidRDefault="00E90977" w:rsidP="00ED6E62">
      <w:pPr>
        <w:rPr>
          <w:rFonts w:ascii="Times New Roman" w:hAnsi="Times New Roman" w:cs="Times New Roman"/>
          <w:i/>
          <w:lang w:val="en-US"/>
        </w:rPr>
      </w:pPr>
      <w:r w:rsidRPr="0028122F">
        <w:rPr>
          <w:rFonts w:ascii="Times New Roman" w:hAnsi="Times New Roman" w:cs="Times New Roman"/>
          <w:i/>
          <w:lang w:val="en-US"/>
        </w:rPr>
        <w:t>Technical capabilities associated with the project and its role in the development, management and achievements.</w:t>
      </w:r>
    </w:p>
    <w:p w:rsidR="00FD5146" w:rsidRPr="0028122F" w:rsidRDefault="00FD514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technicians involved in the project, at the level of national coordinating units have a high level of competence and professionalism, having shown a great commitment to the project although with different management styles</w:t>
      </w:r>
      <w:r w:rsidR="00856C58">
        <w:rPr>
          <w:rFonts w:ascii="Times New Roman" w:eastAsiaTheme="minorEastAsia" w:hAnsi="Times New Roman" w:cs="Times New Roman"/>
          <w:lang w:val="en-US" w:eastAsia="es-UY"/>
        </w:rPr>
        <w:t xml:space="preserve">. </w:t>
      </w:r>
      <w:r w:rsidR="00856C58" w:rsidRPr="00856C58">
        <w:rPr>
          <w:rFonts w:ascii="Times New Roman" w:eastAsiaTheme="minorEastAsia" w:hAnsi="Times New Roman" w:cs="Times New Roman"/>
          <w:lang w:val="en-US" w:eastAsia="es-UY"/>
        </w:rPr>
        <w:t xml:space="preserve">The low efficiency in project achievements is not considered to be caused by technical incompetence, but to structural issues, context situations, and poor adaptive management. </w:t>
      </w:r>
      <w:r w:rsidRPr="0028122F">
        <w:rPr>
          <w:rFonts w:ascii="Times New Roman" w:eastAsiaTheme="minorEastAsia" w:hAnsi="Times New Roman" w:cs="Times New Roman"/>
          <w:lang w:val="en-US" w:eastAsia="es-UY"/>
        </w:rPr>
        <w:t xml:space="preserve">In this regard regional management coordination was </w:t>
      </w:r>
      <w:r w:rsidR="006B571B" w:rsidRPr="0028122F">
        <w:rPr>
          <w:rFonts w:ascii="Times New Roman" w:eastAsiaTheme="minorEastAsia" w:hAnsi="Times New Roman" w:cs="Times New Roman"/>
          <w:lang w:val="en-US" w:eastAsia="es-UY"/>
        </w:rPr>
        <w:t>weak and</w:t>
      </w:r>
      <w:r w:rsidRPr="0028122F">
        <w:rPr>
          <w:rFonts w:ascii="Times New Roman" w:eastAsiaTheme="minorEastAsia" w:hAnsi="Times New Roman" w:cs="Times New Roman"/>
          <w:lang w:val="en-US" w:eastAsia="es-UY"/>
        </w:rPr>
        <w:t xml:space="preserve"> did not act as an interface between the political-strategic subsystem and operating subsystem, as should have had. The SC correctly identified the fault at this point and removed the regional coordinator, and eliminated in fact this role reassigning the function to national coordinators (one for each country) whom should have acted more articulately.</w:t>
      </w:r>
    </w:p>
    <w:p w:rsidR="00E90977" w:rsidRPr="0028122F" w:rsidRDefault="00FD5146" w:rsidP="00FD5146">
      <w:pPr>
        <w:tabs>
          <w:tab w:val="left" w:pos="1223"/>
        </w:tabs>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Rating Assessment to Implementation Approach: MS</w:t>
      </w:r>
    </w:p>
    <w:p w:rsidR="00FD5146" w:rsidRPr="0028122F" w:rsidRDefault="00FD5146" w:rsidP="00FD5146">
      <w:pPr>
        <w:tabs>
          <w:tab w:val="left" w:pos="1223"/>
        </w:tabs>
        <w:rPr>
          <w:rFonts w:ascii="Times New Roman" w:eastAsiaTheme="minorEastAsia" w:hAnsi="Times New Roman" w:cs="Times New Roman"/>
          <w:lang w:val="en-US" w:eastAsia="es-UY"/>
        </w:rPr>
      </w:pPr>
    </w:p>
    <w:p w:rsidR="00FD5146" w:rsidRPr="0028122F" w:rsidRDefault="00FD5146" w:rsidP="00FD5146">
      <w:pPr>
        <w:pStyle w:val="Ttulo3"/>
        <w:numPr>
          <w:ilvl w:val="0"/>
          <w:numId w:val="18"/>
        </w:numPr>
        <w:rPr>
          <w:rFonts w:eastAsiaTheme="minorEastAsia"/>
          <w:lang w:val="en-US" w:eastAsia="es-UY"/>
        </w:rPr>
      </w:pPr>
      <w:bookmarkStart w:id="29" w:name="_Toc419252133"/>
      <w:r w:rsidRPr="0028122F">
        <w:rPr>
          <w:rFonts w:eastAsiaTheme="minorEastAsia"/>
          <w:lang w:val="en-US" w:eastAsia="es-UY"/>
        </w:rPr>
        <w:t>Monitoring and Evaluation (M &amp; E)</w:t>
      </w:r>
      <w:bookmarkEnd w:id="29"/>
    </w:p>
    <w:p w:rsidR="00D75419" w:rsidRPr="0028122F" w:rsidRDefault="00D75419"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In the implementation process several instruments were used for operational monitoring, particularly the analysis of progress reports, the contribution of evaluations conducted by UNDP through project implementation reports (PIR) showing the progress in relation to the provisions in the ML, and the mid-term evaluation of the project. The TE found there was an appropriate M &amp; E, with funds provided by the project for its implementation, and the use of international </w:t>
      </w:r>
      <w:r w:rsidRPr="0028122F">
        <w:rPr>
          <w:rFonts w:ascii="Times New Roman" w:eastAsiaTheme="minorEastAsia" w:hAnsi="Times New Roman" w:cs="Times New Roman"/>
          <w:lang w:val="en-US" w:eastAsia="es-UY"/>
        </w:rPr>
        <w:lastRenderedPageBreak/>
        <w:t xml:space="preserve">standards towards achieving the results and objectives of the project. What is not so obvious is how the inputs from these instruments have served to the project. It is not verified in the minutes of the Steering Committee any directives nor actions to correct project deviations in the achievements of the goals, or changes in the LF reported by the monitoring and evaluations processes. </w:t>
      </w:r>
    </w:p>
    <w:p w:rsidR="00FD5146" w:rsidRPr="0028122F" w:rsidRDefault="00CD249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Neither are found any corrective actions taken against the observations made in the mid-term evaluation. Changes in the scope of the projects were agreed at a political level and were not recorded nor in the minutes of the steering committee nor in other official documents. However, it is important to differentiate the actions and processes of monitoring and evaluation, from those used for implementing corrective measures. The latter depend on the decision makers and the functioning of the Steering Committee, whereas was already mentioned some opportunities for improvement were found. In this respect, the project compliant with all the provisions regarding monitoring and evaluation, both in the PRODOC, and the processes UNDP. The monitoring and evaluation was effective, detecting project deviations in the PIR reports, in quarterly reports, and annual reports in the midterm evaluation. Despite these instruments helped to identify many of the problems mentioned in this work, no corrective measures were adopted. Assessment Rating: S</w:t>
      </w:r>
    </w:p>
    <w:p w:rsidR="00CD2496" w:rsidRDefault="00CD2496" w:rsidP="005344A6">
      <w:pPr>
        <w:pStyle w:val="Ttulo3"/>
        <w:numPr>
          <w:ilvl w:val="0"/>
          <w:numId w:val="18"/>
        </w:numPr>
        <w:rPr>
          <w:rFonts w:eastAsiaTheme="minorEastAsia"/>
          <w:lang w:val="en-US" w:eastAsia="es-UY"/>
        </w:rPr>
      </w:pPr>
      <w:bookmarkStart w:id="30" w:name="_Toc419252134"/>
      <w:r w:rsidRPr="0028122F">
        <w:rPr>
          <w:rFonts w:eastAsiaTheme="minorEastAsia"/>
          <w:lang w:val="en-US" w:eastAsia="es-UY"/>
        </w:rPr>
        <w:t>The participation of stakeholders</w:t>
      </w:r>
      <w:bookmarkEnd w:id="30"/>
    </w:p>
    <w:p w:rsidR="00856C58" w:rsidRPr="00856C58" w:rsidRDefault="00856C58" w:rsidP="00856C58">
      <w:pPr>
        <w:rPr>
          <w:lang w:val="en-US" w:eastAsia="es-UY"/>
        </w:rPr>
      </w:pPr>
    </w:p>
    <w:p w:rsidR="00CD2496" w:rsidRPr="00856C58" w:rsidRDefault="00CD2496" w:rsidP="00F30DE0">
      <w:pPr>
        <w:tabs>
          <w:tab w:val="left" w:pos="1223"/>
        </w:tabs>
        <w:jc w:val="both"/>
        <w:rPr>
          <w:rFonts w:ascii="Times New Roman" w:eastAsiaTheme="minorEastAsia" w:hAnsi="Times New Roman" w:cs="Times New Roman"/>
          <w:i/>
          <w:lang w:val="en-US" w:eastAsia="es-UY"/>
        </w:rPr>
      </w:pPr>
      <w:r w:rsidRPr="00856C58">
        <w:rPr>
          <w:rFonts w:ascii="Times New Roman" w:eastAsiaTheme="minorEastAsia" w:hAnsi="Times New Roman" w:cs="Times New Roman"/>
          <w:i/>
          <w:lang w:val="en-US" w:eastAsia="es-UY"/>
        </w:rPr>
        <w:t>Mechanisms for information dissemination</w:t>
      </w:r>
    </w:p>
    <w:p w:rsidR="00CD2496" w:rsidRPr="0028122F" w:rsidRDefault="00CD249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project does not present a common communication policy but each </w:t>
      </w:r>
      <w:r w:rsidR="00856C58">
        <w:rPr>
          <w:rFonts w:ascii="Times New Roman" w:eastAsiaTheme="minorEastAsia" w:hAnsi="Times New Roman" w:cs="Times New Roman"/>
          <w:lang w:val="en-US" w:eastAsia="es-UY"/>
        </w:rPr>
        <w:t>national</w:t>
      </w:r>
      <w:r w:rsidRPr="0028122F">
        <w:rPr>
          <w:rFonts w:ascii="Times New Roman" w:eastAsiaTheme="minorEastAsia" w:hAnsi="Times New Roman" w:cs="Times New Roman"/>
          <w:lang w:val="en-US" w:eastAsia="es-UY"/>
        </w:rPr>
        <w:t xml:space="preserve"> coordinating unit </w:t>
      </w:r>
      <w:r w:rsidR="00856C58">
        <w:rPr>
          <w:rFonts w:ascii="Times New Roman" w:eastAsiaTheme="minorEastAsia" w:hAnsi="Times New Roman" w:cs="Times New Roman"/>
          <w:lang w:val="en-US" w:eastAsia="es-UY"/>
        </w:rPr>
        <w:t xml:space="preserve">has its own </w:t>
      </w:r>
      <w:r w:rsidRPr="0028122F">
        <w:rPr>
          <w:rFonts w:ascii="Times New Roman" w:eastAsiaTheme="minorEastAsia" w:hAnsi="Times New Roman" w:cs="Times New Roman"/>
          <w:lang w:val="en-US" w:eastAsia="es-UY"/>
        </w:rPr>
        <w:t xml:space="preserve">management strategy. In the Uruguayan </w:t>
      </w:r>
      <w:r w:rsidR="005344A6" w:rsidRPr="0028122F">
        <w:rPr>
          <w:rFonts w:ascii="Times New Roman" w:eastAsiaTheme="minorEastAsia" w:hAnsi="Times New Roman" w:cs="Times New Roman"/>
          <w:lang w:val="en-US" w:eastAsia="es-UY"/>
        </w:rPr>
        <w:t>component,</w:t>
      </w:r>
      <w:r w:rsidRPr="0028122F">
        <w:rPr>
          <w:rFonts w:ascii="Times New Roman" w:eastAsiaTheme="minorEastAsia" w:hAnsi="Times New Roman" w:cs="Times New Roman"/>
          <w:lang w:val="en-US" w:eastAsia="es-UY"/>
        </w:rPr>
        <w:t xml:space="preserve"> it is understood that the main activities were broadcast</w:t>
      </w:r>
      <w:r w:rsidR="00856C58">
        <w:rPr>
          <w:rFonts w:ascii="Times New Roman" w:eastAsiaTheme="minorEastAsia" w:hAnsi="Times New Roman" w:cs="Times New Roman"/>
          <w:lang w:val="en-US" w:eastAsia="es-UY"/>
        </w:rPr>
        <w:t>ed</w:t>
      </w:r>
      <w:r w:rsidRPr="0028122F">
        <w:rPr>
          <w:rFonts w:ascii="Times New Roman" w:eastAsiaTheme="minorEastAsia" w:hAnsi="Times New Roman" w:cs="Times New Roman"/>
          <w:lang w:val="en-US" w:eastAsia="es-UY"/>
        </w:rPr>
        <w:t xml:space="preserve"> through the website of the project and accompany some communication activities in the coastal zone </w:t>
      </w:r>
      <w:r w:rsidR="00856C58">
        <w:rPr>
          <w:rFonts w:ascii="Times New Roman" w:eastAsiaTheme="minorEastAsia" w:hAnsi="Times New Roman" w:cs="Times New Roman"/>
          <w:lang w:val="en-US" w:eastAsia="es-UY"/>
        </w:rPr>
        <w:t xml:space="preserve">from </w:t>
      </w:r>
      <w:r w:rsidRPr="0028122F">
        <w:rPr>
          <w:rFonts w:ascii="Times New Roman" w:eastAsiaTheme="minorEastAsia" w:hAnsi="Times New Roman" w:cs="Times New Roman"/>
          <w:lang w:val="en-US" w:eastAsia="es-UY"/>
        </w:rPr>
        <w:t>ECOPLATA</w:t>
      </w:r>
      <w:r w:rsidR="00856C58">
        <w:rPr>
          <w:rFonts w:ascii="Times New Roman" w:eastAsiaTheme="minorEastAsia" w:hAnsi="Times New Roman" w:cs="Times New Roman"/>
          <w:lang w:val="en-US" w:eastAsia="es-UY"/>
        </w:rPr>
        <w:t xml:space="preserve"> project</w:t>
      </w:r>
      <w:r w:rsidRPr="0028122F">
        <w:rPr>
          <w:rFonts w:ascii="Times New Roman" w:eastAsiaTheme="minorEastAsia" w:hAnsi="Times New Roman" w:cs="Times New Roman"/>
          <w:lang w:val="en-US" w:eastAsia="es-UY"/>
        </w:rPr>
        <w:t xml:space="preserve">. </w:t>
      </w:r>
      <w:r w:rsidR="00856C58">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UNDP hired a communication specialist in the regional component to help in the implementation of the identified actions.</w:t>
      </w:r>
    </w:p>
    <w:p w:rsidR="005344A6" w:rsidRPr="0028122F" w:rsidRDefault="001E042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Argentine component had a communications specialist with a more comprehensive view of the whole project </w:t>
      </w:r>
      <w:r w:rsidR="00856C58">
        <w:rPr>
          <w:rFonts w:ascii="Times New Roman" w:eastAsiaTheme="minorEastAsia" w:hAnsi="Times New Roman" w:cs="Times New Roman"/>
          <w:lang w:val="en-US" w:eastAsia="es-UY"/>
        </w:rPr>
        <w:t xml:space="preserve">perspective </w:t>
      </w:r>
      <w:r w:rsidRPr="0028122F">
        <w:rPr>
          <w:rFonts w:ascii="Times New Roman" w:eastAsiaTheme="minorEastAsia" w:hAnsi="Times New Roman" w:cs="Times New Roman"/>
          <w:lang w:val="en-US" w:eastAsia="es-UY"/>
        </w:rPr>
        <w:t xml:space="preserve">and proposed a marketing plan with actions at the national, provincial </w:t>
      </w:r>
      <w:r w:rsidR="00856C58">
        <w:rPr>
          <w:rFonts w:ascii="Times New Roman" w:eastAsiaTheme="minorEastAsia" w:hAnsi="Times New Roman" w:cs="Times New Roman"/>
          <w:lang w:val="en-US" w:eastAsia="es-UY"/>
        </w:rPr>
        <w:t>and municipal levels. The focus</w:t>
      </w:r>
      <w:r w:rsidRPr="0028122F">
        <w:rPr>
          <w:rFonts w:ascii="Times New Roman" w:eastAsiaTheme="minorEastAsia" w:hAnsi="Times New Roman" w:cs="Times New Roman"/>
          <w:lang w:val="en-US" w:eastAsia="es-UY"/>
        </w:rPr>
        <w:t xml:space="preserve"> </w:t>
      </w:r>
      <w:r w:rsidR="00856C58">
        <w:rPr>
          <w:rFonts w:ascii="Times New Roman" w:eastAsiaTheme="minorEastAsia" w:hAnsi="Times New Roman" w:cs="Times New Roman"/>
          <w:lang w:val="en-US" w:eastAsia="es-UY"/>
        </w:rPr>
        <w:t xml:space="preserve">was on </w:t>
      </w:r>
      <w:r w:rsidRPr="0028122F">
        <w:rPr>
          <w:rFonts w:ascii="Times New Roman" w:eastAsiaTheme="minorEastAsia" w:hAnsi="Times New Roman" w:cs="Times New Roman"/>
          <w:lang w:val="en-US" w:eastAsia="es-UY"/>
        </w:rPr>
        <w:t xml:space="preserve">actors specialized in environmental issues (research centers, NGOs, etc.) </w:t>
      </w:r>
      <w:r w:rsidR="00856C58">
        <w:rPr>
          <w:rFonts w:ascii="Times New Roman" w:eastAsiaTheme="minorEastAsia" w:hAnsi="Times New Roman" w:cs="Times New Roman"/>
          <w:lang w:val="en-US" w:eastAsia="es-UY"/>
        </w:rPr>
        <w:t>from</w:t>
      </w:r>
      <w:r w:rsidRPr="0028122F">
        <w:rPr>
          <w:rFonts w:ascii="Times New Roman" w:eastAsiaTheme="minorEastAsia" w:hAnsi="Times New Roman" w:cs="Times New Roman"/>
          <w:lang w:val="en-US" w:eastAsia="es-UY"/>
        </w:rPr>
        <w:t xml:space="preserve"> cultural and educational sectors</w:t>
      </w:r>
      <w:r w:rsidR="00856C58">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because they were opinion makers on pollution prevention</w:t>
      </w:r>
      <w:r w:rsidR="00856C58">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and </w:t>
      </w:r>
      <w:r w:rsidR="00856C58">
        <w:rPr>
          <w:rFonts w:ascii="Times New Roman" w:eastAsiaTheme="minorEastAsia" w:hAnsi="Times New Roman" w:cs="Times New Roman"/>
          <w:lang w:val="en-US" w:eastAsia="es-UY"/>
        </w:rPr>
        <w:t>on general</w:t>
      </w:r>
      <w:r w:rsidRPr="0028122F">
        <w:rPr>
          <w:rFonts w:ascii="Times New Roman" w:eastAsiaTheme="minorEastAsia" w:hAnsi="Times New Roman" w:cs="Times New Roman"/>
          <w:lang w:val="en-US" w:eastAsia="es-UY"/>
        </w:rPr>
        <w:t xml:space="preserve"> public. The communication plan had actions to publish bimonthly newsletters, a press release, and the presentation of an itinerant environmental sample to communicate RPMF environmental problems in schools and to the public. It also included the preparation of brochures, contents for awareness workshops, the design of audiovisual material as well as a proposal for the creation of an observatory of environmental conflicts. In short, it was a comprehensive proposal </w:t>
      </w:r>
      <w:r w:rsidR="00FD0257">
        <w:rPr>
          <w:rFonts w:ascii="Times New Roman" w:eastAsiaTheme="minorEastAsia" w:hAnsi="Times New Roman" w:cs="Times New Roman"/>
          <w:lang w:val="en-US" w:eastAsia="es-UY"/>
        </w:rPr>
        <w:t>with</w:t>
      </w:r>
      <w:r w:rsidRPr="0028122F">
        <w:rPr>
          <w:rFonts w:ascii="Times New Roman" w:eastAsiaTheme="minorEastAsia" w:hAnsi="Times New Roman" w:cs="Times New Roman"/>
          <w:lang w:val="en-US" w:eastAsia="es-UY"/>
        </w:rPr>
        <w:t xml:space="preserve"> a clear strategy.</w:t>
      </w:r>
    </w:p>
    <w:p w:rsidR="001E042C" w:rsidRPr="0028122F" w:rsidRDefault="001E042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results obtained by the Argentina component comprised the publication of 12 newsletters with different project issues distributed by mail to 1500 people. It was also published in the web site, </w:t>
      </w:r>
      <w:r w:rsidR="001143F6">
        <w:rPr>
          <w:rFonts w:ascii="Times New Roman" w:eastAsiaTheme="minorEastAsia" w:hAnsi="Times New Roman" w:cs="Times New Roman"/>
          <w:lang w:val="en-US" w:eastAsia="es-UY"/>
        </w:rPr>
        <w:t xml:space="preserve">some </w:t>
      </w:r>
      <w:r w:rsidRPr="0028122F">
        <w:rPr>
          <w:rFonts w:ascii="Times New Roman" w:eastAsiaTheme="minorEastAsia" w:hAnsi="Times New Roman" w:cs="Times New Roman"/>
          <w:lang w:val="en-US" w:eastAsia="es-UY"/>
        </w:rPr>
        <w:t xml:space="preserve">graphic documentary material from interesting areas of the RPFM (historical photos, landscapes, etc.). This strategy reached an audience of 110,000 people and communication products </w:t>
      </w:r>
      <w:r w:rsidR="001143F6">
        <w:rPr>
          <w:rFonts w:ascii="Times New Roman" w:eastAsiaTheme="minorEastAsia" w:hAnsi="Times New Roman" w:cs="Times New Roman"/>
          <w:lang w:val="en-US" w:eastAsia="es-UY"/>
        </w:rPr>
        <w:t xml:space="preserve">were transferred </w:t>
      </w:r>
      <w:r w:rsidRPr="0028122F">
        <w:rPr>
          <w:rFonts w:ascii="Times New Roman" w:eastAsiaTheme="minorEastAsia" w:hAnsi="Times New Roman" w:cs="Times New Roman"/>
          <w:lang w:val="en-US" w:eastAsia="es-UY"/>
        </w:rPr>
        <w:t xml:space="preserve">to schools </w:t>
      </w:r>
      <w:r w:rsidR="001143F6">
        <w:rPr>
          <w:rFonts w:ascii="Times New Roman" w:eastAsiaTheme="minorEastAsia" w:hAnsi="Times New Roman" w:cs="Times New Roman"/>
          <w:lang w:val="en-US" w:eastAsia="es-UY"/>
        </w:rPr>
        <w:t>to be used</w:t>
      </w:r>
      <w:r w:rsidRPr="0028122F">
        <w:rPr>
          <w:rFonts w:ascii="Times New Roman" w:eastAsiaTheme="minorEastAsia" w:hAnsi="Times New Roman" w:cs="Times New Roman"/>
          <w:lang w:val="en-US" w:eastAsia="es-UY"/>
        </w:rPr>
        <w:t xml:space="preserve"> in environmental training activities to more than 600 pupils. This result is relevant and aligned with the objectives of Component 1 of the project.</w:t>
      </w:r>
    </w:p>
    <w:p w:rsidR="001E042C" w:rsidRPr="0028122F" w:rsidRDefault="001E042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overall communication</w:t>
      </w:r>
      <w:r w:rsidR="001143F6">
        <w:rPr>
          <w:rFonts w:ascii="Times New Roman" w:eastAsiaTheme="minorEastAsia" w:hAnsi="Times New Roman" w:cs="Times New Roman"/>
          <w:lang w:val="en-US" w:eastAsia="es-UY"/>
        </w:rPr>
        <w:t xml:space="preserve"> policy could have had higher</w:t>
      </w:r>
      <w:r w:rsidRPr="0028122F">
        <w:rPr>
          <w:rFonts w:ascii="Times New Roman" w:eastAsiaTheme="minorEastAsia" w:hAnsi="Times New Roman" w:cs="Times New Roman"/>
          <w:lang w:val="en-US" w:eastAsia="es-UY"/>
        </w:rPr>
        <w:t xml:space="preserve"> impact if it had deepened the operational coordination between the national units of the two countries</w:t>
      </w:r>
      <w:r w:rsidR="001143F6">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promoting the exchanges of strategies, success stories, products and lessons learned.</w:t>
      </w:r>
    </w:p>
    <w:p w:rsidR="001E042C" w:rsidRPr="0028122F" w:rsidRDefault="00E51A82"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lastRenderedPageBreak/>
        <w:t xml:space="preserve">In the pilot projects both the significant volume of information generated in cleaner production processes, and the training activities, acted as disseminating key actions to promote SAP. Because of the project, and its achievements in improving processes for the management of waste and effluents in dairy industry, some educational agreements were made with agricultural schools of the UTU in Uruguay, to include a course with this topic, in the study plan of the agro industrial tertiary career. </w:t>
      </w:r>
      <w:r w:rsidR="007F7940" w:rsidRPr="0028122F">
        <w:rPr>
          <w:rFonts w:ascii="Times New Roman" w:eastAsiaTheme="minorEastAsia" w:hAnsi="Times New Roman" w:cs="Times New Roman"/>
          <w:lang w:val="en-US" w:eastAsia="es-UY"/>
        </w:rPr>
        <w:t>An important work was also performed in dissemination and communication to agricultural producers and trade associations. Project results were also transferred to the environmental authority (DINAMA) because of the fluid relation generated with the project along its implementation. These results were used as an important input in the Management Plan of the Santa Lucia River Basin where the dairy industry is present and actions are needed to reduce the contamination of the effluents of milking yards.  The project also interacted with the MGAP, facilitating the communication with the DINAMA in order to unify management criteria. The MGAP productive approach put less emphasis on the management of effluents while for the DINAMA these are considered key actions to reduce contamination in the Santa Lucia river basin. Project efforts were not enough for the approximation of these two different visions emerging from political-strategic level rather the operative, but were important to initiate actions for improving intergovernmental articulation processes. The project also made important advances in transferring the developed best practices to producers, particularly to CONAPROLE (National Cooperative of Milk Producers) to promote their involvement in effluent treatment as part of corporate responsibility to the environment.</w:t>
      </w:r>
    </w:p>
    <w:p w:rsidR="00A952AB" w:rsidRPr="0028122F" w:rsidRDefault="00A952AB"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In the CP pilot project in the tannery sector in Uruguay, a training program with the Uruguayan Association of Technicians Chemical Industries (AUTIQ)</w:t>
      </w:r>
      <w:r w:rsidR="006B571B" w:rsidRPr="0028122F">
        <w:rPr>
          <w:rFonts w:ascii="Times New Roman" w:eastAsiaTheme="minorEastAsia" w:hAnsi="Times New Roman" w:cs="Times New Roman"/>
          <w:lang w:val="en-US" w:eastAsia="es-UY"/>
        </w:rPr>
        <w:t>, the</w:t>
      </w:r>
      <w:r w:rsidRPr="0028122F">
        <w:rPr>
          <w:rFonts w:ascii="Times New Roman" w:eastAsiaTheme="minorEastAsia" w:hAnsi="Times New Roman" w:cs="Times New Roman"/>
          <w:lang w:val="en-US" w:eastAsia="es-UY"/>
        </w:rPr>
        <w:t xml:space="preserve"> Faculty of Engineering, the University of Montevideo and the LATU, was also developed. The project had an important role as a link between academia and industry, enabling the development of a manual of good practices and training on CP of nine of the twenty companies operating in the sector. The training, consisted in workshops and technological counseling in enterprises, and allowed </w:t>
      </w:r>
      <w:r w:rsidR="006B571B">
        <w:rPr>
          <w:rFonts w:ascii="Times New Roman" w:eastAsiaTheme="minorEastAsia" w:hAnsi="Times New Roman" w:cs="Times New Roman"/>
          <w:lang w:val="en-US" w:eastAsia="es-UY"/>
        </w:rPr>
        <w:t>to</w:t>
      </w:r>
      <w:r w:rsidRPr="0028122F">
        <w:rPr>
          <w:rFonts w:ascii="Times New Roman" w:eastAsiaTheme="minorEastAsia" w:hAnsi="Times New Roman" w:cs="Times New Roman"/>
          <w:lang w:val="en-US" w:eastAsia="es-UY"/>
        </w:rPr>
        <w:t xml:space="preserve"> identify specific issues in each tannery and to develop proposals to address them.</w:t>
      </w:r>
    </w:p>
    <w:p w:rsidR="007F7940" w:rsidRPr="0028122F" w:rsidRDefault="007004D8" w:rsidP="00F30DE0">
      <w:pPr>
        <w:tabs>
          <w:tab w:val="left" w:pos="1223"/>
        </w:tabs>
        <w:jc w:val="both"/>
        <w:rPr>
          <w:rFonts w:ascii="Times New Roman" w:eastAsiaTheme="minorEastAsia" w:hAnsi="Times New Roman" w:cs="Times New Roman"/>
          <w:lang w:val="en-US" w:eastAsia="es-UY"/>
        </w:rPr>
      </w:pPr>
      <w:r>
        <w:rPr>
          <w:rFonts w:ascii="Times New Roman" w:eastAsiaTheme="minorEastAsia" w:hAnsi="Times New Roman" w:cs="Times New Roman"/>
          <w:lang w:val="en-US" w:eastAsia="es-UY"/>
        </w:rPr>
        <w:t>In Argentine</w:t>
      </w:r>
      <w:r w:rsidR="00A952AB" w:rsidRPr="0028122F">
        <w:rPr>
          <w:rFonts w:ascii="Times New Roman" w:eastAsiaTheme="minorEastAsia" w:hAnsi="Times New Roman" w:cs="Times New Roman"/>
          <w:lang w:val="en-US" w:eastAsia="es-UY"/>
        </w:rPr>
        <w:t xml:space="preserve"> component related to CP, training for SMEs in the coastal districts were also performed. Including the performance of three courses in the south and coordination with IDB program CP to seek complementarities. Argentina has been developing for years a national policy on clean</w:t>
      </w:r>
      <w:r w:rsidR="00462D6B" w:rsidRPr="0028122F">
        <w:rPr>
          <w:rFonts w:ascii="Times New Roman" w:eastAsiaTheme="minorEastAsia" w:hAnsi="Times New Roman" w:cs="Times New Roman"/>
          <w:lang w:val="en-US" w:eastAsia="es-UY"/>
        </w:rPr>
        <w:t>er</w:t>
      </w:r>
      <w:r w:rsidR="00A952AB" w:rsidRPr="0028122F">
        <w:rPr>
          <w:rFonts w:ascii="Times New Roman" w:eastAsiaTheme="minorEastAsia" w:hAnsi="Times New Roman" w:cs="Times New Roman"/>
          <w:lang w:val="en-US" w:eastAsia="es-UY"/>
        </w:rPr>
        <w:t xml:space="preserve"> production, which showed important results in the CBA. As part of the project the National Technological University (UTN) was hired to develop products to support the CP and the creation of a working group with entrepreneurs and INTI, was promoted to exchange views on them.</w:t>
      </w:r>
    </w:p>
    <w:p w:rsidR="005A531E" w:rsidRPr="0028122F" w:rsidRDefault="007004D8" w:rsidP="00F30DE0">
      <w:pPr>
        <w:tabs>
          <w:tab w:val="left" w:pos="1223"/>
        </w:tabs>
        <w:jc w:val="both"/>
        <w:rPr>
          <w:rFonts w:ascii="Times New Roman" w:eastAsiaTheme="minorEastAsia" w:hAnsi="Times New Roman" w:cs="Times New Roman"/>
          <w:lang w:val="en-US" w:eastAsia="es-UY"/>
        </w:rPr>
      </w:pPr>
      <w:r>
        <w:rPr>
          <w:rFonts w:ascii="Times New Roman" w:eastAsiaTheme="minorEastAsia" w:hAnsi="Times New Roman" w:cs="Times New Roman"/>
          <w:lang w:val="en-US" w:eastAsia="es-UY"/>
        </w:rPr>
        <w:t xml:space="preserve">Despite the </w:t>
      </w:r>
      <w:r w:rsidR="005A531E" w:rsidRPr="0028122F">
        <w:rPr>
          <w:rFonts w:ascii="Times New Roman" w:eastAsiaTheme="minorEastAsia" w:hAnsi="Times New Roman" w:cs="Times New Roman"/>
          <w:lang w:val="en-US" w:eastAsia="es-UY"/>
        </w:rPr>
        <w:t xml:space="preserve">artificial wetland in San Clemente, </w:t>
      </w:r>
      <w:r>
        <w:rPr>
          <w:rFonts w:ascii="Times New Roman" w:eastAsiaTheme="minorEastAsia" w:hAnsi="Times New Roman" w:cs="Times New Roman"/>
          <w:lang w:val="en-US" w:eastAsia="es-UY"/>
        </w:rPr>
        <w:t xml:space="preserve">planned </w:t>
      </w:r>
      <w:r w:rsidR="005A531E" w:rsidRPr="0028122F">
        <w:rPr>
          <w:rFonts w:ascii="Times New Roman" w:eastAsiaTheme="minorEastAsia" w:hAnsi="Times New Roman" w:cs="Times New Roman"/>
          <w:lang w:val="en-US" w:eastAsia="es-UY"/>
        </w:rPr>
        <w:t>to reduce the load of organic pollutants in the bay of Sanborombón,</w:t>
      </w:r>
      <w:r>
        <w:rPr>
          <w:rFonts w:ascii="Times New Roman" w:eastAsiaTheme="minorEastAsia" w:hAnsi="Times New Roman" w:cs="Times New Roman"/>
          <w:lang w:val="en-US" w:eastAsia="es-UY"/>
        </w:rPr>
        <w:t xml:space="preserve"> was not constructed</w:t>
      </w:r>
      <w:r w:rsidR="005A531E" w:rsidRPr="0028122F">
        <w:rPr>
          <w:rFonts w:ascii="Times New Roman" w:eastAsiaTheme="minorEastAsia" w:hAnsi="Times New Roman" w:cs="Times New Roman"/>
          <w:lang w:val="en-US" w:eastAsia="es-UY"/>
        </w:rPr>
        <w:t>, important results were achieved by the project in promoting communication between various actors. Among them</w:t>
      </w:r>
      <w:r>
        <w:rPr>
          <w:rFonts w:ascii="Times New Roman" w:eastAsiaTheme="minorEastAsia" w:hAnsi="Times New Roman" w:cs="Times New Roman"/>
          <w:lang w:val="en-US" w:eastAsia="es-UY"/>
        </w:rPr>
        <w:t>,</w:t>
      </w:r>
      <w:r w:rsidR="005A531E" w:rsidRPr="0028122F">
        <w:rPr>
          <w:rFonts w:ascii="Times New Roman" w:eastAsiaTheme="minorEastAsia" w:hAnsi="Times New Roman" w:cs="Times New Roman"/>
          <w:lang w:val="en-US" w:eastAsia="es-UY"/>
        </w:rPr>
        <w:t xml:space="preserve"> the organization of two workshops with the participation of the National University of La Pla</w:t>
      </w:r>
      <w:r>
        <w:rPr>
          <w:rFonts w:ascii="Times New Roman" w:eastAsiaTheme="minorEastAsia" w:hAnsi="Times New Roman" w:cs="Times New Roman"/>
          <w:lang w:val="en-US" w:eastAsia="es-UY"/>
        </w:rPr>
        <w:t>ta. This institution was</w:t>
      </w:r>
      <w:r w:rsidR="005A531E" w:rsidRPr="0028122F">
        <w:rPr>
          <w:rFonts w:ascii="Times New Roman" w:eastAsiaTheme="minorEastAsia" w:hAnsi="Times New Roman" w:cs="Times New Roman"/>
          <w:lang w:val="en-US" w:eastAsia="es-UY"/>
        </w:rPr>
        <w:t xml:space="preserve"> hired to develop the wetland and make the Management Plan (MP). Despite the efforts made, very little involvement of society with the proposal was found. This has also happened with other similar programs, in which the INTA and the NGO Vida Silvestre Argentina (VSA), developed a manual of good practices for livestock producers in the area, but had showed weaknesses in reaching the obj</w:t>
      </w:r>
      <w:r>
        <w:rPr>
          <w:rFonts w:ascii="Times New Roman" w:eastAsiaTheme="minorEastAsia" w:hAnsi="Times New Roman" w:cs="Times New Roman"/>
          <w:lang w:val="en-US" w:eastAsia="es-UY"/>
        </w:rPr>
        <w:t>ective audience. Although the MP</w:t>
      </w:r>
      <w:r w:rsidR="005A531E" w:rsidRPr="0028122F">
        <w:rPr>
          <w:rFonts w:ascii="Times New Roman" w:eastAsiaTheme="minorEastAsia" w:hAnsi="Times New Roman" w:cs="Times New Roman"/>
          <w:lang w:val="en-US" w:eastAsia="es-UY"/>
        </w:rPr>
        <w:t xml:space="preserve"> is reported as developed, up to the closing date of the project, </w:t>
      </w:r>
      <w:r w:rsidR="006B571B" w:rsidRPr="0028122F">
        <w:rPr>
          <w:rFonts w:ascii="Times New Roman" w:eastAsiaTheme="minorEastAsia" w:hAnsi="Times New Roman" w:cs="Times New Roman"/>
          <w:lang w:val="en-US" w:eastAsia="es-UY"/>
        </w:rPr>
        <w:t>the government has not approved it</w:t>
      </w:r>
      <w:r w:rsidR="005A531E" w:rsidRPr="0028122F">
        <w:rPr>
          <w:rFonts w:ascii="Times New Roman" w:eastAsiaTheme="minorEastAsia" w:hAnsi="Times New Roman" w:cs="Times New Roman"/>
          <w:lang w:val="en-US" w:eastAsia="es-UY"/>
        </w:rPr>
        <w:t xml:space="preserve"> and this goal is estimated difficult to achieve in the short term by the start of the election period.</w:t>
      </w:r>
    </w:p>
    <w:p w:rsidR="00462D6B" w:rsidRPr="0028122F" w:rsidRDefault="005A531E"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During the execution of the component, it was found that the treatment plant of solid waste in the area was inoperative for years and efforts should be directed to make it working, before the construction of the wetland. Although the intended goal was not achieved, the project helped to </w:t>
      </w:r>
      <w:r w:rsidRPr="0028122F">
        <w:rPr>
          <w:rFonts w:ascii="Times New Roman" w:eastAsiaTheme="minorEastAsia" w:hAnsi="Times New Roman" w:cs="Times New Roman"/>
          <w:lang w:val="en-US" w:eastAsia="es-UY"/>
        </w:rPr>
        <w:lastRenderedPageBreak/>
        <w:t xml:space="preserve">identify major weaknesses in environmental management in Sanborombón Bay. </w:t>
      </w:r>
      <w:r w:rsidR="007004D8">
        <w:rPr>
          <w:rFonts w:ascii="Times New Roman" w:eastAsiaTheme="minorEastAsia" w:hAnsi="Times New Roman" w:cs="Times New Roman"/>
          <w:lang w:val="en-US" w:eastAsia="es-UY"/>
        </w:rPr>
        <w:t xml:space="preserve">A </w:t>
      </w:r>
      <w:r w:rsidR="007004D8" w:rsidRPr="0028122F">
        <w:rPr>
          <w:rFonts w:ascii="Times New Roman" w:eastAsiaTheme="minorEastAsia" w:hAnsi="Times New Roman" w:cs="Times New Roman"/>
          <w:lang w:val="en-US" w:eastAsia="es-UY"/>
        </w:rPr>
        <w:t xml:space="preserve">work done for the VSA </w:t>
      </w:r>
      <w:r w:rsidRPr="0028122F">
        <w:rPr>
          <w:rFonts w:ascii="Times New Roman" w:eastAsiaTheme="minorEastAsia" w:hAnsi="Times New Roman" w:cs="Times New Roman"/>
          <w:lang w:val="en-US" w:eastAsia="es-UY"/>
        </w:rPr>
        <w:t xml:space="preserve">indicate that on a scale of 0-100 the efficiency, of all </w:t>
      </w:r>
      <w:r w:rsidR="007004D8">
        <w:rPr>
          <w:rFonts w:ascii="Times New Roman" w:eastAsiaTheme="minorEastAsia" w:hAnsi="Times New Roman" w:cs="Times New Roman"/>
          <w:lang w:val="en-US" w:eastAsia="es-UY"/>
        </w:rPr>
        <w:t>the</w:t>
      </w:r>
      <w:r w:rsidR="007004D8" w:rsidRPr="0028122F">
        <w:rPr>
          <w:rFonts w:ascii="Times New Roman" w:eastAsiaTheme="minorEastAsia" w:hAnsi="Times New Roman" w:cs="Times New Roman"/>
          <w:lang w:val="en-US" w:eastAsia="es-UY"/>
        </w:rPr>
        <w:t xml:space="preserve"> five protected areas</w:t>
      </w:r>
      <w:r w:rsidR="007004D8">
        <w:rPr>
          <w:rFonts w:ascii="Times New Roman" w:eastAsiaTheme="minorEastAsia" w:hAnsi="Times New Roman" w:cs="Times New Roman"/>
          <w:lang w:val="en-US" w:eastAsia="es-UY"/>
        </w:rPr>
        <w:t xml:space="preserve"> are defined in Sanborombon, </w:t>
      </w:r>
      <w:r w:rsidRPr="0028122F">
        <w:rPr>
          <w:rFonts w:ascii="Times New Roman" w:eastAsiaTheme="minorEastAsia" w:hAnsi="Times New Roman" w:cs="Times New Roman"/>
          <w:lang w:val="en-US" w:eastAsia="es-UY"/>
        </w:rPr>
        <w:t xml:space="preserve">scored between 35 and 50. The MP proposed </w:t>
      </w:r>
      <w:r w:rsidR="006B571B" w:rsidRPr="0028122F">
        <w:rPr>
          <w:rFonts w:ascii="Times New Roman" w:eastAsiaTheme="minorEastAsia" w:hAnsi="Times New Roman" w:cs="Times New Roman"/>
          <w:lang w:val="en-US" w:eastAsia="es-UY"/>
        </w:rPr>
        <w:t>an</w:t>
      </w:r>
      <w:r w:rsidRPr="0028122F">
        <w:rPr>
          <w:rFonts w:ascii="Times New Roman" w:eastAsiaTheme="minorEastAsia" w:hAnsi="Times New Roman" w:cs="Times New Roman"/>
          <w:lang w:val="en-US" w:eastAsia="es-UY"/>
        </w:rPr>
        <w:t xml:space="preserve"> extension of the estuary water area to be protected but these results show the</w:t>
      </w:r>
      <w:r w:rsidR="007004D8">
        <w:rPr>
          <w:rFonts w:ascii="Times New Roman" w:eastAsiaTheme="minorEastAsia" w:hAnsi="Times New Roman" w:cs="Times New Roman"/>
          <w:lang w:val="en-US" w:eastAsia="es-UY"/>
        </w:rPr>
        <w:t xml:space="preserve"> convenience</w:t>
      </w:r>
      <w:r w:rsidRPr="0028122F">
        <w:rPr>
          <w:rFonts w:ascii="Times New Roman" w:eastAsiaTheme="minorEastAsia" w:hAnsi="Times New Roman" w:cs="Times New Roman"/>
          <w:lang w:val="en-US" w:eastAsia="es-UY"/>
        </w:rPr>
        <w:t xml:space="preserve"> of improving the efficiency of existing protected areas currently</w:t>
      </w:r>
      <w:r w:rsidR="007004D8">
        <w:rPr>
          <w:rFonts w:ascii="Times New Roman" w:eastAsiaTheme="minorEastAsia" w:hAnsi="Times New Roman" w:cs="Times New Roman"/>
          <w:lang w:val="en-US" w:eastAsia="es-UY"/>
        </w:rPr>
        <w:t xml:space="preserve"> defined</w:t>
      </w:r>
      <w:r w:rsidRPr="0028122F">
        <w:rPr>
          <w:rFonts w:ascii="Times New Roman" w:eastAsiaTheme="minorEastAsia" w:hAnsi="Times New Roman" w:cs="Times New Roman"/>
          <w:lang w:val="en-US" w:eastAsia="es-UY"/>
        </w:rPr>
        <w:t xml:space="preserve"> instead of increasing the</w:t>
      </w:r>
      <w:r w:rsidR="007004D8">
        <w:rPr>
          <w:rFonts w:ascii="Times New Roman" w:eastAsiaTheme="minorEastAsia" w:hAnsi="Times New Roman" w:cs="Times New Roman"/>
          <w:lang w:val="en-US" w:eastAsia="es-UY"/>
        </w:rPr>
        <w:t>ir areas</w:t>
      </w:r>
      <w:r w:rsidRPr="0028122F">
        <w:rPr>
          <w:rFonts w:ascii="Times New Roman" w:eastAsiaTheme="minorEastAsia" w:hAnsi="Times New Roman" w:cs="Times New Roman"/>
          <w:lang w:val="en-US" w:eastAsia="es-UY"/>
        </w:rPr>
        <w:t xml:space="preserve"> or creating new ones.</w:t>
      </w:r>
    </w:p>
    <w:p w:rsidR="005A531E" w:rsidRPr="0028122F" w:rsidRDefault="005A531E" w:rsidP="005A531E">
      <w:pPr>
        <w:jc w:val="both"/>
        <w:rPr>
          <w:lang w:val="en-US" w:eastAsia="es-UY"/>
        </w:rPr>
      </w:pPr>
    </w:p>
    <w:p w:rsidR="005A531E" w:rsidRPr="0028122F" w:rsidRDefault="005A531E" w:rsidP="00ED6E62">
      <w:pPr>
        <w:rPr>
          <w:rFonts w:ascii="Times New Roman" w:hAnsi="Times New Roman" w:cs="Times New Roman"/>
          <w:i/>
          <w:lang w:val="en-US"/>
        </w:rPr>
      </w:pPr>
      <w:r w:rsidRPr="0028122F">
        <w:rPr>
          <w:rFonts w:ascii="Times New Roman" w:hAnsi="Times New Roman" w:cs="Times New Roman"/>
          <w:i/>
          <w:lang w:val="en-US"/>
        </w:rPr>
        <w:t>The participation of local users and NGOs in project implementation and decision-making:</w:t>
      </w:r>
    </w:p>
    <w:p w:rsidR="005A531E" w:rsidRPr="0028122F" w:rsidRDefault="00FD15B0"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One of the most important achievements of the project was the mobilization and involvement of key actors in </w:t>
      </w:r>
      <w:r w:rsidR="00122AA6" w:rsidRPr="0028122F">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generation and transfer of results. The scope includes the government, academic and business sector, and civil society at both national (municipal, provincial, etc.) and regional level.</w:t>
      </w:r>
    </w:p>
    <w:p w:rsidR="00122AA6" w:rsidRPr="0028122F" w:rsidRDefault="00122AA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There was broad engagement to prepare the project monitoring system, although not proven successful from the point of view of the scope envisaged by the LF, </w:t>
      </w:r>
      <w:r w:rsidR="006531E9">
        <w:rPr>
          <w:rFonts w:ascii="Times New Roman" w:eastAsiaTheme="minorEastAsia" w:hAnsi="Times New Roman" w:cs="Times New Roman"/>
          <w:lang w:val="en-US" w:eastAsia="es-UY"/>
        </w:rPr>
        <w:t xml:space="preserve">it </w:t>
      </w:r>
      <w:r w:rsidRPr="0028122F">
        <w:rPr>
          <w:rFonts w:ascii="Times New Roman" w:eastAsiaTheme="minorEastAsia" w:hAnsi="Times New Roman" w:cs="Times New Roman"/>
          <w:lang w:val="en-US" w:eastAsia="es-UY"/>
        </w:rPr>
        <w:t xml:space="preserve">was </w:t>
      </w:r>
      <w:r w:rsidR="006531E9">
        <w:rPr>
          <w:rFonts w:ascii="Times New Roman" w:eastAsiaTheme="minorEastAsia" w:hAnsi="Times New Roman" w:cs="Times New Roman"/>
          <w:lang w:val="en-US" w:eastAsia="es-UY"/>
        </w:rPr>
        <w:t>in promoting</w:t>
      </w:r>
      <w:r w:rsidRPr="0028122F">
        <w:rPr>
          <w:rFonts w:ascii="Times New Roman" w:eastAsiaTheme="minorEastAsia" w:hAnsi="Times New Roman" w:cs="Times New Roman"/>
          <w:lang w:val="en-US" w:eastAsia="es-UY"/>
        </w:rPr>
        <w:t xml:space="preserve"> synergies in the transboundary area. In this sense, key actors have participated in different instances</w:t>
      </w:r>
      <w:r w:rsidR="006531E9">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among them, representatives of the UBA, UDELAR, INA, DINAMA, SAyDS, the SOHMA, SHN, INIDEP and DINARA, institutions that besides the important role played at the operational level, are also clients of the monitoring system products as part of their duties.</w:t>
      </w:r>
    </w:p>
    <w:p w:rsidR="007F7940" w:rsidRPr="0028122F" w:rsidRDefault="00122AA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According to the objectives of the CTMFM, CARP, and the national environmental agencies of the governments, is evident that these institutions are the main customers of the monitoring system. Despite this, their participation in its construction was limited due to non-effective communication of their management needs and </w:t>
      </w:r>
      <w:r w:rsidR="006531E9">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 xml:space="preserve">strategic inputs to be considered. The sustainability of this monitoring has not been yet resolved. </w:t>
      </w:r>
    </w:p>
    <w:p w:rsidR="00FD4FAE" w:rsidRPr="0028122F" w:rsidRDefault="00FD4FAE"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Argentine coastal component has higher level of institutional complexity in relation to the Uruguayan one because of the increased territorial dimension and heterogeneity of the actors in governance. That is the case of the Plan Management for the Arroyo El Gato in the area of ​​La Plata, where many environmental problems were identified in different areas of the basin ranging from water discharges runoff from agricultural areas in the headwaters, to download of industrial and urban effluents in the middle part and at the mouth. The project had to involve several agencies working on these issues as well as to drive the process and its outputs to conform the management plan (MP). </w:t>
      </w:r>
    </w:p>
    <w:p w:rsidR="00FD4FAE" w:rsidRPr="0028122F" w:rsidRDefault="00FD4FAE"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This strategy joined the Provincial Agency for Sustainable Development (OPDS), the ADA Water Authority and the Provincial Directorate of Sanitation and Water Works (DIPSOH) under the Ministry of Infrastructure, to work together in harmony, using the capabilities of the project as a catalyst, facilitator and coordinator of participatory processes among stakeholders. All the involved actors recognize and highlight the success in this goal and the role of the project in this achievement.</w:t>
      </w:r>
      <w:r w:rsidR="00C63176" w:rsidRPr="0028122F">
        <w:rPr>
          <w:rFonts w:ascii="Times New Roman" w:eastAsiaTheme="minorEastAsia" w:hAnsi="Times New Roman" w:cs="Times New Roman"/>
          <w:lang w:val="en-US" w:eastAsia="es-UY"/>
        </w:rPr>
        <w:t xml:space="preserve"> The MP was presented at the Basin Committee of the </w:t>
      </w:r>
      <w:r w:rsidR="001C52C1" w:rsidRPr="0028122F">
        <w:rPr>
          <w:rFonts w:ascii="Times New Roman" w:eastAsiaTheme="minorEastAsia" w:hAnsi="Times New Roman" w:cs="Times New Roman"/>
          <w:lang w:val="en-US" w:eastAsia="es-UY"/>
        </w:rPr>
        <w:t>RDP, which</w:t>
      </w:r>
      <w:r w:rsidR="00C63176" w:rsidRPr="0028122F">
        <w:rPr>
          <w:rFonts w:ascii="Times New Roman" w:eastAsiaTheme="minorEastAsia" w:hAnsi="Times New Roman" w:cs="Times New Roman"/>
          <w:lang w:val="en-US" w:eastAsia="es-UY"/>
        </w:rPr>
        <w:t xml:space="preserve"> depends on the ADA, and is integrated into its Steering Committee of representatives of the municipalities and chaired by the Mayor of La Plata. These efforts had important effects to achieve the signing of a commitment to implement the MP but it is still not stated the responsible institution for it.</w:t>
      </w:r>
    </w:p>
    <w:p w:rsidR="00E51A82" w:rsidRPr="0028122F" w:rsidRDefault="002D0CC4"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RIIG</w:t>
      </w:r>
      <w:r w:rsidR="00C94B35">
        <w:rPr>
          <w:rFonts w:ascii="Times New Roman" w:eastAsiaTheme="minorEastAsia" w:hAnsi="Times New Roman" w:cs="Times New Roman"/>
          <w:lang w:val="en-US" w:eastAsia="es-UY"/>
        </w:rPr>
        <w:t>LO, had</w:t>
      </w:r>
      <w:r w:rsidRPr="0028122F">
        <w:rPr>
          <w:rFonts w:ascii="Times New Roman" w:eastAsiaTheme="minorEastAsia" w:hAnsi="Times New Roman" w:cs="Times New Roman"/>
          <w:lang w:val="en-US" w:eastAsia="es-UY"/>
        </w:rPr>
        <w:t xml:space="preserve"> not reached a sufficient degree of ownership by the actors nor having budgetary support for its sustainability (some laboratories and municipalities lack the resources to outsource the analysis) </w:t>
      </w:r>
      <w:r w:rsidR="00C94B35">
        <w:rPr>
          <w:rFonts w:ascii="Times New Roman" w:eastAsiaTheme="minorEastAsia" w:hAnsi="Times New Roman" w:cs="Times New Roman"/>
          <w:lang w:val="en-US" w:eastAsia="es-UY"/>
        </w:rPr>
        <w:t xml:space="preserve">at the end of FREPLATA, but </w:t>
      </w:r>
      <w:r w:rsidRPr="0028122F">
        <w:rPr>
          <w:rFonts w:ascii="Times New Roman" w:eastAsiaTheme="minorEastAsia" w:hAnsi="Times New Roman" w:cs="Times New Roman"/>
          <w:lang w:val="en-US" w:eastAsia="es-UY"/>
        </w:rPr>
        <w:t xml:space="preserve">at this stage met an important human capital at municipal level with the help of the project. </w:t>
      </w:r>
      <w:r w:rsidR="001C52C1" w:rsidRPr="0028122F">
        <w:rPr>
          <w:rFonts w:ascii="Times New Roman" w:eastAsiaTheme="minorEastAsia" w:hAnsi="Times New Roman" w:cs="Times New Roman"/>
          <w:lang w:val="en-US" w:eastAsia="es-UY"/>
        </w:rPr>
        <w:t>These results</w:t>
      </w:r>
      <w:r w:rsidRPr="0028122F">
        <w:rPr>
          <w:rFonts w:ascii="Times New Roman" w:eastAsiaTheme="minorEastAsia" w:hAnsi="Times New Roman" w:cs="Times New Roman"/>
          <w:lang w:val="en-US" w:eastAsia="es-UY"/>
        </w:rPr>
        <w:t xml:space="preserve"> allowed some resilience to political and administrative changes, because in case that a technician is removed </w:t>
      </w:r>
      <w:r w:rsidR="001C52C1" w:rsidRPr="0028122F">
        <w:rPr>
          <w:rFonts w:ascii="Times New Roman" w:eastAsiaTheme="minorEastAsia" w:hAnsi="Times New Roman" w:cs="Times New Roman"/>
          <w:lang w:val="en-US" w:eastAsia="es-UY"/>
        </w:rPr>
        <w:t>because</w:t>
      </w:r>
      <w:r w:rsidR="00C94B35">
        <w:rPr>
          <w:rFonts w:ascii="Times New Roman" w:eastAsiaTheme="minorEastAsia" w:hAnsi="Times New Roman" w:cs="Times New Roman"/>
          <w:lang w:val="en-US" w:eastAsia="es-UY"/>
        </w:rPr>
        <w:t xml:space="preserve"> of institutional changes, </w:t>
      </w:r>
      <w:r w:rsidRPr="0028122F">
        <w:rPr>
          <w:rFonts w:ascii="Times New Roman" w:eastAsiaTheme="minorEastAsia" w:hAnsi="Times New Roman" w:cs="Times New Roman"/>
          <w:lang w:val="en-US" w:eastAsia="es-UY"/>
        </w:rPr>
        <w:t>other</w:t>
      </w:r>
      <w:r w:rsidR="00C94B35">
        <w:rPr>
          <w:rFonts w:ascii="Times New Roman" w:eastAsiaTheme="minorEastAsia" w:hAnsi="Times New Roman" w:cs="Times New Roman"/>
          <w:lang w:val="en-US" w:eastAsia="es-UY"/>
        </w:rPr>
        <w:t xml:space="preserve"> net members help to train the substitute. The project</w:t>
      </w:r>
      <w:r w:rsidRPr="0028122F">
        <w:rPr>
          <w:rFonts w:ascii="Times New Roman" w:eastAsiaTheme="minorEastAsia" w:hAnsi="Times New Roman" w:cs="Times New Roman"/>
          <w:lang w:val="en-US" w:eastAsia="es-UY"/>
        </w:rPr>
        <w:t xml:space="preserve"> also specifically worked on the sustainability of the net through </w:t>
      </w:r>
      <w:r w:rsidR="001C52C1" w:rsidRPr="0028122F">
        <w:rPr>
          <w:rFonts w:ascii="Times New Roman" w:eastAsiaTheme="minorEastAsia" w:hAnsi="Times New Roman" w:cs="Times New Roman"/>
          <w:lang w:val="en-US" w:eastAsia="es-UY"/>
        </w:rPr>
        <w:t>transferring</w:t>
      </w:r>
      <w:r w:rsidRPr="0028122F">
        <w:rPr>
          <w:rFonts w:ascii="Times New Roman" w:eastAsiaTheme="minorEastAsia" w:hAnsi="Times New Roman" w:cs="Times New Roman"/>
          <w:lang w:val="en-US" w:eastAsia="es-UY"/>
        </w:rPr>
        <w:t xml:space="preserve"> the coordination role of the project, to the SAyDS. </w:t>
      </w:r>
      <w:r w:rsidRPr="0028122F">
        <w:rPr>
          <w:rFonts w:ascii="Times New Roman" w:eastAsiaTheme="minorEastAsia" w:hAnsi="Times New Roman" w:cs="Times New Roman"/>
          <w:lang w:val="en-US" w:eastAsia="es-UY"/>
        </w:rPr>
        <w:lastRenderedPageBreak/>
        <w:t xml:space="preserve">This was done through the adoption of resolution 520/14 by the Secretariat, which creates the program Water Quality of the southern coastline and refers to </w:t>
      </w:r>
      <w:r w:rsidR="00C94B35">
        <w:rPr>
          <w:rFonts w:ascii="Times New Roman" w:eastAsiaTheme="minorEastAsia" w:hAnsi="Times New Roman" w:cs="Times New Roman"/>
          <w:lang w:val="en-US" w:eastAsia="es-UY"/>
        </w:rPr>
        <w:t xml:space="preserve">SAyDS </w:t>
      </w:r>
      <w:r w:rsidRPr="0028122F">
        <w:rPr>
          <w:rFonts w:ascii="Times New Roman" w:eastAsiaTheme="minorEastAsia" w:hAnsi="Times New Roman" w:cs="Times New Roman"/>
          <w:lang w:val="en-US" w:eastAsia="es-UY"/>
        </w:rPr>
        <w:t xml:space="preserve">assistance in coordination tasks and </w:t>
      </w:r>
      <w:r w:rsidR="00C94B35">
        <w:rPr>
          <w:rFonts w:ascii="Times New Roman" w:eastAsiaTheme="minorEastAsia" w:hAnsi="Times New Roman" w:cs="Times New Roman"/>
          <w:lang w:val="en-US" w:eastAsia="es-UY"/>
        </w:rPr>
        <w:t xml:space="preserve">to </w:t>
      </w:r>
      <w:r w:rsidRPr="0028122F">
        <w:rPr>
          <w:rFonts w:ascii="Times New Roman" w:eastAsiaTheme="minorEastAsia" w:hAnsi="Times New Roman" w:cs="Times New Roman"/>
          <w:lang w:val="en-US" w:eastAsia="es-UY"/>
        </w:rPr>
        <w:t>RIIGLO.</w:t>
      </w:r>
      <w:r w:rsidR="001C52C1" w:rsidRPr="0028122F">
        <w:rPr>
          <w:rFonts w:ascii="Times New Roman" w:eastAsiaTheme="minorEastAsia" w:hAnsi="Times New Roman" w:cs="Times New Roman"/>
          <w:lang w:val="en-US" w:eastAsia="es-UY"/>
        </w:rPr>
        <w:t xml:space="preserve"> </w:t>
      </w:r>
    </w:p>
    <w:p w:rsidR="00917160" w:rsidRPr="0028122F" w:rsidRDefault="00917160"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In the Uruguayan coastal zone, monitoring component is not seeking to rebuild the network according to FREPLATA</w:t>
      </w:r>
      <w:r w:rsidR="004633D8">
        <w:rPr>
          <w:rFonts w:ascii="Times New Roman" w:eastAsiaTheme="minorEastAsia" w:hAnsi="Times New Roman" w:cs="Times New Roman"/>
          <w:lang w:val="en-US" w:eastAsia="es-UY"/>
        </w:rPr>
        <w:t xml:space="preserve"> proposal</w:t>
      </w:r>
      <w:r w:rsidRPr="0028122F">
        <w:rPr>
          <w:rFonts w:ascii="Times New Roman" w:eastAsiaTheme="minorEastAsia" w:hAnsi="Times New Roman" w:cs="Times New Roman"/>
          <w:lang w:val="en-US" w:eastAsia="es-UY"/>
        </w:rPr>
        <w:t xml:space="preserve"> as requested by the municipalitie</w:t>
      </w:r>
      <w:r w:rsidR="004633D8">
        <w:rPr>
          <w:rFonts w:ascii="Times New Roman" w:eastAsiaTheme="minorEastAsia" w:hAnsi="Times New Roman" w:cs="Times New Roman"/>
          <w:lang w:val="en-US" w:eastAsia="es-UY"/>
        </w:rPr>
        <w:t>s during project implementation because t</w:t>
      </w:r>
      <w:r w:rsidR="004633D8" w:rsidRPr="0028122F">
        <w:rPr>
          <w:rFonts w:ascii="Times New Roman" w:eastAsiaTheme="minorEastAsia" w:hAnsi="Times New Roman" w:cs="Times New Roman"/>
          <w:lang w:val="en-US" w:eastAsia="es-UY"/>
        </w:rPr>
        <w:t>he ECOPLATA program solved these issues</w:t>
      </w:r>
      <w:r w:rsidR="004633D8">
        <w:rPr>
          <w:rFonts w:ascii="Times New Roman" w:eastAsiaTheme="minorEastAsia" w:hAnsi="Times New Roman" w:cs="Times New Roman"/>
          <w:lang w:val="en-US" w:eastAsia="es-UY"/>
        </w:rPr>
        <w:t xml:space="preserve"> </w:t>
      </w:r>
      <w:r w:rsidRPr="0028122F">
        <w:rPr>
          <w:rFonts w:ascii="Times New Roman" w:eastAsiaTheme="minorEastAsia" w:hAnsi="Times New Roman" w:cs="Times New Roman"/>
          <w:lang w:val="en-US" w:eastAsia="es-UY"/>
        </w:rPr>
        <w:t>creating a coastal monitoring network coordinated by DINAMA. This has enabled the creation of a national environmental system with 50 sampling stations where the m</w:t>
      </w:r>
      <w:r w:rsidR="004633D8">
        <w:rPr>
          <w:rFonts w:ascii="Times New Roman" w:eastAsiaTheme="minorEastAsia" w:hAnsi="Times New Roman" w:cs="Times New Roman"/>
          <w:lang w:val="en-US" w:eastAsia="es-UY"/>
        </w:rPr>
        <w:t>unicipal governments are</w:t>
      </w:r>
      <w:r w:rsidRPr="0028122F">
        <w:rPr>
          <w:rFonts w:ascii="Times New Roman" w:eastAsiaTheme="minorEastAsia" w:hAnsi="Times New Roman" w:cs="Times New Roman"/>
          <w:lang w:val="en-US" w:eastAsia="es-UY"/>
        </w:rPr>
        <w:t xml:space="preserve"> involved. </w:t>
      </w:r>
      <w:r w:rsidR="004633D8">
        <w:rPr>
          <w:rFonts w:ascii="Times New Roman" w:eastAsiaTheme="minorEastAsia" w:hAnsi="Times New Roman" w:cs="Times New Roman"/>
          <w:lang w:val="en-US" w:eastAsia="es-UY"/>
        </w:rPr>
        <w:t>The project has strengthened this</w:t>
      </w:r>
      <w:r w:rsidRPr="0028122F">
        <w:rPr>
          <w:rFonts w:ascii="Times New Roman" w:eastAsiaTheme="minorEastAsia" w:hAnsi="Times New Roman" w:cs="Times New Roman"/>
          <w:lang w:val="en-US" w:eastAsia="es-UY"/>
        </w:rPr>
        <w:t xml:space="preserve"> program </w:t>
      </w:r>
      <w:r w:rsidR="004633D8">
        <w:rPr>
          <w:rFonts w:ascii="Times New Roman" w:eastAsiaTheme="minorEastAsia" w:hAnsi="Times New Roman" w:cs="Times New Roman"/>
          <w:lang w:val="en-US" w:eastAsia="es-UY"/>
        </w:rPr>
        <w:t xml:space="preserve">by </w:t>
      </w:r>
      <w:r w:rsidRPr="0028122F">
        <w:rPr>
          <w:rFonts w:ascii="Times New Roman" w:eastAsiaTheme="minorEastAsia" w:hAnsi="Times New Roman" w:cs="Times New Roman"/>
          <w:lang w:val="en-US" w:eastAsia="es-UY"/>
        </w:rPr>
        <w:t>suppo</w:t>
      </w:r>
      <w:r w:rsidR="004633D8">
        <w:rPr>
          <w:rFonts w:ascii="Times New Roman" w:eastAsiaTheme="minorEastAsia" w:hAnsi="Times New Roman" w:cs="Times New Roman"/>
          <w:lang w:val="en-US" w:eastAsia="es-UY"/>
        </w:rPr>
        <w:t>rting training activities and</w:t>
      </w:r>
      <w:r w:rsidRPr="0028122F">
        <w:rPr>
          <w:rFonts w:ascii="Times New Roman" w:eastAsiaTheme="minorEastAsia" w:hAnsi="Times New Roman" w:cs="Times New Roman"/>
          <w:lang w:val="en-US" w:eastAsia="es-UY"/>
        </w:rPr>
        <w:t xml:space="preserve"> incorporating </w:t>
      </w:r>
      <w:r w:rsidR="004633D8">
        <w:rPr>
          <w:rFonts w:ascii="Times New Roman" w:eastAsiaTheme="minorEastAsia" w:hAnsi="Times New Roman" w:cs="Times New Roman"/>
          <w:lang w:val="en-US" w:eastAsia="es-UY"/>
        </w:rPr>
        <w:t xml:space="preserve">new </w:t>
      </w:r>
      <w:r w:rsidRPr="0028122F">
        <w:rPr>
          <w:rFonts w:ascii="Times New Roman" w:eastAsiaTheme="minorEastAsia" w:hAnsi="Times New Roman" w:cs="Times New Roman"/>
          <w:lang w:val="en-US" w:eastAsia="es-UY"/>
        </w:rPr>
        <w:t xml:space="preserve">sampling equipment in municipalities with more weaknesses. The challenge of </w:t>
      </w:r>
      <w:r w:rsidR="004633D8">
        <w:rPr>
          <w:rFonts w:ascii="Times New Roman" w:eastAsiaTheme="minorEastAsia" w:hAnsi="Times New Roman" w:cs="Times New Roman"/>
          <w:lang w:val="en-US" w:eastAsia="es-UY"/>
        </w:rPr>
        <w:t xml:space="preserve">the articulation of DINAMA monitoring network </w:t>
      </w:r>
      <w:r w:rsidRPr="0028122F">
        <w:rPr>
          <w:rFonts w:ascii="Times New Roman" w:eastAsiaTheme="minorEastAsia" w:hAnsi="Times New Roman" w:cs="Times New Roman"/>
          <w:lang w:val="en-US" w:eastAsia="es-UY"/>
        </w:rPr>
        <w:t>with the RIIGLO remains to be achieved as well as standardizing of gath</w:t>
      </w:r>
      <w:r w:rsidR="004633D8">
        <w:rPr>
          <w:rFonts w:ascii="Times New Roman" w:eastAsiaTheme="minorEastAsia" w:hAnsi="Times New Roman" w:cs="Times New Roman"/>
          <w:lang w:val="en-US" w:eastAsia="es-UY"/>
        </w:rPr>
        <w:t>ered information in both countries</w:t>
      </w:r>
      <w:r w:rsidRPr="0028122F">
        <w:rPr>
          <w:rFonts w:ascii="Times New Roman" w:eastAsiaTheme="minorEastAsia" w:hAnsi="Times New Roman" w:cs="Times New Roman"/>
          <w:lang w:val="en-US" w:eastAsia="es-UY"/>
        </w:rPr>
        <w:t xml:space="preserve">, in order to achieve synergies, as envisaged in the PRODOC. </w:t>
      </w:r>
    </w:p>
    <w:p w:rsidR="00917160" w:rsidRPr="0028122F" w:rsidRDefault="00917160" w:rsidP="00ED6E62">
      <w:pPr>
        <w:rPr>
          <w:rFonts w:ascii="Times New Roman" w:hAnsi="Times New Roman" w:cs="Times New Roman"/>
          <w:i/>
          <w:lang w:val="en-US"/>
        </w:rPr>
      </w:pPr>
    </w:p>
    <w:p w:rsidR="007C1110" w:rsidRPr="0028122F" w:rsidRDefault="007C1110" w:rsidP="00ED6E62">
      <w:pPr>
        <w:rPr>
          <w:rFonts w:ascii="Times New Roman" w:hAnsi="Times New Roman" w:cs="Times New Roman"/>
          <w:i/>
          <w:lang w:val="en-US"/>
        </w:rPr>
      </w:pPr>
      <w:r w:rsidRPr="0028122F">
        <w:rPr>
          <w:rFonts w:ascii="Times New Roman" w:hAnsi="Times New Roman" w:cs="Times New Roman"/>
          <w:i/>
          <w:lang w:val="en-US"/>
        </w:rPr>
        <w:t>Partnerships and cooperative relations between the project and local, national and international entities, and the effects on the implementation of the project.</w:t>
      </w:r>
    </w:p>
    <w:p w:rsidR="007C1110" w:rsidRPr="0028122F" w:rsidRDefault="007C1110"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previous section refers to some specific cases of alliances and cooperative relations made between the project and local and national institutions. It also identifies some efforts made to develop environmental information system</w:t>
      </w:r>
      <w:r w:rsidR="004633D8">
        <w:rPr>
          <w:rFonts w:ascii="Times New Roman" w:eastAsiaTheme="minorEastAsia" w:hAnsi="Times New Roman" w:cs="Times New Roman"/>
          <w:lang w:val="en-US" w:eastAsia="es-UY"/>
        </w:rPr>
        <w:t>s</w:t>
      </w:r>
      <w:r w:rsidRPr="0028122F">
        <w:rPr>
          <w:rFonts w:ascii="Times New Roman" w:eastAsiaTheme="minorEastAsia" w:hAnsi="Times New Roman" w:cs="Times New Roman"/>
          <w:lang w:val="en-US" w:eastAsia="es-UY"/>
        </w:rPr>
        <w:t xml:space="preserve"> according to the transboundary objectives proposed at binational level. Despite this, some barriers were found that eventually impede the achievement of the proposed targets. The lack of a unified approach among national coordination work in including the coastal problems in the system, and lack of trust among stakeholders to share information, can be mentioned as some examples of this. At a national level, the s</w:t>
      </w:r>
      <w:r w:rsidR="004633D8">
        <w:rPr>
          <w:rFonts w:ascii="Times New Roman" w:eastAsiaTheme="minorEastAsia" w:hAnsi="Times New Roman" w:cs="Times New Roman"/>
          <w:lang w:val="en-US" w:eastAsia="es-UY"/>
        </w:rPr>
        <w:t>ituation was</w:t>
      </w:r>
      <w:r w:rsidRPr="0028122F">
        <w:rPr>
          <w:rFonts w:ascii="Times New Roman" w:eastAsiaTheme="minorEastAsia" w:hAnsi="Times New Roman" w:cs="Times New Roman"/>
          <w:lang w:val="en-US" w:eastAsia="es-UY"/>
        </w:rPr>
        <w:t xml:space="preserve"> different, and each party independently, made incremental innovations with the help of the project, on the information systems already running by the environmental agencies.</w:t>
      </w:r>
    </w:p>
    <w:p w:rsidR="007C1110" w:rsidRPr="0028122F" w:rsidRDefault="00C737A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Despite other initiatives supported by the GEF are being developed in the basin, no evidence was found on the developing of coordination processes with them. The Steering Committee specifically instructed the Regional Coordinator to promote these instances with the ICC (Intergovernmental Committee of the River Plate Basin) but there were no response nor follow up of the actions to reach this commitment. </w:t>
      </w:r>
    </w:p>
    <w:p w:rsidR="00C737A3" w:rsidRPr="0028122F" w:rsidRDefault="00C737A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In the last stage of the project, before finding an exit plan to be implemented after completion, institutional arrangements with the CARP were made to host again the RIIGLO, as it did in FREPLATA. The institutional arrangement of PIMS 4055 strengthens the consortium created in the previous step, which articulated the CARP and CTMFM incorporating environmental authorities of both countries in its Steering Committee.</w:t>
      </w:r>
    </w:p>
    <w:p w:rsidR="00C737A3" w:rsidRPr="0028122F" w:rsidRDefault="00C737A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Argentina is intended to offer an integrated coastal zone management agenda at the Federal Environment Council (COFEMA), which in case of being approved by a national decree could give sustainability to the monitoring and implementation of the SAP nationwide. The proposed objective is to achieve the creation of a Federal Plan of Integrated Coastal Management between the five provinces that share this area.</w:t>
      </w:r>
    </w:p>
    <w:p w:rsidR="00C737A3" w:rsidRPr="0028122F" w:rsidRDefault="00C737A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w:t>
      </w:r>
    </w:p>
    <w:p w:rsidR="00C737A3" w:rsidRPr="0028122F" w:rsidRDefault="00C737A3" w:rsidP="00ED6E62">
      <w:pPr>
        <w:rPr>
          <w:rFonts w:ascii="Times New Roman" w:hAnsi="Times New Roman" w:cs="Times New Roman"/>
          <w:i/>
          <w:lang w:val="en-US"/>
        </w:rPr>
      </w:pPr>
      <w:r w:rsidRPr="0028122F">
        <w:rPr>
          <w:rFonts w:ascii="Times New Roman" w:hAnsi="Times New Roman" w:cs="Times New Roman"/>
          <w:i/>
          <w:lang w:val="en-US"/>
        </w:rPr>
        <w:t>Participation of government institutions in the implementation of the project; the degree of government suppor</w:t>
      </w:r>
      <w:r w:rsidR="004633D8">
        <w:rPr>
          <w:rFonts w:ascii="Times New Roman" w:hAnsi="Times New Roman" w:cs="Times New Roman"/>
          <w:i/>
          <w:lang w:val="en-US"/>
        </w:rPr>
        <w:t>t to</w:t>
      </w:r>
      <w:r w:rsidRPr="0028122F">
        <w:rPr>
          <w:rFonts w:ascii="Times New Roman" w:hAnsi="Times New Roman" w:cs="Times New Roman"/>
          <w:i/>
          <w:lang w:val="en-US"/>
        </w:rPr>
        <w:t xml:space="preserve"> the project.</w:t>
      </w:r>
    </w:p>
    <w:p w:rsidR="00F921D9" w:rsidRPr="0028122F" w:rsidRDefault="00C737A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Several examples of involvement and commitment of government institutions of both countries in the implementation of th</w:t>
      </w:r>
      <w:r w:rsidR="004633D8">
        <w:rPr>
          <w:rFonts w:ascii="Times New Roman" w:eastAsiaTheme="minorEastAsia" w:hAnsi="Times New Roman" w:cs="Times New Roman"/>
          <w:lang w:val="en-US" w:eastAsia="es-UY"/>
        </w:rPr>
        <w:t>e project were already referred</w:t>
      </w:r>
      <w:r w:rsidRPr="0028122F">
        <w:rPr>
          <w:rFonts w:ascii="Times New Roman" w:eastAsiaTheme="minorEastAsia" w:hAnsi="Times New Roman" w:cs="Times New Roman"/>
          <w:lang w:val="en-US" w:eastAsia="es-UY"/>
        </w:rPr>
        <w:t xml:space="preserve">. The final proof of this commitment </w:t>
      </w:r>
      <w:r w:rsidRPr="0028122F">
        <w:rPr>
          <w:rFonts w:ascii="Times New Roman" w:eastAsiaTheme="minorEastAsia" w:hAnsi="Times New Roman" w:cs="Times New Roman"/>
          <w:lang w:val="en-US" w:eastAsia="es-UY"/>
        </w:rPr>
        <w:lastRenderedPageBreak/>
        <w:t xml:space="preserve">will be the achievement of </w:t>
      </w:r>
      <w:r w:rsidR="004633D8">
        <w:rPr>
          <w:rFonts w:ascii="Times New Roman" w:eastAsiaTheme="minorEastAsia" w:hAnsi="Times New Roman" w:cs="Times New Roman"/>
          <w:lang w:val="en-US" w:eastAsia="es-UY"/>
        </w:rPr>
        <w:t xml:space="preserve">project </w:t>
      </w:r>
      <w:r w:rsidRPr="0028122F">
        <w:rPr>
          <w:rFonts w:ascii="Times New Roman" w:eastAsiaTheme="minorEastAsia" w:hAnsi="Times New Roman" w:cs="Times New Roman"/>
          <w:lang w:val="en-US" w:eastAsia="es-UY"/>
        </w:rPr>
        <w:t>sustainability and of the realization of the SAP activities</w:t>
      </w:r>
      <w:r w:rsidR="004633D8">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necessary to achieve the overall objective proposed. This issue has not been resolved</w:t>
      </w:r>
      <w:r w:rsidR="004633D8">
        <w:rPr>
          <w:rFonts w:ascii="Times New Roman" w:eastAsiaTheme="minorEastAsia" w:hAnsi="Times New Roman" w:cs="Times New Roman"/>
          <w:lang w:val="en-US" w:eastAsia="es-UY"/>
        </w:rPr>
        <w:t xml:space="preserve"> yet,</w:t>
      </w:r>
      <w:r w:rsidRPr="0028122F">
        <w:rPr>
          <w:rFonts w:ascii="Times New Roman" w:eastAsiaTheme="minorEastAsia" w:hAnsi="Times New Roman" w:cs="Times New Roman"/>
          <w:lang w:val="en-US" w:eastAsia="es-UY"/>
        </w:rPr>
        <w:t xml:space="preserve"> although s</w:t>
      </w:r>
      <w:r w:rsidR="004633D8">
        <w:rPr>
          <w:rFonts w:ascii="Times New Roman" w:eastAsiaTheme="minorEastAsia" w:hAnsi="Times New Roman" w:cs="Times New Roman"/>
          <w:lang w:val="en-US" w:eastAsia="es-UY"/>
        </w:rPr>
        <w:t xml:space="preserve">ignificant progress was made as, </w:t>
      </w:r>
      <w:r w:rsidRPr="0028122F">
        <w:rPr>
          <w:rFonts w:ascii="Times New Roman" w:eastAsiaTheme="minorEastAsia" w:hAnsi="Times New Roman" w:cs="Times New Roman"/>
          <w:lang w:val="en-US" w:eastAsia="es-UY"/>
        </w:rPr>
        <w:t xml:space="preserve">the inclusion of the Uruguayan coastal monitoring component in the structure and budget of the DINAMA, the creation of a monitoring program by the SAyDS </w:t>
      </w:r>
      <w:r w:rsidR="004633D8">
        <w:rPr>
          <w:rFonts w:ascii="Times New Roman" w:eastAsiaTheme="minorEastAsia" w:hAnsi="Times New Roman" w:cs="Times New Roman"/>
          <w:lang w:val="en-US" w:eastAsia="es-UY"/>
        </w:rPr>
        <w:t>and actions promoted to retain</w:t>
      </w:r>
      <w:r w:rsidRPr="0028122F">
        <w:rPr>
          <w:rFonts w:ascii="Times New Roman" w:eastAsiaTheme="minorEastAsia" w:hAnsi="Times New Roman" w:cs="Times New Roman"/>
          <w:lang w:val="en-US" w:eastAsia="es-UY"/>
        </w:rPr>
        <w:t xml:space="preserve"> the human resources formed by the project. </w:t>
      </w:r>
    </w:p>
    <w:p w:rsidR="00C737A3" w:rsidRDefault="00C737A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Despite these </w:t>
      </w:r>
      <w:r w:rsidR="00F921D9" w:rsidRPr="0028122F">
        <w:rPr>
          <w:rFonts w:ascii="Times New Roman" w:eastAsiaTheme="minorEastAsia" w:hAnsi="Times New Roman" w:cs="Times New Roman"/>
          <w:lang w:val="en-US" w:eastAsia="es-UY"/>
        </w:rPr>
        <w:t>achievements,</w:t>
      </w:r>
      <w:r w:rsidRPr="0028122F">
        <w:rPr>
          <w:rFonts w:ascii="Times New Roman" w:eastAsiaTheme="minorEastAsia" w:hAnsi="Times New Roman" w:cs="Times New Roman"/>
          <w:lang w:val="en-US" w:eastAsia="es-UY"/>
        </w:rPr>
        <w:t xml:space="preserve"> some actions s</w:t>
      </w:r>
      <w:r w:rsidR="004633D8">
        <w:rPr>
          <w:rFonts w:ascii="Times New Roman" w:eastAsiaTheme="minorEastAsia" w:hAnsi="Times New Roman" w:cs="Times New Roman"/>
          <w:lang w:val="en-US" w:eastAsia="es-UY"/>
        </w:rPr>
        <w:t>hould be taken to promote greater</w:t>
      </w:r>
      <w:r w:rsidRPr="0028122F">
        <w:rPr>
          <w:rFonts w:ascii="Times New Roman" w:eastAsiaTheme="minorEastAsia" w:hAnsi="Times New Roman" w:cs="Times New Roman"/>
          <w:lang w:val="en-US" w:eastAsia="es-UY"/>
        </w:rPr>
        <w:t xml:space="preserve"> coordination among the binational commissions and national environmental authorities with regard to the identification of strategic agendas to ensure the quality and use of water resources in RPMF. The objectives in transboundary zones, at binational level, promoted in the original project design, were neglected during implementation </w:t>
      </w:r>
      <w:r w:rsidR="004633D8">
        <w:rPr>
          <w:rFonts w:ascii="Times New Roman" w:eastAsiaTheme="minorEastAsia" w:hAnsi="Times New Roman" w:cs="Times New Roman"/>
          <w:lang w:val="en-US" w:eastAsia="es-UY"/>
        </w:rPr>
        <w:t xml:space="preserve">stage </w:t>
      </w:r>
      <w:r w:rsidRPr="0028122F">
        <w:rPr>
          <w:rFonts w:ascii="Times New Roman" w:eastAsiaTheme="minorEastAsia" w:hAnsi="Times New Roman" w:cs="Times New Roman"/>
          <w:lang w:val="en-US" w:eastAsia="es-UY"/>
        </w:rPr>
        <w:t xml:space="preserve">and should be redefined, as well </w:t>
      </w:r>
      <w:r w:rsidR="00F921D9" w:rsidRPr="0028122F">
        <w:rPr>
          <w:rFonts w:ascii="Times New Roman" w:eastAsiaTheme="minorEastAsia" w:hAnsi="Times New Roman" w:cs="Times New Roman"/>
          <w:lang w:val="en-US" w:eastAsia="es-UY"/>
        </w:rPr>
        <w:t>as a</w:t>
      </w:r>
      <w:r w:rsidRPr="0028122F">
        <w:rPr>
          <w:rFonts w:ascii="Times New Roman" w:eastAsiaTheme="minorEastAsia" w:hAnsi="Times New Roman" w:cs="Times New Roman"/>
          <w:lang w:val="en-US" w:eastAsia="es-UY"/>
        </w:rPr>
        <w:t xml:space="preserve"> strategic consensus on a medium-and long-term priorities should be reached. Rating Assessment for stakeholder participation: S</w:t>
      </w:r>
    </w:p>
    <w:p w:rsidR="004633D8" w:rsidRPr="0028122F" w:rsidRDefault="004633D8" w:rsidP="00F30DE0">
      <w:pPr>
        <w:tabs>
          <w:tab w:val="left" w:pos="1223"/>
        </w:tabs>
        <w:jc w:val="both"/>
        <w:rPr>
          <w:rFonts w:ascii="Times New Roman" w:eastAsiaTheme="minorEastAsia" w:hAnsi="Times New Roman" w:cs="Times New Roman"/>
          <w:lang w:val="en-US" w:eastAsia="es-UY"/>
        </w:rPr>
      </w:pPr>
    </w:p>
    <w:p w:rsidR="00F921D9" w:rsidRPr="0028122F" w:rsidRDefault="00F921D9" w:rsidP="003347B7">
      <w:pPr>
        <w:pStyle w:val="Ttulo3"/>
        <w:numPr>
          <w:ilvl w:val="0"/>
          <w:numId w:val="18"/>
        </w:numPr>
        <w:rPr>
          <w:rFonts w:eastAsiaTheme="minorEastAsia"/>
          <w:lang w:val="en-US" w:eastAsia="es-UY"/>
        </w:rPr>
      </w:pPr>
      <w:bookmarkStart w:id="31" w:name="_Toc419252135"/>
      <w:r w:rsidRPr="0028122F">
        <w:rPr>
          <w:rFonts w:eastAsiaTheme="minorEastAsia"/>
          <w:lang w:val="en-US" w:eastAsia="es-UY"/>
        </w:rPr>
        <w:t>Financial Planning</w:t>
      </w:r>
      <w:bookmarkEnd w:id="31"/>
    </w:p>
    <w:p w:rsidR="00F921D9" w:rsidRPr="0028122F" w:rsidRDefault="00F921D9" w:rsidP="00F921D9">
      <w:pPr>
        <w:jc w:val="both"/>
        <w:rPr>
          <w:lang w:val="en-US" w:eastAsia="es-UY"/>
        </w:rPr>
      </w:pPr>
    </w:p>
    <w:p w:rsidR="00F921D9" w:rsidRPr="0028122F" w:rsidRDefault="00F921D9" w:rsidP="00F30DE0">
      <w:pPr>
        <w:tabs>
          <w:tab w:val="left" w:pos="1223"/>
        </w:tabs>
        <w:jc w:val="both"/>
        <w:rPr>
          <w:rFonts w:ascii="Times New Roman" w:eastAsiaTheme="minorEastAsia" w:hAnsi="Times New Roman" w:cs="Times New Roman"/>
          <w:lang w:val="en-US" w:eastAsia="es-UY"/>
        </w:rPr>
      </w:pPr>
      <w:r w:rsidRPr="004633D8">
        <w:rPr>
          <w:rFonts w:ascii="Times New Roman" w:eastAsiaTheme="minorEastAsia" w:hAnsi="Times New Roman" w:cs="Times New Roman"/>
          <w:i/>
          <w:lang w:val="en-US" w:eastAsia="es-UY"/>
        </w:rPr>
        <w:t>(I) Actual costs of the project objective, results and activities</w:t>
      </w:r>
      <w:r w:rsidRPr="0028122F">
        <w:rPr>
          <w:rFonts w:ascii="Times New Roman" w:eastAsiaTheme="minorEastAsia" w:hAnsi="Times New Roman" w:cs="Times New Roman"/>
          <w:lang w:val="en-US" w:eastAsia="es-UY"/>
        </w:rPr>
        <w:t>.</w:t>
      </w:r>
    </w:p>
    <w:p w:rsidR="00F921D9" w:rsidRPr="0028122F" w:rsidRDefault="00F921D9"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At the end of the implementation </w:t>
      </w:r>
      <w:r w:rsidR="00B95FD5" w:rsidRPr="0028122F">
        <w:rPr>
          <w:rFonts w:ascii="Times New Roman" w:eastAsiaTheme="minorEastAsia" w:hAnsi="Times New Roman" w:cs="Times New Roman"/>
          <w:lang w:val="en-US" w:eastAsia="es-UY"/>
        </w:rPr>
        <w:t>period, the project had a cost of USD</w:t>
      </w:r>
      <w:r w:rsidRPr="0028122F">
        <w:rPr>
          <w:rFonts w:ascii="Times New Roman" w:eastAsiaTheme="minorEastAsia" w:hAnsi="Times New Roman" w:cs="Times New Roman"/>
          <w:lang w:val="en-US" w:eastAsia="es-UY"/>
        </w:rPr>
        <w:t xml:space="preserve"> 4,404,064. Of which </w:t>
      </w:r>
      <w:r w:rsidR="00B95FD5" w:rsidRPr="0028122F">
        <w:rPr>
          <w:rFonts w:ascii="Times New Roman" w:eastAsiaTheme="minorEastAsia" w:hAnsi="Times New Roman" w:cs="Times New Roman"/>
          <w:lang w:val="en-US" w:eastAsia="es-UY"/>
        </w:rPr>
        <w:t>USD 1,</w:t>
      </w:r>
      <w:r w:rsidRPr="0028122F">
        <w:rPr>
          <w:rFonts w:ascii="Times New Roman" w:eastAsiaTheme="minorEastAsia" w:hAnsi="Times New Roman" w:cs="Times New Roman"/>
          <w:lang w:val="en-US" w:eastAsia="es-UY"/>
        </w:rPr>
        <w:t>879</w:t>
      </w:r>
      <w:r w:rsidR="00B95FD5" w:rsidRPr="0028122F">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5</w:t>
      </w:r>
      <w:r w:rsidR="00B95FD5" w:rsidRPr="0028122F">
        <w:rPr>
          <w:rFonts w:ascii="Times New Roman" w:eastAsiaTheme="minorEastAsia" w:hAnsi="Times New Roman" w:cs="Times New Roman"/>
          <w:lang w:val="en-US" w:eastAsia="es-UY"/>
        </w:rPr>
        <w:t>00</w:t>
      </w:r>
      <w:r w:rsidRPr="0028122F">
        <w:rPr>
          <w:rFonts w:ascii="Times New Roman" w:eastAsiaTheme="minorEastAsia" w:hAnsi="Times New Roman" w:cs="Times New Roman"/>
          <w:lang w:val="en-US" w:eastAsia="es-UY"/>
        </w:rPr>
        <w:t xml:space="preserve"> corresponded to the Uruguayan component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 xml:space="preserve">1,060,000 donation and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 xml:space="preserve">819.500 national counterpart),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 xml:space="preserve">677,000 to </w:t>
      </w:r>
      <w:r w:rsidR="004633D8">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 xml:space="preserve">regional and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 xml:space="preserve">1,874,564 </w:t>
      </w:r>
      <w:r w:rsidR="004633D8">
        <w:rPr>
          <w:rFonts w:ascii="Times New Roman" w:eastAsiaTheme="minorEastAsia" w:hAnsi="Times New Roman" w:cs="Times New Roman"/>
          <w:lang w:val="en-US" w:eastAsia="es-UY"/>
        </w:rPr>
        <w:t xml:space="preserve">to the </w:t>
      </w:r>
      <w:r w:rsidRPr="0028122F">
        <w:rPr>
          <w:rFonts w:ascii="Times New Roman" w:eastAsiaTheme="minorEastAsia" w:hAnsi="Times New Roman" w:cs="Times New Roman"/>
          <w:lang w:val="en-US" w:eastAsia="es-UY"/>
        </w:rPr>
        <w:t>Argentine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 xml:space="preserve">1,112,000 donation and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735.564 national counterpart). This represents the implementation of 100% of the funds provided by GEF financing and only 10% of the counterpart funds committed in the PRODOC. The analysis of financial planning is consistent with a scenario in which the project scope was limited, mainly with respect to the components 3 and 4.</w:t>
      </w:r>
    </w:p>
    <w:p w:rsidR="00F921D9" w:rsidRPr="004633D8" w:rsidRDefault="004633D8" w:rsidP="00F30DE0">
      <w:pPr>
        <w:tabs>
          <w:tab w:val="left" w:pos="1223"/>
        </w:tabs>
        <w:jc w:val="both"/>
        <w:rPr>
          <w:rFonts w:ascii="Times New Roman" w:eastAsiaTheme="minorEastAsia" w:hAnsi="Times New Roman" w:cs="Times New Roman"/>
          <w:i/>
          <w:lang w:val="en-US" w:eastAsia="es-UY"/>
        </w:rPr>
      </w:pPr>
      <w:r>
        <w:rPr>
          <w:rFonts w:ascii="Times New Roman" w:eastAsiaTheme="minorEastAsia" w:hAnsi="Times New Roman" w:cs="Times New Roman"/>
          <w:i/>
          <w:lang w:val="en-US" w:eastAsia="es-UY"/>
        </w:rPr>
        <w:t>(II</w:t>
      </w:r>
      <w:r w:rsidR="00F921D9" w:rsidRPr="004633D8">
        <w:rPr>
          <w:rFonts w:ascii="Times New Roman" w:eastAsiaTheme="minorEastAsia" w:hAnsi="Times New Roman" w:cs="Times New Roman"/>
          <w:i/>
          <w:lang w:val="en-US" w:eastAsia="es-UY"/>
        </w:rPr>
        <w:t>) The financial management.</w:t>
      </w:r>
    </w:p>
    <w:p w:rsidR="00EB7699" w:rsidRDefault="00EB7699" w:rsidP="00F30DE0">
      <w:pPr>
        <w:tabs>
          <w:tab w:val="left" w:pos="1223"/>
        </w:tabs>
        <w:jc w:val="both"/>
        <w:rPr>
          <w:rFonts w:ascii="Times New Roman" w:eastAsiaTheme="minorEastAsia" w:hAnsi="Times New Roman" w:cs="Times New Roman"/>
          <w:lang w:val="en-US" w:eastAsia="es-UY"/>
        </w:rPr>
      </w:pPr>
      <w:r w:rsidRPr="00EB7699">
        <w:rPr>
          <w:rFonts w:ascii="Times New Roman" w:eastAsiaTheme="minorEastAsia" w:hAnsi="Times New Roman" w:cs="Times New Roman"/>
          <w:lang w:val="en-US" w:eastAsia="es-UY"/>
        </w:rPr>
        <w:t>The project is of national implementation (NIM). As agreed in the PRODOC, management of funds of the Project Coordination Regional Unit (PCRU) and the Project Coordination National Unit (PCNU) of Uruguay is administered through UNDP Uruguay, and funds from the PNCU of Argentina through UNDP Argentina. The way of payment management varies in the two countries. By decision of the implementing agency (DINAMA), the activities of the PCNU of Uruguay and the PCRU wages and allowances, were paid directly by UNDP through disbursement requests authorized by the national counterpart. In the Office of the PCNU Argentina and in PCRU, the accounting procedures involved revolving funds against expenses reports. For both, a separate account was opened with a revolving fund that allowed them to make direct payments (prior authorization from the national authorities) of up to USD 10,000. In the case of PCRU, this fund was intended for basic operating costs, acquisition of basic computer equipment and third party travel expenses.</w:t>
      </w:r>
      <w:r>
        <w:rPr>
          <w:rFonts w:ascii="Times New Roman" w:eastAsiaTheme="minorEastAsia" w:hAnsi="Times New Roman" w:cs="Times New Roman"/>
          <w:lang w:val="en-US" w:eastAsia="es-UY"/>
        </w:rPr>
        <w:t xml:space="preserve"> </w:t>
      </w:r>
    </w:p>
    <w:p w:rsidR="00F921D9" w:rsidRPr="0028122F" w:rsidRDefault="00EB7699" w:rsidP="00F30DE0">
      <w:pPr>
        <w:tabs>
          <w:tab w:val="left" w:pos="1223"/>
        </w:tabs>
        <w:jc w:val="both"/>
        <w:rPr>
          <w:rFonts w:ascii="Times New Roman" w:eastAsiaTheme="minorEastAsia" w:hAnsi="Times New Roman" w:cs="Times New Roman"/>
          <w:lang w:val="en-US" w:eastAsia="es-UY"/>
        </w:rPr>
      </w:pPr>
      <w:r w:rsidRPr="00EB7699">
        <w:rPr>
          <w:rFonts w:ascii="Times New Roman" w:eastAsiaTheme="minorEastAsia" w:hAnsi="Times New Roman" w:cs="Times New Roman"/>
          <w:lang w:val="en-US" w:eastAsia="es-UY"/>
        </w:rPr>
        <w:t>Under the regulations of the UNDP-GEF, the calls for tenders are made by UNDP offices. The contracts of Uruguay and binational agreements, by UNDP Uruguay, and contracts of Argentina by UNDP office in this country. The PCNU or PCRU manages all ex ante contract proceedings. There have also been agreements with institutions, which were specifically identified in the PRODOC as participants, necessary for the implementation of SAP with defined roles (UNT - CTS for the program BUE CP government of the CABA, ULP, INA, and UBA)</w:t>
      </w:r>
      <w:r>
        <w:rPr>
          <w:rFonts w:ascii="Times New Roman" w:eastAsiaTheme="minorEastAsia" w:hAnsi="Times New Roman" w:cs="Times New Roman"/>
          <w:lang w:val="en-US" w:eastAsia="es-UY"/>
        </w:rPr>
        <w:t xml:space="preserve">. </w:t>
      </w:r>
      <w:r w:rsidR="00F921D9" w:rsidRPr="0028122F">
        <w:rPr>
          <w:rFonts w:ascii="Times New Roman" w:eastAsiaTheme="minorEastAsia" w:hAnsi="Times New Roman" w:cs="Times New Roman"/>
          <w:lang w:val="en-US" w:eastAsia="es-UY"/>
        </w:rPr>
        <w:t>The approval of some actions and expenses have been specified in t</w:t>
      </w:r>
      <w:r w:rsidR="006B571B">
        <w:rPr>
          <w:rFonts w:ascii="Times New Roman" w:eastAsiaTheme="minorEastAsia" w:hAnsi="Times New Roman" w:cs="Times New Roman"/>
          <w:lang w:val="en-US" w:eastAsia="es-UY"/>
        </w:rPr>
        <w:t>he meetings of the SC,</w:t>
      </w:r>
      <w:r w:rsidR="00F921D9" w:rsidRPr="0028122F">
        <w:rPr>
          <w:rFonts w:ascii="Times New Roman" w:eastAsiaTheme="minorEastAsia" w:hAnsi="Times New Roman" w:cs="Times New Roman"/>
          <w:lang w:val="en-US" w:eastAsia="es-UY"/>
        </w:rPr>
        <w:t xml:space="preserve"> where UNDP has participated as a guest but had no vote.</w:t>
      </w:r>
    </w:p>
    <w:p w:rsidR="00F921D9" w:rsidRPr="0028122F" w:rsidRDefault="00F921D9"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lastRenderedPageBreak/>
        <w:t xml:space="preserve">The proposed co-financing in the PRODOC was </w:t>
      </w:r>
      <w:r w:rsidR="00B95FD5" w:rsidRPr="0028122F">
        <w:rPr>
          <w:rFonts w:ascii="Times New Roman" w:eastAsiaTheme="minorEastAsia" w:hAnsi="Times New Roman" w:cs="Times New Roman"/>
          <w:lang w:val="en-US" w:eastAsia="es-UY"/>
        </w:rPr>
        <w:t xml:space="preserve">USD </w:t>
      </w:r>
      <w:r w:rsidR="001417B2" w:rsidRPr="0028122F">
        <w:rPr>
          <w:rFonts w:ascii="Times New Roman" w:eastAsiaTheme="minorEastAsia" w:hAnsi="Times New Roman" w:cs="Times New Roman"/>
          <w:lang w:val="en-US" w:eastAsia="es-UY"/>
        </w:rPr>
        <w:t>15,020,000</w:t>
      </w:r>
      <w:r w:rsidRPr="0028122F">
        <w:rPr>
          <w:rFonts w:ascii="Times New Roman" w:eastAsiaTheme="minorEastAsia" w:hAnsi="Times New Roman" w:cs="Times New Roman"/>
          <w:lang w:val="en-US" w:eastAsia="es-UY"/>
        </w:rPr>
        <w:t xml:space="preserve">. However, in practice, as was </w:t>
      </w:r>
      <w:r w:rsidR="001417B2" w:rsidRPr="0028122F">
        <w:rPr>
          <w:rFonts w:ascii="Times New Roman" w:eastAsiaTheme="minorEastAsia" w:hAnsi="Times New Roman" w:cs="Times New Roman"/>
          <w:lang w:val="en-US" w:eastAsia="es-UY"/>
        </w:rPr>
        <w:t xml:space="preserve">previously </w:t>
      </w:r>
      <w:r w:rsidRPr="0028122F">
        <w:rPr>
          <w:rFonts w:ascii="Times New Roman" w:eastAsiaTheme="minorEastAsia" w:hAnsi="Times New Roman" w:cs="Times New Roman"/>
          <w:lang w:val="en-US" w:eastAsia="es-UY"/>
        </w:rPr>
        <w:t>m</w:t>
      </w:r>
      <w:r w:rsidR="001417B2" w:rsidRPr="0028122F">
        <w:rPr>
          <w:rFonts w:ascii="Times New Roman" w:eastAsiaTheme="minorEastAsia" w:hAnsi="Times New Roman" w:cs="Times New Roman"/>
          <w:lang w:val="en-US" w:eastAsia="es-UY"/>
        </w:rPr>
        <w:t xml:space="preserve">entioned counterpart </w:t>
      </w:r>
      <w:r w:rsidRPr="0028122F">
        <w:rPr>
          <w:rFonts w:ascii="Times New Roman" w:eastAsiaTheme="minorEastAsia" w:hAnsi="Times New Roman" w:cs="Times New Roman"/>
          <w:lang w:val="en-US" w:eastAsia="es-UY"/>
        </w:rPr>
        <w:t>contribution has been significantly</w:t>
      </w:r>
      <w:r w:rsidR="00EB7699">
        <w:rPr>
          <w:rFonts w:ascii="Times New Roman" w:eastAsiaTheme="minorEastAsia" w:hAnsi="Times New Roman" w:cs="Times New Roman"/>
          <w:lang w:val="en-US" w:eastAsia="es-UY"/>
        </w:rPr>
        <w:t xml:space="preserve"> </w:t>
      </w:r>
      <w:r w:rsidR="00EB7699" w:rsidRPr="0028122F">
        <w:rPr>
          <w:rFonts w:ascii="Times New Roman" w:eastAsiaTheme="minorEastAsia" w:hAnsi="Times New Roman" w:cs="Times New Roman"/>
          <w:lang w:val="en-US" w:eastAsia="es-UY"/>
        </w:rPr>
        <w:t>reduced</w:t>
      </w:r>
      <w:r w:rsidRPr="0028122F">
        <w:rPr>
          <w:rFonts w:ascii="Times New Roman" w:eastAsiaTheme="minorEastAsia" w:hAnsi="Times New Roman" w:cs="Times New Roman"/>
          <w:lang w:val="en-US" w:eastAsia="es-UY"/>
        </w:rPr>
        <w:t>. The details of this co-financing is presented in Table 9</w:t>
      </w:r>
      <w:r w:rsidR="001417B2" w:rsidRPr="0028122F">
        <w:rPr>
          <w:rFonts w:ascii="Times New Roman" w:eastAsiaTheme="minorEastAsia" w:hAnsi="Times New Roman" w:cs="Times New Roman"/>
          <w:lang w:val="en-US" w:eastAsia="es-UY"/>
        </w:rPr>
        <w:t>, and part of</w:t>
      </w:r>
      <w:r w:rsidRPr="0028122F">
        <w:rPr>
          <w:rFonts w:ascii="Times New Roman" w:eastAsiaTheme="minorEastAsia" w:hAnsi="Times New Roman" w:cs="Times New Roman"/>
          <w:lang w:val="en-US" w:eastAsia="es-UY"/>
        </w:rPr>
        <w:t xml:space="preserve"> Argentina</w:t>
      </w:r>
      <w:r w:rsidR="001417B2" w:rsidRPr="0028122F">
        <w:rPr>
          <w:rFonts w:ascii="Times New Roman" w:eastAsiaTheme="minorEastAsia" w:hAnsi="Times New Roman" w:cs="Times New Roman"/>
          <w:lang w:val="en-US" w:eastAsia="es-UY"/>
        </w:rPr>
        <w:t xml:space="preserve"> contribution</w:t>
      </w:r>
      <w:r w:rsidRPr="0028122F">
        <w:rPr>
          <w:rFonts w:ascii="Times New Roman" w:eastAsiaTheme="minorEastAsia" w:hAnsi="Times New Roman" w:cs="Times New Roman"/>
          <w:lang w:val="en-US" w:eastAsia="es-UY"/>
        </w:rPr>
        <w:t xml:space="preserve">, mainly corresponds to the budget committed to build the sewage treatment plant in San Clemente del Tuyú. Uruguayan counterpart was </w:t>
      </w:r>
      <w:r w:rsidR="00B95FD5" w:rsidRPr="0028122F">
        <w:rPr>
          <w:rFonts w:ascii="Times New Roman" w:eastAsiaTheme="minorEastAsia" w:hAnsi="Times New Roman" w:cs="Times New Roman"/>
          <w:lang w:val="en-US" w:eastAsia="es-UY"/>
        </w:rPr>
        <w:t xml:space="preserve">USD </w:t>
      </w:r>
      <w:r w:rsidRPr="0028122F">
        <w:rPr>
          <w:rFonts w:ascii="Times New Roman" w:eastAsiaTheme="minorEastAsia" w:hAnsi="Times New Roman" w:cs="Times New Roman"/>
          <w:lang w:val="en-US" w:eastAsia="es-UY"/>
        </w:rPr>
        <w:t>178,000 in cash</w:t>
      </w:r>
      <w:r w:rsidR="001417B2" w:rsidRPr="0028122F">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and the rest in species (various government contributions), representing 11.23% of the originally estimated budget to compromise by the country.</w:t>
      </w:r>
    </w:p>
    <w:p w:rsidR="00F921D9" w:rsidRDefault="00F921D9"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As reported in the PIR 2012, this low level of co-financing may be partly due to staff turnover in governments.</w:t>
      </w:r>
    </w:p>
    <w:p w:rsidR="00EB7699" w:rsidRPr="0028122F" w:rsidRDefault="00EB7699" w:rsidP="00F30DE0">
      <w:pPr>
        <w:tabs>
          <w:tab w:val="left" w:pos="1223"/>
        </w:tabs>
        <w:jc w:val="both"/>
        <w:rPr>
          <w:rFonts w:ascii="Times New Roman" w:eastAsiaTheme="minorEastAsia" w:hAnsi="Times New Roman" w:cs="Times New Roman"/>
          <w:lang w:val="en-US" w:eastAsia="es-UY"/>
        </w:rPr>
      </w:pPr>
    </w:p>
    <w:p w:rsidR="001417B2" w:rsidRPr="0028122F" w:rsidRDefault="001417B2" w:rsidP="001417B2">
      <w:pPr>
        <w:pStyle w:val="Ttulo3"/>
        <w:numPr>
          <w:ilvl w:val="0"/>
          <w:numId w:val="18"/>
        </w:numPr>
        <w:rPr>
          <w:rFonts w:eastAsiaTheme="minorEastAsia"/>
          <w:lang w:val="en-US" w:eastAsia="es-UY"/>
        </w:rPr>
      </w:pPr>
      <w:bookmarkStart w:id="32" w:name="_Toc419252136"/>
      <w:r w:rsidRPr="0028122F">
        <w:rPr>
          <w:rFonts w:eastAsiaTheme="minorEastAsia"/>
          <w:lang w:val="en-US" w:eastAsia="es-UY"/>
        </w:rPr>
        <w:t>Procedures for the execution and implementation</w:t>
      </w:r>
      <w:bookmarkEnd w:id="32"/>
    </w:p>
    <w:p w:rsidR="001417B2" w:rsidRPr="00EB7699" w:rsidRDefault="001417B2" w:rsidP="00ED6E62">
      <w:pPr>
        <w:rPr>
          <w:rFonts w:ascii="Times New Roman" w:hAnsi="Times New Roman" w:cs="Times New Roman"/>
          <w:lang w:val="en-US" w:eastAsia="es-UY"/>
        </w:rPr>
      </w:pPr>
    </w:p>
    <w:p w:rsidR="001417B2" w:rsidRPr="0028122F" w:rsidRDefault="001417B2" w:rsidP="00ED6E62">
      <w:pPr>
        <w:rPr>
          <w:rFonts w:ascii="Times New Roman" w:hAnsi="Times New Roman" w:cs="Times New Roman"/>
          <w:i/>
          <w:lang w:val="en-US" w:eastAsia="es-UY"/>
        </w:rPr>
      </w:pPr>
      <w:r w:rsidRPr="0028122F">
        <w:rPr>
          <w:rFonts w:ascii="Times New Roman" w:hAnsi="Times New Roman" w:cs="Times New Roman"/>
          <w:i/>
          <w:lang w:val="en-US" w:eastAsia="es-UY"/>
        </w:rPr>
        <w:t>Efficiency and effectiveness of the mode of implementation and execution of the project;</w:t>
      </w:r>
    </w:p>
    <w:p w:rsidR="001417B2" w:rsidRPr="0028122F" w:rsidRDefault="001417B2"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According to reports and minutes of the SC, it approved the definition of expenses</w:t>
      </w:r>
      <w:r w:rsidR="00EB7699">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and contracting were made according to UNDP procedures, through this body. No problems were detected regarding procedures.</w:t>
      </w:r>
    </w:p>
    <w:p w:rsidR="001417B2" w:rsidRPr="0028122F" w:rsidRDefault="001417B2"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parties involved highlight the quantity, quality and timeliness of revenues (inputs) for the project provided by UNDP in time and in accordance with established contracts or agreements.</w:t>
      </w:r>
    </w:p>
    <w:p w:rsidR="00911F61" w:rsidRPr="0028122F" w:rsidRDefault="00911F61" w:rsidP="00F30DE0">
      <w:pPr>
        <w:tabs>
          <w:tab w:val="left" w:pos="1223"/>
        </w:tabs>
        <w:jc w:val="both"/>
        <w:rPr>
          <w:rFonts w:ascii="Times New Roman" w:eastAsiaTheme="minorEastAsia" w:hAnsi="Times New Roman" w:cs="Times New Roman"/>
          <w:lang w:val="en-US" w:eastAsia="es-UY"/>
        </w:rPr>
      </w:pPr>
    </w:p>
    <w:p w:rsidR="001417B2" w:rsidRPr="0028122F" w:rsidRDefault="001417B2" w:rsidP="00ED6E62">
      <w:pPr>
        <w:rPr>
          <w:rFonts w:ascii="Times New Roman" w:hAnsi="Times New Roman" w:cs="Times New Roman"/>
          <w:i/>
          <w:lang w:val="en-US" w:eastAsia="es-UY"/>
        </w:rPr>
      </w:pPr>
      <w:r w:rsidRPr="0028122F">
        <w:rPr>
          <w:rFonts w:ascii="Times New Roman" w:hAnsi="Times New Roman" w:cs="Times New Roman"/>
          <w:i/>
          <w:lang w:val="en-US" w:eastAsia="es-UY"/>
        </w:rPr>
        <w:t>Effective communication with critical actors to respond to the needs of implementation</w:t>
      </w:r>
    </w:p>
    <w:p w:rsidR="001417B2" w:rsidRPr="0028122F" w:rsidRDefault="001417B2"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Management arrangements have been discussed in Section 3.2, where the problems that hindered communication between the political-strategic level and the operating subsystem were described. There were also reported </w:t>
      </w:r>
      <w:r w:rsidR="00EB7699">
        <w:rPr>
          <w:rFonts w:ascii="Times New Roman" w:eastAsiaTheme="minorEastAsia" w:hAnsi="Times New Roman" w:cs="Times New Roman"/>
          <w:lang w:val="en-US" w:eastAsia="es-UY"/>
        </w:rPr>
        <w:t>some difficulties and tensions</w:t>
      </w:r>
      <w:r w:rsidRPr="0028122F">
        <w:rPr>
          <w:rFonts w:ascii="Times New Roman" w:eastAsiaTheme="minorEastAsia" w:hAnsi="Times New Roman" w:cs="Times New Roman"/>
          <w:lang w:val="en-US" w:eastAsia="es-UY"/>
        </w:rPr>
        <w:t xml:space="preserve"> between the SC and the Regional Coordination, and between national coordinators, that have affected the efficiency (by generating delays) and </w:t>
      </w:r>
      <w:r w:rsidR="00EB7699">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effectiveness of the project.</w:t>
      </w:r>
    </w:p>
    <w:p w:rsidR="00911F61" w:rsidRPr="0028122F" w:rsidRDefault="00911F61" w:rsidP="00F30DE0">
      <w:pPr>
        <w:tabs>
          <w:tab w:val="left" w:pos="1223"/>
        </w:tabs>
        <w:jc w:val="both"/>
        <w:rPr>
          <w:rFonts w:ascii="Times New Roman" w:eastAsiaTheme="minorEastAsia" w:hAnsi="Times New Roman" w:cs="Times New Roman"/>
          <w:lang w:val="en-US" w:eastAsia="es-UY"/>
        </w:rPr>
      </w:pPr>
    </w:p>
    <w:p w:rsidR="00A75C13" w:rsidRPr="0028122F" w:rsidRDefault="00A75C13" w:rsidP="00ED6E62">
      <w:pPr>
        <w:rPr>
          <w:rFonts w:ascii="Times New Roman" w:hAnsi="Times New Roman" w:cs="Times New Roman"/>
          <w:i/>
          <w:lang w:val="en-US" w:eastAsia="es-UY"/>
        </w:rPr>
      </w:pPr>
      <w:r w:rsidRPr="0028122F">
        <w:rPr>
          <w:rFonts w:ascii="Times New Roman" w:hAnsi="Times New Roman" w:cs="Times New Roman"/>
          <w:i/>
          <w:lang w:val="en-US" w:eastAsia="es-UY"/>
        </w:rPr>
        <w:t>Administrative costs</w:t>
      </w:r>
    </w:p>
    <w:p w:rsidR="00A1328A" w:rsidRDefault="00A75C1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administrative costs under the PRODOC (Salary RC, RC assistant, travels, office supplies</w:t>
      </w:r>
      <w:r w:rsidR="00A1328A" w:rsidRPr="0028122F">
        <w:rPr>
          <w:rFonts w:ascii="Times New Roman" w:eastAsiaTheme="minorEastAsia" w:hAnsi="Times New Roman" w:cs="Times New Roman"/>
          <w:lang w:val="en-US" w:eastAsia="es-UY"/>
        </w:rPr>
        <w:t>, annual</w:t>
      </w:r>
      <w:r w:rsidRPr="0028122F">
        <w:rPr>
          <w:rFonts w:ascii="Times New Roman" w:eastAsiaTheme="minorEastAsia" w:hAnsi="Times New Roman" w:cs="Times New Roman"/>
          <w:lang w:val="en-US" w:eastAsia="es-UY"/>
        </w:rPr>
        <w:t xml:space="preserve"> meetings of the SC, etc.) originally represented a total of US $ 290,000 equivalent </w:t>
      </w:r>
      <w:r w:rsidR="00A03F42">
        <w:rPr>
          <w:rFonts w:ascii="Times New Roman" w:eastAsiaTheme="minorEastAsia" w:hAnsi="Times New Roman" w:cs="Times New Roman"/>
          <w:lang w:val="en-US" w:eastAsia="es-UY"/>
        </w:rPr>
        <w:t xml:space="preserve">to 10.18% of the donation. </w:t>
      </w:r>
      <w:r w:rsidR="00A03F42" w:rsidRPr="00A03F42">
        <w:rPr>
          <w:rFonts w:ascii="Times New Roman" w:eastAsiaTheme="minorEastAsia" w:hAnsi="Times New Roman" w:cs="Times New Roman"/>
          <w:lang w:val="en-US" w:eastAsia="es-UY"/>
        </w:rPr>
        <w:t>Despite total operating costs were difficult to calculate because many of them were distributed between different results, it can be estimated that exceed the 20%, doubling the amount initially foreseen in the donation.</w:t>
      </w:r>
      <w:r w:rsidRPr="0028122F">
        <w:rPr>
          <w:rFonts w:ascii="Times New Roman" w:eastAsiaTheme="minorEastAsia" w:hAnsi="Times New Roman" w:cs="Times New Roman"/>
          <w:lang w:val="en-US" w:eastAsia="es-UY"/>
        </w:rPr>
        <w:t xml:space="preserve"> This may be explained by the changes made during the implementation in the operational management, particularly the inclusion of salaries for coordinators and assistants to the national offices, and the extension in the scheduled execution time. Even considering the whole project budget, including counterpart funds, this cost equal widely exceed the estimated in PRODOC forecasts. </w:t>
      </w:r>
      <w:r w:rsidR="00A03F42" w:rsidRPr="00A03F42">
        <w:rPr>
          <w:rFonts w:ascii="Times New Roman" w:eastAsiaTheme="minorEastAsia" w:hAnsi="Times New Roman" w:cs="Times New Roman"/>
          <w:lang w:val="en-US" w:eastAsia="es-UY"/>
        </w:rPr>
        <w:t>This numbers could be better interpreted and justified considering that the project acts not only managing resources but also through the articulation of key actors generating synergies and innovation processes in organizational models which more resource plaintiffs.</w:t>
      </w:r>
    </w:p>
    <w:p w:rsidR="00A03F42" w:rsidRDefault="00A03F42">
      <w:pPr>
        <w:rPr>
          <w:rFonts w:ascii="Times New Roman" w:eastAsiaTheme="minorEastAsia" w:hAnsi="Times New Roman" w:cs="Times New Roman"/>
          <w:lang w:val="en-US" w:eastAsia="es-UY"/>
        </w:rPr>
      </w:pPr>
      <w:r>
        <w:rPr>
          <w:rFonts w:ascii="Times New Roman" w:eastAsiaTheme="minorEastAsia" w:hAnsi="Times New Roman" w:cs="Times New Roman"/>
          <w:lang w:val="en-US" w:eastAsia="es-UY"/>
        </w:rPr>
        <w:br w:type="page"/>
      </w:r>
    </w:p>
    <w:p w:rsidR="00A03F42" w:rsidRDefault="00A03F42" w:rsidP="00F30DE0">
      <w:pPr>
        <w:tabs>
          <w:tab w:val="left" w:pos="1223"/>
        </w:tabs>
        <w:jc w:val="both"/>
        <w:rPr>
          <w:rFonts w:ascii="Times New Roman" w:eastAsiaTheme="minorEastAsia" w:hAnsi="Times New Roman" w:cs="Times New Roman"/>
          <w:lang w:val="en-US" w:eastAsia="es-UY"/>
        </w:rPr>
      </w:pPr>
    </w:p>
    <w:p w:rsidR="00A1328A" w:rsidRPr="0028122F" w:rsidRDefault="00A1328A" w:rsidP="00CC70FC">
      <w:pPr>
        <w:pStyle w:val="Ttulo3"/>
        <w:numPr>
          <w:ilvl w:val="0"/>
          <w:numId w:val="18"/>
        </w:numPr>
        <w:rPr>
          <w:rFonts w:ascii="Times New Roman" w:eastAsiaTheme="minorEastAsia" w:hAnsi="Times New Roman" w:cs="Times New Roman"/>
          <w:lang w:val="en-US" w:eastAsia="es-UY"/>
        </w:rPr>
      </w:pPr>
      <w:bookmarkStart w:id="33" w:name="_Toc419252137"/>
      <w:r w:rsidRPr="0028122F">
        <w:rPr>
          <w:rFonts w:ascii="Times New Roman" w:eastAsiaTheme="minorEastAsia" w:hAnsi="Times New Roman" w:cs="Times New Roman"/>
          <w:lang w:val="en-US" w:eastAsia="es-UY"/>
        </w:rPr>
        <w:t>Achieved Results</w:t>
      </w:r>
      <w:bookmarkEnd w:id="33"/>
      <w:r w:rsidRPr="0028122F">
        <w:rPr>
          <w:rFonts w:ascii="Times New Roman" w:eastAsiaTheme="minorEastAsia" w:hAnsi="Times New Roman" w:cs="Times New Roman"/>
          <w:lang w:val="en-US" w:eastAsia="es-UY"/>
        </w:rPr>
        <w:t xml:space="preserve"> </w:t>
      </w:r>
    </w:p>
    <w:p w:rsidR="00A1328A" w:rsidRPr="0028122F" w:rsidRDefault="00A1328A" w:rsidP="00911F61">
      <w:pPr>
        <w:rPr>
          <w:rFonts w:ascii="Times New Roman" w:hAnsi="Times New Roman" w:cs="Times New Roman"/>
          <w:i/>
          <w:lang w:val="en-US" w:eastAsia="es-UY"/>
        </w:rPr>
      </w:pPr>
      <w:r w:rsidRPr="0028122F">
        <w:rPr>
          <w:rFonts w:ascii="Times New Roman" w:hAnsi="Times New Roman" w:cs="Times New Roman"/>
          <w:i/>
          <w:lang w:val="en-US" w:eastAsia="es-UY"/>
        </w:rPr>
        <w:t>a) Achievement of outputs, outcomes and objectives:</w:t>
      </w:r>
    </w:p>
    <w:p w:rsidR="00A1328A" w:rsidRPr="0028122F" w:rsidRDefault="00A1328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project plays an important role in the articulation of key actors, and their strengthening to meet the range of objectives. Despite this, the LF indicators are very difficult to measure and do not allow an effective quantification of project contributions for achieving many of the outcomes.</w:t>
      </w:r>
    </w:p>
    <w:p w:rsidR="00A1328A" w:rsidRPr="0028122F" w:rsidRDefault="00A1328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In the </w:t>
      </w:r>
      <w:r w:rsidR="006B571B" w:rsidRPr="0028122F">
        <w:rPr>
          <w:rFonts w:ascii="Times New Roman" w:eastAsiaTheme="minorEastAsia" w:hAnsi="Times New Roman" w:cs="Times New Roman"/>
          <w:lang w:val="en-US" w:eastAsia="es-UY"/>
        </w:rPr>
        <w:t>LF,</w:t>
      </w:r>
      <w:r w:rsidRPr="0028122F">
        <w:rPr>
          <w:rFonts w:ascii="Times New Roman" w:eastAsiaTheme="minorEastAsia" w:hAnsi="Times New Roman" w:cs="Times New Roman"/>
          <w:lang w:val="en-US" w:eastAsia="es-UY"/>
        </w:rPr>
        <w:t xml:space="preserve"> four indicators of purpose are presented, in order to verify actions to achieve management criteria agreed and validated by both countries to be applied in tr</w:t>
      </w:r>
      <w:r w:rsidR="00A03F42">
        <w:rPr>
          <w:rFonts w:ascii="Times New Roman" w:eastAsiaTheme="minorEastAsia" w:hAnsi="Times New Roman" w:cs="Times New Roman"/>
          <w:lang w:val="en-US" w:eastAsia="es-UY"/>
        </w:rPr>
        <w:t xml:space="preserve">ansboundary waters. </w:t>
      </w:r>
      <w:r w:rsidR="00A03F42" w:rsidRPr="00A03F42">
        <w:rPr>
          <w:rFonts w:ascii="Times New Roman" w:eastAsiaTheme="minorEastAsia" w:hAnsi="Times New Roman" w:cs="Times New Roman"/>
          <w:lang w:val="en-US" w:eastAsia="es-UY"/>
        </w:rPr>
        <w:t>In the terminal evaluation, no evidence of compliance with many of these goals and to justify this fact, the parties argue these objectives were postponed by changes in context</w:t>
      </w:r>
      <w:r w:rsidR="00A03F42">
        <w:rPr>
          <w:rFonts w:ascii="Times New Roman" w:eastAsiaTheme="minorEastAsia" w:hAnsi="Times New Roman" w:cs="Times New Roman"/>
          <w:lang w:val="en-US" w:eastAsia="es-UY"/>
        </w:rPr>
        <w:t xml:space="preserve"> situations already mentioned, focusing</w:t>
      </w:r>
      <w:r w:rsidR="00A03F42" w:rsidRPr="00A03F42">
        <w:rPr>
          <w:rFonts w:ascii="Times New Roman" w:eastAsiaTheme="minorEastAsia" w:hAnsi="Times New Roman" w:cs="Times New Roman"/>
          <w:lang w:val="en-US" w:eastAsia="es-UY"/>
        </w:rPr>
        <w:t xml:space="preserve"> project actions in the coastal areas of national jurisdiction of each party. Based on the indicators and means of verification presented in the LF, </w:t>
      </w:r>
      <w:r w:rsidR="00A03F42">
        <w:rPr>
          <w:rFonts w:ascii="Times New Roman" w:eastAsiaTheme="minorEastAsia" w:hAnsi="Times New Roman" w:cs="Times New Roman"/>
          <w:lang w:val="en-US" w:eastAsia="es-UY"/>
        </w:rPr>
        <w:t>many outcomes were partially reached and others not achieved at all (Annex IV).</w:t>
      </w:r>
    </w:p>
    <w:p w:rsidR="006D185C" w:rsidRPr="0028122F" w:rsidRDefault="006D185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outcome I of the project, seeks the implementation of inter-institutional articulation processes and strengthening the institutionalism at binational and national level, as proposed in the SAP, to address priority transboundary environmental problems. The project has been successful in many respects</w:t>
      </w:r>
      <w:r w:rsidR="00393177">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particularly in promoting actions in both countries to integrate the capabilities generated in DINAMA and SAyDS during the implementation. The communication strategy successfully involved local authorities, sectorial groups, and most of coastal municipalities in both countries in achieving the objectives and commitments with medium and long-term results. </w:t>
      </w:r>
      <w:r w:rsidR="00DB1DD5" w:rsidRPr="00DB1DD5">
        <w:rPr>
          <w:rFonts w:ascii="Times New Roman" w:eastAsiaTheme="minorEastAsia" w:hAnsi="Times New Roman" w:cs="Times New Roman"/>
          <w:lang w:val="en-US" w:eastAsia="es-UY"/>
        </w:rPr>
        <w:t>The main weakness was that the authorities have not yet managed to approve a diagnostic report on inter-jurisdictional / legal international frameworks for prevention, reduction and control of pollution from land as a basis for the definition of the reforms required for the implementation of the SAP.</w:t>
      </w:r>
    </w:p>
    <w:p w:rsidR="006D185C" w:rsidRPr="0028122F" w:rsidRDefault="006D185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Outcome 2 seeks to achieve "skills and tools to prevent and mitigate pollution to promote greater collaboration between the public and private sectors, especially (provincial and municipal) local level". The final evaluation found evidence of satisfactory compliance with the outcome. The project made important contributions in promoting agreements between coastal municipalities, and unifying management criteria and procedures, for environmental quality control through the RIIGLO (and in the near future by the SAyDS) in Argentina and DINAMA in Uruguay. This was made possible by strengthening areas that generate synergies with provincial and national  authorities (Coordination Unit of Integrated Coastal Management of the Province of Buenos Aires, OPDS, ECOPLATA, UDELAR, AySA MVOTMA, MGAP, MDN, MINTURD) and by the harmonization, and development of relevant regulations within each country. The weaknesses found for compliance with this result, and in which the project has been less </w:t>
      </w:r>
      <w:r w:rsidR="00DB1DD5">
        <w:rPr>
          <w:rFonts w:ascii="Times New Roman" w:eastAsiaTheme="minorEastAsia" w:hAnsi="Times New Roman" w:cs="Times New Roman"/>
          <w:lang w:val="en-US" w:eastAsia="es-UY"/>
        </w:rPr>
        <w:t>efficient</w:t>
      </w:r>
      <w:r w:rsidRPr="0028122F">
        <w:rPr>
          <w:rFonts w:ascii="Times New Roman" w:eastAsiaTheme="minorEastAsia" w:hAnsi="Times New Roman" w:cs="Times New Roman"/>
          <w:lang w:val="en-US" w:eastAsia="es-UY"/>
        </w:rPr>
        <w:t xml:space="preserve">, </w:t>
      </w:r>
      <w:r w:rsidR="00DB1DD5">
        <w:rPr>
          <w:rFonts w:ascii="Times New Roman" w:eastAsiaTheme="minorEastAsia" w:hAnsi="Times New Roman" w:cs="Times New Roman"/>
          <w:lang w:val="en-US" w:eastAsia="es-UY"/>
        </w:rPr>
        <w:t>was</w:t>
      </w:r>
      <w:r w:rsidRPr="0028122F">
        <w:rPr>
          <w:rFonts w:ascii="Times New Roman" w:eastAsiaTheme="minorEastAsia" w:hAnsi="Times New Roman" w:cs="Times New Roman"/>
          <w:lang w:val="en-US" w:eastAsia="es-UY"/>
        </w:rPr>
        <w:t xml:space="preserve"> in capacity building in the municipalities of</w:t>
      </w:r>
      <w:r w:rsidR="00DB1DD5">
        <w:rPr>
          <w:rFonts w:ascii="Times New Roman" w:eastAsiaTheme="minorEastAsia" w:hAnsi="Times New Roman" w:cs="Times New Roman"/>
          <w:lang w:val="en-US" w:eastAsia="es-UY"/>
        </w:rPr>
        <w:t xml:space="preserve"> RPMF to promote public-private initiatives</w:t>
      </w:r>
      <w:r w:rsidRPr="0028122F">
        <w:rPr>
          <w:rFonts w:ascii="Times New Roman" w:eastAsiaTheme="minorEastAsia" w:hAnsi="Times New Roman" w:cs="Times New Roman"/>
          <w:lang w:val="en-US" w:eastAsia="es-UY"/>
        </w:rPr>
        <w:t xml:space="preserve"> and processes to develop effective investment arrangements. The private sector participation in environmental management is limited, despite the efforts still perceived as a service provider not involved with environmental management locally. The project also failed to promote the standardization of environmental regulations and standards to be applied in transboundary waters.</w:t>
      </w:r>
    </w:p>
    <w:p w:rsidR="00A1328A" w:rsidRPr="0028122F" w:rsidRDefault="006D185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In the Outcome 3 (pilot projects), there have also been some important achievements, particularly concerning the scope of sectorial agreements, between provincial and national governments, and civil society, in the construction and operation of the artificial wetland in San Clemente. Despite not being successful in this achievement, the project has played a substantial role as a catalyst and promoter of synergies allowing solving long-standing problems such as the ineffectiveness of the treatment plant of solid waste, and inputs generation for the development of a management plan.</w:t>
      </w:r>
    </w:p>
    <w:p w:rsidR="00A25343" w:rsidRPr="0028122F" w:rsidRDefault="00A2534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lastRenderedPageBreak/>
        <w:t xml:space="preserve">Pilot projects in </w:t>
      </w:r>
      <w:r w:rsidR="00D26321" w:rsidRPr="0028122F">
        <w:rPr>
          <w:rFonts w:ascii="Times New Roman" w:eastAsiaTheme="minorEastAsia" w:hAnsi="Times New Roman" w:cs="Times New Roman"/>
          <w:lang w:val="en-US" w:eastAsia="es-UY"/>
        </w:rPr>
        <w:t>tannery sector had significant achievements</w:t>
      </w:r>
      <w:r w:rsidRPr="0028122F">
        <w:rPr>
          <w:rFonts w:ascii="Times New Roman" w:eastAsiaTheme="minorEastAsia" w:hAnsi="Times New Roman" w:cs="Times New Roman"/>
          <w:lang w:val="en-US" w:eastAsia="es-UY"/>
        </w:rPr>
        <w:t xml:space="preserve"> in the development of cleaner production processes (CP), that will significantly reduce inputs of pollutants produced by industry and discharges into the environment, when implemented. The project made an effective communication work with most companies in the sector and developed a methodology based on technical consultancies in the tanneries to identify specific problems and opportunities for improvement to develop plans for CP in each of these. The scope of the objective of implementation for the CP developed plans resulted from the consultancies, was reduced to a single company, just as a proof of concept and to seek further support to expand the experience to the entire sector. At the close of the project, the Uruguayan environmental authority was negotiating a loan with the World Bank for this purpose.</w:t>
      </w:r>
    </w:p>
    <w:p w:rsidR="006D185C" w:rsidRPr="0028122F" w:rsidRDefault="00A25343"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project was less successful in the objective aimed at achieving burden reduction of chromium discharged outside the rules in the tannery sector in Uruguay. This is because, as was mentioned, the pi</w:t>
      </w:r>
      <w:r w:rsidR="00C3531B">
        <w:rPr>
          <w:rFonts w:ascii="Times New Roman" w:eastAsiaTheme="minorEastAsia" w:hAnsi="Times New Roman" w:cs="Times New Roman"/>
          <w:lang w:val="en-US" w:eastAsia="es-UY"/>
        </w:rPr>
        <w:t>lot test was implemented only at</w:t>
      </w:r>
      <w:r w:rsidRPr="0028122F">
        <w:rPr>
          <w:rFonts w:ascii="Times New Roman" w:eastAsiaTheme="minorEastAsia" w:hAnsi="Times New Roman" w:cs="Times New Roman"/>
          <w:lang w:val="en-US" w:eastAsia="es-UY"/>
        </w:rPr>
        <w:t xml:space="preserve"> a very small scale and to the difficulty of attributing these achievements just to the </w:t>
      </w:r>
      <w:r w:rsidR="00C3531B">
        <w:rPr>
          <w:rFonts w:ascii="Times New Roman" w:eastAsiaTheme="minorEastAsia" w:hAnsi="Times New Roman" w:cs="Times New Roman"/>
          <w:lang w:val="en-US" w:eastAsia="es-UY"/>
        </w:rPr>
        <w:t xml:space="preserve">project </w:t>
      </w:r>
      <w:r w:rsidRPr="0028122F">
        <w:rPr>
          <w:rFonts w:ascii="Times New Roman" w:eastAsiaTheme="minorEastAsia" w:hAnsi="Times New Roman" w:cs="Times New Roman"/>
          <w:lang w:val="en-US" w:eastAsia="es-UY"/>
        </w:rPr>
        <w:t xml:space="preserve">effects </w:t>
      </w:r>
      <w:r w:rsidR="00C3531B">
        <w:rPr>
          <w:rFonts w:ascii="Times New Roman" w:eastAsiaTheme="minorEastAsia" w:hAnsi="Times New Roman" w:cs="Times New Roman"/>
          <w:lang w:val="en-US" w:eastAsia="es-UY"/>
        </w:rPr>
        <w:t>when</w:t>
      </w:r>
      <w:r w:rsidRPr="0028122F">
        <w:rPr>
          <w:rFonts w:ascii="Times New Roman" w:eastAsiaTheme="minorEastAsia" w:hAnsi="Times New Roman" w:cs="Times New Roman"/>
          <w:lang w:val="en-US" w:eastAsia="es-UY"/>
        </w:rPr>
        <w:t xml:space="preserve"> there is </w:t>
      </w:r>
      <w:r w:rsidR="00C3531B">
        <w:rPr>
          <w:rFonts w:ascii="Times New Roman" w:eastAsiaTheme="minorEastAsia" w:hAnsi="Times New Roman" w:cs="Times New Roman"/>
          <w:lang w:val="en-US" w:eastAsia="es-UY"/>
        </w:rPr>
        <w:t xml:space="preserve">also happening </w:t>
      </w:r>
      <w:r w:rsidRPr="0028122F">
        <w:rPr>
          <w:rFonts w:ascii="Times New Roman" w:eastAsiaTheme="minorEastAsia" w:hAnsi="Times New Roman" w:cs="Times New Roman"/>
          <w:lang w:val="en-US" w:eastAsia="es-UY"/>
        </w:rPr>
        <w:t>a tightening of environmental monitoring by DINAMA.</w:t>
      </w:r>
    </w:p>
    <w:p w:rsidR="00F47A45" w:rsidRPr="0028122F" w:rsidRDefault="00F47A45"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Similar results were detected in the pilot trial in the dairy sector aimed at incorporating CP processes and best practices to reduce discharges of industry. The project has developed efficie</w:t>
      </w:r>
      <w:r w:rsidR="00C3531B">
        <w:rPr>
          <w:rFonts w:ascii="Times New Roman" w:eastAsiaTheme="minorEastAsia" w:hAnsi="Times New Roman" w:cs="Times New Roman"/>
          <w:lang w:val="en-US" w:eastAsia="es-UY"/>
        </w:rPr>
        <w:t>nt and effective procedures to</w:t>
      </w:r>
      <w:r w:rsidRPr="0028122F">
        <w:rPr>
          <w:rFonts w:ascii="Times New Roman" w:eastAsiaTheme="minorEastAsia" w:hAnsi="Times New Roman" w:cs="Times New Roman"/>
          <w:lang w:val="en-US" w:eastAsia="es-UY"/>
        </w:rPr>
        <w:t xml:space="preserve"> improve the management currently taking place in the farms, reducing the load of pollutants in discharges. The strategy has been similar to that described above for the tanning industry, which has involved key producers </w:t>
      </w:r>
      <w:r w:rsidR="006B571B" w:rsidRPr="0028122F">
        <w:rPr>
          <w:rFonts w:ascii="Times New Roman" w:eastAsiaTheme="minorEastAsia" w:hAnsi="Times New Roman" w:cs="Times New Roman"/>
          <w:lang w:val="en-US" w:eastAsia="es-UY"/>
        </w:rPr>
        <w:t>committed</w:t>
      </w:r>
      <w:r w:rsidRPr="0028122F">
        <w:rPr>
          <w:rFonts w:ascii="Times New Roman" w:eastAsiaTheme="minorEastAsia" w:hAnsi="Times New Roman" w:cs="Times New Roman"/>
          <w:lang w:val="en-US" w:eastAsia="es-UY"/>
        </w:rPr>
        <w:t xml:space="preserve"> with the developed CP and allowed to transfer these results to a small number of dairy farms as proof of concept. </w:t>
      </w:r>
    </w:p>
    <w:p w:rsidR="006D185C" w:rsidRPr="0028122F" w:rsidRDefault="00F47A45"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project also had important achievements in developing communication procedures of CP and events to transfer the outcomes, to the main cooperative of producers in the country. It also created value through innovative processes for waste treatment in the dairy sector, and contributions of valuable information for environmental management, to the DINAMA, facilitating the articulation with the MGAP to seek for solutions to the dairy sector environmental problems. At the close of the evaluation, the DINAMA was evaluating actions to expand the pilot results to all the farms in the Santa Lucia Basin as part of a project with the I</w:t>
      </w:r>
      <w:r w:rsidR="00AF7D5B">
        <w:rPr>
          <w:rFonts w:ascii="Times New Roman" w:eastAsiaTheme="minorEastAsia" w:hAnsi="Times New Roman" w:cs="Times New Roman"/>
          <w:lang w:val="en-US" w:eastAsia="es-UY"/>
        </w:rPr>
        <w:t>A</w:t>
      </w:r>
      <w:r w:rsidRPr="0028122F">
        <w:rPr>
          <w:rFonts w:ascii="Times New Roman" w:eastAsiaTheme="minorEastAsia" w:hAnsi="Times New Roman" w:cs="Times New Roman"/>
          <w:lang w:val="en-US" w:eastAsia="es-UY"/>
        </w:rPr>
        <w:t>DB.</w:t>
      </w:r>
    </w:p>
    <w:p w:rsidR="00C76962" w:rsidRPr="0028122F" w:rsidRDefault="00C76962"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original target present in the LF was to reach 60 producers with the pilot project. Even achieving this goal the project would not present any significant effects on the reduction of pollution in the coastal zone because the fact that there are 1,800 dairy farms, and the scope provided in the design is insignificant for anything other than seek an experience to be used as a demonstrative example of best practices. It also happens that DINAMA is demanding for producers with over 500 cows, to submit an effluent treatment and wastewater management plan, and is strengthening the control on the industry outputs. Because of these facts, it is difficult to attribute any improvement in dairy sector environmental conditions concluded from the project indicators, only because of </w:t>
      </w:r>
      <w:r w:rsidR="00AF7D5B">
        <w:rPr>
          <w:rFonts w:ascii="Times New Roman" w:eastAsiaTheme="minorEastAsia" w:hAnsi="Times New Roman" w:cs="Times New Roman"/>
          <w:lang w:val="en-US" w:eastAsia="es-UY"/>
        </w:rPr>
        <w:t>its effect</w:t>
      </w:r>
      <w:r w:rsidRPr="0028122F">
        <w:rPr>
          <w:rFonts w:ascii="Times New Roman" w:eastAsiaTheme="minorEastAsia" w:hAnsi="Times New Roman" w:cs="Times New Roman"/>
          <w:lang w:val="en-US" w:eastAsia="es-UY"/>
        </w:rPr>
        <w:t xml:space="preserve">. This also question the efficiency of the indicator present in the LF for measuring the </w:t>
      </w:r>
      <w:r w:rsidR="00AF7D5B">
        <w:rPr>
          <w:rFonts w:ascii="Times New Roman" w:eastAsiaTheme="minorEastAsia" w:hAnsi="Times New Roman" w:cs="Times New Roman"/>
          <w:lang w:val="en-US" w:eastAsia="es-UY"/>
        </w:rPr>
        <w:t>impact</w:t>
      </w:r>
      <w:r w:rsidRPr="0028122F">
        <w:rPr>
          <w:rFonts w:ascii="Times New Roman" w:eastAsiaTheme="minorEastAsia" w:hAnsi="Times New Roman" w:cs="Times New Roman"/>
          <w:lang w:val="en-US" w:eastAsia="es-UY"/>
        </w:rPr>
        <w:t xml:space="preserve"> of CP pilot projects in reducing contamination from the dairy sector </w:t>
      </w:r>
      <w:r w:rsidR="00AF7D5B">
        <w:rPr>
          <w:rFonts w:ascii="Times New Roman" w:eastAsiaTheme="minorEastAsia" w:hAnsi="Times New Roman" w:cs="Times New Roman"/>
          <w:lang w:val="en-US" w:eastAsia="es-UY"/>
        </w:rPr>
        <w:t>as</w:t>
      </w:r>
      <w:r w:rsidRPr="0028122F">
        <w:rPr>
          <w:rFonts w:ascii="Times New Roman" w:eastAsiaTheme="minorEastAsia" w:hAnsi="Times New Roman" w:cs="Times New Roman"/>
          <w:lang w:val="en-US" w:eastAsia="es-UY"/>
        </w:rPr>
        <w:t xml:space="preserve"> in the case of the tanneries.</w:t>
      </w:r>
    </w:p>
    <w:p w:rsidR="001B6D31" w:rsidRPr="0028122F" w:rsidRDefault="001B6D31"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outcome "Integrated established to support decision-making and management RPMF Program monitoring / evaluation (M &amp; E) and Information System" showed the poorest execution results according to the scope and goals set out in the matrix of LF. Despite the advances and exchanges between the technical groups of both countries, no formal agreement was reached at a binational level, about which would be the parameters to be included in the comprehensive program of monitoring water quality and sediment.</w:t>
      </w:r>
    </w:p>
    <w:p w:rsidR="00C76962" w:rsidRPr="0028122F" w:rsidRDefault="001B6D31"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main problem is that political actors like Binational Commissions, did not manage to define their requirements to the monitoring system nor the expected outputs needed for their policies and </w:t>
      </w:r>
      <w:r w:rsidRPr="0028122F">
        <w:rPr>
          <w:rFonts w:ascii="Times New Roman" w:eastAsiaTheme="minorEastAsia" w:hAnsi="Times New Roman" w:cs="Times New Roman"/>
          <w:lang w:val="en-US" w:eastAsia="es-UY"/>
        </w:rPr>
        <w:lastRenderedPageBreak/>
        <w:t>institutional priorities. Because of this, the systems has been constructed from a bottom-up logic where the requirements and outputs have been defined by the operational level instead of the political-strategic one.</w:t>
      </w:r>
    </w:p>
    <w:p w:rsidR="00A43536" w:rsidRPr="0028122F" w:rsidRDefault="00A4353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Binational </w:t>
      </w:r>
      <w:r w:rsidR="006B571B" w:rsidRPr="0028122F">
        <w:rPr>
          <w:rFonts w:ascii="Times New Roman" w:eastAsiaTheme="minorEastAsia" w:hAnsi="Times New Roman" w:cs="Times New Roman"/>
          <w:lang w:val="en-US" w:eastAsia="es-UY"/>
        </w:rPr>
        <w:t>Commission</w:t>
      </w:r>
      <w:r w:rsidRPr="0028122F">
        <w:rPr>
          <w:rFonts w:ascii="Times New Roman" w:eastAsiaTheme="minorEastAsia" w:hAnsi="Times New Roman" w:cs="Times New Roman"/>
          <w:lang w:val="en-US" w:eastAsia="es-UY"/>
        </w:rPr>
        <w:t xml:space="preserve"> when consulted on the expected outputs from a monitoring </w:t>
      </w:r>
      <w:r w:rsidR="006B571B" w:rsidRPr="0028122F">
        <w:rPr>
          <w:rFonts w:ascii="Times New Roman" w:eastAsiaTheme="minorEastAsia" w:hAnsi="Times New Roman" w:cs="Times New Roman"/>
          <w:lang w:val="en-US" w:eastAsia="es-UY"/>
        </w:rPr>
        <w:t>system, many</w:t>
      </w:r>
      <w:r w:rsidRPr="0028122F">
        <w:rPr>
          <w:rFonts w:ascii="Times New Roman" w:eastAsiaTheme="minorEastAsia" w:hAnsi="Times New Roman" w:cs="Times New Roman"/>
          <w:lang w:val="en-US" w:eastAsia="es-UY"/>
        </w:rPr>
        <w:t xml:space="preserve"> of their expectations dealed with pollution and water quality issues, despite the monitoring is not being specifically designed to reach this goal. It worth noting, that if the monitoring system aim to track the evolution of the discharges of heavy metals, chromium, or any contaminants of organic origin from the contributions of coastal areas, these parameters should be relieved by it, a fact that does not happen in the planned design. In addition, the system should be articulated with the efforts of the CIC, because the RPMF is the outlet of the entire basin and collects contaminants from the whole ecosystem. </w:t>
      </w:r>
    </w:p>
    <w:p w:rsidR="00A43536" w:rsidRPr="0028122F" w:rsidRDefault="00A4353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 It was reported that the current circulation models are available in the research groups of both countries but to access them, and decode scientific information to decision making, the Binational Commissions should have greater capacities of articulation with scientific-technological system. Currently the Technical Secretaries of these institutions do not have support staff for these tasks and must address other issues of higher institutional priority.  </w:t>
      </w:r>
    </w:p>
    <w:p w:rsidR="00A43536" w:rsidRPr="0028122F" w:rsidRDefault="00A4353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At the close of project the binational monitoring system was not implemented, neither the programed oceanographic surveys, because of problems with the availability of vessels to collect oceanographic data in the transboundary zone and from oceanographic buoys (which still were not operating at the time of the evaluation). </w:t>
      </w:r>
    </w:p>
    <w:p w:rsidR="00AF7D5B" w:rsidRDefault="00A4353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environmental information system has not being yet implemented and because it is not </w:t>
      </w:r>
      <w:r w:rsidR="00AF7D5B">
        <w:rPr>
          <w:rFonts w:ascii="Times New Roman" w:eastAsiaTheme="minorEastAsia" w:hAnsi="Times New Roman" w:cs="Times New Roman"/>
          <w:lang w:val="en-US" w:eastAsia="es-UY"/>
        </w:rPr>
        <w:t>considering</w:t>
      </w:r>
      <w:r w:rsidRPr="0028122F">
        <w:rPr>
          <w:rFonts w:ascii="Times New Roman" w:eastAsiaTheme="minorEastAsia" w:hAnsi="Times New Roman" w:cs="Times New Roman"/>
          <w:lang w:val="en-US" w:eastAsia="es-UY"/>
        </w:rPr>
        <w:t xml:space="preserve"> political needs of inputs for decision-making in environmental issues of RPMF, is not resulting a priority for policy makers. </w:t>
      </w:r>
      <w:r w:rsidR="00AF7D5B" w:rsidRPr="00AF7D5B">
        <w:rPr>
          <w:rFonts w:ascii="Times New Roman" w:eastAsiaTheme="minorEastAsia" w:hAnsi="Times New Roman" w:cs="Times New Roman"/>
          <w:lang w:val="en-US" w:eastAsia="es-UY"/>
        </w:rPr>
        <w:t xml:space="preserve">The project failed to achieve this result and all the conditions of the baseline remained as shown in the LF despite it pretended to be changed. </w:t>
      </w:r>
    </w:p>
    <w:p w:rsidR="00464188" w:rsidRPr="0028122F" w:rsidRDefault="00464188"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current situation shows that there is no bi-national information management system and no mechanisms to facilitate the exchange of information permanently and consistently, between the two countries, at all levels. The information-required for understanding the environmental status of RPMF continues dispersed among various institutions and agencies, and there are no formal arrangements to share it.</w:t>
      </w:r>
    </w:p>
    <w:p w:rsidR="00464188" w:rsidRPr="0028122F" w:rsidRDefault="00464188"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Despite the external factors that could have affected many outcomes set out in LF there were also problems in the organizational design, where weakness was found in the role played by the Regional Coordinator that failed to transmit the political-strategic priorities, from the Steering Committee, to the operative subsystem. The internal communication policies also failed to promote these exchanges, and in creating instances of strategic discussion.</w:t>
      </w:r>
    </w:p>
    <w:p w:rsidR="00464188" w:rsidRPr="0028122F" w:rsidRDefault="00B51D21"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outputs of the monitoring instruments of project implementation submitted by UNDP, (such as PIR, mid-term evaluation and progress reports) warned of many of these problems and limitations on the scope, which are verified in the results of this terminal evaluation report. The monitoring of project execution was effective in detecting deviations issues but the management system showed no contingency plans to overcome these problems and in many cases with the conviction that this was not necessary. The operative subsystem interpreted the changes in project scope as the result of informal agreement between the parties not recorded in the minutes of the Steering Committee and not transferred to UNDP-GEF. This situation affected the implementation of the results with binational scope, where major differences of interpretation between the national coordinators, were found.</w:t>
      </w:r>
    </w:p>
    <w:p w:rsidR="00911F61" w:rsidRPr="0028122F" w:rsidRDefault="00911F61" w:rsidP="00F30DE0">
      <w:pPr>
        <w:tabs>
          <w:tab w:val="left" w:pos="1223"/>
        </w:tabs>
        <w:jc w:val="both"/>
        <w:rPr>
          <w:rFonts w:ascii="Times New Roman" w:eastAsiaTheme="minorEastAsia" w:hAnsi="Times New Roman" w:cs="Times New Roman"/>
          <w:lang w:val="en-US" w:eastAsia="es-UY"/>
        </w:rPr>
      </w:pPr>
    </w:p>
    <w:p w:rsidR="0065008A" w:rsidRPr="0028122F" w:rsidRDefault="0065008A" w:rsidP="00911F61">
      <w:pPr>
        <w:rPr>
          <w:rFonts w:ascii="Times New Roman" w:hAnsi="Times New Roman" w:cs="Times New Roman"/>
          <w:i/>
          <w:lang w:val="en-US" w:eastAsia="es-UY"/>
        </w:rPr>
      </w:pPr>
      <w:r w:rsidRPr="0028122F">
        <w:rPr>
          <w:rFonts w:ascii="Times New Roman" w:hAnsi="Times New Roman" w:cs="Times New Roman"/>
          <w:i/>
          <w:lang w:val="en-US" w:eastAsia="es-UY"/>
        </w:rPr>
        <w:lastRenderedPageBreak/>
        <w:t xml:space="preserve">b) </w:t>
      </w:r>
      <w:r w:rsidR="009C0FD6" w:rsidRPr="0028122F">
        <w:rPr>
          <w:rFonts w:ascii="Times New Roman" w:hAnsi="Times New Roman" w:cs="Times New Roman"/>
          <w:i/>
          <w:lang w:val="en-US" w:eastAsia="es-UY"/>
        </w:rPr>
        <w:t>Project</w:t>
      </w:r>
      <w:r w:rsidRPr="0028122F">
        <w:rPr>
          <w:rFonts w:ascii="Times New Roman" w:hAnsi="Times New Roman" w:cs="Times New Roman"/>
          <w:i/>
          <w:lang w:val="en-US" w:eastAsia="es-UY"/>
        </w:rPr>
        <w:t xml:space="preserve"> contribution to improving the skills at binational, national and lo</w:t>
      </w:r>
      <w:r w:rsidR="009C0FD6" w:rsidRPr="0028122F">
        <w:rPr>
          <w:rFonts w:ascii="Times New Roman" w:hAnsi="Times New Roman" w:cs="Times New Roman"/>
          <w:i/>
          <w:lang w:val="en-US" w:eastAsia="es-UY"/>
        </w:rPr>
        <w:t>cal level.</w:t>
      </w:r>
    </w:p>
    <w:p w:rsidR="00B51D21" w:rsidRPr="0028122F" w:rsidRDefault="0065008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Despite the evaluation results, the project made important contributions and generated positive externalities, not recorded by the LF indicators</w:t>
      </w:r>
      <w:r w:rsidR="009C0FD6" w:rsidRPr="0028122F">
        <w:rPr>
          <w:rFonts w:ascii="Times New Roman" w:eastAsiaTheme="minorEastAsia" w:hAnsi="Times New Roman" w:cs="Times New Roman"/>
          <w:lang w:val="en-US" w:eastAsia="es-UY"/>
        </w:rPr>
        <w:t>, that</w:t>
      </w:r>
      <w:r w:rsidRPr="0028122F">
        <w:rPr>
          <w:rFonts w:ascii="Times New Roman" w:eastAsiaTheme="minorEastAsia" w:hAnsi="Times New Roman" w:cs="Times New Roman"/>
          <w:lang w:val="en-US" w:eastAsia="es-UY"/>
        </w:rPr>
        <w:t xml:space="preserve"> worth to be highlighted. In particular, the project helped to maintain RPMF environmental issues in the agenda of the main political actors dealing with the administration of the transboundary areas under study. The project also facilitated the inclusion of the environmental authorities of each country in the SC, which is considered as an important organizational innovation in relation to FREPLATA. This organizational arrangement has allowed to broad the vision on environmental issues of the CARP and CTMFM, that was more focused on issues related to fisheries management, and recording of physical-chemical and oceanographic parameters potentially useful for dredging (particularly in the case of CARP). The interaction with environmental authorities that started with this project, should be strengthened in the short and medium term, to continue implementing the SAP and achieve the goal of long-term PRODOC.</w:t>
      </w:r>
    </w:p>
    <w:p w:rsidR="009C0FD6" w:rsidRPr="0028122F" w:rsidRDefault="009C0FD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project has also enhanced capabilities for monitoring transboundary waters by training key actors (the RIIGLO, provincial and municipal organizations, NGOs, etc.) on issues of CP, water analysis, and other relevant issues to environmental management. Another important achievement was to have strengthened the links between the academia, business sector and government, both qualitatively and quantitatively.</w:t>
      </w:r>
    </w:p>
    <w:p w:rsidR="009C0FD6" w:rsidRPr="0028122F" w:rsidRDefault="009C0FD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project has also promoted the creation of an environmental innovation system, aimed to generate knowledge and apply it to improve the quality of RPMF. This process strengthened the academic system in both countries by involving universities and technological adapters as generators of knowledge, attending the environmental specificities of RPMF.</w:t>
      </w:r>
    </w:p>
    <w:p w:rsidR="008B65A8" w:rsidRPr="0028122F" w:rsidRDefault="008B65A8" w:rsidP="00911F61">
      <w:pPr>
        <w:rPr>
          <w:rFonts w:ascii="Times New Roman" w:hAnsi="Times New Roman" w:cs="Times New Roman"/>
          <w:i/>
          <w:lang w:val="en-US" w:eastAsia="es-UY"/>
        </w:rPr>
      </w:pPr>
      <w:r w:rsidRPr="0028122F">
        <w:rPr>
          <w:rFonts w:ascii="Times New Roman" w:hAnsi="Times New Roman" w:cs="Times New Roman"/>
          <w:i/>
          <w:lang w:val="en-US" w:eastAsia="es-UY"/>
        </w:rPr>
        <w:t>c) Sustainability:</w:t>
      </w:r>
    </w:p>
    <w:p w:rsidR="008B65A8" w:rsidRPr="0028122F" w:rsidRDefault="004966B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exit strategy of the project includes the transfer the outcomes to the governments by incorporating the conformed management capacities, in their institutions, to ensure continuity in the implementation of the SAP and their commitment to the long-term objectives. Both DINAMA as SAyDS have taken action to retain the skills generated during the implementation phase of the project and incorporate them into their operational structures. This strategy is being implemented and is evidenced by creation of a national monitoring system within SAyDS aimed at coordinating the RIIGLO, and the creation of a department of marine area in the DINAMA</w:t>
      </w:r>
      <w:r w:rsidR="00AF7D5B">
        <w:rPr>
          <w:rFonts w:ascii="Times New Roman" w:eastAsiaTheme="minorEastAsia" w:hAnsi="Times New Roman" w:cs="Times New Roman"/>
          <w:lang w:val="en-US" w:eastAsia="es-UY"/>
        </w:rPr>
        <w:t>. This</w:t>
      </w:r>
      <w:r w:rsidRPr="0028122F">
        <w:rPr>
          <w:rFonts w:ascii="Times New Roman" w:eastAsiaTheme="minorEastAsia" w:hAnsi="Times New Roman" w:cs="Times New Roman"/>
          <w:lang w:val="en-US" w:eastAsia="es-UY"/>
        </w:rPr>
        <w:t xml:space="preserve"> will </w:t>
      </w:r>
      <w:r w:rsidR="00AF7D5B">
        <w:rPr>
          <w:rFonts w:ascii="Times New Roman" w:eastAsiaTheme="minorEastAsia" w:hAnsi="Times New Roman" w:cs="Times New Roman"/>
          <w:lang w:val="en-US" w:eastAsia="es-UY"/>
        </w:rPr>
        <w:t>allow incorporating</w:t>
      </w:r>
      <w:r w:rsidRPr="0028122F">
        <w:rPr>
          <w:rFonts w:ascii="Times New Roman" w:eastAsiaTheme="minorEastAsia" w:hAnsi="Times New Roman" w:cs="Times New Roman"/>
          <w:lang w:val="en-US" w:eastAsia="es-UY"/>
        </w:rPr>
        <w:t xml:space="preserve"> the knowledge accumulated by the national coordination unit</w:t>
      </w:r>
      <w:r w:rsidR="00AF7D5B">
        <w:rPr>
          <w:rFonts w:ascii="Times New Roman" w:eastAsiaTheme="minorEastAsia" w:hAnsi="Times New Roman" w:cs="Times New Roman"/>
          <w:lang w:val="en-US" w:eastAsia="es-UY"/>
        </w:rPr>
        <w:t>s</w:t>
      </w:r>
      <w:r w:rsidRPr="0028122F">
        <w:rPr>
          <w:rFonts w:ascii="Times New Roman" w:eastAsiaTheme="minorEastAsia" w:hAnsi="Times New Roman" w:cs="Times New Roman"/>
          <w:lang w:val="en-US" w:eastAsia="es-UY"/>
        </w:rPr>
        <w:t xml:space="preserve"> to meet the SAP. There are also some actions initiated to strengthen the coordination mechanisms between CARP, CTMFM and the national environmental authorities, to maintain the commitment to the project objectives. The creation of positions in the framework of the CARP to support the Executive Secretary on issues related to ecosystem monitoring, and the resources allocated by CTMFM to the binational oceanographic surveys are proofs of the commitment to environmental issues in the transboundary area. Coordinated efforts among all the institutions of the SC must to be done in order to incorporate the SAP in the new five-year government budget and ensure the sustain</w:t>
      </w:r>
      <w:r w:rsidR="00AF7D5B">
        <w:rPr>
          <w:rFonts w:ascii="Times New Roman" w:eastAsiaTheme="minorEastAsia" w:hAnsi="Times New Roman" w:cs="Times New Roman"/>
          <w:lang w:val="en-US" w:eastAsia="es-UY"/>
        </w:rPr>
        <w:t xml:space="preserve">ability of the project. This </w:t>
      </w:r>
      <w:r w:rsidRPr="0028122F">
        <w:rPr>
          <w:rFonts w:ascii="Times New Roman" w:eastAsiaTheme="minorEastAsia" w:hAnsi="Times New Roman" w:cs="Times New Roman"/>
          <w:lang w:val="en-US" w:eastAsia="es-UY"/>
        </w:rPr>
        <w:t xml:space="preserve">goal is likely to be achieved because of the existing institutional maturity and </w:t>
      </w:r>
      <w:r w:rsidR="00AF7D5B">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commitment shown by all stakeholders to the project. The terminal evaluation, based on the scale of the UNDP-GEF, assigned a score for sustainabil</w:t>
      </w:r>
      <w:r w:rsidR="00AF7D5B">
        <w:rPr>
          <w:rFonts w:ascii="Times New Roman" w:eastAsiaTheme="minorEastAsia" w:hAnsi="Times New Roman" w:cs="Times New Roman"/>
          <w:lang w:val="en-US" w:eastAsia="es-UY"/>
        </w:rPr>
        <w:t>ity of level 3 (somewhat likely with</w:t>
      </w:r>
      <w:r w:rsidRPr="0028122F">
        <w:rPr>
          <w:rFonts w:ascii="Times New Roman" w:eastAsiaTheme="minorEastAsia" w:hAnsi="Times New Roman" w:cs="Times New Roman"/>
          <w:lang w:val="en-US" w:eastAsia="es-UY"/>
        </w:rPr>
        <w:t xml:space="preserve"> moderate risk).</w:t>
      </w:r>
    </w:p>
    <w:p w:rsidR="004966B6" w:rsidRPr="0028122F" w:rsidRDefault="004966B6" w:rsidP="00911F61">
      <w:pPr>
        <w:rPr>
          <w:rFonts w:ascii="Times New Roman" w:hAnsi="Times New Roman" w:cs="Times New Roman"/>
          <w:i/>
          <w:lang w:val="en-US" w:eastAsia="es-UY"/>
        </w:rPr>
      </w:pPr>
      <w:r w:rsidRPr="0028122F">
        <w:rPr>
          <w:rFonts w:ascii="Times New Roman" w:hAnsi="Times New Roman" w:cs="Times New Roman"/>
          <w:i/>
          <w:lang w:val="en-US" w:eastAsia="es-UY"/>
        </w:rPr>
        <w:t>d) Financial Resources</w:t>
      </w:r>
    </w:p>
    <w:p w:rsidR="004966B6" w:rsidRPr="0028122F" w:rsidRDefault="004966B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Some financial resources, as reported in interviews, would be available to continue with the objectives of the PRODOC, particularly with the support of the Binational Commissions, which have reserved some budget </w:t>
      </w:r>
      <w:r w:rsidR="00AF7D5B">
        <w:rPr>
          <w:rFonts w:ascii="Times New Roman" w:eastAsiaTheme="minorEastAsia" w:hAnsi="Times New Roman" w:cs="Times New Roman"/>
          <w:lang w:val="en-US" w:eastAsia="es-UY"/>
        </w:rPr>
        <w:t xml:space="preserve">from </w:t>
      </w:r>
      <w:r w:rsidRPr="0028122F">
        <w:rPr>
          <w:rFonts w:ascii="Times New Roman" w:eastAsiaTheme="minorEastAsia" w:hAnsi="Times New Roman" w:cs="Times New Roman"/>
          <w:lang w:val="en-US" w:eastAsia="es-UY"/>
        </w:rPr>
        <w:t xml:space="preserve">items not executed. The problem does not seem to be on the availability of funds but in agreeing on goals and priorities at political level between the key </w:t>
      </w:r>
      <w:r w:rsidRPr="0028122F">
        <w:rPr>
          <w:rFonts w:ascii="Times New Roman" w:eastAsiaTheme="minorEastAsia" w:hAnsi="Times New Roman" w:cs="Times New Roman"/>
          <w:lang w:val="en-US" w:eastAsia="es-UY"/>
        </w:rPr>
        <w:lastRenderedPageBreak/>
        <w:t>players. Some complementarities with other ongoing projects financed by I</w:t>
      </w:r>
      <w:r w:rsidR="00AF7D5B">
        <w:rPr>
          <w:rFonts w:ascii="Times New Roman" w:eastAsiaTheme="minorEastAsia" w:hAnsi="Times New Roman" w:cs="Times New Roman"/>
          <w:lang w:val="en-US" w:eastAsia="es-UY"/>
        </w:rPr>
        <w:t>A</w:t>
      </w:r>
      <w:r w:rsidRPr="0028122F">
        <w:rPr>
          <w:rFonts w:ascii="Times New Roman" w:eastAsiaTheme="minorEastAsia" w:hAnsi="Times New Roman" w:cs="Times New Roman"/>
          <w:lang w:val="en-US" w:eastAsia="es-UY"/>
        </w:rPr>
        <w:t>DB and WB are identified for the CP pilot projects, as well of opportunities to replicate the results across the industry, leveraging this context.</w:t>
      </w:r>
    </w:p>
    <w:p w:rsidR="004966B6" w:rsidRPr="0028122F" w:rsidRDefault="004966B6" w:rsidP="00F30DE0">
      <w:pPr>
        <w:tabs>
          <w:tab w:val="left" w:pos="1223"/>
        </w:tabs>
        <w:jc w:val="both"/>
        <w:rPr>
          <w:rFonts w:ascii="Times New Roman" w:eastAsiaTheme="minorEastAsia" w:hAnsi="Times New Roman" w:cs="Times New Roman"/>
          <w:lang w:val="en-US" w:eastAsia="es-UY"/>
        </w:rPr>
      </w:pPr>
    </w:p>
    <w:p w:rsidR="004966B6" w:rsidRPr="0028122F" w:rsidRDefault="004966B6" w:rsidP="004966B6">
      <w:pPr>
        <w:keepNext/>
        <w:keepLines/>
        <w:numPr>
          <w:ilvl w:val="0"/>
          <w:numId w:val="3"/>
        </w:numPr>
        <w:spacing w:before="240" w:after="0"/>
        <w:jc w:val="center"/>
        <w:outlineLvl w:val="0"/>
        <w:rPr>
          <w:rFonts w:ascii="Times New Roman" w:eastAsia="Calibri" w:hAnsi="Times New Roman" w:cs="Times New Roman"/>
          <w:b/>
          <w:sz w:val="32"/>
          <w:szCs w:val="32"/>
          <w:lang w:val="en-US"/>
        </w:rPr>
      </w:pPr>
      <w:bookmarkStart w:id="34" w:name="_Toc419252138"/>
      <w:r w:rsidRPr="0028122F">
        <w:rPr>
          <w:rFonts w:ascii="Times New Roman" w:eastAsia="Calibri" w:hAnsi="Times New Roman" w:cs="Times New Roman"/>
          <w:b/>
          <w:sz w:val="32"/>
          <w:szCs w:val="32"/>
          <w:lang w:val="en-US"/>
        </w:rPr>
        <w:t>Conclusions and recommendations</w:t>
      </w:r>
      <w:bookmarkEnd w:id="34"/>
    </w:p>
    <w:p w:rsidR="00497C6C" w:rsidRPr="0028122F" w:rsidRDefault="00497C6C" w:rsidP="00497C6C">
      <w:pPr>
        <w:keepNext/>
        <w:keepLines/>
        <w:spacing w:before="240" w:after="0"/>
        <w:ind w:left="786"/>
        <w:outlineLvl w:val="0"/>
        <w:rPr>
          <w:rFonts w:ascii="Times New Roman" w:eastAsia="Calibri" w:hAnsi="Times New Roman" w:cs="Times New Roman"/>
          <w:b/>
          <w:sz w:val="32"/>
          <w:szCs w:val="32"/>
          <w:lang w:val="en-US"/>
        </w:rPr>
      </w:pPr>
    </w:p>
    <w:p w:rsidR="004966B6" w:rsidRPr="0028122F" w:rsidRDefault="004966B6" w:rsidP="004966B6">
      <w:pPr>
        <w:keepNext/>
        <w:keepLines/>
        <w:numPr>
          <w:ilvl w:val="1"/>
          <w:numId w:val="3"/>
        </w:numPr>
        <w:spacing w:before="40" w:after="0"/>
        <w:outlineLvl w:val="1"/>
        <w:rPr>
          <w:rFonts w:ascii="Times New Roman" w:eastAsia="Times New Roman" w:hAnsi="Times New Roman" w:cs="Times New Roman"/>
          <w:i/>
          <w:sz w:val="26"/>
          <w:szCs w:val="26"/>
          <w:lang w:val="en-US" w:eastAsia="es-UY"/>
        </w:rPr>
      </w:pPr>
      <w:r w:rsidRPr="0028122F">
        <w:rPr>
          <w:rFonts w:ascii="Times New Roman" w:eastAsia="Times New Roman" w:hAnsi="Times New Roman" w:cs="Times New Roman"/>
          <w:i/>
          <w:sz w:val="26"/>
          <w:szCs w:val="26"/>
          <w:lang w:val="en-US" w:eastAsia="es-UY"/>
        </w:rPr>
        <w:t xml:space="preserve"> </w:t>
      </w:r>
      <w:bookmarkStart w:id="35" w:name="_Toc419252139"/>
      <w:r w:rsidRPr="0028122F">
        <w:rPr>
          <w:rFonts w:ascii="Times New Roman" w:eastAsia="Times New Roman" w:hAnsi="Times New Roman" w:cs="Times New Roman"/>
          <w:i/>
          <w:sz w:val="26"/>
          <w:szCs w:val="26"/>
          <w:lang w:val="en-US" w:eastAsia="es-UY"/>
        </w:rPr>
        <w:t>Final comments on relev</w:t>
      </w:r>
      <w:r w:rsidR="00497C6C" w:rsidRPr="0028122F">
        <w:rPr>
          <w:rFonts w:ascii="Times New Roman" w:eastAsia="Times New Roman" w:hAnsi="Times New Roman" w:cs="Times New Roman"/>
          <w:i/>
          <w:sz w:val="26"/>
          <w:szCs w:val="26"/>
          <w:lang w:val="en-US" w:eastAsia="es-UY"/>
        </w:rPr>
        <w:t>ance, effectiveness and efficiency</w:t>
      </w:r>
      <w:bookmarkEnd w:id="35"/>
    </w:p>
    <w:p w:rsidR="00497C6C" w:rsidRPr="0028122F" w:rsidRDefault="00497C6C" w:rsidP="00497C6C">
      <w:pPr>
        <w:keepNext/>
        <w:keepLines/>
        <w:spacing w:before="40" w:after="0"/>
        <w:outlineLvl w:val="1"/>
        <w:rPr>
          <w:rFonts w:ascii="Times New Roman" w:eastAsia="Times New Roman" w:hAnsi="Times New Roman" w:cs="Times New Roman"/>
          <w:i/>
          <w:sz w:val="26"/>
          <w:szCs w:val="26"/>
          <w:lang w:val="en-US" w:eastAsia="es-UY"/>
        </w:rPr>
      </w:pPr>
    </w:p>
    <w:p w:rsidR="008B074A" w:rsidRPr="0028122F" w:rsidRDefault="008B074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project is likely to generate positive effects of various kinds, at global and national levels, including health benefits of a high percentage of the populations of Argentina and Uruguay, and the conservation of biodiversity in reserve areas. The scope of the long-term objective exceeds the executed stage and requires sustained efforts of both countries to achieve their productive development with environmental sustainability. The contributions and the lessons learned are particularly rele</w:t>
      </w:r>
      <w:r w:rsidR="009F0AEE" w:rsidRPr="0028122F">
        <w:rPr>
          <w:rFonts w:ascii="Times New Roman" w:eastAsiaTheme="minorEastAsia" w:hAnsi="Times New Roman" w:cs="Times New Roman"/>
          <w:lang w:val="en-US" w:eastAsia="es-UY"/>
        </w:rPr>
        <w:t xml:space="preserve">vant to the new challenges </w:t>
      </w:r>
      <w:r w:rsidRPr="0028122F">
        <w:rPr>
          <w:rFonts w:ascii="Times New Roman" w:eastAsiaTheme="minorEastAsia" w:hAnsi="Times New Roman" w:cs="Times New Roman"/>
          <w:lang w:val="en-US" w:eastAsia="es-UY"/>
        </w:rPr>
        <w:t>both countries are planning to take in coastal areas</w:t>
      </w:r>
      <w:r w:rsidR="009F0AEE" w:rsidRPr="0028122F">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likely to impact in the transboundary zone. This include a </w:t>
      </w:r>
      <w:r w:rsidR="009F0AEE" w:rsidRPr="0028122F">
        <w:rPr>
          <w:rFonts w:ascii="Times New Roman" w:eastAsiaTheme="minorEastAsia" w:hAnsi="Times New Roman" w:cs="Times New Roman"/>
          <w:lang w:val="en-US" w:eastAsia="es-UY"/>
        </w:rPr>
        <w:t>deep-water</w:t>
      </w:r>
      <w:r w:rsidRPr="0028122F">
        <w:rPr>
          <w:rFonts w:ascii="Times New Roman" w:eastAsiaTheme="minorEastAsia" w:hAnsi="Times New Roman" w:cs="Times New Roman"/>
          <w:lang w:val="en-US" w:eastAsia="es-UY"/>
        </w:rPr>
        <w:t xml:space="preserve"> </w:t>
      </w:r>
      <w:r w:rsidR="009F0AEE" w:rsidRPr="0028122F">
        <w:rPr>
          <w:rFonts w:ascii="Times New Roman" w:eastAsiaTheme="minorEastAsia" w:hAnsi="Times New Roman" w:cs="Times New Roman"/>
          <w:lang w:val="en-US" w:eastAsia="es-UY"/>
        </w:rPr>
        <w:t>harbor</w:t>
      </w:r>
      <w:r w:rsidRPr="0028122F">
        <w:rPr>
          <w:rFonts w:ascii="Times New Roman" w:eastAsiaTheme="minorEastAsia" w:hAnsi="Times New Roman" w:cs="Times New Roman"/>
          <w:lang w:val="en-US" w:eastAsia="es-UY"/>
        </w:rPr>
        <w:t xml:space="preserve"> in the Atlantic zone of Uruguay, the exploitation of hydrocarbons on the continental shelf, dredging for navigation channels and the development of new waterways.</w:t>
      </w:r>
    </w:p>
    <w:p w:rsidR="008B074A" w:rsidRPr="0028122F" w:rsidRDefault="008B074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Despite not achieving the results expected in the PRODOC, the project have generated important positive externalities that </w:t>
      </w:r>
      <w:r w:rsidR="009F0AEE" w:rsidRPr="0028122F">
        <w:rPr>
          <w:rFonts w:ascii="Times New Roman" w:eastAsiaTheme="minorEastAsia" w:hAnsi="Times New Roman" w:cs="Times New Roman"/>
          <w:lang w:val="en-US" w:eastAsia="es-UY"/>
        </w:rPr>
        <w:t>cannot</w:t>
      </w:r>
      <w:r w:rsidRPr="0028122F">
        <w:rPr>
          <w:rFonts w:ascii="Times New Roman" w:eastAsiaTheme="minorEastAsia" w:hAnsi="Times New Roman" w:cs="Times New Roman"/>
          <w:lang w:val="en-US" w:eastAsia="es-UY"/>
        </w:rPr>
        <w:t xml:space="preserve"> be quantified by indicators designed in the LF, but deserve to be highlighted by the impacts and unplanned catalytic effects which has achieved. Some of these are:</w:t>
      </w:r>
    </w:p>
    <w:p w:rsidR="008B074A" w:rsidRPr="0028122F" w:rsidRDefault="008B074A" w:rsidP="00911F61">
      <w:pPr>
        <w:tabs>
          <w:tab w:val="left" w:pos="1223"/>
        </w:tabs>
        <w:ind w:left="284"/>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1. Maintaining commitment to environmental issues and water quality RPMF in the agendas of both governments,</w:t>
      </w:r>
    </w:p>
    <w:p w:rsidR="008B074A" w:rsidRPr="0028122F" w:rsidRDefault="008B074A" w:rsidP="00911F61">
      <w:pPr>
        <w:tabs>
          <w:tab w:val="left" w:pos="1223"/>
        </w:tabs>
        <w:ind w:left="284"/>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2. Strengthening the governance for addressing transboundary environmental issues involving environmental authorities with the CTMFM and </w:t>
      </w:r>
      <w:r w:rsidR="009F0AEE" w:rsidRPr="0028122F">
        <w:rPr>
          <w:rFonts w:ascii="Times New Roman" w:eastAsiaTheme="minorEastAsia" w:hAnsi="Times New Roman" w:cs="Times New Roman"/>
          <w:lang w:val="en-US" w:eastAsia="es-UY"/>
        </w:rPr>
        <w:t>CARP.</w:t>
      </w:r>
    </w:p>
    <w:p w:rsidR="008B074A" w:rsidRPr="0028122F" w:rsidRDefault="008B074A" w:rsidP="00911F61">
      <w:pPr>
        <w:tabs>
          <w:tab w:val="left" w:pos="1223"/>
        </w:tabs>
        <w:ind w:left="284"/>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3. The beginning of the consolidation of a regional  innovation system on environmental issues, that articulates the academic, government and business sectors of both countries, to generate environmental value.</w:t>
      </w:r>
    </w:p>
    <w:p w:rsidR="008B074A" w:rsidRPr="0028122F" w:rsidRDefault="008B074A" w:rsidP="00911F61">
      <w:pPr>
        <w:tabs>
          <w:tab w:val="left" w:pos="1223"/>
        </w:tabs>
        <w:ind w:left="284"/>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4. The contribution to the national research system in both countries for the development of disciplines related to geosciences and marine science</w:t>
      </w:r>
    </w:p>
    <w:p w:rsidR="008B074A" w:rsidRPr="0028122F" w:rsidRDefault="008B074A" w:rsidP="00911F61">
      <w:pPr>
        <w:tabs>
          <w:tab w:val="left" w:pos="1223"/>
        </w:tabs>
        <w:ind w:left="284"/>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5. Strengthening local capacities by actions that contribute to product and innovation processes development among which the following can be mentioned; a) the redesign of information systems of the DINARA to provide oceanographic data, b) increasing the capacity of SOHMA to systematize historical data inaccessible systems, c) strengthening research groups in oceanography, hydrography and engineering fluid mechanics in both countries.</w:t>
      </w:r>
    </w:p>
    <w:p w:rsidR="00497C6C" w:rsidRPr="0028122F" w:rsidRDefault="008B074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An evaluation item has been added to the matrix presented in Table I, to </w:t>
      </w:r>
      <w:r w:rsidR="009F0AEE" w:rsidRPr="0028122F">
        <w:rPr>
          <w:rFonts w:ascii="Times New Roman" w:eastAsiaTheme="minorEastAsia" w:hAnsi="Times New Roman" w:cs="Times New Roman"/>
          <w:lang w:val="en-US" w:eastAsia="es-UY"/>
        </w:rPr>
        <w:t>summarize</w:t>
      </w:r>
      <w:r w:rsidRPr="0028122F">
        <w:rPr>
          <w:rFonts w:ascii="Times New Roman" w:eastAsiaTheme="minorEastAsia" w:hAnsi="Times New Roman" w:cs="Times New Roman"/>
          <w:lang w:val="en-US" w:eastAsia="es-UY"/>
        </w:rPr>
        <w:t xml:space="preserve"> the results of all the indicators used in the evaluation contextualizing them according to substantive impacts and </w:t>
      </w:r>
      <w:r w:rsidR="009F0AEE" w:rsidRPr="0028122F">
        <w:rPr>
          <w:rFonts w:ascii="Times New Roman" w:eastAsiaTheme="minorEastAsia" w:hAnsi="Times New Roman" w:cs="Times New Roman"/>
          <w:lang w:val="en-US" w:eastAsia="es-UY"/>
        </w:rPr>
        <w:t>externalities. Based</w:t>
      </w:r>
      <w:r w:rsidRPr="0028122F">
        <w:rPr>
          <w:rFonts w:ascii="Times New Roman" w:eastAsiaTheme="minorEastAsia" w:hAnsi="Times New Roman" w:cs="Times New Roman"/>
          <w:lang w:val="en-US" w:eastAsia="es-UY"/>
        </w:rPr>
        <w:t xml:space="preserve"> on these considerations the project deserves a satisfactory overall assessment score (S).  </w:t>
      </w:r>
    </w:p>
    <w:p w:rsidR="009F0AEE" w:rsidRPr="0028122F" w:rsidRDefault="009F0AEE" w:rsidP="00F30DE0">
      <w:pPr>
        <w:tabs>
          <w:tab w:val="left" w:pos="1223"/>
        </w:tabs>
        <w:jc w:val="both"/>
        <w:rPr>
          <w:rFonts w:ascii="Times New Roman" w:eastAsiaTheme="minorEastAsia" w:hAnsi="Times New Roman" w:cs="Times New Roman"/>
          <w:lang w:val="en-US" w:eastAsia="es-UY"/>
        </w:rPr>
      </w:pPr>
    </w:p>
    <w:p w:rsidR="009F0AEE" w:rsidRPr="0028122F" w:rsidRDefault="009F0AEE" w:rsidP="00F30DE0">
      <w:pPr>
        <w:keepNext/>
        <w:keepLines/>
        <w:numPr>
          <w:ilvl w:val="1"/>
          <w:numId w:val="3"/>
        </w:numPr>
        <w:spacing w:before="40" w:after="0"/>
        <w:outlineLvl w:val="1"/>
        <w:rPr>
          <w:rFonts w:ascii="Times New Roman" w:eastAsia="Times New Roman" w:hAnsi="Times New Roman" w:cs="Times New Roman"/>
          <w:i/>
          <w:sz w:val="26"/>
          <w:szCs w:val="26"/>
          <w:lang w:val="en-US" w:eastAsia="es-UY"/>
        </w:rPr>
      </w:pPr>
      <w:bookmarkStart w:id="36" w:name="_Toc419252140"/>
      <w:r w:rsidRPr="0028122F">
        <w:rPr>
          <w:rFonts w:ascii="Times New Roman" w:eastAsia="Times New Roman" w:hAnsi="Times New Roman" w:cs="Times New Roman"/>
          <w:i/>
          <w:sz w:val="26"/>
          <w:szCs w:val="26"/>
          <w:lang w:val="en-US" w:eastAsia="es-UY"/>
        </w:rPr>
        <w:lastRenderedPageBreak/>
        <w:t>Final comments on the progress in achieving the objective of the project results</w:t>
      </w:r>
      <w:bookmarkEnd w:id="36"/>
    </w:p>
    <w:p w:rsidR="009F0AEE" w:rsidRPr="0028122F" w:rsidRDefault="009F0AEE" w:rsidP="00F30DE0">
      <w:pPr>
        <w:tabs>
          <w:tab w:val="left" w:pos="1223"/>
        </w:tabs>
        <w:jc w:val="both"/>
        <w:rPr>
          <w:rFonts w:ascii="Times New Roman" w:eastAsiaTheme="minorEastAsia" w:hAnsi="Times New Roman" w:cs="Times New Roman"/>
          <w:lang w:val="en-US" w:eastAsia="es-UY"/>
        </w:rPr>
      </w:pPr>
    </w:p>
    <w:p w:rsidR="009F0AEE" w:rsidRPr="0028122F" w:rsidRDefault="009F0AEE"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Changes in context conditions, the lack of foresight of some risks, in the design stage of the PRODOC, or the underestimation in the likelihood of others, </w:t>
      </w:r>
      <w:r w:rsidR="00AF7D5B">
        <w:rPr>
          <w:rFonts w:ascii="Times New Roman" w:eastAsiaTheme="minorEastAsia" w:hAnsi="Times New Roman" w:cs="Times New Roman"/>
          <w:lang w:val="en-US" w:eastAsia="es-UY"/>
        </w:rPr>
        <w:t>resulted in</w:t>
      </w:r>
      <w:r w:rsidRPr="0028122F">
        <w:rPr>
          <w:rFonts w:ascii="Times New Roman" w:eastAsiaTheme="minorEastAsia" w:hAnsi="Times New Roman" w:cs="Times New Roman"/>
          <w:lang w:val="en-US" w:eastAsia="es-UY"/>
        </w:rPr>
        <w:t xml:space="preserve"> that there was not an ex-ante contingency plan to implement in occurrence of any critical factor.</w:t>
      </w:r>
    </w:p>
    <w:p w:rsidR="00ED6DF5" w:rsidRPr="0028122F" w:rsidRDefault="00ED6DF5"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UNDP could have been a political mediator in a contingency plan to overcome strategic differences between the parties and agree</w:t>
      </w:r>
      <w:r w:rsidR="00AF7D5B">
        <w:rPr>
          <w:rFonts w:ascii="Times New Roman" w:eastAsiaTheme="minorEastAsia" w:hAnsi="Times New Roman" w:cs="Times New Roman"/>
          <w:lang w:val="en-US" w:eastAsia="es-UY"/>
        </w:rPr>
        <w:t>ments</w:t>
      </w:r>
      <w:r w:rsidRPr="0028122F">
        <w:rPr>
          <w:rFonts w:ascii="Times New Roman" w:eastAsiaTheme="minorEastAsia" w:hAnsi="Times New Roman" w:cs="Times New Roman"/>
          <w:lang w:val="en-US" w:eastAsia="es-UY"/>
        </w:rPr>
        <w:t xml:space="preserve"> to modify the scope of the expected results, because its commitment with the donor agent in maintaining the outcomes as stated in PRODOC because funds are provided as the result of an evaluation process, which considered this contents. The UNDP can also be a strategic partner in the implementation of future stages of the SAP, and in consolidating the sustainability of the governance system, providing professional management skills according to international standards, and officiating as an articulator between the parties. The contribution value of this relations</w:t>
      </w:r>
      <w:r w:rsidR="00AF7D5B">
        <w:rPr>
          <w:rFonts w:ascii="Times New Roman" w:eastAsiaTheme="minorEastAsia" w:hAnsi="Times New Roman" w:cs="Times New Roman"/>
          <w:lang w:val="en-US" w:eastAsia="es-UY"/>
        </w:rPr>
        <w:t xml:space="preserve">hip would be independent of the </w:t>
      </w:r>
      <w:r w:rsidRPr="0028122F">
        <w:rPr>
          <w:rFonts w:ascii="Times New Roman" w:eastAsiaTheme="minorEastAsia" w:hAnsi="Times New Roman" w:cs="Times New Roman"/>
          <w:lang w:val="en-US" w:eastAsia="es-UY"/>
        </w:rPr>
        <w:t>source of funds for financing a new phase, as it applies to new donations, international loans and provision of funds by the countries themselves.</w:t>
      </w:r>
    </w:p>
    <w:p w:rsidR="00ED6DF5" w:rsidRPr="0028122F" w:rsidRDefault="00ED6DF5" w:rsidP="00F30DE0">
      <w:pPr>
        <w:tabs>
          <w:tab w:val="left" w:pos="1223"/>
        </w:tabs>
        <w:jc w:val="both"/>
        <w:rPr>
          <w:rFonts w:ascii="Times New Roman" w:eastAsiaTheme="minorEastAsia" w:hAnsi="Times New Roman" w:cs="Times New Roman"/>
          <w:lang w:val="en-US" w:eastAsia="es-UY"/>
        </w:rPr>
      </w:pPr>
    </w:p>
    <w:p w:rsidR="00ED6DF5" w:rsidRPr="0028122F" w:rsidRDefault="0005737A" w:rsidP="00F30DE0">
      <w:pPr>
        <w:keepNext/>
        <w:keepLines/>
        <w:numPr>
          <w:ilvl w:val="1"/>
          <w:numId w:val="3"/>
        </w:numPr>
        <w:spacing w:before="40" w:after="0"/>
        <w:outlineLvl w:val="1"/>
        <w:rPr>
          <w:rFonts w:ascii="Times New Roman" w:eastAsia="Times New Roman" w:hAnsi="Times New Roman" w:cs="Times New Roman"/>
          <w:i/>
          <w:sz w:val="26"/>
          <w:szCs w:val="26"/>
          <w:lang w:val="en-US" w:eastAsia="es-UY"/>
        </w:rPr>
      </w:pPr>
      <w:bookmarkStart w:id="37" w:name="_Toc419252141"/>
      <w:r w:rsidRPr="0028122F">
        <w:rPr>
          <w:rFonts w:ascii="Times New Roman" w:eastAsia="Times New Roman" w:hAnsi="Times New Roman" w:cs="Times New Roman"/>
          <w:i/>
          <w:sz w:val="26"/>
          <w:szCs w:val="26"/>
          <w:lang w:val="en-US" w:eastAsia="es-UY"/>
        </w:rPr>
        <w:t>Corrective actions for the design, implementation, monitoring and evaluation;</w:t>
      </w:r>
      <w:bookmarkEnd w:id="37"/>
    </w:p>
    <w:p w:rsidR="00911F61" w:rsidRPr="0028122F" w:rsidRDefault="00911F61" w:rsidP="00911F61">
      <w:pPr>
        <w:keepNext/>
        <w:keepLines/>
        <w:spacing w:before="40" w:after="0"/>
        <w:ind w:left="1146"/>
        <w:outlineLvl w:val="1"/>
        <w:rPr>
          <w:rFonts w:ascii="Times New Roman" w:eastAsia="Times New Roman" w:hAnsi="Times New Roman" w:cs="Times New Roman"/>
          <w:i/>
          <w:sz w:val="26"/>
          <w:szCs w:val="26"/>
          <w:lang w:val="en-US" w:eastAsia="es-UY"/>
        </w:rPr>
      </w:pPr>
    </w:p>
    <w:p w:rsidR="0005737A" w:rsidRPr="0028122F" w:rsidRDefault="0005737A"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corrective actions for the design, implementation, monitoring and evaluation at the close stage of the project, are just relevant as lessons learned for the developing of future instances for achieving long-term goal. The most important were mentioned in Section 3.2 and </w:t>
      </w:r>
      <w:r w:rsidR="00AF7D5B">
        <w:rPr>
          <w:rFonts w:ascii="Times New Roman" w:eastAsiaTheme="minorEastAsia" w:hAnsi="Times New Roman" w:cs="Times New Roman"/>
          <w:lang w:val="en-US" w:eastAsia="es-UY"/>
        </w:rPr>
        <w:t>consisted</w:t>
      </w:r>
      <w:r w:rsidR="006B571B">
        <w:rPr>
          <w:rFonts w:ascii="Times New Roman" w:eastAsiaTheme="minorEastAsia" w:hAnsi="Times New Roman" w:cs="Times New Roman"/>
          <w:lang w:val="en-US" w:eastAsia="es-UY"/>
        </w:rPr>
        <w:t xml:space="preserve"> in setting </w:t>
      </w:r>
      <w:r w:rsidRPr="0028122F">
        <w:rPr>
          <w:rFonts w:ascii="Times New Roman" w:eastAsiaTheme="minorEastAsia" w:hAnsi="Times New Roman" w:cs="Times New Roman"/>
          <w:lang w:val="en-US" w:eastAsia="es-UY"/>
        </w:rPr>
        <w:t xml:space="preserve">responsibilities in the implementation of projects to assure they meet the needs of political subsystem, which is the main customer of the results. Thus, the project is just an instrument to achieve strategic goals that respond to the collective interest and strategic directives are transmitted to the operative level of implementation to achieve the results. Some design weaknesses were found particularly in the communication between the policy generator subsystem and </w:t>
      </w:r>
      <w:r w:rsidR="00AF7D5B">
        <w:rPr>
          <w:rFonts w:ascii="Times New Roman" w:eastAsiaTheme="minorEastAsia" w:hAnsi="Times New Roman" w:cs="Times New Roman"/>
          <w:lang w:val="en-US" w:eastAsia="es-UY"/>
        </w:rPr>
        <w:t xml:space="preserve">the </w:t>
      </w:r>
      <w:r w:rsidRPr="0028122F">
        <w:rPr>
          <w:rFonts w:ascii="Times New Roman" w:eastAsiaTheme="minorEastAsia" w:hAnsi="Times New Roman" w:cs="Times New Roman"/>
          <w:lang w:val="en-US" w:eastAsia="es-UY"/>
        </w:rPr>
        <w:t>executive level</w:t>
      </w:r>
      <w:r w:rsidR="00AF7D5B">
        <w:rPr>
          <w:rFonts w:ascii="Times New Roman" w:eastAsiaTheme="minorEastAsia" w:hAnsi="Times New Roman" w:cs="Times New Roman"/>
          <w:lang w:val="en-US" w:eastAsia="es-UY"/>
        </w:rPr>
        <w:t>, led by a regional coordinator</w:t>
      </w:r>
      <w:r w:rsidRPr="0028122F">
        <w:rPr>
          <w:rFonts w:ascii="Times New Roman" w:eastAsiaTheme="minorEastAsia" w:hAnsi="Times New Roman" w:cs="Times New Roman"/>
          <w:lang w:val="en-US" w:eastAsia="es-UY"/>
        </w:rPr>
        <w:t xml:space="preserve"> who failed to drive this process. In future </w:t>
      </w:r>
      <w:r w:rsidR="00EE347B" w:rsidRPr="0028122F">
        <w:rPr>
          <w:rFonts w:ascii="Times New Roman" w:eastAsiaTheme="minorEastAsia" w:hAnsi="Times New Roman" w:cs="Times New Roman"/>
          <w:lang w:val="en-US" w:eastAsia="es-UY"/>
        </w:rPr>
        <w:t>instances,</w:t>
      </w:r>
      <w:r w:rsidRPr="0028122F">
        <w:rPr>
          <w:rFonts w:ascii="Times New Roman" w:eastAsiaTheme="minorEastAsia" w:hAnsi="Times New Roman" w:cs="Times New Roman"/>
          <w:lang w:val="en-US" w:eastAsia="es-UY"/>
        </w:rPr>
        <w:t xml:space="preserve"> this interface </w:t>
      </w:r>
      <w:r w:rsidR="00EE347B" w:rsidRPr="0028122F">
        <w:rPr>
          <w:rFonts w:ascii="Times New Roman" w:eastAsiaTheme="minorEastAsia" w:hAnsi="Times New Roman" w:cs="Times New Roman"/>
          <w:lang w:val="en-US" w:eastAsia="es-UY"/>
        </w:rPr>
        <w:t xml:space="preserve">should </w:t>
      </w:r>
      <w:r w:rsidRPr="0028122F">
        <w:rPr>
          <w:rFonts w:ascii="Times New Roman" w:eastAsiaTheme="minorEastAsia" w:hAnsi="Times New Roman" w:cs="Times New Roman"/>
          <w:lang w:val="en-US" w:eastAsia="es-UY"/>
        </w:rPr>
        <w:t xml:space="preserve">be more consistent and therefore </w:t>
      </w:r>
      <w:r w:rsidR="00EE347B" w:rsidRPr="0028122F">
        <w:rPr>
          <w:rFonts w:ascii="Times New Roman" w:eastAsiaTheme="minorEastAsia" w:hAnsi="Times New Roman" w:cs="Times New Roman"/>
          <w:lang w:val="en-US" w:eastAsia="es-UY"/>
        </w:rPr>
        <w:t xml:space="preserve">will require the </w:t>
      </w:r>
      <w:r w:rsidRPr="0028122F">
        <w:rPr>
          <w:rFonts w:ascii="Times New Roman" w:eastAsiaTheme="minorEastAsia" w:hAnsi="Times New Roman" w:cs="Times New Roman"/>
          <w:lang w:val="en-US" w:eastAsia="es-UY"/>
        </w:rPr>
        <w:t>involv</w:t>
      </w:r>
      <w:r w:rsidR="00EE347B" w:rsidRPr="0028122F">
        <w:rPr>
          <w:rFonts w:ascii="Times New Roman" w:eastAsiaTheme="minorEastAsia" w:hAnsi="Times New Roman" w:cs="Times New Roman"/>
          <w:lang w:val="en-US" w:eastAsia="es-UY"/>
        </w:rPr>
        <w:t>ement of</w:t>
      </w:r>
      <w:r w:rsidRPr="0028122F">
        <w:rPr>
          <w:rFonts w:ascii="Times New Roman" w:eastAsiaTheme="minorEastAsia" w:hAnsi="Times New Roman" w:cs="Times New Roman"/>
          <w:lang w:val="en-US" w:eastAsia="es-UY"/>
        </w:rPr>
        <w:t xml:space="preserve"> the executive secretaries of the binational commissions</w:t>
      </w:r>
      <w:r w:rsidR="00EE347B" w:rsidRPr="0028122F">
        <w:rPr>
          <w:rFonts w:ascii="Times New Roman" w:eastAsiaTheme="minorEastAsia" w:hAnsi="Times New Roman" w:cs="Times New Roman"/>
          <w:lang w:val="en-US" w:eastAsia="es-UY"/>
        </w:rPr>
        <w:t>,</w:t>
      </w:r>
      <w:r w:rsidRPr="0028122F">
        <w:rPr>
          <w:rFonts w:ascii="Times New Roman" w:eastAsiaTheme="minorEastAsia" w:hAnsi="Times New Roman" w:cs="Times New Roman"/>
          <w:lang w:val="en-US" w:eastAsia="es-UY"/>
        </w:rPr>
        <w:t xml:space="preserve"> and hierarchical positions of trust of the environmental agencies in the regional coordination.</w:t>
      </w:r>
    </w:p>
    <w:p w:rsidR="00A035B6" w:rsidRPr="0028122F" w:rsidRDefault="00A035B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methodology for the design meets international standards but for future </w:t>
      </w:r>
      <w:r w:rsidR="006B571B" w:rsidRPr="0028122F">
        <w:rPr>
          <w:rFonts w:ascii="Times New Roman" w:eastAsiaTheme="minorEastAsia" w:hAnsi="Times New Roman" w:cs="Times New Roman"/>
          <w:lang w:val="en-US" w:eastAsia="es-UY"/>
        </w:rPr>
        <w:t>instances,</w:t>
      </w:r>
      <w:r w:rsidRPr="0028122F">
        <w:rPr>
          <w:rFonts w:ascii="Times New Roman" w:eastAsiaTheme="minorEastAsia" w:hAnsi="Times New Roman" w:cs="Times New Roman"/>
          <w:lang w:val="en-US" w:eastAsia="es-UY"/>
        </w:rPr>
        <w:t xml:space="preserve"> more focus should be put on risk analysis and in the design of contingency plans to overcome the occurrence of critical events or important changes in context situations.</w:t>
      </w:r>
    </w:p>
    <w:p w:rsidR="00A035B6" w:rsidRPr="0028122F" w:rsidRDefault="00A035B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Any changes that will affect the scope of the initial objectives of PRODOC or its LF should be recorded and reflected in changes to the project itself or at least in the SC minutes.</w:t>
      </w:r>
    </w:p>
    <w:p w:rsidR="00EE347B" w:rsidRDefault="00A035B6"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The monitoring and evaluation instruments were useful to identify deviations and risks d</w:t>
      </w:r>
      <w:r w:rsidR="00AF7D5B">
        <w:rPr>
          <w:rFonts w:ascii="Times New Roman" w:eastAsiaTheme="minorEastAsia" w:hAnsi="Times New Roman" w:cs="Times New Roman"/>
          <w:lang w:val="en-US" w:eastAsia="es-UY"/>
        </w:rPr>
        <w:t>uring the implementation but the</w:t>
      </w:r>
      <w:r w:rsidRPr="0028122F">
        <w:rPr>
          <w:rFonts w:ascii="Times New Roman" w:eastAsiaTheme="minorEastAsia" w:hAnsi="Times New Roman" w:cs="Times New Roman"/>
          <w:lang w:val="en-US" w:eastAsia="es-UY"/>
        </w:rPr>
        <w:t xml:space="preserve"> outcomes were not taken into account nor were translated into corrective action plans by the national implementation units. The SC, as reflected in the minutes of its meetings, </w:t>
      </w:r>
      <w:r w:rsidR="00AF7D5B" w:rsidRPr="0028122F">
        <w:rPr>
          <w:rFonts w:ascii="Times New Roman" w:eastAsiaTheme="minorEastAsia" w:hAnsi="Times New Roman" w:cs="Times New Roman"/>
          <w:lang w:val="en-US" w:eastAsia="es-UY"/>
        </w:rPr>
        <w:t xml:space="preserve">neither </w:t>
      </w:r>
      <w:r w:rsidRPr="0028122F">
        <w:rPr>
          <w:rFonts w:ascii="Times New Roman" w:eastAsiaTheme="minorEastAsia" w:hAnsi="Times New Roman" w:cs="Times New Roman"/>
          <w:lang w:val="en-US" w:eastAsia="es-UY"/>
        </w:rPr>
        <w:t>discussed these recommendations</w:t>
      </w:r>
      <w:r w:rsidR="00AF7D5B">
        <w:rPr>
          <w:rFonts w:ascii="Times New Roman" w:eastAsiaTheme="minorEastAsia" w:hAnsi="Times New Roman" w:cs="Times New Roman"/>
          <w:lang w:val="en-US" w:eastAsia="es-UY"/>
        </w:rPr>
        <w:t xml:space="preserve"> and</w:t>
      </w:r>
      <w:r w:rsidRPr="0028122F">
        <w:rPr>
          <w:rFonts w:ascii="Times New Roman" w:eastAsiaTheme="minorEastAsia" w:hAnsi="Times New Roman" w:cs="Times New Roman"/>
          <w:lang w:val="en-US" w:eastAsia="es-UY"/>
        </w:rPr>
        <w:t xml:space="preserve"> was not enough invo</w:t>
      </w:r>
      <w:r w:rsidR="00AF7D5B">
        <w:rPr>
          <w:rFonts w:ascii="Times New Roman" w:eastAsiaTheme="minorEastAsia" w:hAnsi="Times New Roman" w:cs="Times New Roman"/>
          <w:lang w:val="en-US" w:eastAsia="es-UY"/>
        </w:rPr>
        <w:t xml:space="preserve">lved with the project follow up. </w:t>
      </w:r>
      <w:r w:rsidR="00AF7D5B" w:rsidRPr="00AF7D5B">
        <w:rPr>
          <w:rFonts w:ascii="Times New Roman" w:eastAsiaTheme="minorEastAsia" w:hAnsi="Times New Roman" w:cs="Times New Roman"/>
          <w:lang w:val="en-US" w:eastAsia="es-UY"/>
        </w:rPr>
        <w:t>An example of this were the directives to the regional coordination, to strengthen cooperation with the CIC, not implemented because of weak political control of the execution and insufficient involvement in products design</w:t>
      </w:r>
      <w:r w:rsidRPr="0028122F">
        <w:rPr>
          <w:rFonts w:ascii="Times New Roman" w:eastAsiaTheme="minorEastAsia" w:hAnsi="Times New Roman" w:cs="Times New Roman"/>
          <w:lang w:val="en-US" w:eastAsia="es-UY"/>
        </w:rPr>
        <w:t xml:space="preserve">. This can be explained by the numerous changes in the authorities, mainly in the Argentina component, that did not help to maintain a shared strategic vision and consensus throughout the process. </w:t>
      </w:r>
      <w:r w:rsidR="00AF7D5B" w:rsidRPr="00AF7D5B">
        <w:rPr>
          <w:rFonts w:ascii="Times New Roman" w:eastAsiaTheme="minorEastAsia" w:hAnsi="Times New Roman" w:cs="Times New Roman"/>
          <w:lang w:val="en-US" w:eastAsia="es-UY"/>
        </w:rPr>
        <w:t xml:space="preserve">It is not possible to shield the operative subsystem </w:t>
      </w:r>
      <w:r w:rsidR="00AF7D5B" w:rsidRPr="00AF7D5B">
        <w:rPr>
          <w:rFonts w:ascii="Times New Roman" w:eastAsiaTheme="minorEastAsia" w:hAnsi="Times New Roman" w:cs="Times New Roman"/>
          <w:lang w:val="en-US" w:eastAsia="es-UY"/>
        </w:rPr>
        <w:lastRenderedPageBreak/>
        <w:t xml:space="preserve">of the political changes above mentioned because of the risk converting the project in a final goal and not as a mean to drive a dynamic process for building systemic capacities. An improvement opportunity identified to mitigate this situation is through communication policies targeting the political sector in the design and implementation stage, as one of the main clients of the project. </w:t>
      </w:r>
      <w:r w:rsidRPr="0028122F">
        <w:rPr>
          <w:rFonts w:ascii="Times New Roman" w:eastAsiaTheme="minorEastAsia" w:hAnsi="Times New Roman" w:cs="Times New Roman"/>
          <w:lang w:val="en-US" w:eastAsia="es-UY"/>
        </w:rPr>
        <w:t>This requires the preparation of specific products of communication, to reach this target, and meet their needs in the time required.</w:t>
      </w:r>
    </w:p>
    <w:p w:rsidR="00AF7D5B" w:rsidRPr="0028122F" w:rsidRDefault="00AF7D5B" w:rsidP="00F30DE0">
      <w:pPr>
        <w:tabs>
          <w:tab w:val="left" w:pos="1223"/>
        </w:tabs>
        <w:jc w:val="both"/>
        <w:rPr>
          <w:rFonts w:ascii="Times New Roman" w:eastAsiaTheme="minorEastAsia" w:hAnsi="Times New Roman" w:cs="Times New Roman"/>
          <w:lang w:val="en-US" w:eastAsia="es-UY"/>
        </w:rPr>
      </w:pPr>
    </w:p>
    <w:p w:rsidR="00B21961" w:rsidRPr="0028122F" w:rsidRDefault="00B21961" w:rsidP="00F30DE0">
      <w:pPr>
        <w:keepNext/>
        <w:keepLines/>
        <w:numPr>
          <w:ilvl w:val="1"/>
          <w:numId w:val="3"/>
        </w:numPr>
        <w:spacing w:before="40" w:after="0"/>
        <w:outlineLvl w:val="1"/>
        <w:rPr>
          <w:rFonts w:ascii="Times New Roman" w:eastAsia="Times New Roman" w:hAnsi="Times New Roman" w:cs="Times New Roman"/>
          <w:i/>
          <w:lang w:val="en-US" w:eastAsia="es-UY"/>
        </w:rPr>
      </w:pPr>
      <w:r w:rsidRPr="0028122F">
        <w:rPr>
          <w:rFonts w:ascii="Times New Roman" w:eastAsia="Times New Roman" w:hAnsi="Times New Roman" w:cs="Times New Roman"/>
          <w:i/>
          <w:lang w:val="en-US" w:eastAsia="es-UY"/>
        </w:rPr>
        <w:t xml:space="preserve"> </w:t>
      </w:r>
      <w:bookmarkStart w:id="38" w:name="_Toc419252142"/>
      <w:r w:rsidRPr="0028122F">
        <w:rPr>
          <w:rFonts w:ascii="Times New Roman" w:eastAsia="Times New Roman" w:hAnsi="Times New Roman" w:cs="Times New Roman"/>
          <w:i/>
          <w:lang w:val="en-US" w:eastAsia="es-UY"/>
        </w:rPr>
        <w:t>Follow-up actions to strengthen the initial benefits of the project.</w:t>
      </w:r>
      <w:bookmarkEnd w:id="38"/>
    </w:p>
    <w:p w:rsidR="00B21961" w:rsidRPr="0028122F" w:rsidRDefault="00B21961" w:rsidP="00F30DE0">
      <w:pPr>
        <w:tabs>
          <w:tab w:val="left" w:pos="1223"/>
        </w:tabs>
        <w:jc w:val="both"/>
        <w:rPr>
          <w:rFonts w:ascii="Times New Roman" w:eastAsiaTheme="minorEastAsia" w:hAnsi="Times New Roman" w:cs="Times New Roman"/>
          <w:lang w:val="en-US" w:eastAsia="es-UY"/>
        </w:rPr>
      </w:pPr>
    </w:p>
    <w:p w:rsidR="00AF7D5B" w:rsidRDefault="00AF7D5B" w:rsidP="00F30DE0">
      <w:pPr>
        <w:tabs>
          <w:tab w:val="left" w:pos="1223"/>
        </w:tabs>
        <w:jc w:val="both"/>
        <w:rPr>
          <w:rFonts w:ascii="Times New Roman" w:eastAsiaTheme="minorEastAsia" w:hAnsi="Times New Roman" w:cs="Times New Roman"/>
          <w:lang w:val="en-US" w:eastAsia="es-UY"/>
        </w:rPr>
      </w:pPr>
      <w:r w:rsidRPr="00AF7D5B">
        <w:rPr>
          <w:rFonts w:ascii="Times New Roman" w:eastAsiaTheme="minorEastAsia" w:hAnsi="Times New Roman" w:cs="Times New Roman"/>
          <w:lang w:val="en-US" w:eastAsia="es-UY"/>
        </w:rPr>
        <w:t xml:space="preserve">Some advices in order to comply with the results that still have not been achieved and continue with the implementation of the SAP are presented as follows: </w:t>
      </w:r>
    </w:p>
    <w:p w:rsidR="004E21DC" w:rsidRPr="00AF7D5B" w:rsidRDefault="00B21961" w:rsidP="00AF7D5B">
      <w:pPr>
        <w:pStyle w:val="Prrafodelista"/>
        <w:numPr>
          <w:ilvl w:val="0"/>
          <w:numId w:val="23"/>
        </w:numPr>
        <w:tabs>
          <w:tab w:val="left" w:pos="1223"/>
        </w:tabs>
        <w:jc w:val="both"/>
        <w:rPr>
          <w:rFonts w:ascii="Times New Roman" w:eastAsiaTheme="minorEastAsia" w:hAnsi="Times New Roman" w:cs="Times New Roman"/>
          <w:lang w:val="en-US" w:eastAsia="es-UY"/>
        </w:rPr>
      </w:pPr>
      <w:r w:rsidRPr="00AF7D5B">
        <w:rPr>
          <w:rFonts w:ascii="Times New Roman" w:eastAsiaTheme="minorEastAsia" w:hAnsi="Times New Roman" w:cs="Times New Roman"/>
          <w:lang w:val="en-US" w:eastAsia="es-UY"/>
        </w:rPr>
        <w:t xml:space="preserve">Maintaining the project SC, even once it ends. This, could initially be done, perhaps with the aim of analyzing the results and lessons learned, </w:t>
      </w:r>
    </w:p>
    <w:p w:rsidR="004E21DC" w:rsidRPr="00AF7D5B" w:rsidRDefault="004E21DC" w:rsidP="00AF7D5B">
      <w:pPr>
        <w:pStyle w:val="Prrafodelista"/>
        <w:numPr>
          <w:ilvl w:val="0"/>
          <w:numId w:val="23"/>
        </w:numPr>
        <w:tabs>
          <w:tab w:val="left" w:pos="1223"/>
        </w:tabs>
        <w:jc w:val="both"/>
        <w:rPr>
          <w:rFonts w:ascii="Times New Roman" w:eastAsiaTheme="minorEastAsia" w:hAnsi="Times New Roman" w:cs="Times New Roman"/>
          <w:lang w:val="en-US" w:eastAsia="es-UY"/>
        </w:rPr>
      </w:pPr>
      <w:r w:rsidRPr="00AF7D5B">
        <w:rPr>
          <w:rFonts w:ascii="Times New Roman" w:eastAsiaTheme="minorEastAsia" w:hAnsi="Times New Roman" w:cs="Times New Roman"/>
          <w:lang w:val="en-US" w:eastAsia="es-UY"/>
        </w:rPr>
        <w:t>D</w:t>
      </w:r>
      <w:r w:rsidR="00B21961" w:rsidRPr="00AF7D5B">
        <w:rPr>
          <w:rFonts w:ascii="Times New Roman" w:eastAsiaTheme="minorEastAsia" w:hAnsi="Times New Roman" w:cs="Times New Roman"/>
          <w:lang w:val="en-US" w:eastAsia="es-UY"/>
        </w:rPr>
        <w:t>evelop SAP adjustments in order to update it to new context situations,</w:t>
      </w:r>
    </w:p>
    <w:p w:rsidR="004E21DC" w:rsidRPr="00AF7D5B" w:rsidRDefault="004E21DC" w:rsidP="00AF7D5B">
      <w:pPr>
        <w:pStyle w:val="Prrafodelista"/>
        <w:numPr>
          <w:ilvl w:val="0"/>
          <w:numId w:val="23"/>
        </w:numPr>
        <w:tabs>
          <w:tab w:val="left" w:pos="1223"/>
        </w:tabs>
        <w:jc w:val="both"/>
        <w:rPr>
          <w:rFonts w:ascii="Times New Roman" w:eastAsiaTheme="minorEastAsia" w:hAnsi="Times New Roman" w:cs="Times New Roman"/>
          <w:lang w:val="en-US" w:eastAsia="es-UY"/>
        </w:rPr>
      </w:pPr>
      <w:r w:rsidRPr="00AF7D5B">
        <w:rPr>
          <w:rFonts w:ascii="Times New Roman" w:eastAsiaTheme="minorEastAsia" w:hAnsi="Times New Roman" w:cs="Times New Roman"/>
          <w:lang w:val="en-US" w:eastAsia="es-UY"/>
        </w:rPr>
        <w:t>D</w:t>
      </w:r>
      <w:r w:rsidR="00B21961" w:rsidRPr="00AF7D5B">
        <w:rPr>
          <w:rFonts w:ascii="Times New Roman" w:eastAsiaTheme="minorEastAsia" w:hAnsi="Times New Roman" w:cs="Times New Roman"/>
          <w:lang w:val="en-US" w:eastAsia="es-UY"/>
        </w:rPr>
        <w:t xml:space="preserve">evelop a five-year management plan with input from all stakeholders, </w:t>
      </w:r>
    </w:p>
    <w:p w:rsidR="00B21961" w:rsidRPr="00AF7D5B" w:rsidRDefault="004E21DC" w:rsidP="00AF7D5B">
      <w:pPr>
        <w:pStyle w:val="Prrafodelista"/>
        <w:numPr>
          <w:ilvl w:val="0"/>
          <w:numId w:val="23"/>
        </w:numPr>
        <w:tabs>
          <w:tab w:val="left" w:pos="1223"/>
        </w:tabs>
        <w:jc w:val="both"/>
        <w:rPr>
          <w:rFonts w:ascii="Times New Roman" w:eastAsiaTheme="minorEastAsia" w:hAnsi="Times New Roman" w:cs="Times New Roman"/>
          <w:lang w:val="en-US" w:eastAsia="es-UY"/>
        </w:rPr>
      </w:pPr>
      <w:r w:rsidRPr="00AF7D5B">
        <w:rPr>
          <w:rFonts w:ascii="Times New Roman" w:eastAsiaTheme="minorEastAsia" w:hAnsi="Times New Roman" w:cs="Times New Roman"/>
          <w:lang w:val="en-US" w:eastAsia="es-UY"/>
        </w:rPr>
        <w:t>Develop</w:t>
      </w:r>
      <w:r w:rsidR="00B21961" w:rsidRPr="00AF7D5B">
        <w:rPr>
          <w:rFonts w:ascii="Times New Roman" w:eastAsiaTheme="minorEastAsia" w:hAnsi="Times New Roman" w:cs="Times New Roman"/>
          <w:lang w:val="en-US" w:eastAsia="es-UY"/>
        </w:rPr>
        <w:t xml:space="preserve"> a new communications plan that includes political actors in the target. </w:t>
      </w:r>
    </w:p>
    <w:p w:rsidR="00B21961" w:rsidRPr="0028122F" w:rsidRDefault="00B21961"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These instances </w:t>
      </w:r>
      <w:r w:rsidR="00AF7D5B">
        <w:rPr>
          <w:rFonts w:ascii="Times New Roman" w:eastAsiaTheme="minorEastAsia" w:hAnsi="Times New Roman" w:cs="Times New Roman"/>
          <w:lang w:val="en-US" w:eastAsia="es-UY"/>
        </w:rPr>
        <w:t>would only require a facilitator because</w:t>
      </w:r>
      <w:r w:rsidRPr="0028122F">
        <w:rPr>
          <w:rFonts w:ascii="Times New Roman" w:eastAsiaTheme="minorEastAsia" w:hAnsi="Times New Roman" w:cs="Times New Roman"/>
          <w:lang w:val="en-US" w:eastAsia="es-UY"/>
        </w:rPr>
        <w:t xml:space="preserve"> institutions already have their own resources to do it. The Five-Year Mana</w:t>
      </w:r>
      <w:r w:rsidR="00AF7D5B">
        <w:rPr>
          <w:rFonts w:ascii="Times New Roman" w:eastAsiaTheme="minorEastAsia" w:hAnsi="Times New Roman" w:cs="Times New Roman"/>
          <w:lang w:val="en-US" w:eastAsia="es-UY"/>
        </w:rPr>
        <w:t>gement Plan should include actions</w:t>
      </w:r>
      <w:r w:rsidRPr="0028122F">
        <w:rPr>
          <w:rFonts w:ascii="Times New Roman" w:eastAsiaTheme="minorEastAsia" w:hAnsi="Times New Roman" w:cs="Times New Roman"/>
          <w:lang w:val="en-US" w:eastAsia="es-UY"/>
        </w:rPr>
        <w:t xml:space="preserve"> to </w:t>
      </w:r>
      <w:r w:rsidR="004E21DC" w:rsidRPr="0028122F">
        <w:rPr>
          <w:rFonts w:ascii="Times New Roman" w:eastAsiaTheme="minorEastAsia" w:hAnsi="Times New Roman" w:cs="Times New Roman"/>
          <w:lang w:val="en-US" w:eastAsia="es-UY"/>
        </w:rPr>
        <w:t>strength</w:t>
      </w:r>
      <w:r w:rsidRPr="0028122F">
        <w:rPr>
          <w:rFonts w:ascii="Times New Roman" w:eastAsiaTheme="minorEastAsia" w:hAnsi="Times New Roman" w:cs="Times New Roman"/>
          <w:lang w:val="en-US" w:eastAsia="es-UY"/>
        </w:rPr>
        <w:t xml:space="preserve"> the links between all parties and move towards the expected results in the transboundary zone and </w:t>
      </w:r>
      <w:r w:rsidR="004E21DC" w:rsidRPr="0028122F">
        <w:rPr>
          <w:rFonts w:ascii="Times New Roman" w:eastAsiaTheme="minorEastAsia" w:hAnsi="Times New Roman" w:cs="Times New Roman"/>
          <w:lang w:val="en-US" w:eastAsia="es-UY"/>
        </w:rPr>
        <w:t xml:space="preserve">the improvement of </w:t>
      </w:r>
      <w:r w:rsidRPr="0028122F">
        <w:rPr>
          <w:rFonts w:ascii="Times New Roman" w:eastAsiaTheme="minorEastAsia" w:hAnsi="Times New Roman" w:cs="Times New Roman"/>
          <w:lang w:val="en-US" w:eastAsia="es-UY"/>
        </w:rPr>
        <w:t>coastal monitoring plans of RIIGLO-SAyDS, and DINAMA with other departmental and governmental actors.</w:t>
      </w:r>
    </w:p>
    <w:p w:rsidR="00B21961" w:rsidRPr="0028122F" w:rsidRDefault="00B21961" w:rsidP="00F30DE0">
      <w:pPr>
        <w:tabs>
          <w:tab w:val="left" w:pos="1223"/>
        </w:tabs>
        <w:jc w:val="both"/>
        <w:rPr>
          <w:rFonts w:ascii="Times New Roman" w:eastAsiaTheme="minorEastAsia" w:hAnsi="Times New Roman" w:cs="Times New Roman"/>
          <w:lang w:val="en-US" w:eastAsia="es-UY"/>
        </w:rPr>
      </w:pPr>
    </w:p>
    <w:p w:rsidR="004E21DC" w:rsidRPr="0028122F" w:rsidRDefault="004E21DC" w:rsidP="00F30DE0">
      <w:pPr>
        <w:keepNext/>
        <w:keepLines/>
        <w:numPr>
          <w:ilvl w:val="1"/>
          <w:numId w:val="3"/>
        </w:numPr>
        <w:spacing w:before="40" w:after="0"/>
        <w:outlineLvl w:val="1"/>
        <w:rPr>
          <w:rFonts w:ascii="Times New Roman" w:eastAsia="Times New Roman" w:hAnsi="Times New Roman" w:cs="Times New Roman"/>
          <w:i/>
          <w:lang w:val="en-US" w:eastAsia="es-UY"/>
        </w:rPr>
      </w:pPr>
      <w:bookmarkStart w:id="39" w:name="_Toc419252143"/>
      <w:r w:rsidRPr="0028122F">
        <w:rPr>
          <w:rFonts w:ascii="Times New Roman" w:eastAsia="Times New Roman" w:hAnsi="Times New Roman" w:cs="Times New Roman"/>
          <w:i/>
          <w:lang w:val="en-US" w:eastAsia="es-UY"/>
        </w:rPr>
        <w:t>Proposals for future guidelines to strengthen the achievement of the main objectives of the project.</w:t>
      </w:r>
      <w:bookmarkEnd w:id="39"/>
    </w:p>
    <w:p w:rsidR="00911F61" w:rsidRPr="0028122F" w:rsidRDefault="00911F61" w:rsidP="00911F61">
      <w:pPr>
        <w:keepNext/>
        <w:keepLines/>
        <w:spacing w:before="40" w:after="0"/>
        <w:ind w:left="1146"/>
        <w:outlineLvl w:val="1"/>
        <w:rPr>
          <w:rFonts w:ascii="Times New Roman" w:eastAsia="Times New Roman" w:hAnsi="Times New Roman" w:cs="Times New Roman"/>
          <w:i/>
          <w:sz w:val="26"/>
          <w:szCs w:val="26"/>
          <w:lang w:val="en-US" w:eastAsia="es-UY"/>
        </w:rPr>
      </w:pPr>
    </w:p>
    <w:p w:rsidR="004E21DC" w:rsidRPr="0028122F" w:rsidRDefault="004E21D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The strengthening of the supra-institutional coordination level is a key directive to the achievement of project objectives as each institution has in itself an organizational culture that will not allow generating different results to the already obtained if changes are not implemented. </w:t>
      </w:r>
      <w:r w:rsidR="00620DA6" w:rsidRPr="0028122F">
        <w:rPr>
          <w:rFonts w:ascii="Times New Roman" w:eastAsiaTheme="minorEastAsia" w:hAnsi="Times New Roman" w:cs="Times New Roman"/>
          <w:lang w:val="en-US" w:eastAsia="es-UY"/>
        </w:rPr>
        <w:t>The</w:t>
      </w:r>
      <w:r w:rsidRPr="0028122F">
        <w:rPr>
          <w:rFonts w:ascii="Times New Roman" w:eastAsiaTheme="minorEastAsia" w:hAnsi="Times New Roman" w:cs="Times New Roman"/>
          <w:lang w:val="en-US" w:eastAsia="es-UY"/>
        </w:rPr>
        <w:t xml:space="preserve"> CARP and CTMFM </w:t>
      </w:r>
      <w:r w:rsidR="00620DA6" w:rsidRPr="0028122F">
        <w:rPr>
          <w:rFonts w:ascii="Times New Roman" w:eastAsiaTheme="minorEastAsia" w:hAnsi="Times New Roman" w:cs="Times New Roman"/>
          <w:lang w:val="en-US" w:eastAsia="es-UY"/>
        </w:rPr>
        <w:t xml:space="preserve">vision on environmental issues is </w:t>
      </w:r>
      <w:r w:rsidR="006B571B">
        <w:rPr>
          <w:rFonts w:ascii="Times New Roman" w:eastAsiaTheme="minorEastAsia" w:hAnsi="Times New Roman" w:cs="Times New Roman"/>
          <w:lang w:val="en-US" w:eastAsia="es-UY"/>
        </w:rPr>
        <w:t>consistent with its</w:t>
      </w:r>
      <w:r w:rsidR="00620DA6" w:rsidRPr="0028122F">
        <w:rPr>
          <w:rFonts w:ascii="Times New Roman" w:eastAsiaTheme="minorEastAsia" w:hAnsi="Times New Roman" w:cs="Times New Roman"/>
          <w:lang w:val="en-US" w:eastAsia="es-UY"/>
        </w:rPr>
        <w:t xml:space="preserve"> </w:t>
      </w:r>
      <w:r w:rsidR="00575991" w:rsidRPr="0028122F">
        <w:rPr>
          <w:rFonts w:ascii="Times New Roman" w:eastAsiaTheme="minorEastAsia" w:hAnsi="Times New Roman" w:cs="Times New Roman"/>
          <w:lang w:val="en-US" w:eastAsia="es-UY"/>
        </w:rPr>
        <w:t xml:space="preserve">main </w:t>
      </w:r>
      <w:r w:rsidR="00620DA6" w:rsidRPr="0028122F">
        <w:rPr>
          <w:rFonts w:ascii="Times New Roman" w:eastAsiaTheme="minorEastAsia" w:hAnsi="Times New Roman" w:cs="Times New Roman"/>
          <w:lang w:val="en-US" w:eastAsia="es-UY"/>
        </w:rPr>
        <w:t>institutional objectives, and in order to increase</w:t>
      </w:r>
      <w:r w:rsidRPr="0028122F">
        <w:rPr>
          <w:rFonts w:ascii="Times New Roman" w:eastAsiaTheme="minorEastAsia" w:hAnsi="Times New Roman" w:cs="Times New Roman"/>
          <w:lang w:val="en-US" w:eastAsia="es-UY"/>
        </w:rPr>
        <w:t xml:space="preserve"> the scope it is necessary to incorporate new actors, including the social sciences as a complement to the geosciences and sciences life.</w:t>
      </w:r>
    </w:p>
    <w:p w:rsidR="004E21DC" w:rsidRPr="0028122F" w:rsidRDefault="004E21DC" w:rsidP="00F30DE0">
      <w:pPr>
        <w:tabs>
          <w:tab w:val="left" w:pos="1223"/>
        </w:tabs>
        <w:jc w:val="both"/>
        <w:rPr>
          <w:rFonts w:ascii="Times New Roman" w:eastAsiaTheme="minorEastAsia" w:hAnsi="Times New Roman" w:cs="Times New Roman"/>
          <w:lang w:val="en-US" w:eastAsia="es-UY"/>
        </w:rPr>
      </w:pPr>
      <w:r w:rsidRPr="0028122F">
        <w:rPr>
          <w:rFonts w:ascii="Times New Roman" w:eastAsiaTheme="minorEastAsia" w:hAnsi="Times New Roman" w:cs="Times New Roman"/>
          <w:lang w:val="en-US" w:eastAsia="es-UY"/>
        </w:rPr>
        <w:t xml:space="preserve">Another recommendation would be to include other key actors in the implementation of the SAP, such as ANCAP and national harbors administrator commissions, of both countries. These institutions are involved in the design of future engineering projects that will affect the ecosystem and have the resources to support monitoring systems </w:t>
      </w:r>
      <w:r w:rsidR="00A46C2F">
        <w:rPr>
          <w:rFonts w:ascii="Times New Roman" w:eastAsiaTheme="minorEastAsia" w:hAnsi="Times New Roman" w:cs="Times New Roman"/>
          <w:lang w:val="en-US" w:eastAsia="es-UY"/>
        </w:rPr>
        <w:t xml:space="preserve">and follow-up actions. </w:t>
      </w:r>
      <w:r w:rsidR="00A46C2F" w:rsidRPr="00A46C2F">
        <w:rPr>
          <w:rFonts w:ascii="Times New Roman" w:eastAsiaTheme="minorEastAsia" w:hAnsi="Times New Roman" w:cs="Times New Roman"/>
          <w:lang w:val="en-US" w:eastAsia="es-UY"/>
        </w:rPr>
        <w:t xml:space="preserve">The ANP and ANCAP of Uruguay, as well as for the harbor authority of Argentina, could be probably interested in supporting the installation of oceanographic buoys, even increasing their number, if the information provided by them is useful to  developing contingency plans for oil spills or dredging of canals and waterways. </w:t>
      </w:r>
      <w:r w:rsidR="00A46C2F">
        <w:rPr>
          <w:rFonts w:ascii="Times New Roman" w:eastAsiaTheme="minorEastAsia" w:hAnsi="Times New Roman" w:cs="Times New Roman"/>
          <w:lang w:val="en-US" w:eastAsia="es-UY"/>
        </w:rPr>
        <w:t>ANCAP is already making important</w:t>
      </w:r>
      <w:r w:rsidRPr="0028122F">
        <w:rPr>
          <w:rFonts w:ascii="Times New Roman" w:eastAsiaTheme="minorEastAsia" w:hAnsi="Times New Roman" w:cs="Times New Roman"/>
          <w:lang w:val="en-US" w:eastAsia="es-UY"/>
        </w:rPr>
        <w:t xml:space="preserve"> investments supporting </w:t>
      </w:r>
      <w:r w:rsidR="00A46C2F" w:rsidRPr="0028122F">
        <w:rPr>
          <w:rFonts w:ascii="Times New Roman" w:eastAsiaTheme="minorEastAsia" w:hAnsi="Times New Roman" w:cs="Times New Roman"/>
          <w:lang w:val="en-US" w:eastAsia="es-UY"/>
        </w:rPr>
        <w:t>R &amp; D</w:t>
      </w:r>
      <w:r w:rsidRPr="0028122F">
        <w:rPr>
          <w:rFonts w:ascii="Times New Roman" w:eastAsiaTheme="minorEastAsia" w:hAnsi="Times New Roman" w:cs="Times New Roman"/>
          <w:lang w:val="en-US" w:eastAsia="es-UY"/>
        </w:rPr>
        <w:t xml:space="preserve"> activities of the UDELAR on issues related to the project but not coordinated with it. In a next </w:t>
      </w:r>
      <w:r w:rsidR="00620DA6" w:rsidRPr="0028122F">
        <w:rPr>
          <w:rFonts w:ascii="Times New Roman" w:eastAsiaTheme="minorEastAsia" w:hAnsi="Times New Roman" w:cs="Times New Roman"/>
          <w:lang w:val="en-US" w:eastAsia="es-UY"/>
        </w:rPr>
        <w:t>stage,</w:t>
      </w:r>
      <w:r w:rsidRPr="0028122F">
        <w:rPr>
          <w:rFonts w:ascii="Times New Roman" w:eastAsiaTheme="minorEastAsia" w:hAnsi="Times New Roman" w:cs="Times New Roman"/>
          <w:lang w:val="en-US" w:eastAsia="es-UY"/>
        </w:rPr>
        <w:t xml:space="preserve"> it would be advisable to have ANCAP participation in the SAP.</w:t>
      </w:r>
    </w:p>
    <w:p w:rsidR="00620DA6" w:rsidRPr="0028122F" w:rsidRDefault="00620DA6" w:rsidP="00F30DE0">
      <w:pPr>
        <w:tabs>
          <w:tab w:val="left" w:pos="1223"/>
        </w:tabs>
        <w:jc w:val="both"/>
        <w:rPr>
          <w:rFonts w:ascii="Times New Roman" w:eastAsiaTheme="minorEastAsia" w:hAnsi="Times New Roman" w:cs="Times New Roman"/>
          <w:lang w:val="en-US" w:eastAsia="es-UY"/>
        </w:rPr>
      </w:pPr>
    </w:p>
    <w:p w:rsidR="00192792" w:rsidRDefault="00192792">
      <w:pPr>
        <w:rPr>
          <w:rFonts w:ascii="Times New Roman" w:eastAsia="Times New Roman" w:hAnsi="Times New Roman" w:cs="Times New Roman"/>
          <w:i/>
          <w:lang w:val="en-US" w:eastAsia="es-ES"/>
        </w:rPr>
      </w:pPr>
      <w:r>
        <w:rPr>
          <w:i/>
          <w:lang w:val="en-US"/>
        </w:rPr>
        <w:br w:type="page"/>
      </w:r>
    </w:p>
    <w:p w:rsidR="00620DA6" w:rsidRPr="0028122F" w:rsidRDefault="00620DA6" w:rsidP="00620DA6">
      <w:pPr>
        <w:pStyle w:val="Listaconvietas2"/>
        <w:tabs>
          <w:tab w:val="clear" w:pos="643"/>
        </w:tabs>
        <w:ind w:left="0"/>
        <w:jc w:val="both"/>
        <w:rPr>
          <w:i/>
          <w:sz w:val="22"/>
          <w:szCs w:val="22"/>
          <w:lang w:val="en-US"/>
        </w:rPr>
      </w:pPr>
      <w:r w:rsidRPr="0028122F">
        <w:rPr>
          <w:i/>
          <w:sz w:val="22"/>
          <w:szCs w:val="22"/>
          <w:lang w:val="en-US"/>
        </w:rPr>
        <w:lastRenderedPageBreak/>
        <w:t>Table 10 Summary of Recommendations and improvement opportunities.</w:t>
      </w:r>
    </w:p>
    <w:p w:rsidR="00620DA6" w:rsidRPr="0028122F" w:rsidRDefault="00620DA6" w:rsidP="00620DA6">
      <w:pPr>
        <w:pStyle w:val="Listaconvietas2"/>
        <w:tabs>
          <w:tab w:val="clear" w:pos="643"/>
        </w:tabs>
        <w:ind w:left="0"/>
        <w:jc w:val="both"/>
        <w:rPr>
          <w:lang w:val="en-US"/>
        </w:rPr>
      </w:pPr>
    </w:p>
    <w:tbl>
      <w:tblPr>
        <w:tblStyle w:val="Tablaconcuadrcula1"/>
        <w:tblW w:w="8796" w:type="dxa"/>
        <w:tblInd w:w="-5" w:type="dxa"/>
        <w:tblLook w:val="04A0" w:firstRow="1" w:lastRow="0" w:firstColumn="1" w:lastColumn="0" w:noHBand="0" w:noVBand="1"/>
      </w:tblPr>
      <w:tblGrid>
        <w:gridCol w:w="565"/>
        <w:gridCol w:w="5814"/>
        <w:gridCol w:w="2417"/>
      </w:tblGrid>
      <w:tr w:rsidR="00620DA6" w:rsidRPr="0028122F" w:rsidTr="00D762E2">
        <w:trPr>
          <w:cantSplit/>
        </w:trPr>
        <w:tc>
          <w:tcPr>
            <w:tcW w:w="5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20DA6" w:rsidRPr="0028122F" w:rsidRDefault="00620DA6"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Rec #</w:t>
            </w:r>
          </w:p>
        </w:tc>
        <w:tc>
          <w:tcPr>
            <w:tcW w:w="5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20DA6" w:rsidRPr="0028122F" w:rsidRDefault="00575991"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Recommendations</w:t>
            </w:r>
          </w:p>
        </w:tc>
        <w:tc>
          <w:tcPr>
            <w:tcW w:w="2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620DA6" w:rsidRPr="0028122F" w:rsidRDefault="00620DA6"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Responsible Entity</w:t>
            </w:r>
          </w:p>
        </w:tc>
      </w:tr>
      <w:tr w:rsidR="00620DA6" w:rsidRPr="0028122F" w:rsidTr="00D762E2">
        <w:trPr>
          <w:cantSplit/>
        </w:trPr>
        <w:tc>
          <w:tcPr>
            <w:tcW w:w="565" w:type="dxa"/>
            <w:tcBorders>
              <w:top w:val="single" w:sz="4" w:space="0" w:color="FFFFFF" w:themeColor="background1"/>
            </w:tcBorders>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A</w:t>
            </w:r>
          </w:p>
        </w:tc>
        <w:tc>
          <w:tcPr>
            <w:tcW w:w="5814" w:type="dxa"/>
            <w:tcBorders>
              <w:top w:val="single" w:sz="4" w:space="0" w:color="FFFFFF" w:themeColor="background1"/>
            </w:tcBorders>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 xml:space="preserve">Outcome 1: </w:t>
            </w:r>
          </w:p>
        </w:tc>
        <w:tc>
          <w:tcPr>
            <w:tcW w:w="2417" w:type="dxa"/>
            <w:tcBorders>
              <w:top w:val="single" w:sz="4" w:space="0" w:color="FFFFFF" w:themeColor="background1"/>
            </w:tcBorders>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p>
        </w:tc>
      </w:tr>
      <w:tr w:rsidR="00620DA6" w:rsidRPr="0028122F" w:rsidTr="00D762E2">
        <w:trPr>
          <w:cantSplit/>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A.1</w:t>
            </w:r>
          </w:p>
        </w:tc>
        <w:tc>
          <w:tcPr>
            <w:tcW w:w="5814" w:type="dxa"/>
          </w:tcPr>
          <w:p w:rsidR="00620DA6" w:rsidRPr="0028122F" w:rsidRDefault="00753D1B" w:rsidP="00620DA6">
            <w:pPr>
              <w:rPr>
                <w:rFonts w:ascii="Times New Roman" w:hAnsi="Times New Roman" w:cs="Times New Roman"/>
                <w:b/>
                <w:sz w:val="20"/>
                <w:szCs w:val="20"/>
                <w:lang w:val="en-US"/>
              </w:rPr>
            </w:pPr>
            <w:r>
              <w:rPr>
                <w:rFonts w:ascii="Times New Roman" w:hAnsi="Times New Roman" w:cs="Times New Roman"/>
                <w:b/>
                <w:sz w:val="20"/>
                <w:szCs w:val="20"/>
                <w:lang w:val="en-US"/>
              </w:rPr>
              <w:t>M</w:t>
            </w:r>
            <w:r w:rsidR="00620DA6" w:rsidRPr="0028122F">
              <w:rPr>
                <w:rFonts w:ascii="Times New Roman" w:hAnsi="Times New Roman" w:cs="Times New Roman"/>
                <w:b/>
                <w:sz w:val="20"/>
                <w:szCs w:val="20"/>
                <w:lang w:val="en-US"/>
              </w:rPr>
              <w:t>aintaining commitment to environmental issues and water quality RPMF on the agendas of both governments</w:t>
            </w:r>
          </w:p>
        </w:tc>
        <w:tc>
          <w:tcPr>
            <w:tcW w:w="2417"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MVOTMA, SAyDS, CTMFM, CARP, MREE</w:t>
            </w:r>
          </w:p>
        </w:tc>
      </w:tr>
      <w:tr w:rsidR="00620DA6" w:rsidRPr="0028122F" w:rsidTr="00D762E2">
        <w:trPr>
          <w:cantSplit/>
          <w:trHeight w:val="386"/>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A.2</w:t>
            </w:r>
          </w:p>
        </w:tc>
        <w:tc>
          <w:tcPr>
            <w:tcW w:w="5814" w:type="dxa"/>
          </w:tcPr>
          <w:p w:rsidR="00620DA6" w:rsidRPr="0028122F" w:rsidRDefault="00753D1B" w:rsidP="00620DA6">
            <w:pPr>
              <w:rPr>
                <w:rFonts w:ascii="Times New Roman" w:hAnsi="Times New Roman" w:cs="Times New Roman"/>
                <w:sz w:val="20"/>
                <w:szCs w:val="20"/>
                <w:lang w:val="en-US"/>
              </w:rPr>
            </w:pPr>
            <w:r>
              <w:rPr>
                <w:rFonts w:ascii="Times New Roman" w:hAnsi="Times New Roman" w:cs="Times New Roman"/>
                <w:b/>
                <w:sz w:val="20"/>
                <w:szCs w:val="20"/>
                <w:lang w:val="en-US"/>
              </w:rPr>
              <w:t>S</w:t>
            </w:r>
            <w:r w:rsidR="00620DA6" w:rsidRPr="0028122F">
              <w:rPr>
                <w:rFonts w:ascii="Times New Roman" w:hAnsi="Times New Roman" w:cs="Times New Roman"/>
                <w:b/>
                <w:sz w:val="20"/>
                <w:szCs w:val="20"/>
                <w:lang w:val="en-US"/>
              </w:rPr>
              <w:t>trengthening governance for addressing environmental issues in border areas produced by the inclusion of the environmental authorities in the Board of the project, along with the administering binational commissions with jurisdiction in these areas</w:t>
            </w:r>
          </w:p>
        </w:tc>
        <w:tc>
          <w:tcPr>
            <w:tcW w:w="2417"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MVOTMA, SAYDS, CTMFM, CARP</w:t>
            </w:r>
          </w:p>
        </w:tc>
      </w:tr>
      <w:tr w:rsidR="00620DA6" w:rsidRPr="0028122F" w:rsidTr="00D762E2">
        <w:trPr>
          <w:cantSplit/>
        </w:trPr>
        <w:tc>
          <w:tcPr>
            <w:tcW w:w="565" w:type="dxa"/>
            <w:tcBorders>
              <w:bottom w:val="single" w:sz="4" w:space="0" w:color="auto"/>
            </w:tcBorders>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A.3</w:t>
            </w:r>
          </w:p>
        </w:tc>
        <w:tc>
          <w:tcPr>
            <w:tcW w:w="5814" w:type="dxa"/>
            <w:tcBorders>
              <w:bottom w:val="single" w:sz="4" w:space="0" w:color="auto"/>
            </w:tcBorders>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b/>
                <w:sz w:val="20"/>
                <w:szCs w:val="20"/>
                <w:lang w:val="en-US"/>
              </w:rPr>
              <w:t>The start of the consolidation of a regional system of environmental innovation that links to academic, government and business sectors of both countries in order to promote their ties to generate environmental value.</w:t>
            </w:r>
          </w:p>
        </w:tc>
        <w:tc>
          <w:tcPr>
            <w:tcW w:w="2417" w:type="dxa"/>
            <w:tcBorders>
              <w:bottom w:val="single" w:sz="4" w:space="0" w:color="auto"/>
            </w:tcBorders>
          </w:tcPr>
          <w:p w:rsidR="00620DA6" w:rsidRPr="0028122F" w:rsidRDefault="00533134"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MINCYT, ANII, National Agency for Scientific and Technological Promotion, MVOTMA SAYDS, etc.</w:t>
            </w:r>
          </w:p>
        </w:tc>
      </w:tr>
      <w:tr w:rsidR="00620DA6" w:rsidRPr="0028122F" w:rsidTr="00D762E2">
        <w:trPr>
          <w:cantSplit/>
        </w:trPr>
        <w:tc>
          <w:tcPr>
            <w:tcW w:w="565"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B</w:t>
            </w:r>
          </w:p>
        </w:tc>
        <w:tc>
          <w:tcPr>
            <w:tcW w:w="5814"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Outcome 2:</w:t>
            </w:r>
          </w:p>
        </w:tc>
        <w:tc>
          <w:tcPr>
            <w:tcW w:w="2417"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p>
        </w:tc>
      </w:tr>
      <w:tr w:rsidR="00620DA6" w:rsidRPr="0028122F" w:rsidTr="00D762E2">
        <w:trPr>
          <w:cantSplit/>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B.1</w:t>
            </w:r>
          </w:p>
        </w:tc>
        <w:tc>
          <w:tcPr>
            <w:tcW w:w="5814" w:type="dxa"/>
          </w:tcPr>
          <w:p w:rsidR="00620DA6" w:rsidRPr="0028122F" w:rsidRDefault="00620DA6"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The strengthening</w:t>
            </w:r>
            <w:r w:rsidR="00753D1B">
              <w:rPr>
                <w:rFonts w:ascii="Times New Roman" w:hAnsi="Times New Roman" w:cs="Times New Roman"/>
                <w:b/>
                <w:sz w:val="20"/>
                <w:szCs w:val="20"/>
                <w:lang w:val="en-US"/>
              </w:rPr>
              <w:t xml:space="preserve"> of</w:t>
            </w:r>
            <w:r w:rsidRPr="0028122F">
              <w:rPr>
                <w:rFonts w:ascii="Times New Roman" w:hAnsi="Times New Roman" w:cs="Times New Roman"/>
                <w:b/>
                <w:sz w:val="20"/>
                <w:szCs w:val="20"/>
                <w:lang w:val="en-US"/>
              </w:rPr>
              <w:t xml:space="preserve"> inter institutional coordination is a key directive for the achievement of project objectives as each institution has in itself an organizational culture that does not generate different results than those obtained to date if changes are not made</w:t>
            </w:r>
          </w:p>
        </w:tc>
        <w:tc>
          <w:tcPr>
            <w:tcW w:w="2417"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MVOTMA, SAyDS, CTMFM,CARP, PNUD</w:t>
            </w:r>
          </w:p>
        </w:tc>
      </w:tr>
      <w:tr w:rsidR="00620DA6" w:rsidRPr="0028122F" w:rsidTr="00D762E2">
        <w:trPr>
          <w:cantSplit/>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B.2</w:t>
            </w:r>
          </w:p>
        </w:tc>
        <w:tc>
          <w:tcPr>
            <w:tcW w:w="5814" w:type="dxa"/>
          </w:tcPr>
          <w:p w:rsidR="00620DA6" w:rsidRPr="0028122F" w:rsidRDefault="00620DA6" w:rsidP="00877484">
            <w:pPr>
              <w:rPr>
                <w:rFonts w:ascii="Times New Roman" w:hAnsi="Times New Roman" w:cs="Times New Roman"/>
                <w:b/>
                <w:sz w:val="20"/>
                <w:szCs w:val="20"/>
                <w:lang w:val="en-US"/>
              </w:rPr>
            </w:pPr>
            <w:r w:rsidRPr="0028122F">
              <w:rPr>
                <w:rFonts w:ascii="Times New Roman" w:hAnsi="Times New Roman" w:cs="Times New Roman"/>
                <w:b/>
                <w:sz w:val="20"/>
                <w:szCs w:val="20"/>
                <w:lang w:val="en-US"/>
              </w:rPr>
              <w:t>Include other key actors in the implementation of the SAP, it is</w:t>
            </w:r>
            <w:r w:rsidR="00753D1B">
              <w:rPr>
                <w:rFonts w:ascii="Times New Roman" w:hAnsi="Times New Roman" w:cs="Times New Roman"/>
                <w:b/>
                <w:sz w:val="20"/>
                <w:szCs w:val="20"/>
                <w:lang w:val="en-US"/>
              </w:rPr>
              <w:t xml:space="preserve"> particularly recommended strengthening</w:t>
            </w:r>
            <w:r w:rsidRPr="0028122F">
              <w:rPr>
                <w:rFonts w:ascii="Times New Roman" w:hAnsi="Times New Roman" w:cs="Times New Roman"/>
                <w:b/>
                <w:sz w:val="20"/>
                <w:szCs w:val="20"/>
                <w:lang w:val="en-US"/>
              </w:rPr>
              <w:t xml:space="preserve"> ties with ANCAP and harbor manage</w:t>
            </w:r>
            <w:r w:rsidR="00877484" w:rsidRPr="0028122F">
              <w:rPr>
                <w:rFonts w:ascii="Times New Roman" w:hAnsi="Times New Roman" w:cs="Times New Roman"/>
                <w:b/>
                <w:sz w:val="20"/>
                <w:szCs w:val="20"/>
                <w:lang w:val="en-US"/>
              </w:rPr>
              <w:t>ment</w:t>
            </w:r>
            <w:r w:rsidRPr="0028122F">
              <w:rPr>
                <w:rFonts w:ascii="Times New Roman" w:hAnsi="Times New Roman" w:cs="Times New Roman"/>
                <w:b/>
                <w:sz w:val="20"/>
                <w:szCs w:val="20"/>
                <w:lang w:val="en-US"/>
              </w:rPr>
              <w:t xml:space="preserve"> agencies of both countries.</w:t>
            </w:r>
          </w:p>
        </w:tc>
        <w:tc>
          <w:tcPr>
            <w:tcW w:w="2417" w:type="dxa"/>
          </w:tcPr>
          <w:p w:rsidR="00620DA6" w:rsidRPr="0028122F" w:rsidRDefault="00533134"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ANCAP, Universities, ANP, DNH, Deputy Ports and Waterways, etc.</w:t>
            </w:r>
          </w:p>
        </w:tc>
      </w:tr>
      <w:tr w:rsidR="00620DA6" w:rsidRPr="0028122F" w:rsidTr="00D762E2">
        <w:trPr>
          <w:cantSplit/>
        </w:trPr>
        <w:tc>
          <w:tcPr>
            <w:tcW w:w="565" w:type="dxa"/>
            <w:tcBorders>
              <w:bottom w:val="single" w:sz="4" w:space="0" w:color="auto"/>
            </w:tcBorders>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B.3</w:t>
            </w:r>
          </w:p>
        </w:tc>
        <w:tc>
          <w:tcPr>
            <w:tcW w:w="5814" w:type="dxa"/>
            <w:tcBorders>
              <w:bottom w:val="single" w:sz="4" w:space="0" w:color="auto"/>
            </w:tcBorders>
          </w:tcPr>
          <w:p w:rsidR="00620DA6" w:rsidRPr="0028122F" w:rsidRDefault="00877484"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 xml:space="preserve">Develop communication tools in future projects at the design stage and in the implementation, to consider political actors </w:t>
            </w:r>
            <w:r w:rsidR="00753D1B" w:rsidRPr="0028122F">
              <w:rPr>
                <w:rFonts w:ascii="Times New Roman" w:hAnsi="Times New Roman" w:cs="Times New Roman"/>
                <w:b/>
                <w:sz w:val="20"/>
                <w:szCs w:val="20"/>
                <w:lang w:val="en-US"/>
              </w:rPr>
              <w:t>as target clients</w:t>
            </w:r>
            <w:r w:rsidRPr="0028122F">
              <w:rPr>
                <w:rFonts w:ascii="Times New Roman" w:hAnsi="Times New Roman" w:cs="Times New Roman"/>
                <w:b/>
                <w:sz w:val="20"/>
                <w:szCs w:val="20"/>
                <w:lang w:val="en-US"/>
              </w:rPr>
              <w:t>.</w:t>
            </w:r>
          </w:p>
        </w:tc>
        <w:tc>
          <w:tcPr>
            <w:tcW w:w="2417" w:type="dxa"/>
            <w:tcBorders>
              <w:bottom w:val="single" w:sz="4" w:space="0" w:color="auto"/>
            </w:tcBorders>
          </w:tcPr>
          <w:p w:rsidR="00620DA6" w:rsidRPr="0028122F" w:rsidRDefault="00620DA6" w:rsidP="00620DA6">
            <w:pPr>
              <w:rPr>
                <w:rFonts w:ascii="Times New Roman" w:hAnsi="Times New Roman" w:cs="Times New Roman"/>
                <w:sz w:val="20"/>
                <w:szCs w:val="20"/>
                <w:lang w:val="en-US"/>
              </w:rPr>
            </w:pPr>
          </w:p>
        </w:tc>
      </w:tr>
      <w:tr w:rsidR="00620DA6" w:rsidRPr="0028122F" w:rsidTr="00D762E2">
        <w:trPr>
          <w:cantSplit/>
        </w:trPr>
        <w:tc>
          <w:tcPr>
            <w:tcW w:w="565"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C</w:t>
            </w:r>
          </w:p>
        </w:tc>
        <w:tc>
          <w:tcPr>
            <w:tcW w:w="5814"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Outcome 3:</w:t>
            </w:r>
          </w:p>
        </w:tc>
        <w:tc>
          <w:tcPr>
            <w:tcW w:w="2417"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ab/>
            </w:r>
          </w:p>
        </w:tc>
      </w:tr>
      <w:tr w:rsidR="00620DA6" w:rsidRPr="0028122F" w:rsidTr="00D762E2">
        <w:trPr>
          <w:cantSplit/>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C.1</w:t>
            </w:r>
          </w:p>
        </w:tc>
        <w:tc>
          <w:tcPr>
            <w:tcW w:w="5814" w:type="dxa"/>
          </w:tcPr>
          <w:p w:rsidR="00620DA6" w:rsidRPr="0028122F" w:rsidRDefault="005557D1"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The adoption of best practices for implementing CP processes that have involved the industrial sector and in the medium term is expected to be widely adopted by it under the pressure of environmental public policies that guide.</w:t>
            </w:r>
          </w:p>
        </w:tc>
        <w:tc>
          <w:tcPr>
            <w:tcW w:w="2417" w:type="dxa"/>
          </w:tcPr>
          <w:p w:rsidR="00620DA6" w:rsidRPr="0028122F" w:rsidRDefault="00533134"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MVOTMA, MGAP, MIEM, SAyDS, Production Ministry, municipal and provincial governments, Industrial Sector.</w:t>
            </w:r>
          </w:p>
        </w:tc>
      </w:tr>
      <w:tr w:rsidR="00620DA6" w:rsidRPr="0028122F" w:rsidTr="00D762E2">
        <w:trPr>
          <w:cantSplit/>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C.2</w:t>
            </w:r>
          </w:p>
        </w:tc>
        <w:tc>
          <w:tcPr>
            <w:tcW w:w="5814" w:type="dxa"/>
          </w:tcPr>
          <w:p w:rsidR="00620DA6" w:rsidRPr="0028122F" w:rsidRDefault="005557D1"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Promoting linkages between binational commissions and the environmental authorities with the national research system in both countries for the development of disciplines related to geosciences and marine science</w:t>
            </w:r>
          </w:p>
        </w:tc>
        <w:tc>
          <w:tcPr>
            <w:tcW w:w="2417" w:type="dxa"/>
          </w:tcPr>
          <w:p w:rsidR="00620DA6" w:rsidRPr="0028122F" w:rsidRDefault="00533134"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NII, National Agency for Scientific and Technological Promotion, CTMFM, CARP, MVOTMA SAyDS</w:t>
            </w:r>
          </w:p>
        </w:tc>
      </w:tr>
      <w:tr w:rsidR="00620DA6" w:rsidRPr="0028122F" w:rsidTr="00D762E2">
        <w:trPr>
          <w:cantSplit/>
        </w:trPr>
        <w:tc>
          <w:tcPr>
            <w:tcW w:w="565" w:type="dxa"/>
            <w:tcBorders>
              <w:bottom w:val="single" w:sz="4" w:space="0" w:color="auto"/>
            </w:tcBorders>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C.3</w:t>
            </w:r>
          </w:p>
        </w:tc>
        <w:tc>
          <w:tcPr>
            <w:tcW w:w="5814" w:type="dxa"/>
            <w:tcBorders>
              <w:bottom w:val="single" w:sz="4" w:space="0" w:color="auto"/>
            </w:tcBorders>
          </w:tcPr>
          <w:p w:rsidR="00620DA6" w:rsidRPr="0028122F" w:rsidRDefault="005557D1"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 xml:space="preserve">Strengthen the monitoring </w:t>
            </w:r>
            <w:r w:rsidR="00753D1B">
              <w:rPr>
                <w:rFonts w:ascii="Times New Roman" w:hAnsi="Times New Roman" w:cs="Times New Roman"/>
                <w:b/>
                <w:sz w:val="20"/>
                <w:szCs w:val="20"/>
                <w:lang w:val="en-US"/>
              </w:rPr>
              <w:t xml:space="preserve">and </w:t>
            </w:r>
            <w:r w:rsidRPr="0028122F">
              <w:rPr>
                <w:rFonts w:ascii="Times New Roman" w:hAnsi="Times New Roman" w:cs="Times New Roman"/>
                <w:b/>
                <w:sz w:val="20"/>
                <w:szCs w:val="20"/>
                <w:lang w:val="en-US"/>
              </w:rPr>
              <w:t>the implementation of environmental policies and projects developed for RPMF (Environmental Monitoring)</w:t>
            </w:r>
          </w:p>
        </w:tc>
        <w:tc>
          <w:tcPr>
            <w:tcW w:w="2417" w:type="dxa"/>
            <w:tcBorders>
              <w:bottom w:val="single" w:sz="4" w:space="0" w:color="auto"/>
            </w:tcBorders>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MVOTMA, SAyDS</w:t>
            </w:r>
          </w:p>
        </w:tc>
      </w:tr>
      <w:tr w:rsidR="00620DA6" w:rsidRPr="0028122F" w:rsidTr="00D762E2">
        <w:trPr>
          <w:cantSplit/>
        </w:trPr>
        <w:tc>
          <w:tcPr>
            <w:tcW w:w="565" w:type="dxa"/>
            <w:tcBorders>
              <w:bottom w:val="single" w:sz="4" w:space="0" w:color="auto"/>
            </w:tcBorders>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D</w:t>
            </w:r>
          </w:p>
        </w:tc>
        <w:tc>
          <w:tcPr>
            <w:tcW w:w="5814" w:type="dxa"/>
            <w:tcBorders>
              <w:bottom w:val="single" w:sz="4" w:space="0" w:color="auto"/>
            </w:tcBorders>
            <w:shd w:val="clear" w:color="auto" w:fill="BFBFBF" w:themeFill="background1" w:themeFillShade="BF"/>
          </w:tcPr>
          <w:p w:rsidR="00620DA6" w:rsidRPr="0028122F" w:rsidRDefault="00620DA6" w:rsidP="00620DA6">
            <w:pPr>
              <w:rPr>
                <w:rFonts w:ascii="Times New Roman" w:hAnsi="Times New Roman" w:cs="Times New Roman"/>
                <w:b/>
                <w:sz w:val="20"/>
                <w:szCs w:val="20"/>
                <w:lang w:val="en-US"/>
              </w:rPr>
            </w:pPr>
            <w:r w:rsidRPr="0028122F">
              <w:rPr>
                <w:rFonts w:ascii="Times New Roman" w:hAnsi="Times New Roman" w:cs="Times New Roman"/>
                <w:sz w:val="20"/>
                <w:szCs w:val="20"/>
                <w:lang w:val="en-US"/>
              </w:rPr>
              <w:t>Outcome</w:t>
            </w:r>
            <w:r w:rsidRPr="0028122F">
              <w:rPr>
                <w:rFonts w:ascii="Times New Roman" w:hAnsi="Times New Roman" w:cs="Times New Roman"/>
                <w:b/>
                <w:sz w:val="20"/>
                <w:szCs w:val="20"/>
                <w:lang w:val="en-US"/>
              </w:rPr>
              <w:t xml:space="preserve"> 4:</w:t>
            </w:r>
          </w:p>
        </w:tc>
        <w:tc>
          <w:tcPr>
            <w:tcW w:w="2417" w:type="dxa"/>
            <w:tcBorders>
              <w:bottom w:val="single" w:sz="4" w:space="0" w:color="auto"/>
            </w:tcBorders>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p>
        </w:tc>
      </w:tr>
      <w:tr w:rsidR="00620DA6" w:rsidRPr="0028122F" w:rsidTr="00D762E2">
        <w:trPr>
          <w:cantSplit/>
        </w:trPr>
        <w:tc>
          <w:tcPr>
            <w:tcW w:w="565" w:type="dxa"/>
            <w:shd w:val="clear" w:color="auto" w:fill="FFFFFF" w:themeFill="background1"/>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D.1</w:t>
            </w:r>
          </w:p>
        </w:tc>
        <w:tc>
          <w:tcPr>
            <w:tcW w:w="5814" w:type="dxa"/>
            <w:shd w:val="clear" w:color="auto" w:fill="FFFFFF" w:themeFill="background1"/>
          </w:tcPr>
          <w:p w:rsidR="00620DA6" w:rsidRPr="0028122F" w:rsidRDefault="005557D1"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Completing the development of binational monitoring system and bi-national environmental information system</w:t>
            </w:r>
          </w:p>
        </w:tc>
        <w:tc>
          <w:tcPr>
            <w:tcW w:w="2417" w:type="dxa"/>
            <w:shd w:val="clear" w:color="auto" w:fill="FFFFFF" w:themeFill="background1"/>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CTMFM, CARP, SAyDS, MVOTMA</w:t>
            </w:r>
          </w:p>
        </w:tc>
      </w:tr>
      <w:tr w:rsidR="00620DA6" w:rsidRPr="0028122F" w:rsidTr="00D762E2">
        <w:trPr>
          <w:cantSplit/>
        </w:trPr>
        <w:tc>
          <w:tcPr>
            <w:tcW w:w="565"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E</w:t>
            </w:r>
          </w:p>
        </w:tc>
        <w:tc>
          <w:tcPr>
            <w:tcW w:w="5814" w:type="dxa"/>
            <w:shd w:val="clear" w:color="auto" w:fill="BFBFBF" w:themeFill="background1" w:themeFillShade="BF"/>
          </w:tcPr>
          <w:p w:rsidR="00620DA6" w:rsidRPr="0028122F" w:rsidRDefault="00620DA6"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Other recommendations:</w:t>
            </w:r>
          </w:p>
        </w:tc>
        <w:tc>
          <w:tcPr>
            <w:tcW w:w="2417" w:type="dxa"/>
            <w:shd w:val="clear" w:color="auto" w:fill="BFBFBF" w:themeFill="background1" w:themeFillShade="BF"/>
          </w:tcPr>
          <w:p w:rsidR="00620DA6" w:rsidRPr="0028122F" w:rsidRDefault="00620DA6" w:rsidP="00620DA6">
            <w:pPr>
              <w:rPr>
                <w:rFonts w:ascii="Times New Roman" w:hAnsi="Times New Roman" w:cs="Times New Roman"/>
                <w:sz w:val="20"/>
                <w:szCs w:val="20"/>
                <w:lang w:val="en-US"/>
              </w:rPr>
            </w:pPr>
          </w:p>
        </w:tc>
      </w:tr>
      <w:tr w:rsidR="00620DA6" w:rsidRPr="0028122F" w:rsidTr="00533134">
        <w:trPr>
          <w:cantSplit/>
          <w:trHeight w:val="1230"/>
        </w:trPr>
        <w:tc>
          <w:tcPr>
            <w:tcW w:w="565" w:type="dxa"/>
          </w:tcPr>
          <w:p w:rsidR="00620DA6" w:rsidRPr="0028122F" w:rsidRDefault="00620DA6"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E.1</w:t>
            </w:r>
          </w:p>
        </w:tc>
        <w:tc>
          <w:tcPr>
            <w:tcW w:w="5814" w:type="dxa"/>
          </w:tcPr>
          <w:p w:rsidR="00620DA6" w:rsidRPr="0028122F" w:rsidRDefault="00533134" w:rsidP="00620DA6">
            <w:pPr>
              <w:rPr>
                <w:rFonts w:ascii="Times New Roman" w:hAnsi="Times New Roman" w:cs="Times New Roman"/>
                <w:b/>
                <w:sz w:val="20"/>
                <w:szCs w:val="20"/>
                <w:lang w:val="en-US"/>
              </w:rPr>
            </w:pPr>
            <w:r w:rsidRPr="0028122F">
              <w:rPr>
                <w:rFonts w:ascii="Times New Roman" w:hAnsi="Times New Roman" w:cs="Times New Roman"/>
                <w:b/>
                <w:sz w:val="20"/>
                <w:szCs w:val="20"/>
                <w:lang w:val="en-US"/>
              </w:rPr>
              <w:t>UNDP can be a strategic partner in an operational level, in order to help finish consolidating the governance system, and project sustainability, providing professional management skills according to international standards, and officiating as a coordinator between the parties.</w:t>
            </w:r>
          </w:p>
        </w:tc>
        <w:tc>
          <w:tcPr>
            <w:tcW w:w="2417" w:type="dxa"/>
          </w:tcPr>
          <w:p w:rsidR="00620DA6" w:rsidRPr="0028122F" w:rsidRDefault="00533134" w:rsidP="00620DA6">
            <w:pPr>
              <w:rPr>
                <w:rFonts w:ascii="Times New Roman" w:hAnsi="Times New Roman" w:cs="Times New Roman"/>
                <w:sz w:val="20"/>
                <w:szCs w:val="20"/>
                <w:lang w:val="en-US"/>
              </w:rPr>
            </w:pPr>
            <w:r w:rsidRPr="0028122F">
              <w:rPr>
                <w:rFonts w:ascii="Times New Roman" w:hAnsi="Times New Roman" w:cs="Times New Roman"/>
                <w:sz w:val="20"/>
                <w:szCs w:val="20"/>
                <w:lang w:val="en-US"/>
              </w:rPr>
              <w:t>UNDP, Government agencies</w:t>
            </w:r>
          </w:p>
        </w:tc>
      </w:tr>
    </w:tbl>
    <w:p w:rsidR="00533134" w:rsidRPr="0028122F" w:rsidRDefault="00533134" w:rsidP="00620DA6">
      <w:pPr>
        <w:pStyle w:val="Listaconvietas2"/>
        <w:tabs>
          <w:tab w:val="clear" w:pos="643"/>
        </w:tabs>
        <w:ind w:left="0"/>
        <w:jc w:val="both"/>
        <w:rPr>
          <w:lang w:val="en-US"/>
        </w:rPr>
      </w:pPr>
    </w:p>
    <w:p w:rsidR="00533134" w:rsidRPr="0028122F" w:rsidRDefault="00533134">
      <w:pPr>
        <w:rPr>
          <w:rFonts w:ascii="Times New Roman" w:eastAsia="Times New Roman" w:hAnsi="Times New Roman" w:cs="Times New Roman"/>
          <w:sz w:val="24"/>
          <w:szCs w:val="24"/>
          <w:lang w:val="en-US" w:eastAsia="es-ES"/>
        </w:rPr>
      </w:pPr>
      <w:r w:rsidRPr="0028122F">
        <w:rPr>
          <w:lang w:val="en-US"/>
        </w:rPr>
        <w:br w:type="page"/>
      </w:r>
    </w:p>
    <w:p w:rsidR="00533134" w:rsidRPr="0028122F" w:rsidRDefault="00533134" w:rsidP="00533134">
      <w:pPr>
        <w:keepNext/>
        <w:keepLines/>
        <w:numPr>
          <w:ilvl w:val="0"/>
          <w:numId w:val="3"/>
        </w:numPr>
        <w:spacing w:before="240" w:after="0"/>
        <w:jc w:val="center"/>
        <w:outlineLvl w:val="0"/>
        <w:rPr>
          <w:rFonts w:ascii="Times New Roman" w:eastAsia="Calibri" w:hAnsi="Times New Roman" w:cs="Times New Roman"/>
          <w:b/>
          <w:sz w:val="32"/>
          <w:szCs w:val="32"/>
          <w:lang w:val="en-US"/>
        </w:rPr>
      </w:pPr>
      <w:bookmarkStart w:id="40" w:name="_Toc419252144"/>
      <w:r w:rsidRPr="0028122F">
        <w:rPr>
          <w:rFonts w:ascii="Times New Roman" w:eastAsia="Calibri" w:hAnsi="Times New Roman" w:cs="Times New Roman"/>
          <w:b/>
          <w:sz w:val="32"/>
          <w:szCs w:val="32"/>
          <w:lang w:val="en-US"/>
        </w:rPr>
        <w:lastRenderedPageBreak/>
        <w:t>Lessons learned.</w:t>
      </w:r>
      <w:bookmarkEnd w:id="40"/>
    </w:p>
    <w:p w:rsidR="00533134" w:rsidRPr="0028122F" w:rsidRDefault="00533134" w:rsidP="00533134">
      <w:pPr>
        <w:keepNext/>
        <w:keepLines/>
        <w:spacing w:before="240" w:after="0"/>
        <w:jc w:val="both"/>
        <w:outlineLvl w:val="0"/>
        <w:rPr>
          <w:rFonts w:ascii="Times New Roman" w:eastAsia="Times New Roman" w:hAnsi="Times New Roman" w:cs="Times New Roman"/>
          <w:i/>
          <w:sz w:val="26"/>
          <w:szCs w:val="26"/>
          <w:lang w:val="en-US" w:eastAsia="es-UY"/>
        </w:rPr>
      </w:pPr>
    </w:p>
    <w:p w:rsidR="00533134" w:rsidRPr="0028122F" w:rsidRDefault="00533134" w:rsidP="00D762E2">
      <w:pPr>
        <w:rPr>
          <w:rFonts w:ascii="Times New Roman" w:hAnsi="Times New Roman" w:cs="Times New Roman"/>
          <w:i/>
          <w:lang w:val="en-US" w:eastAsia="es-UY"/>
        </w:rPr>
      </w:pPr>
      <w:r w:rsidRPr="0028122F">
        <w:rPr>
          <w:rFonts w:ascii="Times New Roman" w:hAnsi="Times New Roman" w:cs="Times New Roman"/>
          <w:i/>
          <w:lang w:val="en-US" w:eastAsia="es-UY"/>
        </w:rPr>
        <w:t>Is there anything worth mentioning that is special or critical we learned during implementation of the project that is important to share with other projects so that they can avoid this error or use this opportunity?</w:t>
      </w:r>
    </w:p>
    <w:p w:rsidR="00533134" w:rsidRPr="0028122F" w:rsidRDefault="00753D1B" w:rsidP="00D762E2">
      <w:pPr>
        <w:rPr>
          <w:rFonts w:ascii="Times New Roman" w:eastAsia="Times New Roman" w:hAnsi="Times New Roman" w:cs="Times New Roman"/>
          <w:lang w:val="en-US" w:eastAsia="es-UY"/>
        </w:rPr>
      </w:pPr>
      <w:r>
        <w:rPr>
          <w:rFonts w:ascii="Times New Roman" w:eastAsia="Times New Roman" w:hAnsi="Times New Roman" w:cs="Times New Roman"/>
          <w:lang w:val="en-US" w:eastAsia="es-UY"/>
        </w:rPr>
        <w:t>In</w:t>
      </w:r>
      <w:r w:rsidR="00533134" w:rsidRPr="0028122F">
        <w:rPr>
          <w:rFonts w:ascii="Times New Roman" w:eastAsia="Times New Roman" w:hAnsi="Times New Roman" w:cs="Times New Roman"/>
          <w:lang w:val="en-US" w:eastAsia="es-UY"/>
        </w:rPr>
        <w:t xml:space="preserve"> future initiatives </w:t>
      </w:r>
      <w:r>
        <w:rPr>
          <w:rFonts w:ascii="Times New Roman" w:eastAsia="Times New Roman" w:hAnsi="Times New Roman" w:cs="Times New Roman"/>
          <w:lang w:val="en-US" w:eastAsia="es-UY"/>
        </w:rPr>
        <w:t>more attention should be directed to</w:t>
      </w:r>
      <w:r w:rsidR="00533134" w:rsidRPr="0028122F">
        <w:rPr>
          <w:rFonts w:ascii="Times New Roman" w:eastAsia="Times New Roman" w:hAnsi="Times New Roman" w:cs="Times New Roman"/>
          <w:lang w:val="en-US" w:eastAsia="es-UY"/>
        </w:rPr>
        <w:t xml:space="preserve"> project governance and </w:t>
      </w:r>
      <w:r>
        <w:rPr>
          <w:rFonts w:ascii="Times New Roman" w:eastAsia="Times New Roman" w:hAnsi="Times New Roman" w:cs="Times New Roman"/>
          <w:lang w:val="en-US" w:eastAsia="es-UY"/>
        </w:rPr>
        <w:t>the alignment with the</w:t>
      </w:r>
      <w:r w:rsidR="00533134" w:rsidRPr="0028122F">
        <w:rPr>
          <w:rFonts w:ascii="Times New Roman" w:eastAsia="Times New Roman" w:hAnsi="Times New Roman" w:cs="Times New Roman"/>
          <w:lang w:val="en-US" w:eastAsia="es-UY"/>
        </w:rPr>
        <w:t xml:space="preserve"> sector</w:t>
      </w:r>
      <w:r>
        <w:rPr>
          <w:rFonts w:ascii="Times New Roman" w:eastAsia="Times New Roman" w:hAnsi="Times New Roman" w:cs="Times New Roman"/>
          <w:lang w:val="en-US" w:eastAsia="es-UY"/>
        </w:rPr>
        <w:t>i</w:t>
      </w:r>
      <w:r w:rsidR="00533134" w:rsidRPr="0028122F">
        <w:rPr>
          <w:rFonts w:ascii="Times New Roman" w:eastAsia="Times New Roman" w:hAnsi="Times New Roman" w:cs="Times New Roman"/>
          <w:lang w:val="en-US" w:eastAsia="es-UY"/>
        </w:rPr>
        <w:t>al policies in which it is framed. These points were mentioned and developed in paragraphs 3 and 4 and are relevant to the appropriation of the project by the main institutions with responsibilities at the study area.</w:t>
      </w:r>
    </w:p>
    <w:p w:rsidR="00533134" w:rsidRPr="0028122F" w:rsidRDefault="00533134" w:rsidP="00753D1B">
      <w:pPr>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 xml:space="preserve">Another consideration is the development of specific communication plans </w:t>
      </w:r>
      <w:r w:rsidR="00753D1B">
        <w:rPr>
          <w:rFonts w:ascii="Times New Roman" w:eastAsia="Times New Roman" w:hAnsi="Times New Roman" w:cs="Times New Roman"/>
          <w:lang w:val="en-US" w:eastAsia="es-UY"/>
        </w:rPr>
        <w:t xml:space="preserve">targeting high-level political sector </w:t>
      </w:r>
      <w:r w:rsidRPr="0028122F">
        <w:rPr>
          <w:rFonts w:ascii="Times New Roman" w:eastAsia="Times New Roman" w:hAnsi="Times New Roman" w:cs="Times New Roman"/>
          <w:lang w:val="en-US" w:eastAsia="es-UY"/>
        </w:rPr>
        <w:t xml:space="preserve">to </w:t>
      </w:r>
      <w:r w:rsidR="00753D1B">
        <w:rPr>
          <w:rFonts w:ascii="Times New Roman" w:eastAsia="Times New Roman" w:hAnsi="Times New Roman" w:cs="Times New Roman"/>
          <w:lang w:val="en-US" w:eastAsia="es-UY"/>
        </w:rPr>
        <w:t xml:space="preserve">maintain </w:t>
      </w:r>
      <w:r w:rsidRPr="0028122F">
        <w:rPr>
          <w:rFonts w:ascii="Times New Roman" w:eastAsia="Times New Roman" w:hAnsi="Times New Roman" w:cs="Times New Roman"/>
          <w:lang w:val="en-US" w:eastAsia="es-UY"/>
        </w:rPr>
        <w:t xml:space="preserve">project issues </w:t>
      </w:r>
      <w:r w:rsidR="00753D1B">
        <w:rPr>
          <w:rFonts w:ascii="Times New Roman" w:eastAsia="Times New Roman" w:hAnsi="Times New Roman" w:cs="Times New Roman"/>
          <w:lang w:val="en-US" w:eastAsia="es-UY"/>
        </w:rPr>
        <w:t>in the political agenda. The plan</w:t>
      </w:r>
      <w:r w:rsidRPr="0028122F">
        <w:rPr>
          <w:rFonts w:ascii="Times New Roman" w:eastAsia="Times New Roman" w:hAnsi="Times New Roman" w:cs="Times New Roman"/>
          <w:lang w:val="en-US" w:eastAsia="es-UY"/>
        </w:rPr>
        <w:t xml:space="preserve"> should </w:t>
      </w:r>
      <w:r w:rsidR="00753D1B">
        <w:rPr>
          <w:rFonts w:ascii="Times New Roman" w:eastAsia="Times New Roman" w:hAnsi="Times New Roman" w:cs="Times New Roman"/>
          <w:lang w:val="en-US" w:eastAsia="es-UY"/>
        </w:rPr>
        <w:t xml:space="preserve">be designed to </w:t>
      </w:r>
      <w:r w:rsidRPr="0028122F">
        <w:rPr>
          <w:rFonts w:ascii="Times New Roman" w:eastAsia="Times New Roman" w:hAnsi="Times New Roman" w:cs="Times New Roman"/>
          <w:lang w:val="en-US" w:eastAsia="es-UY"/>
        </w:rPr>
        <w:t>generate information products, concise, in plain language, with clear proposals and recommendations to address major environmental problems identified.</w:t>
      </w:r>
    </w:p>
    <w:p w:rsidR="00F30DE0" w:rsidRPr="0028122F" w:rsidRDefault="00F30DE0" w:rsidP="00D762E2">
      <w:pPr>
        <w:rPr>
          <w:rFonts w:ascii="Times New Roman" w:hAnsi="Times New Roman" w:cs="Times New Roman"/>
          <w:lang w:val="en-US" w:eastAsia="es-UY"/>
        </w:rPr>
      </w:pPr>
    </w:p>
    <w:p w:rsidR="00533134" w:rsidRPr="0028122F" w:rsidRDefault="00533134" w:rsidP="00D762E2">
      <w:pPr>
        <w:rPr>
          <w:rFonts w:ascii="Times New Roman" w:hAnsi="Times New Roman" w:cs="Times New Roman"/>
          <w:i/>
          <w:lang w:val="en-US" w:eastAsia="es-UY"/>
        </w:rPr>
      </w:pPr>
      <w:r w:rsidRPr="0028122F">
        <w:rPr>
          <w:rFonts w:ascii="Times New Roman" w:hAnsi="Times New Roman" w:cs="Times New Roman"/>
          <w:i/>
          <w:lang w:val="en-US" w:eastAsia="es-UY"/>
        </w:rPr>
        <w:t> What would you do differently if the project started again?</w:t>
      </w:r>
    </w:p>
    <w:p w:rsidR="002A55D2" w:rsidRPr="0028122F" w:rsidRDefault="002A55D2" w:rsidP="00575991">
      <w:pPr>
        <w:jc w:val="both"/>
        <w:rPr>
          <w:rFonts w:ascii="Times New Roman" w:eastAsia="Times New Roman" w:hAnsi="Times New Roman" w:cs="Times New Roman"/>
          <w:lang w:val="en-US" w:eastAsia="es-UY"/>
        </w:rPr>
      </w:pPr>
      <w:r w:rsidRPr="0028122F">
        <w:rPr>
          <w:rFonts w:ascii="Times New Roman" w:hAnsi="Times New Roman" w:cs="Times New Roman"/>
          <w:lang w:val="en-US" w:eastAsia="es-UY"/>
        </w:rPr>
        <w:t>The</w:t>
      </w:r>
      <w:r w:rsidRPr="0028122F">
        <w:rPr>
          <w:rFonts w:ascii="Times New Roman" w:eastAsia="Times New Roman" w:hAnsi="Times New Roman" w:cs="Times New Roman"/>
          <w:lang w:val="en-US" w:eastAsia="es-UY"/>
        </w:rPr>
        <w:t xml:space="preserve"> project governance should have been modified or more care put in choosing the regional coordinator because of the important role played under the management model. The technical capabilities of the regional coordinator are not as important as the ability to relate empathy and skills to articulate actors and create synergies. Empirical evidence shows that these points had not enough weight in the selection. The involvement of key stakeholders of the strategic- political level with the project was weak, particularly in transferring directives to the operative level and doing the follow up, so perhaps some actions should have been taken to promote these articulations.</w:t>
      </w:r>
    </w:p>
    <w:p w:rsidR="002A55D2" w:rsidRPr="0028122F" w:rsidRDefault="002A55D2" w:rsidP="00575991">
      <w:pPr>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A systemic approach must be promoted from the initial stages of implementation, and this requires making every effort to strengthen the links between actors and align them on a common vision of the problem, and in the implementation strategy where their actions are complementary and not competitive.</w:t>
      </w:r>
    </w:p>
    <w:p w:rsidR="002A55D2" w:rsidRPr="0028122F" w:rsidRDefault="002A55D2" w:rsidP="00575991">
      <w:pPr>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Another important aspect that emerges from the lessons learned is the need to strengthen mechanisms for monitoring the implementation and implement efficient procedures for corrective action if appropriate.</w:t>
      </w:r>
    </w:p>
    <w:p w:rsidR="00F30DE0" w:rsidRPr="0028122F" w:rsidRDefault="00F30DE0" w:rsidP="00D762E2">
      <w:pPr>
        <w:rPr>
          <w:rFonts w:ascii="Times New Roman" w:eastAsia="Times New Roman" w:hAnsi="Times New Roman" w:cs="Times New Roman"/>
          <w:lang w:val="en-US" w:eastAsia="es-UY"/>
        </w:rPr>
      </w:pPr>
    </w:p>
    <w:p w:rsidR="002A55D2" w:rsidRPr="0028122F" w:rsidRDefault="002A55D2" w:rsidP="00D762E2">
      <w:pPr>
        <w:rPr>
          <w:rFonts w:ascii="Times New Roman" w:hAnsi="Times New Roman" w:cs="Times New Roman"/>
          <w:i/>
          <w:lang w:val="en-US" w:eastAsia="es-UY"/>
        </w:rPr>
      </w:pPr>
      <w:r w:rsidRPr="0028122F">
        <w:rPr>
          <w:rFonts w:ascii="Times New Roman" w:hAnsi="Times New Roman" w:cs="Times New Roman"/>
          <w:i/>
          <w:lang w:val="en-US" w:eastAsia="es-UY"/>
        </w:rPr>
        <w:t> How does this project contribute to the transfer of technology?</w:t>
      </w:r>
    </w:p>
    <w:p w:rsidR="002A55D2" w:rsidRPr="0028122F" w:rsidRDefault="002A55D2" w:rsidP="00575991">
      <w:pPr>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major contributions of the project in technology transfer were in the component of pilot projects, particularly to introduce best practices of CP in the tanneries and dairy sector, as well as contributions in the management of protected areas. In all cases, the coordinating role of the project was found effective to promote the synergistic relationship of the academic, government and business sector. The project allowed the identification of best practices to reduce pollution from industrial effluents, developed a specific methodology for it and allowed to generate useful outputs for the development of environmental public policy and management information. Actions were also identified to replicate the findings to the entire industrial sector that can be supported with funding from national of multilateral credit agencies.</w:t>
      </w:r>
    </w:p>
    <w:p w:rsidR="00533134" w:rsidRPr="0028122F" w:rsidRDefault="002A55D2" w:rsidP="00575991">
      <w:pPr>
        <w:jc w:val="both"/>
        <w:rPr>
          <w:rFonts w:ascii="Times New Roman" w:eastAsia="Times New Roman" w:hAnsi="Times New Roman" w:cs="Times New Roman"/>
          <w:lang w:val="en-US" w:eastAsia="es-UY"/>
        </w:rPr>
      </w:pPr>
      <w:r w:rsidRPr="0028122F">
        <w:rPr>
          <w:rFonts w:ascii="Times New Roman" w:eastAsia="Times New Roman" w:hAnsi="Times New Roman" w:cs="Times New Roman"/>
          <w:lang w:val="en-US" w:eastAsia="es-UY"/>
        </w:rPr>
        <w:t>The results obtained in project implementation show the need of improving the efficiency of current protected areas before proceeding administratively to creating new ones.</w:t>
      </w:r>
    </w:p>
    <w:p w:rsidR="002A55D2" w:rsidRPr="0028122F" w:rsidRDefault="002A55D2" w:rsidP="00D762E2">
      <w:pPr>
        <w:rPr>
          <w:rFonts w:ascii="Times New Roman" w:eastAsia="Times New Roman" w:hAnsi="Times New Roman" w:cs="Times New Roman"/>
          <w:lang w:val="en-US" w:eastAsia="es-UY"/>
        </w:rPr>
      </w:pPr>
    </w:p>
    <w:p w:rsidR="002A55D2" w:rsidRPr="0028122F" w:rsidRDefault="002A55D2" w:rsidP="00D762E2">
      <w:pPr>
        <w:rPr>
          <w:rFonts w:ascii="Times New Roman" w:eastAsia="Times New Roman" w:hAnsi="Times New Roman" w:cs="Times New Roman"/>
          <w:lang w:val="en-US" w:eastAsia="es-UY"/>
        </w:rPr>
      </w:pPr>
    </w:p>
    <w:p w:rsidR="002A55D2" w:rsidRPr="0028122F" w:rsidRDefault="002A55D2" w:rsidP="00911F61">
      <w:pPr>
        <w:keepNext/>
        <w:keepLines/>
        <w:numPr>
          <w:ilvl w:val="0"/>
          <w:numId w:val="3"/>
        </w:numPr>
        <w:spacing w:before="240" w:after="0"/>
        <w:outlineLvl w:val="0"/>
        <w:rPr>
          <w:rFonts w:ascii="Times New Roman" w:eastAsia="Calibri" w:hAnsi="Times New Roman" w:cs="Times New Roman"/>
          <w:b/>
          <w:sz w:val="32"/>
          <w:szCs w:val="32"/>
          <w:lang w:val="en-US"/>
        </w:rPr>
      </w:pPr>
      <w:bookmarkStart w:id="41" w:name="_Toc419252145"/>
      <w:r w:rsidRPr="0028122F">
        <w:rPr>
          <w:rFonts w:ascii="Times New Roman" w:eastAsia="Calibri" w:hAnsi="Times New Roman" w:cs="Times New Roman"/>
          <w:b/>
          <w:sz w:val="32"/>
          <w:szCs w:val="32"/>
          <w:lang w:val="en-US"/>
        </w:rPr>
        <w:t>Annexed to the Evaluation Report attached to the document:</w:t>
      </w:r>
      <w:bookmarkEnd w:id="41"/>
    </w:p>
    <w:p w:rsidR="002A55D2" w:rsidRPr="0028122F" w:rsidRDefault="002A55D2" w:rsidP="002A55D2">
      <w:pPr>
        <w:keepNext/>
        <w:keepLines/>
        <w:spacing w:before="240" w:after="0"/>
        <w:jc w:val="both"/>
        <w:outlineLvl w:val="0"/>
        <w:rPr>
          <w:rFonts w:ascii="Times New Roman" w:eastAsia="Times New Roman" w:hAnsi="Times New Roman" w:cs="Times New Roman"/>
          <w:szCs w:val="26"/>
          <w:lang w:val="en-US" w:eastAsia="es-UY"/>
        </w:rPr>
      </w:pPr>
    </w:p>
    <w:p w:rsidR="002A55D2" w:rsidRPr="0028122F" w:rsidRDefault="002A55D2" w:rsidP="00911F61">
      <w:pPr>
        <w:pStyle w:val="Ttulo2"/>
        <w:rPr>
          <w:rFonts w:eastAsia="Times New Roman"/>
          <w:lang w:val="en-US" w:eastAsia="es-UY"/>
        </w:rPr>
      </w:pPr>
      <w:bookmarkStart w:id="42" w:name="_Toc419252146"/>
      <w:r w:rsidRPr="0028122F">
        <w:rPr>
          <w:rFonts w:eastAsia="Times New Roman"/>
          <w:lang w:val="en-US" w:eastAsia="es-UY"/>
        </w:rPr>
        <w:t>1 Terms of reference of the consultancy</w:t>
      </w:r>
      <w:bookmarkEnd w:id="42"/>
    </w:p>
    <w:p w:rsidR="002A55D2" w:rsidRPr="0028122F" w:rsidRDefault="002A55D2" w:rsidP="00911F61">
      <w:pPr>
        <w:pStyle w:val="Ttulo2"/>
        <w:rPr>
          <w:rFonts w:eastAsia="Times New Roman"/>
          <w:lang w:val="en-US" w:eastAsia="es-UY"/>
        </w:rPr>
      </w:pPr>
      <w:bookmarkStart w:id="43" w:name="_Toc419252147"/>
      <w:r w:rsidRPr="0028122F">
        <w:rPr>
          <w:rFonts w:eastAsia="Times New Roman"/>
          <w:lang w:val="en-US" w:eastAsia="es-UY"/>
        </w:rPr>
        <w:t>2 Work Plan, Schedule and itinerary</w:t>
      </w:r>
      <w:bookmarkEnd w:id="43"/>
    </w:p>
    <w:p w:rsidR="002A55D2" w:rsidRPr="0028122F" w:rsidRDefault="002A55D2" w:rsidP="00911F61">
      <w:pPr>
        <w:pStyle w:val="Ttulo2"/>
        <w:rPr>
          <w:rFonts w:eastAsia="Times New Roman"/>
          <w:lang w:val="en-US" w:eastAsia="es-UY"/>
        </w:rPr>
      </w:pPr>
      <w:bookmarkStart w:id="44" w:name="_Toc419252148"/>
      <w:r w:rsidRPr="0028122F">
        <w:rPr>
          <w:rFonts w:eastAsia="Times New Roman"/>
          <w:lang w:val="en-US" w:eastAsia="es-UY"/>
        </w:rPr>
        <w:t>3 List of Interviewees</w:t>
      </w:r>
      <w:bookmarkEnd w:id="44"/>
    </w:p>
    <w:p w:rsidR="002A55D2" w:rsidRPr="0028122F" w:rsidRDefault="002A55D2" w:rsidP="00911F61">
      <w:pPr>
        <w:pStyle w:val="Ttulo2"/>
        <w:rPr>
          <w:rFonts w:eastAsia="Times New Roman"/>
          <w:lang w:val="en-US" w:eastAsia="es-UY"/>
        </w:rPr>
      </w:pPr>
      <w:bookmarkStart w:id="45" w:name="_Toc419252149"/>
      <w:r w:rsidRPr="0028122F">
        <w:rPr>
          <w:rFonts w:eastAsia="Times New Roman"/>
          <w:lang w:val="en-US" w:eastAsia="es-UY"/>
        </w:rPr>
        <w:t xml:space="preserve">4 Evaluation of results according to goals </w:t>
      </w:r>
      <w:bookmarkEnd w:id="45"/>
      <w:r w:rsidR="00B35417" w:rsidRPr="0028122F">
        <w:rPr>
          <w:rFonts w:eastAsia="Times New Roman"/>
          <w:lang w:val="en-US" w:eastAsia="es-UY"/>
        </w:rPr>
        <w:t>LF</w:t>
      </w:r>
    </w:p>
    <w:p w:rsidR="002A55D2" w:rsidRPr="0028122F" w:rsidRDefault="002A55D2" w:rsidP="00911F61">
      <w:pPr>
        <w:pStyle w:val="Ttulo2"/>
        <w:rPr>
          <w:rFonts w:eastAsia="Times New Roman"/>
          <w:lang w:val="en-US" w:eastAsia="es-UY"/>
        </w:rPr>
      </w:pPr>
      <w:bookmarkStart w:id="46" w:name="_Toc419252150"/>
      <w:r w:rsidRPr="0028122F">
        <w:rPr>
          <w:rFonts w:eastAsia="Times New Roman"/>
          <w:lang w:val="en-US" w:eastAsia="es-UY"/>
        </w:rPr>
        <w:t>5 List of documents reviewed</w:t>
      </w:r>
      <w:bookmarkEnd w:id="46"/>
    </w:p>
    <w:p w:rsidR="002A55D2" w:rsidRPr="0028122F" w:rsidRDefault="002A55D2" w:rsidP="00911F61">
      <w:pPr>
        <w:pStyle w:val="Ttulo2"/>
        <w:rPr>
          <w:rFonts w:eastAsia="Times New Roman"/>
          <w:lang w:val="en-US" w:eastAsia="es-UY"/>
        </w:rPr>
      </w:pPr>
      <w:bookmarkStart w:id="47" w:name="_Toc419252151"/>
      <w:r w:rsidRPr="0028122F">
        <w:rPr>
          <w:rFonts w:eastAsia="Times New Roman"/>
          <w:lang w:val="en-US" w:eastAsia="es-UY"/>
        </w:rPr>
        <w:t>6 questionnaires used in the evaluation</w:t>
      </w:r>
      <w:bookmarkEnd w:id="47"/>
    </w:p>
    <w:p w:rsidR="002A55D2" w:rsidRPr="0028122F" w:rsidRDefault="00B35417" w:rsidP="00911F61">
      <w:pPr>
        <w:pStyle w:val="Ttulo2"/>
        <w:rPr>
          <w:rFonts w:eastAsia="Times New Roman"/>
          <w:lang w:val="en-US" w:eastAsia="es-UY"/>
        </w:rPr>
      </w:pPr>
      <w:bookmarkStart w:id="48" w:name="_Toc419252152"/>
      <w:r w:rsidRPr="0028122F">
        <w:rPr>
          <w:rFonts w:eastAsia="Times New Roman"/>
          <w:lang w:val="en-US" w:eastAsia="es-UY"/>
        </w:rPr>
        <w:t>7 Summary of</w:t>
      </w:r>
      <w:r w:rsidR="002A55D2" w:rsidRPr="0028122F">
        <w:rPr>
          <w:rFonts w:eastAsia="Times New Roman"/>
          <w:lang w:val="en-US" w:eastAsia="es-UY"/>
        </w:rPr>
        <w:t xml:space="preserve"> financial performance </w:t>
      </w:r>
      <w:r w:rsidRPr="0028122F">
        <w:rPr>
          <w:rFonts w:eastAsia="Times New Roman"/>
          <w:lang w:val="en-US" w:eastAsia="es-UY"/>
        </w:rPr>
        <w:t xml:space="preserve">of each </w:t>
      </w:r>
      <w:r w:rsidR="002A55D2" w:rsidRPr="0028122F">
        <w:rPr>
          <w:rFonts w:eastAsia="Times New Roman"/>
          <w:lang w:val="en-US" w:eastAsia="es-UY"/>
        </w:rPr>
        <w:t>result</w:t>
      </w:r>
      <w:bookmarkEnd w:id="48"/>
    </w:p>
    <w:sectPr w:rsidR="002A55D2" w:rsidRPr="0028122F">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85E" w:rsidRDefault="00EC285E" w:rsidP="00D10F39">
      <w:pPr>
        <w:spacing w:after="0" w:line="240" w:lineRule="auto"/>
      </w:pPr>
      <w:r>
        <w:separator/>
      </w:r>
    </w:p>
  </w:endnote>
  <w:endnote w:type="continuationSeparator" w:id="0">
    <w:p w:rsidR="00EC285E" w:rsidRDefault="00EC285E" w:rsidP="00D1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57809"/>
      <w:docPartObj>
        <w:docPartGallery w:val="Page Numbers (Bottom of Page)"/>
        <w:docPartUnique/>
      </w:docPartObj>
    </w:sdtPr>
    <w:sdtEndPr/>
    <w:sdtContent>
      <w:p w:rsidR="009B7606" w:rsidRDefault="009B7606">
        <w:pPr>
          <w:pStyle w:val="Piedepgina"/>
          <w:jc w:val="center"/>
        </w:pPr>
        <w:r>
          <w:fldChar w:fldCharType="begin"/>
        </w:r>
        <w:r>
          <w:instrText>PAGE   \* MERGEFORMAT</w:instrText>
        </w:r>
        <w:r>
          <w:fldChar w:fldCharType="separate"/>
        </w:r>
        <w:r w:rsidR="00F66DE1" w:rsidRPr="00F66DE1">
          <w:rPr>
            <w:noProof/>
            <w:lang w:val="es-ES"/>
          </w:rPr>
          <w:t>2</w:t>
        </w:r>
        <w:r>
          <w:fldChar w:fldCharType="end"/>
        </w:r>
      </w:p>
    </w:sdtContent>
  </w:sdt>
  <w:p w:rsidR="009B7606" w:rsidRDefault="009B76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85E" w:rsidRDefault="00EC285E" w:rsidP="00D10F39">
      <w:pPr>
        <w:spacing w:after="0" w:line="240" w:lineRule="auto"/>
      </w:pPr>
      <w:r>
        <w:separator/>
      </w:r>
    </w:p>
  </w:footnote>
  <w:footnote w:type="continuationSeparator" w:id="0">
    <w:p w:rsidR="00EC285E" w:rsidRDefault="00EC285E" w:rsidP="00D10F39">
      <w:pPr>
        <w:spacing w:after="0" w:line="240" w:lineRule="auto"/>
      </w:pPr>
      <w:r>
        <w:continuationSeparator/>
      </w:r>
    </w:p>
  </w:footnote>
  <w:footnote w:id="1">
    <w:p w:rsidR="009B7606" w:rsidRPr="0059095F" w:rsidRDefault="009B7606" w:rsidP="005F4637">
      <w:pPr>
        <w:pStyle w:val="Textonotapie"/>
      </w:pPr>
      <w:r>
        <w:rPr>
          <w:rStyle w:val="Refdenotaalpie"/>
          <w:rFonts w:eastAsiaTheme="majorEastAsia"/>
        </w:rPr>
        <w:footnoteRef/>
      </w:r>
      <w:r w:rsidRPr="0059095F">
        <w:t xml:space="preserve"> </w:t>
      </w:r>
      <w:r w:rsidRPr="0059095F">
        <w:rPr>
          <w:rFonts w:eastAsiaTheme="minorHAnsi"/>
          <w:sz w:val="16"/>
          <w:szCs w:val="16"/>
        </w:rPr>
        <w:t>This item includes a global score that it is explained in numeral 4 (Conclusions) and has been added in order to evaluate altogether the evaluation items.</w:t>
      </w:r>
    </w:p>
  </w:footnote>
  <w:footnote w:id="2">
    <w:p w:rsidR="009B7606" w:rsidRPr="00830306" w:rsidRDefault="009B7606" w:rsidP="005F4637">
      <w:pPr>
        <w:widowControl w:val="0"/>
        <w:adjustRightInd w:val="0"/>
        <w:snapToGrid w:val="0"/>
        <w:spacing w:after="0" w:line="240" w:lineRule="auto"/>
        <w:ind w:right="1418"/>
        <w:jc w:val="both"/>
        <w:textAlignment w:val="baseline"/>
        <w:rPr>
          <w:rFonts w:ascii="Times New Roman" w:hAnsi="Times New Roman" w:cs="Times New Roman"/>
          <w:sz w:val="16"/>
          <w:szCs w:val="16"/>
          <w:lang w:val="en-US"/>
        </w:rPr>
      </w:pPr>
      <w:r>
        <w:rPr>
          <w:rStyle w:val="Refdenotaalpie"/>
        </w:rPr>
        <w:footnoteRef/>
      </w:r>
      <w:r w:rsidRPr="003C7D3B">
        <w:rPr>
          <w:lang w:val="en-US"/>
        </w:rPr>
        <w:t xml:space="preserve"> </w:t>
      </w:r>
      <w:r w:rsidRPr="00830306">
        <w:rPr>
          <w:rFonts w:ascii="Times New Roman" w:hAnsi="Times New Roman" w:cs="Times New Roman"/>
          <w:sz w:val="16"/>
          <w:szCs w:val="16"/>
          <w:lang w:val="en-US"/>
        </w:rPr>
        <w:t>Rating categories: Highly Satisfactory (</w:t>
      </w:r>
      <w:r w:rsidRPr="00830306">
        <w:rPr>
          <w:rFonts w:ascii="Times New Roman" w:hAnsi="Times New Roman" w:cs="Times New Roman"/>
          <w:b/>
          <w:sz w:val="16"/>
          <w:szCs w:val="16"/>
          <w:lang w:val="en-US"/>
        </w:rPr>
        <w:t>HS</w:t>
      </w:r>
      <w:r w:rsidRPr="00830306">
        <w:rPr>
          <w:rFonts w:ascii="Times New Roman" w:hAnsi="Times New Roman" w:cs="Times New Roman"/>
          <w:sz w:val="16"/>
          <w:szCs w:val="16"/>
          <w:lang w:val="en-US"/>
        </w:rPr>
        <w:t>): Satisfactory (</w:t>
      </w:r>
      <w:r w:rsidRPr="00830306">
        <w:rPr>
          <w:rFonts w:ascii="Times New Roman" w:hAnsi="Times New Roman" w:cs="Times New Roman"/>
          <w:b/>
          <w:sz w:val="16"/>
          <w:szCs w:val="16"/>
          <w:lang w:val="en-US"/>
        </w:rPr>
        <w:t>S</w:t>
      </w:r>
      <w:r w:rsidRPr="00830306">
        <w:rPr>
          <w:rFonts w:ascii="Times New Roman" w:hAnsi="Times New Roman" w:cs="Times New Roman"/>
          <w:sz w:val="16"/>
          <w:szCs w:val="16"/>
          <w:lang w:val="en-US"/>
        </w:rPr>
        <w:t>), Moderately Satisfactory (</w:t>
      </w:r>
      <w:r w:rsidRPr="00830306">
        <w:rPr>
          <w:rFonts w:ascii="Times New Roman" w:hAnsi="Times New Roman" w:cs="Times New Roman"/>
          <w:b/>
          <w:sz w:val="16"/>
          <w:szCs w:val="16"/>
          <w:lang w:val="en-US"/>
        </w:rPr>
        <w:t>MS</w:t>
      </w:r>
      <w:r w:rsidRPr="00830306">
        <w:rPr>
          <w:rFonts w:ascii="Times New Roman" w:hAnsi="Times New Roman" w:cs="Times New Roman"/>
          <w:sz w:val="16"/>
          <w:szCs w:val="16"/>
          <w:lang w:val="en-US"/>
        </w:rPr>
        <w:t>), Moderately Unsatisfactory (</w:t>
      </w:r>
      <w:r w:rsidRPr="00830306">
        <w:rPr>
          <w:rFonts w:ascii="Times New Roman" w:hAnsi="Times New Roman" w:cs="Times New Roman"/>
          <w:b/>
          <w:sz w:val="16"/>
          <w:szCs w:val="16"/>
          <w:lang w:val="en-US"/>
        </w:rPr>
        <w:t>MU)</w:t>
      </w:r>
      <w:r w:rsidRPr="00830306">
        <w:rPr>
          <w:rFonts w:ascii="Times New Roman" w:hAnsi="Times New Roman" w:cs="Times New Roman"/>
          <w:sz w:val="16"/>
          <w:szCs w:val="16"/>
          <w:lang w:val="en-US"/>
        </w:rPr>
        <w:t>, Unsatisfactory (</w:t>
      </w:r>
      <w:r w:rsidRPr="00830306">
        <w:rPr>
          <w:rFonts w:ascii="Times New Roman" w:hAnsi="Times New Roman" w:cs="Times New Roman"/>
          <w:b/>
          <w:sz w:val="16"/>
          <w:szCs w:val="16"/>
          <w:lang w:val="en-US"/>
        </w:rPr>
        <w:t>U)</w:t>
      </w:r>
      <w:r w:rsidRPr="00830306">
        <w:rPr>
          <w:rFonts w:ascii="Times New Roman" w:hAnsi="Times New Roman" w:cs="Times New Roman"/>
          <w:sz w:val="16"/>
          <w:szCs w:val="16"/>
          <w:lang w:val="en-US"/>
        </w:rPr>
        <w:t>, Highly Unsatisfactory (</w:t>
      </w:r>
      <w:r w:rsidRPr="00830306">
        <w:rPr>
          <w:rFonts w:ascii="Times New Roman" w:hAnsi="Times New Roman" w:cs="Times New Roman"/>
          <w:b/>
          <w:sz w:val="16"/>
          <w:szCs w:val="16"/>
          <w:lang w:val="en-US"/>
        </w:rPr>
        <w:t>HI</w:t>
      </w:r>
      <w:r w:rsidRPr="00830306">
        <w:rPr>
          <w:rFonts w:ascii="Times New Roman" w:hAnsi="Times New Roman" w:cs="Times New Roman"/>
          <w:sz w:val="16"/>
          <w:szCs w:val="16"/>
          <w:lang w:val="en-US"/>
        </w:rPr>
        <w:t xml:space="preserve">). </w:t>
      </w:r>
    </w:p>
    <w:p w:rsidR="009B7606" w:rsidRPr="003C7D3B" w:rsidRDefault="009B7606" w:rsidP="005F463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06" w:rsidRDefault="009B7606">
    <w:pPr>
      <w:pStyle w:val="Encabezado"/>
    </w:pPr>
    <w:r>
      <w:rPr>
        <w:noProof/>
        <w:lang w:val="es-AR" w:eastAsia="es-AR"/>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lang w:val="en-US"/>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B7606" w:rsidRDefault="009B7606">
                              <w:pPr>
                                <w:pStyle w:val="Encabezado"/>
                                <w:jc w:val="center"/>
                                <w:rPr>
                                  <w:caps/>
                                  <w:color w:val="FFFFFF" w:themeColor="background1"/>
                                </w:rPr>
                              </w:pPr>
                              <w:r w:rsidRPr="009B7606">
                                <w:rPr>
                                  <w:lang w:val="en-US"/>
                                </w:rPr>
                                <w:t>PIMS 4055</w:t>
                              </w:r>
                              <w:r>
                                <w:rPr>
                                  <w:lang w:val="en-US"/>
                                </w:rPr>
                                <w:t xml:space="preserve"> TERMINAL EVALUATION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ángulo 197" o:spid="_x0000_s1033"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5b9bd5 [3204]" stroked="f" strokeweight="1pt">
              <v:textbox style="mso-fit-shape-to-text:t">
                <w:txbxContent>
                  <w:sdt>
                    <w:sdtPr>
                      <w:rPr>
                        <w:lang w:val="en-US"/>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rsidR="009B7606" w:rsidRDefault="009B7606">
                        <w:pPr>
                          <w:pStyle w:val="Encabezado"/>
                          <w:jc w:val="center"/>
                          <w:rPr>
                            <w:caps/>
                            <w:color w:val="FFFFFF" w:themeColor="background1"/>
                          </w:rPr>
                        </w:pPr>
                        <w:r w:rsidRPr="009B7606">
                          <w:rPr>
                            <w:lang w:val="en-US"/>
                          </w:rPr>
                          <w:t>PIMS 4055</w:t>
                        </w:r>
                        <w:r>
                          <w:rPr>
                            <w:lang w:val="en-US"/>
                          </w:rPr>
                          <w:t xml:space="preserve"> TERMINAL EVALUATION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342C22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3E2364"/>
    <w:multiLevelType w:val="hybridMultilevel"/>
    <w:tmpl w:val="DD3A7C20"/>
    <w:lvl w:ilvl="0" w:tplc="C59ED390">
      <w:start w:val="1"/>
      <w:numFmt w:val="lowerRoman"/>
      <w:lvlText w:val="%1)"/>
      <w:lvlJc w:val="left"/>
      <w:pPr>
        <w:ind w:left="486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C570D67"/>
    <w:multiLevelType w:val="hybridMultilevel"/>
    <w:tmpl w:val="AFD65A38"/>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1A1F4E0A"/>
    <w:multiLevelType w:val="hybridMultilevel"/>
    <w:tmpl w:val="19FC4638"/>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1B385C15"/>
    <w:multiLevelType w:val="hybridMultilevel"/>
    <w:tmpl w:val="0B88DDE0"/>
    <w:lvl w:ilvl="0" w:tplc="D4DCA9A8">
      <w:start w:val="1"/>
      <w:numFmt w:val="lowerRoman"/>
      <w:lvlText w:val="%1)"/>
      <w:lvlJc w:val="left"/>
      <w:pPr>
        <w:ind w:left="780" w:hanging="720"/>
      </w:pPr>
      <w:rPr>
        <w:rFonts w:hint="default"/>
      </w:rPr>
    </w:lvl>
    <w:lvl w:ilvl="1" w:tplc="380A0019" w:tentative="1">
      <w:start w:val="1"/>
      <w:numFmt w:val="lowerLetter"/>
      <w:lvlText w:val="%2."/>
      <w:lvlJc w:val="left"/>
      <w:pPr>
        <w:ind w:left="1140" w:hanging="360"/>
      </w:pPr>
    </w:lvl>
    <w:lvl w:ilvl="2" w:tplc="380A001B" w:tentative="1">
      <w:start w:val="1"/>
      <w:numFmt w:val="lowerRoman"/>
      <w:lvlText w:val="%3."/>
      <w:lvlJc w:val="right"/>
      <w:pPr>
        <w:ind w:left="1860" w:hanging="180"/>
      </w:pPr>
    </w:lvl>
    <w:lvl w:ilvl="3" w:tplc="380A000F" w:tentative="1">
      <w:start w:val="1"/>
      <w:numFmt w:val="decimal"/>
      <w:lvlText w:val="%4."/>
      <w:lvlJc w:val="left"/>
      <w:pPr>
        <w:ind w:left="2580" w:hanging="360"/>
      </w:pPr>
    </w:lvl>
    <w:lvl w:ilvl="4" w:tplc="380A0019" w:tentative="1">
      <w:start w:val="1"/>
      <w:numFmt w:val="lowerLetter"/>
      <w:lvlText w:val="%5."/>
      <w:lvlJc w:val="left"/>
      <w:pPr>
        <w:ind w:left="3300" w:hanging="360"/>
      </w:pPr>
    </w:lvl>
    <w:lvl w:ilvl="5" w:tplc="380A001B" w:tentative="1">
      <w:start w:val="1"/>
      <w:numFmt w:val="lowerRoman"/>
      <w:lvlText w:val="%6."/>
      <w:lvlJc w:val="right"/>
      <w:pPr>
        <w:ind w:left="4020" w:hanging="180"/>
      </w:pPr>
    </w:lvl>
    <w:lvl w:ilvl="6" w:tplc="380A000F" w:tentative="1">
      <w:start w:val="1"/>
      <w:numFmt w:val="decimal"/>
      <w:lvlText w:val="%7."/>
      <w:lvlJc w:val="left"/>
      <w:pPr>
        <w:ind w:left="4740" w:hanging="360"/>
      </w:pPr>
    </w:lvl>
    <w:lvl w:ilvl="7" w:tplc="380A0019" w:tentative="1">
      <w:start w:val="1"/>
      <w:numFmt w:val="lowerLetter"/>
      <w:lvlText w:val="%8."/>
      <w:lvlJc w:val="left"/>
      <w:pPr>
        <w:ind w:left="5460" w:hanging="360"/>
      </w:pPr>
    </w:lvl>
    <w:lvl w:ilvl="8" w:tplc="380A001B" w:tentative="1">
      <w:start w:val="1"/>
      <w:numFmt w:val="lowerRoman"/>
      <w:lvlText w:val="%9."/>
      <w:lvlJc w:val="right"/>
      <w:pPr>
        <w:ind w:left="6180" w:hanging="180"/>
      </w:pPr>
    </w:lvl>
  </w:abstractNum>
  <w:abstractNum w:abstractNumId="5" w15:restartNumberingAfterBreak="0">
    <w:nsid w:val="21C547A0"/>
    <w:multiLevelType w:val="hybridMultilevel"/>
    <w:tmpl w:val="F138939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6" w15:restartNumberingAfterBreak="0">
    <w:nsid w:val="323B4CDC"/>
    <w:multiLevelType w:val="hybridMultilevel"/>
    <w:tmpl w:val="358E1A50"/>
    <w:lvl w:ilvl="0" w:tplc="380A0017">
      <w:start w:val="1"/>
      <w:numFmt w:val="lowerLetter"/>
      <w:lvlText w:val="%1)"/>
      <w:lvlJc w:val="left"/>
      <w:pPr>
        <w:ind w:left="1080" w:hanging="360"/>
      </w:p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7" w15:restartNumberingAfterBreak="0">
    <w:nsid w:val="395F2D15"/>
    <w:multiLevelType w:val="hybridMultilevel"/>
    <w:tmpl w:val="4C3C242E"/>
    <w:lvl w:ilvl="0" w:tplc="DF463882">
      <w:start w:val="1"/>
      <w:numFmt w:val="lowerRoman"/>
      <w:lvlText w:val="%1)"/>
      <w:lvlJc w:val="left"/>
      <w:pPr>
        <w:ind w:left="578" w:hanging="720"/>
      </w:pPr>
      <w:rPr>
        <w:rFonts w:hint="default"/>
      </w:rPr>
    </w:lvl>
    <w:lvl w:ilvl="1" w:tplc="380A0019" w:tentative="1">
      <w:start w:val="1"/>
      <w:numFmt w:val="lowerLetter"/>
      <w:lvlText w:val="%2."/>
      <w:lvlJc w:val="left"/>
      <w:pPr>
        <w:ind w:left="938" w:hanging="360"/>
      </w:pPr>
    </w:lvl>
    <w:lvl w:ilvl="2" w:tplc="380A001B" w:tentative="1">
      <w:start w:val="1"/>
      <w:numFmt w:val="lowerRoman"/>
      <w:lvlText w:val="%3."/>
      <w:lvlJc w:val="right"/>
      <w:pPr>
        <w:ind w:left="1658" w:hanging="180"/>
      </w:pPr>
    </w:lvl>
    <w:lvl w:ilvl="3" w:tplc="380A000F" w:tentative="1">
      <w:start w:val="1"/>
      <w:numFmt w:val="decimal"/>
      <w:lvlText w:val="%4."/>
      <w:lvlJc w:val="left"/>
      <w:pPr>
        <w:ind w:left="2378" w:hanging="360"/>
      </w:pPr>
    </w:lvl>
    <w:lvl w:ilvl="4" w:tplc="380A0019" w:tentative="1">
      <w:start w:val="1"/>
      <w:numFmt w:val="lowerLetter"/>
      <w:lvlText w:val="%5."/>
      <w:lvlJc w:val="left"/>
      <w:pPr>
        <w:ind w:left="3098" w:hanging="360"/>
      </w:pPr>
    </w:lvl>
    <w:lvl w:ilvl="5" w:tplc="380A001B" w:tentative="1">
      <w:start w:val="1"/>
      <w:numFmt w:val="lowerRoman"/>
      <w:lvlText w:val="%6."/>
      <w:lvlJc w:val="right"/>
      <w:pPr>
        <w:ind w:left="3818" w:hanging="180"/>
      </w:pPr>
    </w:lvl>
    <w:lvl w:ilvl="6" w:tplc="380A000F" w:tentative="1">
      <w:start w:val="1"/>
      <w:numFmt w:val="decimal"/>
      <w:lvlText w:val="%7."/>
      <w:lvlJc w:val="left"/>
      <w:pPr>
        <w:ind w:left="4538" w:hanging="360"/>
      </w:pPr>
    </w:lvl>
    <w:lvl w:ilvl="7" w:tplc="380A0019" w:tentative="1">
      <w:start w:val="1"/>
      <w:numFmt w:val="lowerLetter"/>
      <w:lvlText w:val="%8."/>
      <w:lvlJc w:val="left"/>
      <w:pPr>
        <w:ind w:left="5258" w:hanging="360"/>
      </w:pPr>
    </w:lvl>
    <w:lvl w:ilvl="8" w:tplc="380A001B" w:tentative="1">
      <w:start w:val="1"/>
      <w:numFmt w:val="lowerRoman"/>
      <w:lvlText w:val="%9."/>
      <w:lvlJc w:val="right"/>
      <w:pPr>
        <w:ind w:left="5978" w:hanging="180"/>
      </w:pPr>
    </w:lvl>
  </w:abstractNum>
  <w:abstractNum w:abstractNumId="8" w15:restartNumberingAfterBreak="0">
    <w:nsid w:val="3C595E72"/>
    <w:multiLevelType w:val="multilevel"/>
    <w:tmpl w:val="229642A8"/>
    <w:lvl w:ilvl="0">
      <w:start w:val="1"/>
      <w:numFmt w:val="lowerRoman"/>
      <w:lvlText w:val="%1)"/>
      <w:lvlJc w:val="left"/>
      <w:pPr>
        <w:ind w:left="578" w:hanging="72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9" w15:restartNumberingAfterBreak="0">
    <w:nsid w:val="3E242213"/>
    <w:multiLevelType w:val="hybridMultilevel"/>
    <w:tmpl w:val="229642A8"/>
    <w:lvl w:ilvl="0" w:tplc="EEDE6FA8">
      <w:start w:val="1"/>
      <w:numFmt w:val="lowerRoman"/>
      <w:lvlText w:val="%1)"/>
      <w:lvlJc w:val="left"/>
      <w:pPr>
        <w:ind w:left="578" w:hanging="720"/>
      </w:pPr>
      <w:rPr>
        <w:rFonts w:hint="default"/>
      </w:rPr>
    </w:lvl>
    <w:lvl w:ilvl="1" w:tplc="380A0019" w:tentative="1">
      <w:start w:val="1"/>
      <w:numFmt w:val="lowerLetter"/>
      <w:lvlText w:val="%2."/>
      <w:lvlJc w:val="left"/>
      <w:pPr>
        <w:ind w:left="938" w:hanging="360"/>
      </w:pPr>
    </w:lvl>
    <w:lvl w:ilvl="2" w:tplc="380A001B" w:tentative="1">
      <w:start w:val="1"/>
      <w:numFmt w:val="lowerRoman"/>
      <w:lvlText w:val="%3."/>
      <w:lvlJc w:val="right"/>
      <w:pPr>
        <w:ind w:left="1658" w:hanging="180"/>
      </w:pPr>
    </w:lvl>
    <w:lvl w:ilvl="3" w:tplc="380A000F" w:tentative="1">
      <w:start w:val="1"/>
      <w:numFmt w:val="decimal"/>
      <w:lvlText w:val="%4."/>
      <w:lvlJc w:val="left"/>
      <w:pPr>
        <w:ind w:left="2378" w:hanging="360"/>
      </w:pPr>
    </w:lvl>
    <w:lvl w:ilvl="4" w:tplc="380A0019" w:tentative="1">
      <w:start w:val="1"/>
      <w:numFmt w:val="lowerLetter"/>
      <w:lvlText w:val="%5."/>
      <w:lvlJc w:val="left"/>
      <w:pPr>
        <w:ind w:left="3098" w:hanging="360"/>
      </w:pPr>
    </w:lvl>
    <w:lvl w:ilvl="5" w:tplc="380A001B" w:tentative="1">
      <w:start w:val="1"/>
      <w:numFmt w:val="lowerRoman"/>
      <w:lvlText w:val="%6."/>
      <w:lvlJc w:val="right"/>
      <w:pPr>
        <w:ind w:left="3818" w:hanging="180"/>
      </w:pPr>
    </w:lvl>
    <w:lvl w:ilvl="6" w:tplc="380A000F" w:tentative="1">
      <w:start w:val="1"/>
      <w:numFmt w:val="decimal"/>
      <w:lvlText w:val="%7."/>
      <w:lvlJc w:val="left"/>
      <w:pPr>
        <w:ind w:left="4538" w:hanging="360"/>
      </w:pPr>
    </w:lvl>
    <w:lvl w:ilvl="7" w:tplc="380A0019" w:tentative="1">
      <w:start w:val="1"/>
      <w:numFmt w:val="lowerLetter"/>
      <w:lvlText w:val="%8."/>
      <w:lvlJc w:val="left"/>
      <w:pPr>
        <w:ind w:left="5258" w:hanging="360"/>
      </w:pPr>
    </w:lvl>
    <w:lvl w:ilvl="8" w:tplc="380A001B" w:tentative="1">
      <w:start w:val="1"/>
      <w:numFmt w:val="lowerRoman"/>
      <w:lvlText w:val="%9."/>
      <w:lvlJc w:val="right"/>
      <w:pPr>
        <w:ind w:left="5978" w:hanging="180"/>
      </w:pPr>
    </w:lvl>
  </w:abstractNum>
  <w:abstractNum w:abstractNumId="10" w15:restartNumberingAfterBreak="0">
    <w:nsid w:val="3F4509B5"/>
    <w:multiLevelType w:val="multilevel"/>
    <w:tmpl w:val="1C0EC1B2"/>
    <w:lvl w:ilvl="0">
      <w:start w:val="1"/>
      <w:numFmt w:val="lowerRoman"/>
      <w:lvlText w:val="%1."/>
      <w:lvlJc w:val="left"/>
      <w:pPr>
        <w:ind w:left="578" w:hanging="72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11" w15:restartNumberingAfterBreak="0">
    <w:nsid w:val="424B000E"/>
    <w:multiLevelType w:val="multilevel"/>
    <w:tmpl w:val="4C3C242E"/>
    <w:lvl w:ilvl="0">
      <w:start w:val="1"/>
      <w:numFmt w:val="lowerRoman"/>
      <w:lvlText w:val="%1)"/>
      <w:lvlJc w:val="left"/>
      <w:pPr>
        <w:ind w:left="578" w:hanging="720"/>
      </w:pPr>
      <w:rPr>
        <w:rFonts w:hint="default"/>
      </w:rPr>
    </w:lvl>
    <w:lvl w:ilvl="1" w:tentative="1">
      <w:start w:val="1"/>
      <w:numFmt w:val="lowerLetter"/>
      <w:lvlText w:val="%2."/>
      <w:lvlJc w:val="left"/>
      <w:pPr>
        <w:ind w:left="938" w:hanging="360"/>
      </w:pPr>
    </w:lvl>
    <w:lvl w:ilvl="2" w:tentative="1">
      <w:start w:val="1"/>
      <w:numFmt w:val="lowerRoman"/>
      <w:lvlText w:val="%3."/>
      <w:lvlJc w:val="right"/>
      <w:pPr>
        <w:ind w:left="1658" w:hanging="180"/>
      </w:pPr>
    </w:lvl>
    <w:lvl w:ilvl="3" w:tentative="1">
      <w:start w:val="1"/>
      <w:numFmt w:val="decimal"/>
      <w:lvlText w:val="%4."/>
      <w:lvlJc w:val="left"/>
      <w:pPr>
        <w:ind w:left="2378" w:hanging="360"/>
      </w:pPr>
    </w:lvl>
    <w:lvl w:ilvl="4" w:tentative="1">
      <w:start w:val="1"/>
      <w:numFmt w:val="lowerLetter"/>
      <w:lvlText w:val="%5."/>
      <w:lvlJc w:val="left"/>
      <w:pPr>
        <w:ind w:left="3098" w:hanging="360"/>
      </w:pPr>
    </w:lvl>
    <w:lvl w:ilvl="5" w:tentative="1">
      <w:start w:val="1"/>
      <w:numFmt w:val="lowerRoman"/>
      <w:lvlText w:val="%6."/>
      <w:lvlJc w:val="right"/>
      <w:pPr>
        <w:ind w:left="3818" w:hanging="180"/>
      </w:pPr>
    </w:lvl>
    <w:lvl w:ilvl="6" w:tentative="1">
      <w:start w:val="1"/>
      <w:numFmt w:val="decimal"/>
      <w:lvlText w:val="%7."/>
      <w:lvlJc w:val="left"/>
      <w:pPr>
        <w:ind w:left="4538" w:hanging="360"/>
      </w:pPr>
    </w:lvl>
    <w:lvl w:ilvl="7" w:tentative="1">
      <w:start w:val="1"/>
      <w:numFmt w:val="lowerLetter"/>
      <w:lvlText w:val="%8."/>
      <w:lvlJc w:val="left"/>
      <w:pPr>
        <w:ind w:left="5258" w:hanging="360"/>
      </w:pPr>
    </w:lvl>
    <w:lvl w:ilvl="8" w:tentative="1">
      <w:start w:val="1"/>
      <w:numFmt w:val="lowerRoman"/>
      <w:lvlText w:val="%9."/>
      <w:lvlJc w:val="right"/>
      <w:pPr>
        <w:ind w:left="5978" w:hanging="180"/>
      </w:pPr>
    </w:lvl>
  </w:abstractNum>
  <w:abstractNum w:abstractNumId="12" w15:restartNumberingAfterBreak="0">
    <w:nsid w:val="432B78D0"/>
    <w:multiLevelType w:val="hybridMultilevel"/>
    <w:tmpl w:val="358E1A50"/>
    <w:lvl w:ilvl="0" w:tplc="380A0017">
      <w:start w:val="1"/>
      <w:numFmt w:val="lowerLetter"/>
      <w:lvlText w:val="%1)"/>
      <w:lvlJc w:val="left"/>
      <w:pPr>
        <w:ind w:left="1080" w:hanging="360"/>
      </w:p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3" w15:restartNumberingAfterBreak="0">
    <w:nsid w:val="47CC3019"/>
    <w:multiLevelType w:val="hybridMultilevel"/>
    <w:tmpl w:val="44422A30"/>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5588044C"/>
    <w:multiLevelType w:val="hybridMultilevel"/>
    <w:tmpl w:val="1AD230B8"/>
    <w:lvl w:ilvl="0" w:tplc="380A0017">
      <w:start w:val="1"/>
      <w:numFmt w:val="lowerLetter"/>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5D043D92"/>
    <w:multiLevelType w:val="hybridMultilevel"/>
    <w:tmpl w:val="F3A0F900"/>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6630127F"/>
    <w:multiLevelType w:val="multilevel"/>
    <w:tmpl w:val="A342B3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6D6D95"/>
    <w:multiLevelType w:val="multilevel"/>
    <w:tmpl w:val="1E68D55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70146C14"/>
    <w:multiLevelType w:val="multilevel"/>
    <w:tmpl w:val="DBD4F0B4"/>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78C875CF"/>
    <w:multiLevelType w:val="hybridMultilevel"/>
    <w:tmpl w:val="B802CB20"/>
    <w:lvl w:ilvl="0" w:tplc="7374C974">
      <w:numFmt w:val="bullet"/>
      <w:lvlText w:val="-"/>
      <w:lvlJc w:val="left"/>
      <w:pPr>
        <w:ind w:left="360" w:hanging="360"/>
      </w:pPr>
      <w:rPr>
        <w:rFonts w:ascii="Arial Narrow" w:eastAsia="Times New Roman" w:hAnsi="Arial Narrow" w:hint="default"/>
        <w:sz w:val="18"/>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0" w15:restartNumberingAfterBreak="0">
    <w:nsid w:val="797262D2"/>
    <w:multiLevelType w:val="hybridMultilevel"/>
    <w:tmpl w:val="FEB0740C"/>
    <w:lvl w:ilvl="0" w:tplc="40D2114C">
      <w:start w:val="1"/>
      <w:numFmt w:val="lowerRoman"/>
      <w:lvlText w:val="%1)"/>
      <w:lvlJc w:val="left"/>
      <w:pPr>
        <w:ind w:left="638" w:hanging="720"/>
      </w:pPr>
      <w:rPr>
        <w:rFonts w:hint="default"/>
      </w:rPr>
    </w:lvl>
    <w:lvl w:ilvl="1" w:tplc="380A0019" w:tentative="1">
      <w:start w:val="1"/>
      <w:numFmt w:val="lowerLetter"/>
      <w:lvlText w:val="%2."/>
      <w:lvlJc w:val="left"/>
      <w:pPr>
        <w:ind w:left="998" w:hanging="360"/>
      </w:pPr>
    </w:lvl>
    <w:lvl w:ilvl="2" w:tplc="380A001B" w:tentative="1">
      <w:start w:val="1"/>
      <w:numFmt w:val="lowerRoman"/>
      <w:lvlText w:val="%3."/>
      <w:lvlJc w:val="right"/>
      <w:pPr>
        <w:ind w:left="1718" w:hanging="180"/>
      </w:pPr>
    </w:lvl>
    <w:lvl w:ilvl="3" w:tplc="380A000F" w:tentative="1">
      <w:start w:val="1"/>
      <w:numFmt w:val="decimal"/>
      <w:lvlText w:val="%4."/>
      <w:lvlJc w:val="left"/>
      <w:pPr>
        <w:ind w:left="2438" w:hanging="360"/>
      </w:pPr>
    </w:lvl>
    <w:lvl w:ilvl="4" w:tplc="380A0019" w:tentative="1">
      <w:start w:val="1"/>
      <w:numFmt w:val="lowerLetter"/>
      <w:lvlText w:val="%5."/>
      <w:lvlJc w:val="left"/>
      <w:pPr>
        <w:ind w:left="3158" w:hanging="360"/>
      </w:pPr>
    </w:lvl>
    <w:lvl w:ilvl="5" w:tplc="380A001B" w:tentative="1">
      <w:start w:val="1"/>
      <w:numFmt w:val="lowerRoman"/>
      <w:lvlText w:val="%6."/>
      <w:lvlJc w:val="right"/>
      <w:pPr>
        <w:ind w:left="3878" w:hanging="180"/>
      </w:pPr>
    </w:lvl>
    <w:lvl w:ilvl="6" w:tplc="380A000F" w:tentative="1">
      <w:start w:val="1"/>
      <w:numFmt w:val="decimal"/>
      <w:lvlText w:val="%7."/>
      <w:lvlJc w:val="left"/>
      <w:pPr>
        <w:ind w:left="4598" w:hanging="360"/>
      </w:pPr>
    </w:lvl>
    <w:lvl w:ilvl="7" w:tplc="380A0019" w:tentative="1">
      <w:start w:val="1"/>
      <w:numFmt w:val="lowerLetter"/>
      <w:lvlText w:val="%8."/>
      <w:lvlJc w:val="left"/>
      <w:pPr>
        <w:ind w:left="5318" w:hanging="360"/>
      </w:pPr>
    </w:lvl>
    <w:lvl w:ilvl="8" w:tplc="380A001B" w:tentative="1">
      <w:start w:val="1"/>
      <w:numFmt w:val="lowerRoman"/>
      <w:lvlText w:val="%9."/>
      <w:lvlJc w:val="right"/>
      <w:pPr>
        <w:ind w:left="6038" w:hanging="180"/>
      </w:pPr>
    </w:lvl>
  </w:abstractNum>
  <w:abstractNum w:abstractNumId="21" w15:restartNumberingAfterBreak="0">
    <w:nsid w:val="79906122"/>
    <w:multiLevelType w:val="hybridMultilevel"/>
    <w:tmpl w:val="324CD8A0"/>
    <w:lvl w:ilvl="0" w:tplc="82A0D104">
      <w:start w:val="1"/>
      <w:numFmt w:val="lowerRoman"/>
      <w:lvlText w:val="%1."/>
      <w:lvlJc w:val="left"/>
      <w:pPr>
        <w:ind w:left="578" w:hanging="720"/>
      </w:pPr>
      <w:rPr>
        <w:rFonts w:hint="default"/>
      </w:rPr>
    </w:lvl>
    <w:lvl w:ilvl="1" w:tplc="EC18E888">
      <w:start w:val="1"/>
      <w:numFmt w:val="decimal"/>
      <w:lvlText w:val="%2."/>
      <w:lvlJc w:val="left"/>
      <w:pPr>
        <w:ind w:left="938" w:hanging="360"/>
      </w:pPr>
      <w:rPr>
        <w:rFonts w:hint="default"/>
      </w:rPr>
    </w:lvl>
    <w:lvl w:ilvl="2" w:tplc="380A001B" w:tentative="1">
      <w:start w:val="1"/>
      <w:numFmt w:val="lowerRoman"/>
      <w:lvlText w:val="%3."/>
      <w:lvlJc w:val="right"/>
      <w:pPr>
        <w:ind w:left="1658" w:hanging="180"/>
      </w:pPr>
    </w:lvl>
    <w:lvl w:ilvl="3" w:tplc="380A000F" w:tentative="1">
      <w:start w:val="1"/>
      <w:numFmt w:val="decimal"/>
      <w:lvlText w:val="%4."/>
      <w:lvlJc w:val="left"/>
      <w:pPr>
        <w:ind w:left="2378" w:hanging="360"/>
      </w:pPr>
    </w:lvl>
    <w:lvl w:ilvl="4" w:tplc="380A0019" w:tentative="1">
      <w:start w:val="1"/>
      <w:numFmt w:val="lowerLetter"/>
      <w:lvlText w:val="%5."/>
      <w:lvlJc w:val="left"/>
      <w:pPr>
        <w:ind w:left="3098" w:hanging="360"/>
      </w:pPr>
    </w:lvl>
    <w:lvl w:ilvl="5" w:tplc="380A001B" w:tentative="1">
      <w:start w:val="1"/>
      <w:numFmt w:val="lowerRoman"/>
      <w:lvlText w:val="%6."/>
      <w:lvlJc w:val="right"/>
      <w:pPr>
        <w:ind w:left="3818" w:hanging="180"/>
      </w:pPr>
    </w:lvl>
    <w:lvl w:ilvl="6" w:tplc="380A000F" w:tentative="1">
      <w:start w:val="1"/>
      <w:numFmt w:val="decimal"/>
      <w:lvlText w:val="%7."/>
      <w:lvlJc w:val="left"/>
      <w:pPr>
        <w:ind w:left="4538" w:hanging="360"/>
      </w:pPr>
    </w:lvl>
    <w:lvl w:ilvl="7" w:tplc="380A0019" w:tentative="1">
      <w:start w:val="1"/>
      <w:numFmt w:val="lowerLetter"/>
      <w:lvlText w:val="%8."/>
      <w:lvlJc w:val="left"/>
      <w:pPr>
        <w:ind w:left="5258" w:hanging="360"/>
      </w:pPr>
    </w:lvl>
    <w:lvl w:ilvl="8" w:tplc="380A001B" w:tentative="1">
      <w:start w:val="1"/>
      <w:numFmt w:val="lowerRoman"/>
      <w:lvlText w:val="%9."/>
      <w:lvlJc w:val="right"/>
      <w:pPr>
        <w:ind w:left="5978" w:hanging="180"/>
      </w:pPr>
    </w:lvl>
  </w:abstractNum>
  <w:num w:numId="1">
    <w:abstractNumId w:val="3"/>
  </w:num>
  <w:num w:numId="2">
    <w:abstractNumId w:val="16"/>
  </w:num>
  <w:num w:numId="3">
    <w:abstractNumId w:val="17"/>
  </w:num>
  <w:num w:numId="4">
    <w:abstractNumId w:val="18"/>
  </w:num>
  <w:num w:numId="5">
    <w:abstractNumId w:val="20"/>
  </w:num>
  <w:num w:numId="6">
    <w:abstractNumId w:val="7"/>
  </w:num>
  <w:num w:numId="7">
    <w:abstractNumId w:val="11"/>
  </w:num>
  <w:num w:numId="8">
    <w:abstractNumId w:val="9"/>
  </w:num>
  <w:num w:numId="9">
    <w:abstractNumId w:val="8"/>
  </w:num>
  <w:num w:numId="10">
    <w:abstractNumId w:val="21"/>
  </w:num>
  <w:num w:numId="11">
    <w:abstractNumId w:val="10"/>
  </w:num>
  <w:num w:numId="12">
    <w:abstractNumId w:val="1"/>
  </w:num>
  <w:num w:numId="13">
    <w:abstractNumId w:val="1"/>
    <w:lvlOverride w:ilvl="0">
      <w:lvl w:ilvl="0" w:tplc="C59ED390">
        <w:start w:val="1"/>
        <w:numFmt w:val="lowerRoman"/>
        <w:lvlText w:val="%1)"/>
        <w:lvlJc w:val="left"/>
        <w:pPr>
          <w:ind w:left="4860" w:hanging="720"/>
        </w:pPr>
        <w:rPr>
          <w:rFonts w:hint="default"/>
        </w:rPr>
      </w:lvl>
    </w:lvlOverride>
    <w:lvlOverride w:ilvl="1">
      <w:lvl w:ilvl="1" w:tplc="380A0019" w:tentative="1">
        <w:start w:val="1"/>
        <w:numFmt w:val="lowerLetter"/>
        <w:lvlText w:val="%2."/>
        <w:lvlJc w:val="left"/>
        <w:pPr>
          <w:ind w:left="1440" w:hanging="360"/>
        </w:pPr>
      </w:lvl>
    </w:lvlOverride>
    <w:lvlOverride w:ilvl="2">
      <w:lvl w:ilvl="2" w:tplc="380A001B" w:tentative="1">
        <w:start w:val="1"/>
        <w:numFmt w:val="lowerRoman"/>
        <w:lvlText w:val="%3."/>
        <w:lvlJc w:val="right"/>
        <w:pPr>
          <w:ind w:left="2160" w:hanging="180"/>
        </w:pPr>
      </w:lvl>
    </w:lvlOverride>
    <w:lvlOverride w:ilvl="3">
      <w:lvl w:ilvl="3" w:tplc="380A000F" w:tentative="1">
        <w:start w:val="1"/>
        <w:numFmt w:val="decimal"/>
        <w:lvlText w:val="%4."/>
        <w:lvlJc w:val="left"/>
        <w:pPr>
          <w:ind w:left="2880" w:hanging="360"/>
        </w:pPr>
      </w:lvl>
    </w:lvlOverride>
    <w:lvlOverride w:ilvl="4">
      <w:lvl w:ilvl="4" w:tplc="380A0019" w:tentative="1">
        <w:start w:val="1"/>
        <w:numFmt w:val="lowerLetter"/>
        <w:lvlText w:val="%5."/>
        <w:lvlJc w:val="left"/>
        <w:pPr>
          <w:ind w:left="3600" w:hanging="360"/>
        </w:pPr>
      </w:lvl>
    </w:lvlOverride>
    <w:lvlOverride w:ilvl="5">
      <w:lvl w:ilvl="5" w:tplc="380A001B" w:tentative="1">
        <w:start w:val="1"/>
        <w:numFmt w:val="lowerRoman"/>
        <w:lvlText w:val="%6."/>
        <w:lvlJc w:val="right"/>
        <w:pPr>
          <w:ind w:left="4320" w:hanging="180"/>
        </w:pPr>
      </w:lvl>
    </w:lvlOverride>
    <w:lvlOverride w:ilvl="6">
      <w:lvl w:ilvl="6" w:tplc="380A000F" w:tentative="1">
        <w:start w:val="1"/>
        <w:numFmt w:val="decimal"/>
        <w:lvlText w:val="%7."/>
        <w:lvlJc w:val="left"/>
        <w:pPr>
          <w:ind w:left="5040" w:hanging="360"/>
        </w:pPr>
      </w:lvl>
    </w:lvlOverride>
    <w:lvlOverride w:ilvl="7">
      <w:lvl w:ilvl="7" w:tplc="380A0019" w:tentative="1">
        <w:start w:val="1"/>
        <w:numFmt w:val="lowerLetter"/>
        <w:lvlText w:val="%8."/>
        <w:lvlJc w:val="left"/>
        <w:pPr>
          <w:ind w:left="5760" w:hanging="360"/>
        </w:pPr>
      </w:lvl>
    </w:lvlOverride>
    <w:lvlOverride w:ilvl="8">
      <w:lvl w:ilvl="8" w:tplc="380A001B" w:tentative="1">
        <w:start w:val="1"/>
        <w:numFmt w:val="lowerRoman"/>
        <w:lvlText w:val="%9."/>
        <w:lvlJc w:val="right"/>
        <w:pPr>
          <w:ind w:left="6480" w:hanging="180"/>
        </w:pPr>
      </w:lvl>
    </w:lvlOverride>
  </w:num>
  <w:num w:numId="14">
    <w:abstractNumId w:val="12"/>
  </w:num>
  <w:num w:numId="15">
    <w:abstractNumId w:val="15"/>
  </w:num>
  <w:num w:numId="16">
    <w:abstractNumId w:val="4"/>
  </w:num>
  <w:num w:numId="17">
    <w:abstractNumId w:val="2"/>
  </w:num>
  <w:num w:numId="18">
    <w:abstractNumId w:val="6"/>
  </w:num>
  <w:num w:numId="19">
    <w:abstractNumId w:val="14"/>
  </w:num>
  <w:num w:numId="20">
    <w:abstractNumId w:val="13"/>
  </w:num>
  <w:num w:numId="21">
    <w:abstractNumId w:val="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39"/>
    <w:rsid w:val="000121BF"/>
    <w:rsid w:val="000560D8"/>
    <w:rsid w:val="0005737A"/>
    <w:rsid w:val="00075721"/>
    <w:rsid w:val="00083217"/>
    <w:rsid w:val="00097ED6"/>
    <w:rsid w:val="000D74B4"/>
    <w:rsid w:val="001143F6"/>
    <w:rsid w:val="00122AA6"/>
    <w:rsid w:val="00130B46"/>
    <w:rsid w:val="00141037"/>
    <w:rsid w:val="001417B2"/>
    <w:rsid w:val="001823C0"/>
    <w:rsid w:val="00192792"/>
    <w:rsid w:val="001B6D31"/>
    <w:rsid w:val="001B6FBC"/>
    <w:rsid w:val="001C52C1"/>
    <w:rsid w:val="001D73ED"/>
    <w:rsid w:val="001E042C"/>
    <w:rsid w:val="00207842"/>
    <w:rsid w:val="0022162A"/>
    <w:rsid w:val="002415AE"/>
    <w:rsid w:val="002558B2"/>
    <w:rsid w:val="00261705"/>
    <w:rsid w:val="002621B9"/>
    <w:rsid w:val="0028122F"/>
    <w:rsid w:val="00282987"/>
    <w:rsid w:val="00294BEE"/>
    <w:rsid w:val="002A55D2"/>
    <w:rsid w:val="002A6158"/>
    <w:rsid w:val="002C2506"/>
    <w:rsid w:val="002D0CC4"/>
    <w:rsid w:val="003347B7"/>
    <w:rsid w:val="00350905"/>
    <w:rsid w:val="00393177"/>
    <w:rsid w:val="003B0D91"/>
    <w:rsid w:val="003C4D3E"/>
    <w:rsid w:val="003E073A"/>
    <w:rsid w:val="0042535A"/>
    <w:rsid w:val="004534BC"/>
    <w:rsid w:val="00462D6B"/>
    <w:rsid w:val="004633D8"/>
    <w:rsid w:val="00464188"/>
    <w:rsid w:val="00475B8C"/>
    <w:rsid w:val="0048151B"/>
    <w:rsid w:val="00495125"/>
    <w:rsid w:val="004966B6"/>
    <w:rsid w:val="00497C6C"/>
    <w:rsid w:val="004B0D25"/>
    <w:rsid w:val="004B7125"/>
    <w:rsid w:val="004E21DC"/>
    <w:rsid w:val="004F5C55"/>
    <w:rsid w:val="00533134"/>
    <w:rsid w:val="005344A6"/>
    <w:rsid w:val="00550CF5"/>
    <w:rsid w:val="005557D1"/>
    <w:rsid w:val="00561986"/>
    <w:rsid w:val="005658D2"/>
    <w:rsid w:val="00575991"/>
    <w:rsid w:val="005A531E"/>
    <w:rsid w:val="005B35E6"/>
    <w:rsid w:val="005F4637"/>
    <w:rsid w:val="005F4F87"/>
    <w:rsid w:val="00616C72"/>
    <w:rsid w:val="00620DA6"/>
    <w:rsid w:val="00622BF4"/>
    <w:rsid w:val="00624E58"/>
    <w:rsid w:val="0065008A"/>
    <w:rsid w:val="006531E9"/>
    <w:rsid w:val="00667C3C"/>
    <w:rsid w:val="006946E4"/>
    <w:rsid w:val="006B571B"/>
    <w:rsid w:val="006C4402"/>
    <w:rsid w:val="006D185C"/>
    <w:rsid w:val="007004D8"/>
    <w:rsid w:val="00704202"/>
    <w:rsid w:val="00753D1B"/>
    <w:rsid w:val="00785B46"/>
    <w:rsid w:val="00790092"/>
    <w:rsid w:val="007C0CBC"/>
    <w:rsid w:val="007C1110"/>
    <w:rsid w:val="007E37DE"/>
    <w:rsid w:val="007F0300"/>
    <w:rsid w:val="007F7940"/>
    <w:rsid w:val="0080052D"/>
    <w:rsid w:val="00807685"/>
    <w:rsid w:val="00821A82"/>
    <w:rsid w:val="00833C36"/>
    <w:rsid w:val="00840D4B"/>
    <w:rsid w:val="00856C58"/>
    <w:rsid w:val="00863BDA"/>
    <w:rsid w:val="00877484"/>
    <w:rsid w:val="00880520"/>
    <w:rsid w:val="0089050C"/>
    <w:rsid w:val="008A0F41"/>
    <w:rsid w:val="008B074A"/>
    <w:rsid w:val="008B0843"/>
    <w:rsid w:val="008B65A8"/>
    <w:rsid w:val="008C02CE"/>
    <w:rsid w:val="008E76FC"/>
    <w:rsid w:val="00911F61"/>
    <w:rsid w:val="00917160"/>
    <w:rsid w:val="009229AA"/>
    <w:rsid w:val="00932643"/>
    <w:rsid w:val="00933D67"/>
    <w:rsid w:val="009412BD"/>
    <w:rsid w:val="00996BD1"/>
    <w:rsid w:val="009A7B70"/>
    <w:rsid w:val="009B6261"/>
    <w:rsid w:val="009B7606"/>
    <w:rsid w:val="009C0FD6"/>
    <w:rsid w:val="009F0AEE"/>
    <w:rsid w:val="009F575D"/>
    <w:rsid w:val="00A035B6"/>
    <w:rsid w:val="00A03E49"/>
    <w:rsid w:val="00A03F42"/>
    <w:rsid w:val="00A1328A"/>
    <w:rsid w:val="00A24A83"/>
    <w:rsid w:val="00A25343"/>
    <w:rsid w:val="00A36BF1"/>
    <w:rsid w:val="00A3774B"/>
    <w:rsid w:val="00A43536"/>
    <w:rsid w:val="00A46C2F"/>
    <w:rsid w:val="00A55713"/>
    <w:rsid w:val="00A55FD5"/>
    <w:rsid w:val="00A75C13"/>
    <w:rsid w:val="00A91FAD"/>
    <w:rsid w:val="00A952AB"/>
    <w:rsid w:val="00AA0563"/>
    <w:rsid w:val="00AA08C4"/>
    <w:rsid w:val="00AB0AEE"/>
    <w:rsid w:val="00AB4271"/>
    <w:rsid w:val="00AB6356"/>
    <w:rsid w:val="00AD419A"/>
    <w:rsid w:val="00AF7D5B"/>
    <w:rsid w:val="00B031D8"/>
    <w:rsid w:val="00B06D49"/>
    <w:rsid w:val="00B21961"/>
    <w:rsid w:val="00B33C10"/>
    <w:rsid w:val="00B35417"/>
    <w:rsid w:val="00B46B5B"/>
    <w:rsid w:val="00B51D21"/>
    <w:rsid w:val="00B57D07"/>
    <w:rsid w:val="00B91893"/>
    <w:rsid w:val="00B95FD5"/>
    <w:rsid w:val="00BC6A75"/>
    <w:rsid w:val="00BD2D41"/>
    <w:rsid w:val="00C00C0B"/>
    <w:rsid w:val="00C33926"/>
    <w:rsid w:val="00C3531B"/>
    <w:rsid w:val="00C5421C"/>
    <w:rsid w:val="00C55FE0"/>
    <w:rsid w:val="00C63176"/>
    <w:rsid w:val="00C737A3"/>
    <w:rsid w:val="00C76962"/>
    <w:rsid w:val="00C94B35"/>
    <w:rsid w:val="00CC64F7"/>
    <w:rsid w:val="00CC70FC"/>
    <w:rsid w:val="00CD2496"/>
    <w:rsid w:val="00D053B5"/>
    <w:rsid w:val="00D063B9"/>
    <w:rsid w:val="00D10F39"/>
    <w:rsid w:val="00D15544"/>
    <w:rsid w:val="00D16D20"/>
    <w:rsid w:val="00D26321"/>
    <w:rsid w:val="00D3077D"/>
    <w:rsid w:val="00D75419"/>
    <w:rsid w:val="00D762E2"/>
    <w:rsid w:val="00D903BD"/>
    <w:rsid w:val="00DB1DD5"/>
    <w:rsid w:val="00DB6260"/>
    <w:rsid w:val="00DB6B7C"/>
    <w:rsid w:val="00DC3FAE"/>
    <w:rsid w:val="00E51A82"/>
    <w:rsid w:val="00E65E18"/>
    <w:rsid w:val="00E90977"/>
    <w:rsid w:val="00EB7699"/>
    <w:rsid w:val="00EC285E"/>
    <w:rsid w:val="00EC5989"/>
    <w:rsid w:val="00ED6DF5"/>
    <w:rsid w:val="00ED6E62"/>
    <w:rsid w:val="00EE347B"/>
    <w:rsid w:val="00EF5662"/>
    <w:rsid w:val="00F21168"/>
    <w:rsid w:val="00F247BF"/>
    <w:rsid w:val="00F30DE0"/>
    <w:rsid w:val="00F30E0D"/>
    <w:rsid w:val="00F45B1B"/>
    <w:rsid w:val="00F47A45"/>
    <w:rsid w:val="00F61F7D"/>
    <w:rsid w:val="00F6456B"/>
    <w:rsid w:val="00F66DE1"/>
    <w:rsid w:val="00F85F75"/>
    <w:rsid w:val="00F921D9"/>
    <w:rsid w:val="00FA45CE"/>
    <w:rsid w:val="00FA7018"/>
    <w:rsid w:val="00FC3819"/>
    <w:rsid w:val="00FD0257"/>
    <w:rsid w:val="00FD15B0"/>
    <w:rsid w:val="00FD4FAE"/>
    <w:rsid w:val="00FD514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CD1B6F-6F73-4995-84B4-0B58E6B3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F46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11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F5C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D74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Geneva 9,Font: Geneva 9,Boston 10,f,Footnote,otnote Text,ft"/>
    <w:basedOn w:val="Normal"/>
    <w:link w:val="TextonotapieCar"/>
    <w:unhideWhenUsed/>
    <w:rsid w:val="00D10F39"/>
    <w:pPr>
      <w:spacing w:after="0" w:line="240" w:lineRule="auto"/>
    </w:pPr>
    <w:rPr>
      <w:rFonts w:ascii="Times New Roman" w:eastAsia="Times New Roman" w:hAnsi="Times New Roman" w:cs="Times New Roman"/>
      <w:sz w:val="20"/>
      <w:szCs w:val="20"/>
      <w:lang w:val="en-US"/>
    </w:rPr>
  </w:style>
  <w:style w:type="character" w:customStyle="1" w:styleId="TextonotapieCar">
    <w:name w:val="Texto nota pie Car"/>
    <w:aliases w:val="Geneva 9 Car,Font: Geneva 9 Car,Boston 10 Car,f Car,Footnote Car,otnote Text Car,ft Car"/>
    <w:basedOn w:val="Fuentedeprrafopredeter"/>
    <w:link w:val="Textonotapie"/>
    <w:rsid w:val="00D10F39"/>
    <w:rPr>
      <w:rFonts w:ascii="Times New Roman" w:eastAsia="Times New Roman" w:hAnsi="Times New Roman" w:cs="Times New Roman"/>
      <w:sz w:val="20"/>
      <w:szCs w:val="20"/>
      <w:lang w:val="en-US"/>
    </w:rPr>
  </w:style>
  <w:style w:type="character" w:styleId="Refdenotaalpie">
    <w:name w:val="footnote reference"/>
    <w:aliases w:val="16 Point,Superscript 6 Point,Superscript 6 Point + 11 pt"/>
    <w:semiHidden/>
    <w:unhideWhenUsed/>
    <w:rsid w:val="00D10F39"/>
    <w:rPr>
      <w:vertAlign w:val="superscript"/>
    </w:rPr>
  </w:style>
  <w:style w:type="character" w:customStyle="1" w:styleId="Ttulo1Car">
    <w:name w:val="Título 1 Car"/>
    <w:basedOn w:val="Fuentedeprrafopredeter"/>
    <w:link w:val="Ttulo1"/>
    <w:uiPriority w:val="9"/>
    <w:rsid w:val="005F4637"/>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F4637"/>
    <w:pPr>
      <w:ind w:left="720"/>
      <w:contextualSpacing/>
    </w:pPr>
  </w:style>
  <w:style w:type="paragraph" w:styleId="Descripcin">
    <w:name w:val="caption"/>
    <w:basedOn w:val="Normal"/>
    <w:next w:val="Normal"/>
    <w:uiPriority w:val="35"/>
    <w:unhideWhenUsed/>
    <w:qFormat/>
    <w:rsid w:val="005F4637"/>
    <w:pPr>
      <w:widowControl w:val="0"/>
      <w:autoSpaceDE w:val="0"/>
      <w:autoSpaceDN w:val="0"/>
      <w:adjustRightInd w:val="0"/>
      <w:spacing w:after="200" w:line="240" w:lineRule="auto"/>
    </w:pPr>
    <w:rPr>
      <w:rFonts w:ascii="Times New Roman" w:eastAsiaTheme="minorEastAsia" w:hAnsi="Times New Roman" w:cs="Times New Roman"/>
      <w:i/>
      <w:iCs/>
      <w:color w:val="44546A" w:themeColor="text2"/>
      <w:sz w:val="18"/>
      <w:szCs w:val="18"/>
      <w:lang w:eastAsia="es-UY"/>
    </w:rPr>
  </w:style>
  <w:style w:type="character" w:customStyle="1" w:styleId="hps">
    <w:name w:val="hps"/>
    <w:basedOn w:val="Fuentedeprrafopredeter"/>
    <w:rsid w:val="005F4637"/>
  </w:style>
  <w:style w:type="character" w:customStyle="1" w:styleId="shorttext">
    <w:name w:val="short_text"/>
    <w:basedOn w:val="Fuentedeprrafopredeter"/>
    <w:rsid w:val="005F4637"/>
  </w:style>
  <w:style w:type="table" w:styleId="Tablaconcuadrcula">
    <w:name w:val="Table Grid"/>
    <w:basedOn w:val="Tablanormal"/>
    <w:rsid w:val="00F85F75"/>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F5C5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D74B4"/>
    <w:rPr>
      <w:rFonts w:asciiTheme="majorHAnsi" w:eastAsiaTheme="majorEastAsia" w:hAnsiTheme="majorHAnsi" w:cstheme="majorBidi"/>
      <w:i/>
      <w:iCs/>
      <w:color w:val="2E74B5" w:themeColor="accent1" w:themeShade="BF"/>
    </w:rPr>
  </w:style>
  <w:style w:type="paragraph" w:styleId="Listaconvietas2">
    <w:name w:val="List Bullet 2"/>
    <w:basedOn w:val="Normal"/>
    <w:rsid w:val="00620DA6"/>
    <w:pPr>
      <w:tabs>
        <w:tab w:val="num" w:pos="643"/>
      </w:tabs>
      <w:spacing w:after="0" w:line="240" w:lineRule="auto"/>
      <w:ind w:left="643"/>
    </w:pPr>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rsid w:val="00620DA6"/>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ED6E62"/>
    <w:pPr>
      <w:outlineLvl w:val="9"/>
    </w:pPr>
    <w:rPr>
      <w:lang w:eastAsia="es-UY"/>
    </w:rPr>
  </w:style>
  <w:style w:type="paragraph" w:styleId="TDC1">
    <w:name w:val="toc 1"/>
    <w:basedOn w:val="Normal"/>
    <w:next w:val="Normal"/>
    <w:autoRedefine/>
    <w:uiPriority w:val="39"/>
    <w:unhideWhenUsed/>
    <w:rsid w:val="00ED6E62"/>
    <w:pPr>
      <w:spacing w:after="100"/>
    </w:pPr>
  </w:style>
  <w:style w:type="paragraph" w:styleId="TDC2">
    <w:name w:val="toc 2"/>
    <w:basedOn w:val="Normal"/>
    <w:next w:val="Normal"/>
    <w:autoRedefine/>
    <w:uiPriority w:val="39"/>
    <w:unhideWhenUsed/>
    <w:rsid w:val="00ED6E62"/>
    <w:pPr>
      <w:spacing w:after="100"/>
      <w:ind w:left="220"/>
    </w:pPr>
  </w:style>
  <w:style w:type="paragraph" w:styleId="TDC3">
    <w:name w:val="toc 3"/>
    <w:basedOn w:val="Normal"/>
    <w:next w:val="Normal"/>
    <w:autoRedefine/>
    <w:uiPriority w:val="39"/>
    <w:unhideWhenUsed/>
    <w:rsid w:val="00ED6E62"/>
    <w:pPr>
      <w:spacing w:after="100"/>
      <w:ind w:left="440"/>
    </w:pPr>
  </w:style>
  <w:style w:type="character" w:styleId="Hipervnculo">
    <w:name w:val="Hyperlink"/>
    <w:basedOn w:val="Fuentedeprrafopredeter"/>
    <w:uiPriority w:val="99"/>
    <w:unhideWhenUsed/>
    <w:rsid w:val="00ED6E62"/>
    <w:rPr>
      <w:color w:val="0563C1" w:themeColor="hyperlink"/>
      <w:u w:val="single"/>
    </w:rPr>
  </w:style>
  <w:style w:type="character" w:customStyle="1" w:styleId="Ttulo2Car">
    <w:name w:val="Título 2 Car"/>
    <w:basedOn w:val="Fuentedeprrafopredeter"/>
    <w:link w:val="Ttulo2"/>
    <w:uiPriority w:val="9"/>
    <w:rsid w:val="00911F61"/>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B76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7606"/>
  </w:style>
  <w:style w:type="paragraph" w:styleId="Piedepgina">
    <w:name w:val="footer"/>
    <w:basedOn w:val="Normal"/>
    <w:link w:val="PiedepginaCar"/>
    <w:uiPriority w:val="99"/>
    <w:unhideWhenUsed/>
    <w:rsid w:val="009B76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_rels/data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317CEE-E398-4BA3-91D4-EA18A4B23811}" type="doc">
      <dgm:prSet loTypeId="urn:microsoft.com/office/officeart/2005/8/layout/vList4#1" loCatId="picture" qsTypeId="urn:microsoft.com/office/officeart/2005/8/quickstyle/simple1" qsCatId="simple" csTypeId="urn:microsoft.com/office/officeart/2005/8/colors/accent1_2" csCatId="accent1" phldr="1"/>
      <dgm:spPr/>
      <dgm:t>
        <a:bodyPr/>
        <a:lstStyle/>
        <a:p>
          <a:endParaRPr lang="es-UY"/>
        </a:p>
      </dgm:t>
    </dgm:pt>
    <dgm:pt modelId="{023EBD9A-9D5D-4892-AB69-C3628A66424E}">
      <dgm:prSet phldrT="[Texto]"/>
      <dgm:spPr>
        <a:xfrm>
          <a:off x="0" y="0"/>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POLITICAL-STRATEGIC SUBSYSTEM</a:t>
          </a:r>
        </a:p>
      </dgm:t>
    </dgm:pt>
    <dgm:pt modelId="{E7583F1E-5B57-47E6-8385-E9CAA54AAB61}" type="parTrans" cxnId="{96DB7C76-08F8-4A1B-8081-D3EFCC313C33}">
      <dgm:prSet/>
      <dgm:spPr/>
      <dgm:t>
        <a:bodyPr/>
        <a:lstStyle/>
        <a:p>
          <a:pPr algn="l"/>
          <a:endParaRPr lang="es-UY"/>
        </a:p>
      </dgm:t>
    </dgm:pt>
    <dgm:pt modelId="{490803D5-1E4D-40A3-AD9F-BFC49D35DC9A}" type="sibTrans" cxnId="{96DB7C76-08F8-4A1B-8081-D3EFCC313C33}">
      <dgm:prSet/>
      <dgm:spPr/>
      <dgm:t>
        <a:bodyPr/>
        <a:lstStyle/>
        <a:p>
          <a:pPr algn="l"/>
          <a:endParaRPr lang="es-UY"/>
        </a:p>
      </dgm:t>
    </dgm:pt>
    <dgm:pt modelId="{42D370E9-AC9D-4907-8142-48FE21050CF2}">
      <dgm:prSet phldrT="[Texto]"/>
      <dgm:spPr>
        <a:xfrm>
          <a:off x="0" y="0"/>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CTMFM</a:t>
          </a:r>
        </a:p>
      </dgm:t>
    </dgm:pt>
    <dgm:pt modelId="{21C0990D-9E10-4696-A66A-AE7131B44C3F}" type="parTrans" cxnId="{30E915AD-49AA-4603-80AB-E0AE6E2773B4}">
      <dgm:prSet/>
      <dgm:spPr/>
      <dgm:t>
        <a:bodyPr/>
        <a:lstStyle/>
        <a:p>
          <a:pPr algn="l"/>
          <a:endParaRPr lang="es-UY"/>
        </a:p>
      </dgm:t>
    </dgm:pt>
    <dgm:pt modelId="{75B5F1C3-6292-4C07-9C12-B31506AE9756}" type="sibTrans" cxnId="{30E915AD-49AA-4603-80AB-E0AE6E2773B4}">
      <dgm:prSet/>
      <dgm:spPr/>
      <dgm:t>
        <a:bodyPr/>
        <a:lstStyle/>
        <a:p>
          <a:pPr algn="l"/>
          <a:endParaRPr lang="es-UY"/>
        </a:p>
      </dgm:t>
    </dgm:pt>
    <dgm:pt modelId="{A3C81779-EB3A-4952-952B-BB10CCDBBCC3}">
      <dgm:prSet phldrT="[Texto]"/>
      <dgm:spPr>
        <a:xfrm>
          <a:off x="0" y="0"/>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CARP</a:t>
          </a:r>
        </a:p>
      </dgm:t>
    </dgm:pt>
    <dgm:pt modelId="{CE246127-2AAA-4D4C-88AB-12DF6E5C41BF}" type="parTrans" cxnId="{64276DCC-1A5A-418A-A702-6F331EB3F078}">
      <dgm:prSet/>
      <dgm:spPr/>
      <dgm:t>
        <a:bodyPr/>
        <a:lstStyle/>
        <a:p>
          <a:pPr algn="l"/>
          <a:endParaRPr lang="es-UY"/>
        </a:p>
      </dgm:t>
    </dgm:pt>
    <dgm:pt modelId="{CB09DCB0-743E-4B37-BA7F-856B60E2F128}" type="sibTrans" cxnId="{64276DCC-1A5A-418A-A702-6F331EB3F078}">
      <dgm:prSet/>
      <dgm:spPr/>
      <dgm:t>
        <a:bodyPr/>
        <a:lstStyle/>
        <a:p>
          <a:pPr algn="l"/>
          <a:endParaRPr lang="es-UY"/>
        </a:p>
      </dgm:t>
    </dgm:pt>
    <dgm:pt modelId="{8C29052C-89A4-4EA9-B4D8-DF1EF74D2350}">
      <dgm:prSet phldrT="[Texto]"/>
      <dgm:spPr>
        <a:xfrm>
          <a:off x="0" y="1120338"/>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OPERATIVE SUBYSTEM</a:t>
          </a:r>
        </a:p>
        <a:p>
          <a:pPr algn="l"/>
          <a:r>
            <a:rPr lang="es-UY">
              <a:solidFill>
                <a:sysClr val="window" lastClr="FFFFFF"/>
              </a:solidFill>
              <a:latin typeface="Calibri"/>
              <a:ea typeface="+mn-ea"/>
              <a:cs typeface="+mn-cs"/>
            </a:rPr>
            <a:t>MVOTMA - SAyDS</a:t>
          </a:r>
        </a:p>
      </dgm:t>
    </dgm:pt>
    <dgm:pt modelId="{9E4C6246-5977-4414-A153-E77EAE95A251}" type="parTrans" cxnId="{F5DF9E6C-C1C2-475F-A425-E9C2F398049F}">
      <dgm:prSet/>
      <dgm:spPr/>
      <dgm:t>
        <a:bodyPr/>
        <a:lstStyle/>
        <a:p>
          <a:pPr algn="l"/>
          <a:endParaRPr lang="es-UY"/>
        </a:p>
      </dgm:t>
    </dgm:pt>
    <dgm:pt modelId="{EAD48553-53F9-4B38-BE59-E5DC1A0F9737}" type="sibTrans" cxnId="{F5DF9E6C-C1C2-475F-A425-E9C2F398049F}">
      <dgm:prSet/>
      <dgm:spPr/>
      <dgm:t>
        <a:bodyPr/>
        <a:lstStyle/>
        <a:p>
          <a:pPr algn="l"/>
          <a:endParaRPr lang="es-UY"/>
        </a:p>
      </dgm:t>
    </dgm:pt>
    <dgm:pt modelId="{420FF5B8-83B5-47D6-9523-8B6B014422B3}">
      <dgm:prSet phldrT="[Texto]"/>
      <dgm:spPr>
        <a:xfrm>
          <a:off x="0" y="1120338"/>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COORDINADOR REGIONAL</a:t>
          </a:r>
        </a:p>
      </dgm:t>
    </dgm:pt>
    <dgm:pt modelId="{7B9FA165-029D-4403-97CE-1F39E2A4229C}" type="parTrans" cxnId="{5E4FF9C9-B6B6-4A28-83EA-292BBECEA1E0}">
      <dgm:prSet/>
      <dgm:spPr/>
      <dgm:t>
        <a:bodyPr/>
        <a:lstStyle/>
        <a:p>
          <a:pPr algn="l"/>
          <a:endParaRPr lang="es-UY"/>
        </a:p>
      </dgm:t>
    </dgm:pt>
    <dgm:pt modelId="{89C32DAC-FA0C-455D-9D32-4C701ADF7295}" type="sibTrans" cxnId="{5E4FF9C9-B6B6-4A28-83EA-292BBECEA1E0}">
      <dgm:prSet/>
      <dgm:spPr/>
      <dgm:t>
        <a:bodyPr/>
        <a:lstStyle/>
        <a:p>
          <a:pPr algn="l"/>
          <a:endParaRPr lang="es-UY"/>
        </a:p>
      </dgm:t>
    </dgm:pt>
    <dgm:pt modelId="{797488FA-4EC1-48B2-8C9A-27DD3F5AEC2D}">
      <dgm:prSet phldrT="[Texto]"/>
      <dgm:spPr>
        <a:xfrm>
          <a:off x="0" y="1120338"/>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COORDINADORES NACIONALES</a:t>
          </a:r>
        </a:p>
      </dgm:t>
    </dgm:pt>
    <dgm:pt modelId="{141E9632-5BCC-4CF8-A783-52108EC48D87}" type="parTrans" cxnId="{48D0C2DB-1FEE-40ED-A580-A72AF63C5383}">
      <dgm:prSet/>
      <dgm:spPr/>
      <dgm:t>
        <a:bodyPr/>
        <a:lstStyle/>
        <a:p>
          <a:pPr algn="l"/>
          <a:endParaRPr lang="es-UY"/>
        </a:p>
      </dgm:t>
    </dgm:pt>
    <dgm:pt modelId="{84DA0B5F-32CC-4A45-837B-2A04F1EBE9E4}" type="sibTrans" cxnId="{48D0C2DB-1FEE-40ED-A580-A72AF63C5383}">
      <dgm:prSet/>
      <dgm:spPr/>
      <dgm:t>
        <a:bodyPr/>
        <a:lstStyle/>
        <a:p>
          <a:pPr algn="l"/>
          <a:endParaRPr lang="es-UY"/>
        </a:p>
      </dgm:t>
    </dgm:pt>
    <dgm:pt modelId="{CA66CF72-D3D4-4C49-811C-92E56117AF71}">
      <dgm:prSet phldrT="[Texto]"/>
      <dgm:spPr>
        <a:xfrm>
          <a:off x="0" y="0"/>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DINAMA (MVOTMA)</a:t>
          </a:r>
        </a:p>
      </dgm:t>
    </dgm:pt>
    <dgm:pt modelId="{BF501173-FB50-4116-84F7-60971BFD4FBC}" type="parTrans" cxnId="{EC3517C2-F6D3-47DF-AF68-9F56FE0661E9}">
      <dgm:prSet/>
      <dgm:spPr/>
      <dgm:t>
        <a:bodyPr/>
        <a:lstStyle/>
        <a:p>
          <a:pPr algn="l"/>
          <a:endParaRPr lang="es-UY"/>
        </a:p>
      </dgm:t>
    </dgm:pt>
    <dgm:pt modelId="{04C70F6B-2192-4384-873C-7C53DEDE4821}" type="sibTrans" cxnId="{EC3517C2-F6D3-47DF-AF68-9F56FE0661E9}">
      <dgm:prSet/>
      <dgm:spPr/>
      <dgm:t>
        <a:bodyPr/>
        <a:lstStyle/>
        <a:p>
          <a:pPr algn="l"/>
          <a:endParaRPr lang="es-UY"/>
        </a:p>
      </dgm:t>
    </dgm:pt>
    <dgm:pt modelId="{55F1E24D-1DDF-4517-95CC-644B6C328CCF}">
      <dgm:prSet phldrT="[Texto]"/>
      <dgm:spPr>
        <a:xfrm>
          <a:off x="0" y="0"/>
          <a:ext cx="3700564" cy="101848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SAyDS</a:t>
          </a:r>
        </a:p>
      </dgm:t>
    </dgm:pt>
    <dgm:pt modelId="{B97F8951-6251-45B5-AEFD-301A8F6ABBB4}" type="parTrans" cxnId="{CB63F49D-E428-4AFD-9A38-6DFD8F01DAF8}">
      <dgm:prSet/>
      <dgm:spPr/>
      <dgm:t>
        <a:bodyPr/>
        <a:lstStyle/>
        <a:p>
          <a:pPr algn="l"/>
          <a:endParaRPr lang="es-UY"/>
        </a:p>
      </dgm:t>
    </dgm:pt>
    <dgm:pt modelId="{AE265682-6FDB-4429-93CF-2FCBCF95CB86}" type="sibTrans" cxnId="{CB63F49D-E428-4AFD-9A38-6DFD8F01DAF8}">
      <dgm:prSet/>
      <dgm:spPr/>
      <dgm:t>
        <a:bodyPr/>
        <a:lstStyle/>
        <a:p>
          <a:pPr algn="l"/>
          <a:endParaRPr lang="es-UY"/>
        </a:p>
      </dgm:t>
    </dgm:pt>
    <dgm:pt modelId="{AABD46CD-6AAE-4809-B42B-D1014C4139D5}" type="pres">
      <dgm:prSet presAssocID="{2B317CEE-E398-4BA3-91D4-EA18A4B23811}" presName="linear" presStyleCnt="0">
        <dgm:presLayoutVars>
          <dgm:dir/>
          <dgm:resizeHandles val="exact"/>
        </dgm:presLayoutVars>
      </dgm:prSet>
      <dgm:spPr/>
      <dgm:t>
        <a:bodyPr/>
        <a:lstStyle/>
        <a:p>
          <a:endParaRPr lang="es-UY"/>
        </a:p>
      </dgm:t>
    </dgm:pt>
    <dgm:pt modelId="{201952E9-1486-4844-8564-905D114E2575}" type="pres">
      <dgm:prSet presAssocID="{023EBD9A-9D5D-4892-AB69-C3628A66424E}" presName="comp" presStyleCnt="0"/>
      <dgm:spPr/>
    </dgm:pt>
    <dgm:pt modelId="{4E2AE868-600A-47D7-BF3C-5CE1D2DEA958}" type="pres">
      <dgm:prSet presAssocID="{023EBD9A-9D5D-4892-AB69-C3628A66424E}" presName="box" presStyleLbl="node1" presStyleIdx="0" presStyleCnt="2"/>
      <dgm:spPr>
        <a:prstGeom prst="roundRect">
          <a:avLst>
            <a:gd name="adj" fmla="val 10000"/>
          </a:avLst>
        </a:prstGeom>
      </dgm:spPr>
      <dgm:t>
        <a:bodyPr/>
        <a:lstStyle/>
        <a:p>
          <a:endParaRPr lang="es-UY"/>
        </a:p>
      </dgm:t>
    </dgm:pt>
    <dgm:pt modelId="{0032A710-25B8-4A01-9300-BDAFE8EF538C}" type="pres">
      <dgm:prSet presAssocID="{023EBD9A-9D5D-4892-AB69-C3628A66424E}" presName="img" presStyleLbl="fgImgPlace1" presStyleIdx="0" presStyleCnt="2"/>
      <dgm:spPr>
        <a:xfrm>
          <a:off x="101848" y="101848"/>
          <a:ext cx="740112" cy="81479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a:ln w="12700" cap="flat" cmpd="sng" algn="ctr">
          <a:solidFill>
            <a:sysClr val="window" lastClr="FFFFFF">
              <a:hueOff val="0"/>
              <a:satOff val="0"/>
              <a:lumOff val="0"/>
              <a:alphaOff val="0"/>
            </a:sysClr>
          </a:solidFill>
          <a:prstDash val="solid"/>
          <a:miter lim="800000"/>
        </a:ln>
        <a:effectLst/>
      </dgm:spPr>
      <dgm:t>
        <a:bodyPr/>
        <a:lstStyle/>
        <a:p>
          <a:endParaRPr lang="es-UY"/>
        </a:p>
      </dgm:t>
    </dgm:pt>
    <dgm:pt modelId="{55C58823-C853-494E-A036-913218F540A8}" type="pres">
      <dgm:prSet presAssocID="{023EBD9A-9D5D-4892-AB69-C3628A66424E}" presName="text" presStyleLbl="node1" presStyleIdx="0" presStyleCnt="2">
        <dgm:presLayoutVars>
          <dgm:bulletEnabled val="1"/>
        </dgm:presLayoutVars>
      </dgm:prSet>
      <dgm:spPr/>
      <dgm:t>
        <a:bodyPr/>
        <a:lstStyle/>
        <a:p>
          <a:endParaRPr lang="es-UY"/>
        </a:p>
      </dgm:t>
    </dgm:pt>
    <dgm:pt modelId="{C5776015-0C46-4378-AE1E-D6E4D8F17A97}" type="pres">
      <dgm:prSet presAssocID="{490803D5-1E4D-40A3-AD9F-BFC49D35DC9A}" presName="spacer" presStyleCnt="0"/>
      <dgm:spPr/>
    </dgm:pt>
    <dgm:pt modelId="{D4B35EFE-0779-47D5-8F95-248A9A833F08}" type="pres">
      <dgm:prSet presAssocID="{8C29052C-89A4-4EA9-B4D8-DF1EF74D2350}" presName="comp" presStyleCnt="0"/>
      <dgm:spPr/>
    </dgm:pt>
    <dgm:pt modelId="{262AB1EC-BE99-429B-85D4-D06859B70FBD}" type="pres">
      <dgm:prSet presAssocID="{8C29052C-89A4-4EA9-B4D8-DF1EF74D2350}" presName="box" presStyleLbl="node1" presStyleIdx="1" presStyleCnt="2"/>
      <dgm:spPr>
        <a:prstGeom prst="roundRect">
          <a:avLst>
            <a:gd name="adj" fmla="val 10000"/>
          </a:avLst>
        </a:prstGeom>
      </dgm:spPr>
      <dgm:t>
        <a:bodyPr/>
        <a:lstStyle/>
        <a:p>
          <a:endParaRPr lang="es-UY"/>
        </a:p>
      </dgm:t>
    </dgm:pt>
    <dgm:pt modelId="{B4C0D35B-CFD3-4981-AEDF-A10F4F883AA8}" type="pres">
      <dgm:prSet presAssocID="{8C29052C-89A4-4EA9-B4D8-DF1EF74D2350}" presName="img" presStyleLbl="fgImgPlace1" presStyleIdx="1" presStyleCnt="2"/>
      <dgm:spPr>
        <a:xfrm>
          <a:off x="101848" y="1222187"/>
          <a:ext cx="740112" cy="814791"/>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2000" r="-12000"/>
          </a:stretch>
        </a:blipFill>
        <a:ln w="12700" cap="flat" cmpd="sng" algn="ctr">
          <a:solidFill>
            <a:sysClr val="window" lastClr="FFFFFF">
              <a:hueOff val="0"/>
              <a:satOff val="0"/>
              <a:lumOff val="0"/>
              <a:alphaOff val="0"/>
            </a:sysClr>
          </a:solidFill>
          <a:prstDash val="solid"/>
          <a:miter lim="800000"/>
        </a:ln>
        <a:effectLst/>
      </dgm:spPr>
      <dgm:t>
        <a:bodyPr/>
        <a:lstStyle/>
        <a:p>
          <a:endParaRPr lang="es-UY"/>
        </a:p>
      </dgm:t>
    </dgm:pt>
    <dgm:pt modelId="{A31D2870-8D78-40CD-A17A-58D24B341E36}" type="pres">
      <dgm:prSet presAssocID="{8C29052C-89A4-4EA9-B4D8-DF1EF74D2350}" presName="text" presStyleLbl="node1" presStyleIdx="1" presStyleCnt="2">
        <dgm:presLayoutVars>
          <dgm:bulletEnabled val="1"/>
        </dgm:presLayoutVars>
      </dgm:prSet>
      <dgm:spPr/>
      <dgm:t>
        <a:bodyPr/>
        <a:lstStyle/>
        <a:p>
          <a:endParaRPr lang="es-UY"/>
        </a:p>
      </dgm:t>
    </dgm:pt>
  </dgm:ptLst>
  <dgm:cxnLst>
    <dgm:cxn modelId="{CA68DA2D-027A-4569-8951-6500D2BCEBFF}" type="presOf" srcId="{42D370E9-AC9D-4907-8142-48FE21050CF2}" destId="{55C58823-C853-494E-A036-913218F540A8}" srcOrd="1" destOrd="1" presId="urn:microsoft.com/office/officeart/2005/8/layout/vList4#1"/>
    <dgm:cxn modelId="{A40E3AFE-8133-4C92-B349-09DB9A5B1AE3}" type="presOf" srcId="{797488FA-4EC1-48B2-8C9A-27DD3F5AEC2D}" destId="{A31D2870-8D78-40CD-A17A-58D24B341E36}" srcOrd="1" destOrd="2" presId="urn:microsoft.com/office/officeart/2005/8/layout/vList4#1"/>
    <dgm:cxn modelId="{48D0C2DB-1FEE-40ED-A580-A72AF63C5383}" srcId="{8C29052C-89A4-4EA9-B4D8-DF1EF74D2350}" destId="{797488FA-4EC1-48B2-8C9A-27DD3F5AEC2D}" srcOrd="1" destOrd="0" parTransId="{141E9632-5BCC-4CF8-A783-52108EC48D87}" sibTransId="{84DA0B5F-32CC-4A45-837B-2A04F1EBE9E4}"/>
    <dgm:cxn modelId="{195CBC51-63DB-4F5B-A133-894891F02A75}" type="presOf" srcId="{55F1E24D-1DDF-4517-95CC-644B6C328CCF}" destId="{55C58823-C853-494E-A036-913218F540A8}" srcOrd="1" destOrd="4" presId="urn:microsoft.com/office/officeart/2005/8/layout/vList4#1"/>
    <dgm:cxn modelId="{20C2D11F-29A0-4DF2-849B-584CB569A213}" type="presOf" srcId="{CA66CF72-D3D4-4C49-811C-92E56117AF71}" destId="{4E2AE868-600A-47D7-BF3C-5CE1D2DEA958}" srcOrd="0" destOrd="3" presId="urn:microsoft.com/office/officeart/2005/8/layout/vList4#1"/>
    <dgm:cxn modelId="{A760BF06-F3C0-4E97-B0A6-1AB202357356}" type="presOf" srcId="{55F1E24D-1DDF-4517-95CC-644B6C328CCF}" destId="{4E2AE868-600A-47D7-BF3C-5CE1D2DEA958}" srcOrd="0" destOrd="4" presId="urn:microsoft.com/office/officeart/2005/8/layout/vList4#1"/>
    <dgm:cxn modelId="{820EFEFC-1AA7-4562-B3E0-8AA23F009358}" type="presOf" srcId="{8C29052C-89A4-4EA9-B4D8-DF1EF74D2350}" destId="{A31D2870-8D78-40CD-A17A-58D24B341E36}" srcOrd="1" destOrd="0" presId="urn:microsoft.com/office/officeart/2005/8/layout/vList4#1"/>
    <dgm:cxn modelId="{B598256B-D1C9-43EC-8A42-1A0080F3DBEF}" type="presOf" srcId="{420FF5B8-83B5-47D6-9523-8B6B014422B3}" destId="{A31D2870-8D78-40CD-A17A-58D24B341E36}" srcOrd="1" destOrd="1" presId="urn:microsoft.com/office/officeart/2005/8/layout/vList4#1"/>
    <dgm:cxn modelId="{EBF67CFD-21F8-4D02-ABB2-7CCA6A3F167E}" type="presOf" srcId="{023EBD9A-9D5D-4892-AB69-C3628A66424E}" destId="{55C58823-C853-494E-A036-913218F540A8}" srcOrd="1" destOrd="0" presId="urn:microsoft.com/office/officeart/2005/8/layout/vList4#1"/>
    <dgm:cxn modelId="{F5DF9E6C-C1C2-475F-A425-E9C2F398049F}" srcId="{2B317CEE-E398-4BA3-91D4-EA18A4B23811}" destId="{8C29052C-89A4-4EA9-B4D8-DF1EF74D2350}" srcOrd="1" destOrd="0" parTransId="{9E4C6246-5977-4414-A153-E77EAE95A251}" sibTransId="{EAD48553-53F9-4B38-BE59-E5DC1A0F9737}"/>
    <dgm:cxn modelId="{1A32BCBA-9FBF-4183-BE5C-A2A60EB4054E}" type="presOf" srcId="{8C29052C-89A4-4EA9-B4D8-DF1EF74D2350}" destId="{262AB1EC-BE99-429B-85D4-D06859B70FBD}" srcOrd="0" destOrd="0" presId="urn:microsoft.com/office/officeart/2005/8/layout/vList4#1"/>
    <dgm:cxn modelId="{96DB7C76-08F8-4A1B-8081-D3EFCC313C33}" srcId="{2B317CEE-E398-4BA3-91D4-EA18A4B23811}" destId="{023EBD9A-9D5D-4892-AB69-C3628A66424E}" srcOrd="0" destOrd="0" parTransId="{E7583F1E-5B57-47E6-8385-E9CAA54AAB61}" sibTransId="{490803D5-1E4D-40A3-AD9F-BFC49D35DC9A}"/>
    <dgm:cxn modelId="{87FF109A-C2E7-46B1-9443-897DEF85F564}" type="presOf" srcId="{A3C81779-EB3A-4952-952B-BB10CCDBBCC3}" destId="{55C58823-C853-494E-A036-913218F540A8}" srcOrd="1" destOrd="2" presId="urn:microsoft.com/office/officeart/2005/8/layout/vList4#1"/>
    <dgm:cxn modelId="{EC3517C2-F6D3-47DF-AF68-9F56FE0661E9}" srcId="{023EBD9A-9D5D-4892-AB69-C3628A66424E}" destId="{CA66CF72-D3D4-4C49-811C-92E56117AF71}" srcOrd="2" destOrd="0" parTransId="{BF501173-FB50-4116-84F7-60971BFD4FBC}" sibTransId="{04C70F6B-2192-4384-873C-7C53DEDE4821}"/>
    <dgm:cxn modelId="{4DF8691E-7059-4552-A245-8D029FC5D9A7}" type="presOf" srcId="{A3C81779-EB3A-4952-952B-BB10CCDBBCC3}" destId="{4E2AE868-600A-47D7-BF3C-5CE1D2DEA958}" srcOrd="0" destOrd="2" presId="urn:microsoft.com/office/officeart/2005/8/layout/vList4#1"/>
    <dgm:cxn modelId="{CDDB2FEF-B1E9-4221-9B73-07FC4516BBE4}" type="presOf" srcId="{42D370E9-AC9D-4907-8142-48FE21050CF2}" destId="{4E2AE868-600A-47D7-BF3C-5CE1D2DEA958}" srcOrd="0" destOrd="1" presId="urn:microsoft.com/office/officeart/2005/8/layout/vList4#1"/>
    <dgm:cxn modelId="{FC2D6DE9-B0EC-4EA9-9598-9B15D5160A97}" type="presOf" srcId="{023EBD9A-9D5D-4892-AB69-C3628A66424E}" destId="{4E2AE868-600A-47D7-BF3C-5CE1D2DEA958}" srcOrd="0" destOrd="0" presId="urn:microsoft.com/office/officeart/2005/8/layout/vList4#1"/>
    <dgm:cxn modelId="{1BC09F09-5EE8-4B58-8C04-9FB5D38D2E98}" type="presOf" srcId="{797488FA-4EC1-48B2-8C9A-27DD3F5AEC2D}" destId="{262AB1EC-BE99-429B-85D4-D06859B70FBD}" srcOrd="0" destOrd="2" presId="urn:microsoft.com/office/officeart/2005/8/layout/vList4#1"/>
    <dgm:cxn modelId="{64276DCC-1A5A-418A-A702-6F331EB3F078}" srcId="{023EBD9A-9D5D-4892-AB69-C3628A66424E}" destId="{A3C81779-EB3A-4952-952B-BB10CCDBBCC3}" srcOrd="1" destOrd="0" parTransId="{CE246127-2AAA-4D4C-88AB-12DF6E5C41BF}" sibTransId="{CB09DCB0-743E-4B37-BA7F-856B60E2F128}"/>
    <dgm:cxn modelId="{CB63F49D-E428-4AFD-9A38-6DFD8F01DAF8}" srcId="{023EBD9A-9D5D-4892-AB69-C3628A66424E}" destId="{55F1E24D-1DDF-4517-95CC-644B6C328CCF}" srcOrd="3" destOrd="0" parTransId="{B97F8951-6251-45B5-AEFD-301A8F6ABBB4}" sibTransId="{AE265682-6FDB-4429-93CF-2FCBCF95CB86}"/>
    <dgm:cxn modelId="{30E915AD-49AA-4603-80AB-E0AE6E2773B4}" srcId="{023EBD9A-9D5D-4892-AB69-C3628A66424E}" destId="{42D370E9-AC9D-4907-8142-48FE21050CF2}" srcOrd="0" destOrd="0" parTransId="{21C0990D-9E10-4696-A66A-AE7131B44C3F}" sibTransId="{75B5F1C3-6292-4C07-9C12-B31506AE9756}"/>
    <dgm:cxn modelId="{3A3C1DBC-7919-425C-93EF-5EDF36D1AD8F}" type="presOf" srcId="{CA66CF72-D3D4-4C49-811C-92E56117AF71}" destId="{55C58823-C853-494E-A036-913218F540A8}" srcOrd="1" destOrd="3" presId="urn:microsoft.com/office/officeart/2005/8/layout/vList4#1"/>
    <dgm:cxn modelId="{2DA2A752-3141-4CBA-B3FD-83696744AA0F}" type="presOf" srcId="{420FF5B8-83B5-47D6-9523-8B6B014422B3}" destId="{262AB1EC-BE99-429B-85D4-D06859B70FBD}" srcOrd="0" destOrd="1" presId="urn:microsoft.com/office/officeart/2005/8/layout/vList4#1"/>
    <dgm:cxn modelId="{21FF29E2-558C-4D12-BFDB-55B57CED7D1A}" type="presOf" srcId="{2B317CEE-E398-4BA3-91D4-EA18A4B23811}" destId="{AABD46CD-6AAE-4809-B42B-D1014C4139D5}" srcOrd="0" destOrd="0" presId="urn:microsoft.com/office/officeart/2005/8/layout/vList4#1"/>
    <dgm:cxn modelId="{5E4FF9C9-B6B6-4A28-83EA-292BBECEA1E0}" srcId="{8C29052C-89A4-4EA9-B4D8-DF1EF74D2350}" destId="{420FF5B8-83B5-47D6-9523-8B6B014422B3}" srcOrd="0" destOrd="0" parTransId="{7B9FA165-029D-4403-97CE-1F39E2A4229C}" sibTransId="{89C32DAC-FA0C-455D-9D32-4C701ADF7295}"/>
    <dgm:cxn modelId="{19542F44-6BA8-4259-85C8-1976A479DBB8}" type="presParOf" srcId="{AABD46CD-6AAE-4809-B42B-D1014C4139D5}" destId="{201952E9-1486-4844-8564-905D114E2575}" srcOrd="0" destOrd="0" presId="urn:microsoft.com/office/officeart/2005/8/layout/vList4#1"/>
    <dgm:cxn modelId="{BECBBB6F-5F29-4636-94D8-F5217714DEE6}" type="presParOf" srcId="{201952E9-1486-4844-8564-905D114E2575}" destId="{4E2AE868-600A-47D7-BF3C-5CE1D2DEA958}" srcOrd="0" destOrd="0" presId="urn:microsoft.com/office/officeart/2005/8/layout/vList4#1"/>
    <dgm:cxn modelId="{A7D0203A-ABFA-4618-875A-8B90756A437E}" type="presParOf" srcId="{201952E9-1486-4844-8564-905D114E2575}" destId="{0032A710-25B8-4A01-9300-BDAFE8EF538C}" srcOrd="1" destOrd="0" presId="urn:microsoft.com/office/officeart/2005/8/layout/vList4#1"/>
    <dgm:cxn modelId="{AAD37472-CB67-4A86-B56A-E73A68EBD01C}" type="presParOf" srcId="{201952E9-1486-4844-8564-905D114E2575}" destId="{55C58823-C853-494E-A036-913218F540A8}" srcOrd="2" destOrd="0" presId="urn:microsoft.com/office/officeart/2005/8/layout/vList4#1"/>
    <dgm:cxn modelId="{34EAE4E2-1167-4010-A9C7-80DF6E7861A9}" type="presParOf" srcId="{AABD46CD-6AAE-4809-B42B-D1014C4139D5}" destId="{C5776015-0C46-4378-AE1E-D6E4D8F17A97}" srcOrd="1" destOrd="0" presId="urn:microsoft.com/office/officeart/2005/8/layout/vList4#1"/>
    <dgm:cxn modelId="{3EB31688-5F9C-4A53-B886-D0948E37798B}" type="presParOf" srcId="{AABD46CD-6AAE-4809-B42B-D1014C4139D5}" destId="{D4B35EFE-0779-47D5-8F95-248A9A833F08}" srcOrd="2" destOrd="0" presId="urn:microsoft.com/office/officeart/2005/8/layout/vList4#1"/>
    <dgm:cxn modelId="{92018900-B7CF-4D1B-9885-2C1C033B33CA}" type="presParOf" srcId="{D4B35EFE-0779-47D5-8F95-248A9A833F08}" destId="{262AB1EC-BE99-429B-85D4-D06859B70FBD}" srcOrd="0" destOrd="0" presId="urn:microsoft.com/office/officeart/2005/8/layout/vList4#1"/>
    <dgm:cxn modelId="{F92E11E9-349E-46AC-BCCB-FF511A87BDE1}" type="presParOf" srcId="{D4B35EFE-0779-47D5-8F95-248A9A833F08}" destId="{B4C0D35B-CFD3-4981-AEDF-A10F4F883AA8}" srcOrd="1" destOrd="0" presId="urn:microsoft.com/office/officeart/2005/8/layout/vList4#1"/>
    <dgm:cxn modelId="{03E85C9A-18A5-4DBF-BF8E-E07F08F46E9F}" type="presParOf" srcId="{D4B35EFE-0779-47D5-8F95-248A9A833F08}" destId="{A31D2870-8D78-40CD-A17A-58D24B341E36}" srcOrd="2" destOrd="0" presId="urn:microsoft.com/office/officeart/2005/8/layout/vList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FA67DC-908A-4A53-8315-3A102DF3EE83}" type="doc">
      <dgm:prSet loTypeId="urn:microsoft.com/office/officeart/2005/8/layout/vList4#2" loCatId="list" qsTypeId="urn:microsoft.com/office/officeart/2005/8/quickstyle/simple1" qsCatId="simple" csTypeId="urn:microsoft.com/office/officeart/2005/8/colors/accent1_2" csCatId="accent1" phldr="1"/>
      <dgm:spPr/>
      <dgm:t>
        <a:bodyPr/>
        <a:lstStyle/>
        <a:p>
          <a:endParaRPr lang="es-UY"/>
        </a:p>
      </dgm:t>
    </dgm:pt>
    <dgm:pt modelId="{E25723BF-3BE3-4B41-8056-30BA203AD2CA}">
      <dgm:prSet phldrT="[Texto]"/>
      <dgm:spPr>
        <a:xfrm>
          <a:off x="0" y="0"/>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 POLITIC-STRATEGIC LEVEL (I)</a:t>
          </a:r>
        </a:p>
      </dgm:t>
    </dgm:pt>
    <dgm:pt modelId="{75A7B7DA-694E-4CDF-A1D4-4449013FFA62}" type="parTrans" cxnId="{BFCE5FAC-E069-4A7F-A410-332410975BE9}">
      <dgm:prSet/>
      <dgm:spPr/>
      <dgm:t>
        <a:bodyPr/>
        <a:lstStyle/>
        <a:p>
          <a:pPr algn="l"/>
          <a:endParaRPr lang="es-UY"/>
        </a:p>
      </dgm:t>
    </dgm:pt>
    <dgm:pt modelId="{9F84789C-3077-4278-B39B-0AC995AB22A5}" type="sibTrans" cxnId="{BFCE5FAC-E069-4A7F-A410-332410975BE9}">
      <dgm:prSet/>
      <dgm:spPr/>
      <dgm:t>
        <a:bodyPr/>
        <a:lstStyle/>
        <a:p>
          <a:pPr algn="l"/>
          <a:endParaRPr lang="es-UY"/>
        </a:p>
      </dgm:t>
    </dgm:pt>
    <dgm:pt modelId="{22463D9A-5B59-4CDB-9FB2-711CD233DA63}">
      <dgm:prSet phldrT="[Texto]"/>
      <dgm:spPr>
        <a:xfrm>
          <a:off x="0" y="0"/>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CTMFM. CARP</a:t>
          </a:r>
        </a:p>
      </dgm:t>
    </dgm:pt>
    <dgm:pt modelId="{9CCDB550-1E33-4136-88FD-C7A797901FC8}" type="parTrans" cxnId="{22E87A26-58F8-4F44-B846-F0F40C07086A}">
      <dgm:prSet/>
      <dgm:spPr/>
      <dgm:t>
        <a:bodyPr/>
        <a:lstStyle/>
        <a:p>
          <a:pPr algn="l"/>
          <a:endParaRPr lang="es-UY"/>
        </a:p>
      </dgm:t>
    </dgm:pt>
    <dgm:pt modelId="{EACC8083-C6E1-4988-B36D-320E7A0E4743}" type="sibTrans" cxnId="{22E87A26-58F8-4F44-B846-F0F40C07086A}">
      <dgm:prSet/>
      <dgm:spPr/>
      <dgm:t>
        <a:bodyPr/>
        <a:lstStyle/>
        <a:p>
          <a:pPr algn="l"/>
          <a:endParaRPr lang="es-UY"/>
        </a:p>
      </dgm:t>
    </dgm:pt>
    <dgm:pt modelId="{B94F926F-60F0-4E5F-941E-3EB42FB16A1F}">
      <dgm:prSet phldrT="[Texto]"/>
      <dgm:spPr>
        <a:xfrm>
          <a:off x="0" y="0"/>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DINAMA, SAyDS</a:t>
          </a:r>
        </a:p>
      </dgm:t>
    </dgm:pt>
    <dgm:pt modelId="{AAA6B303-E32C-4B50-AC93-3A18C7CEA994}" type="parTrans" cxnId="{56BBDFD1-87C0-471E-BAEA-F6BB18507848}">
      <dgm:prSet/>
      <dgm:spPr/>
      <dgm:t>
        <a:bodyPr/>
        <a:lstStyle/>
        <a:p>
          <a:pPr algn="l"/>
          <a:endParaRPr lang="es-UY"/>
        </a:p>
      </dgm:t>
    </dgm:pt>
    <dgm:pt modelId="{EC13F311-3CDB-42EF-81FB-1835452E4836}" type="sibTrans" cxnId="{56BBDFD1-87C0-471E-BAEA-F6BB18507848}">
      <dgm:prSet/>
      <dgm:spPr/>
      <dgm:t>
        <a:bodyPr/>
        <a:lstStyle/>
        <a:p>
          <a:pPr algn="l"/>
          <a:endParaRPr lang="es-UY"/>
        </a:p>
      </dgm:t>
    </dgm:pt>
    <dgm:pt modelId="{BC3F7A91-19F1-40EF-A1E0-70D178FE3633}">
      <dgm:prSet phldrT="[Texto]"/>
      <dgm:spPr>
        <a:xfrm>
          <a:off x="0" y="747262"/>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 STRATEGIC-OPERATIVE LEVEL (II)</a:t>
          </a:r>
        </a:p>
      </dgm:t>
    </dgm:pt>
    <dgm:pt modelId="{3A319D60-4C5A-4F80-A072-7D62E0AD5FD8}" type="parTrans" cxnId="{831D6AFF-56BD-4B48-9A76-8E3BBEF2AF75}">
      <dgm:prSet/>
      <dgm:spPr/>
      <dgm:t>
        <a:bodyPr/>
        <a:lstStyle/>
        <a:p>
          <a:pPr algn="l"/>
          <a:endParaRPr lang="es-UY"/>
        </a:p>
      </dgm:t>
    </dgm:pt>
    <dgm:pt modelId="{2B8C6464-3E32-4C58-A452-9CA96720FA2D}" type="sibTrans" cxnId="{831D6AFF-56BD-4B48-9A76-8E3BBEF2AF75}">
      <dgm:prSet/>
      <dgm:spPr/>
      <dgm:t>
        <a:bodyPr/>
        <a:lstStyle/>
        <a:p>
          <a:pPr algn="l"/>
          <a:endParaRPr lang="es-UY"/>
        </a:p>
      </dgm:t>
    </dgm:pt>
    <dgm:pt modelId="{964F1621-FE93-47D9-9960-030D3A3B79DD}">
      <dgm:prSet phldrT="[Texto]"/>
      <dgm:spPr>
        <a:xfrm>
          <a:off x="0" y="747262"/>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Technical Secretaries (CEOs) of CTMFM Y DE CARP</a:t>
          </a:r>
        </a:p>
      </dgm:t>
    </dgm:pt>
    <dgm:pt modelId="{4CFB5400-AF90-4F97-A6D7-F0B0A9D58F0A}" type="parTrans" cxnId="{320CB384-ABEC-4EC3-80FB-B4EB9DBCF550}">
      <dgm:prSet/>
      <dgm:spPr/>
      <dgm:t>
        <a:bodyPr/>
        <a:lstStyle/>
        <a:p>
          <a:pPr algn="l"/>
          <a:endParaRPr lang="es-UY"/>
        </a:p>
      </dgm:t>
    </dgm:pt>
    <dgm:pt modelId="{C245328F-0A03-4700-942C-AA7002F895E9}" type="sibTrans" cxnId="{320CB384-ABEC-4EC3-80FB-B4EB9DBCF550}">
      <dgm:prSet/>
      <dgm:spPr/>
      <dgm:t>
        <a:bodyPr/>
        <a:lstStyle/>
        <a:p>
          <a:pPr algn="l"/>
          <a:endParaRPr lang="es-UY"/>
        </a:p>
      </dgm:t>
    </dgm:pt>
    <dgm:pt modelId="{A1420CEC-7EFB-433F-B97A-0DE473947F7E}">
      <dgm:prSet phldrT="[Texto]"/>
      <dgm:spPr>
        <a:xfrm>
          <a:off x="0" y="747262"/>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Technical representants of the Directors of DINAMA / SADyS</a:t>
          </a:r>
        </a:p>
      </dgm:t>
    </dgm:pt>
    <dgm:pt modelId="{740B6869-AAD0-4625-AE91-EDB00FE0DCA2}" type="parTrans" cxnId="{30134272-9841-4C4C-A2B8-80A22A4A4FF0}">
      <dgm:prSet/>
      <dgm:spPr/>
      <dgm:t>
        <a:bodyPr/>
        <a:lstStyle/>
        <a:p>
          <a:pPr algn="l"/>
          <a:endParaRPr lang="es-UY"/>
        </a:p>
      </dgm:t>
    </dgm:pt>
    <dgm:pt modelId="{D72178AB-7690-4CE8-89DF-39F53E73BFF6}" type="sibTrans" cxnId="{30134272-9841-4C4C-A2B8-80A22A4A4FF0}">
      <dgm:prSet/>
      <dgm:spPr/>
      <dgm:t>
        <a:bodyPr/>
        <a:lstStyle/>
        <a:p>
          <a:pPr algn="l"/>
          <a:endParaRPr lang="es-UY"/>
        </a:p>
      </dgm:t>
    </dgm:pt>
    <dgm:pt modelId="{09FCA5F5-C094-4862-B866-9AA212467A36}">
      <dgm:prSet phldrT="[Texto]"/>
      <dgm:spPr>
        <a:xfrm>
          <a:off x="0" y="1494525"/>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OPERATIVE LEVEL (III)</a:t>
          </a:r>
        </a:p>
      </dgm:t>
    </dgm:pt>
    <dgm:pt modelId="{F811EF6D-6ADF-4601-89A7-83709873CE03}" type="parTrans" cxnId="{1E8DDB13-C400-4A2A-8B3B-546149DAD731}">
      <dgm:prSet/>
      <dgm:spPr/>
      <dgm:t>
        <a:bodyPr/>
        <a:lstStyle/>
        <a:p>
          <a:pPr algn="l"/>
          <a:endParaRPr lang="es-UY"/>
        </a:p>
      </dgm:t>
    </dgm:pt>
    <dgm:pt modelId="{AEE3BAB4-A3B4-4C2E-9CF1-33FBDD5650B7}" type="sibTrans" cxnId="{1E8DDB13-C400-4A2A-8B3B-546149DAD731}">
      <dgm:prSet/>
      <dgm:spPr/>
      <dgm:t>
        <a:bodyPr/>
        <a:lstStyle/>
        <a:p>
          <a:pPr algn="l"/>
          <a:endParaRPr lang="es-UY"/>
        </a:p>
      </dgm:t>
    </dgm:pt>
    <dgm:pt modelId="{5285918A-8BED-4091-8188-515A0C6A0B50}">
      <dgm:prSet phldrT="[Texto]"/>
      <dgm:spPr>
        <a:xfrm>
          <a:off x="0" y="1494525"/>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Regional Coordinator</a:t>
          </a:r>
        </a:p>
      </dgm:t>
    </dgm:pt>
    <dgm:pt modelId="{98F3B68C-86C6-4F8C-906A-3631BF02E671}" type="parTrans" cxnId="{61333040-C683-46B8-AEE1-4FFCC0F778BF}">
      <dgm:prSet/>
      <dgm:spPr/>
      <dgm:t>
        <a:bodyPr/>
        <a:lstStyle/>
        <a:p>
          <a:pPr algn="l"/>
          <a:endParaRPr lang="es-UY"/>
        </a:p>
      </dgm:t>
    </dgm:pt>
    <dgm:pt modelId="{CC6C8CA2-EB0C-4FA1-B2CD-8FC7305FA7D6}" type="sibTrans" cxnId="{61333040-C683-46B8-AEE1-4FFCC0F778BF}">
      <dgm:prSet/>
      <dgm:spPr/>
      <dgm:t>
        <a:bodyPr/>
        <a:lstStyle/>
        <a:p>
          <a:pPr algn="l"/>
          <a:endParaRPr lang="es-UY"/>
        </a:p>
      </dgm:t>
    </dgm:pt>
    <dgm:pt modelId="{B71707B0-F732-4921-A49D-26BEC962EB6B}">
      <dgm:prSet phldrT="[Texto]"/>
      <dgm:spPr>
        <a:xfrm>
          <a:off x="0" y="1494525"/>
          <a:ext cx="3945687" cy="679329"/>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r>
            <a:rPr lang="es-UY">
              <a:solidFill>
                <a:sysClr val="window" lastClr="FFFFFF"/>
              </a:solidFill>
              <a:latin typeface="Calibri"/>
              <a:ea typeface="+mn-ea"/>
              <a:cs typeface="+mn-cs"/>
            </a:rPr>
            <a:t>National Coordinators</a:t>
          </a:r>
        </a:p>
      </dgm:t>
    </dgm:pt>
    <dgm:pt modelId="{C72E8550-1A2A-4176-909E-5673D578959F}" type="parTrans" cxnId="{79E4D0AD-3F7A-4AAB-92BA-7A59ABE51A61}">
      <dgm:prSet/>
      <dgm:spPr/>
      <dgm:t>
        <a:bodyPr/>
        <a:lstStyle/>
        <a:p>
          <a:pPr algn="l"/>
          <a:endParaRPr lang="es-UY"/>
        </a:p>
      </dgm:t>
    </dgm:pt>
    <dgm:pt modelId="{557A28D0-3AE1-4661-B4EB-B1E4C44B725B}" type="sibTrans" cxnId="{79E4D0AD-3F7A-4AAB-92BA-7A59ABE51A61}">
      <dgm:prSet/>
      <dgm:spPr/>
      <dgm:t>
        <a:bodyPr/>
        <a:lstStyle/>
        <a:p>
          <a:pPr algn="l"/>
          <a:endParaRPr lang="es-UY"/>
        </a:p>
      </dgm:t>
    </dgm:pt>
    <dgm:pt modelId="{B6222E77-AC32-4C20-91AE-2F1C4ECE91FF}" type="pres">
      <dgm:prSet presAssocID="{4DFA67DC-908A-4A53-8315-3A102DF3EE83}" presName="linear" presStyleCnt="0">
        <dgm:presLayoutVars>
          <dgm:dir/>
          <dgm:resizeHandles val="exact"/>
        </dgm:presLayoutVars>
      </dgm:prSet>
      <dgm:spPr/>
      <dgm:t>
        <a:bodyPr/>
        <a:lstStyle/>
        <a:p>
          <a:endParaRPr lang="es-UY"/>
        </a:p>
      </dgm:t>
    </dgm:pt>
    <dgm:pt modelId="{1B9633B7-E880-48E4-B9AC-4D60A8E5E8E8}" type="pres">
      <dgm:prSet presAssocID="{E25723BF-3BE3-4B41-8056-30BA203AD2CA}" presName="comp" presStyleCnt="0"/>
      <dgm:spPr/>
    </dgm:pt>
    <dgm:pt modelId="{2ECC45A8-FEA7-42E3-B77E-FC9437E2FE98}" type="pres">
      <dgm:prSet presAssocID="{E25723BF-3BE3-4B41-8056-30BA203AD2CA}" presName="box" presStyleLbl="node1" presStyleIdx="0" presStyleCnt="3"/>
      <dgm:spPr>
        <a:prstGeom prst="roundRect">
          <a:avLst>
            <a:gd name="adj" fmla="val 10000"/>
          </a:avLst>
        </a:prstGeom>
      </dgm:spPr>
      <dgm:t>
        <a:bodyPr/>
        <a:lstStyle/>
        <a:p>
          <a:endParaRPr lang="es-UY"/>
        </a:p>
      </dgm:t>
    </dgm:pt>
    <dgm:pt modelId="{B1D71C92-107D-4382-8A65-990B2306806E}" type="pres">
      <dgm:prSet presAssocID="{E25723BF-3BE3-4B41-8056-30BA203AD2CA}" presName="img" presStyleLbl="fgImgPlace1" presStyleIdx="0" presStyleCnt="3"/>
      <dgm:spPr>
        <a:xfrm>
          <a:off x="67932" y="67933"/>
          <a:ext cx="789137" cy="543464"/>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000" b="-2000"/>
          </a:stretch>
        </a:blipFill>
        <a:ln w="12700" cap="flat" cmpd="sng" algn="ctr">
          <a:solidFill>
            <a:sysClr val="window" lastClr="FFFFFF">
              <a:hueOff val="0"/>
              <a:satOff val="0"/>
              <a:lumOff val="0"/>
              <a:alphaOff val="0"/>
            </a:sysClr>
          </a:solidFill>
          <a:prstDash val="solid"/>
          <a:miter lim="800000"/>
        </a:ln>
        <a:effectLst/>
      </dgm:spPr>
      <dgm:t>
        <a:bodyPr/>
        <a:lstStyle/>
        <a:p>
          <a:endParaRPr lang="es-UY"/>
        </a:p>
      </dgm:t>
    </dgm:pt>
    <dgm:pt modelId="{E610795D-D6B6-4EBD-9604-5F8FB8A52B84}" type="pres">
      <dgm:prSet presAssocID="{E25723BF-3BE3-4B41-8056-30BA203AD2CA}" presName="text" presStyleLbl="node1" presStyleIdx="0" presStyleCnt="3">
        <dgm:presLayoutVars>
          <dgm:bulletEnabled val="1"/>
        </dgm:presLayoutVars>
      </dgm:prSet>
      <dgm:spPr/>
      <dgm:t>
        <a:bodyPr/>
        <a:lstStyle/>
        <a:p>
          <a:endParaRPr lang="es-UY"/>
        </a:p>
      </dgm:t>
    </dgm:pt>
    <dgm:pt modelId="{A0B35637-BE36-4AF5-9AC5-15E41697D7C3}" type="pres">
      <dgm:prSet presAssocID="{9F84789C-3077-4278-B39B-0AC995AB22A5}" presName="spacer" presStyleCnt="0"/>
      <dgm:spPr/>
    </dgm:pt>
    <dgm:pt modelId="{423633F6-D5C4-447B-961C-8DFE546ECE7D}" type="pres">
      <dgm:prSet presAssocID="{BC3F7A91-19F1-40EF-A1E0-70D178FE3633}" presName="comp" presStyleCnt="0"/>
      <dgm:spPr/>
    </dgm:pt>
    <dgm:pt modelId="{B6C8FABC-45D7-4BA3-9B1D-BF17F839E3A3}" type="pres">
      <dgm:prSet presAssocID="{BC3F7A91-19F1-40EF-A1E0-70D178FE3633}" presName="box" presStyleLbl="node1" presStyleIdx="1" presStyleCnt="3"/>
      <dgm:spPr>
        <a:prstGeom prst="roundRect">
          <a:avLst>
            <a:gd name="adj" fmla="val 10000"/>
          </a:avLst>
        </a:prstGeom>
      </dgm:spPr>
      <dgm:t>
        <a:bodyPr/>
        <a:lstStyle/>
        <a:p>
          <a:endParaRPr lang="es-UY"/>
        </a:p>
      </dgm:t>
    </dgm:pt>
    <dgm:pt modelId="{6EC611BB-B08C-4769-8670-CD7F9EE08B7E}" type="pres">
      <dgm:prSet presAssocID="{BC3F7A91-19F1-40EF-A1E0-70D178FE3633}" presName="img" presStyleLbl="fgImgPlace1" presStyleIdx="1" presStyleCnt="3"/>
      <dgm:spPr>
        <a:xfrm>
          <a:off x="67932" y="815195"/>
          <a:ext cx="789137" cy="543464"/>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a:ln w="12700" cap="flat" cmpd="sng" algn="ctr">
          <a:solidFill>
            <a:sysClr val="window" lastClr="FFFFFF">
              <a:hueOff val="0"/>
              <a:satOff val="0"/>
              <a:lumOff val="0"/>
              <a:alphaOff val="0"/>
            </a:sysClr>
          </a:solidFill>
          <a:prstDash val="solid"/>
          <a:miter lim="800000"/>
        </a:ln>
        <a:effectLst/>
      </dgm:spPr>
      <dgm:t>
        <a:bodyPr/>
        <a:lstStyle/>
        <a:p>
          <a:endParaRPr lang="es-UY"/>
        </a:p>
      </dgm:t>
    </dgm:pt>
    <dgm:pt modelId="{7CA36058-D037-4778-87E2-3DD23C572180}" type="pres">
      <dgm:prSet presAssocID="{BC3F7A91-19F1-40EF-A1E0-70D178FE3633}" presName="text" presStyleLbl="node1" presStyleIdx="1" presStyleCnt="3">
        <dgm:presLayoutVars>
          <dgm:bulletEnabled val="1"/>
        </dgm:presLayoutVars>
      </dgm:prSet>
      <dgm:spPr/>
      <dgm:t>
        <a:bodyPr/>
        <a:lstStyle/>
        <a:p>
          <a:endParaRPr lang="es-UY"/>
        </a:p>
      </dgm:t>
    </dgm:pt>
    <dgm:pt modelId="{B360F1A4-8142-4B52-A220-28925D7CF1BC}" type="pres">
      <dgm:prSet presAssocID="{2B8C6464-3E32-4C58-A452-9CA96720FA2D}" presName="spacer" presStyleCnt="0"/>
      <dgm:spPr/>
    </dgm:pt>
    <dgm:pt modelId="{0EA259FE-CFD9-4686-AB8D-81CF5046B40B}" type="pres">
      <dgm:prSet presAssocID="{09FCA5F5-C094-4862-B866-9AA212467A36}" presName="comp" presStyleCnt="0"/>
      <dgm:spPr/>
    </dgm:pt>
    <dgm:pt modelId="{45FC81E1-BBB9-4AE7-911E-5064EDEFF994}" type="pres">
      <dgm:prSet presAssocID="{09FCA5F5-C094-4862-B866-9AA212467A36}" presName="box" presStyleLbl="node1" presStyleIdx="2" presStyleCnt="3" custLinFactNeighborX="-5466" custLinFactNeighborY="15238"/>
      <dgm:spPr>
        <a:prstGeom prst="roundRect">
          <a:avLst>
            <a:gd name="adj" fmla="val 10000"/>
          </a:avLst>
        </a:prstGeom>
      </dgm:spPr>
      <dgm:t>
        <a:bodyPr/>
        <a:lstStyle/>
        <a:p>
          <a:endParaRPr lang="es-UY"/>
        </a:p>
      </dgm:t>
    </dgm:pt>
    <dgm:pt modelId="{0E678299-5037-4FAD-B3C0-C73C461C6F63}" type="pres">
      <dgm:prSet presAssocID="{09FCA5F5-C094-4862-B866-9AA212467A36}" presName="img" presStyleLbl="fgImgPlace1" presStyleIdx="2" presStyleCnt="3"/>
      <dgm:spPr>
        <a:xfrm>
          <a:off x="67932" y="1562458"/>
          <a:ext cx="789137" cy="543464"/>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4000" b="-14000"/>
          </a:stretch>
        </a:blipFill>
        <a:ln w="12700" cap="flat" cmpd="sng" algn="ctr">
          <a:solidFill>
            <a:sysClr val="window" lastClr="FFFFFF">
              <a:hueOff val="0"/>
              <a:satOff val="0"/>
              <a:lumOff val="0"/>
              <a:alphaOff val="0"/>
            </a:sysClr>
          </a:solidFill>
          <a:prstDash val="solid"/>
          <a:miter lim="800000"/>
        </a:ln>
        <a:effectLst/>
      </dgm:spPr>
      <dgm:t>
        <a:bodyPr/>
        <a:lstStyle/>
        <a:p>
          <a:endParaRPr lang="es-UY"/>
        </a:p>
      </dgm:t>
    </dgm:pt>
    <dgm:pt modelId="{02B5EEAA-6FEC-4BCC-8CBD-0C8B0C319138}" type="pres">
      <dgm:prSet presAssocID="{09FCA5F5-C094-4862-B866-9AA212467A36}" presName="text" presStyleLbl="node1" presStyleIdx="2" presStyleCnt="3">
        <dgm:presLayoutVars>
          <dgm:bulletEnabled val="1"/>
        </dgm:presLayoutVars>
      </dgm:prSet>
      <dgm:spPr/>
      <dgm:t>
        <a:bodyPr/>
        <a:lstStyle/>
        <a:p>
          <a:endParaRPr lang="es-UY"/>
        </a:p>
      </dgm:t>
    </dgm:pt>
  </dgm:ptLst>
  <dgm:cxnLst>
    <dgm:cxn modelId="{4A2ACF16-A29B-4608-88CC-3BCF134748E2}" type="presOf" srcId="{09FCA5F5-C094-4862-B866-9AA212467A36}" destId="{02B5EEAA-6FEC-4BCC-8CBD-0C8B0C319138}" srcOrd="1" destOrd="0" presId="urn:microsoft.com/office/officeart/2005/8/layout/vList4#2"/>
    <dgm:cxn modelId="{79E4D0AD-3F7A-4AAB-92BA-7A59ABE51A61}" srcId="{09FCA5F5-C094-4862-B866-9AA212467A36}" destId="{B71707B0-F732-4921-A49D-26BEC962EB6B}" srcOrd="1" destOrd="0" parTransId="{C72E8550-1A2A-4176-909E-5673D578959F}" sibTransId="{557A28D0-3AE1-4661-B4EB-B1E4C44B725B}"/>
    <dgm:cxn modelId="{DA41C29B-9824-4223-A80A-AFC8D9748318}" type="presOf" srcId="{5285918A-8BED-4091-8188-515A0C6A0B50}" destId="{02B5EEAA-6FEC-4BCC-8CBD-0C8B0C319138}" srcOrd="1" destOrd="1" presId="urn:microsoft.com/office/officeart/2005/8/layout/vList4#2"/>
    <dgm:cxn modelId="{85700445-5411-43F8-9417-A482D1170B02}" type="presOf" srcId="{E25723BF-3BE3-4B41-8056-30BA203AD2CA}" destId="{E610795D-D6B6-4EBD-9604-5F8FB8A52B84}" srcOrd="1" destOrd="0" presId="urn:microsoft.com/office/officeart/2005/8/layout/vList4#2"/>
    <dgm:cxn modelId="{980A7FBC-4058-42FB-B362-49914C6D6C13}" type="presOf" srcId="{5285918A-8BED-4091-8188-515A0C6A0B50}" destId="{45FC81E1-BBB9-4AE7-911E-5064EDEFF994}" srcOrd="0" destOrd="1" presId="urn:microsoft.com/office/officeart/2005/8/layout/vList4#2"/>
    <dgm:cxn modelId="{BFCE5FAC-E069-4A7F-A410-332410975BE9}" srcId="{4DFA67DC-908A-4A53-8315-3A102DF3EE83}" destId="{E25723BF-3BE3-4B41-8056-30BA203AD2CA}" srcOrd="0" destOrd="0" parTransId="{75A7B7DA-694E-4CDF-A1D4-4449013FFA62}" sibTransId="{9F84789C-3077-4278-B39B-0AC995AB22A5}"/>
    <dgm:cxn modelId="{B5CC29D1-2801-45D5-AB02-2F604A48020F}" type="presOf" srcId="{22463D9A-5B59-4CDB-9FB2-711CD233DA63}" destId="{2ECC45A8-FEA7-42E3-B77E-FC9437E2FE98}" srcOrd="0" destOrd="1" presId="urn:microsoft.com/office/officeart/2005/8/layout/vList4#2"/>
    <dgm:cxn modelId="{1936F5B9-36E8-4417-A11B-C5F6D21F4F8F}" type="presOf" srcId="{B94F926F-60F0-4E5F-941E-3EB42FB16A1F}" destId="{2ECC45A8-FEA7-42E3-B77E-FC9437E2FE98}" srcOrd="0" destOrd="2" presId="urn:microsoft.com/office/officeart/2005/8/layout/vList4#2"/>
    <dgm:cxn modelId="{E9841A6E-9F22-4BBE-B08E-269EBF14B3F7}" type="presOf" srcId="{09FCA5F5-C094-4862-B866-9AA212467A36}" destId="{45FC81E1-BBB9-4AE7-911E-5064EDEFF994}" srcOrd="0" destOrd="0" presId="urn:microsoft.com/office/officeart/2005/8/layout/vList4#2"/>
    <dgm:cxn modelId="{D70CFD54-C440-4832-A768-A5800F38A892}" type="presOf" srcId="{E25723BF-3BE3-4B41-8056-30BA203AD2CA}" destId="{2ECC45A8-FEA7-42E3-B77E-FC9437E2FE98}" srcOrd="0" destOrd="0" presId="urn:microsoft.com/office/officeart/2005/8/layout/vList4#2"/>
    <dgm:cxn modelId="{831D6AFF-56BD-4B48-9A76-8E3BBEF2AF75}" srcId="{4DFA67DC-908A-4A53-8315-3A102DF3EE83}" destId="{BC3F7A91-19F1-40EF-A1E0-70D178FE3633}" srcOrd="1" destOrd="0" parTransId="{3A319D60-4C5A-4F80-A072-7D62E0AD5FD8}" sibTransId="{2B8C6464-3E32-4C58-A452-9CA96720FA2D}"/>
    <dgm:cxn modelId="{06057D7B-DFA3-45B4-9CF3-75082CC4C24E}" type="presOf" srcId="{A1420CEC-7EFB-433F-B97A-0DE473947F7E}" destId="{7CA36058-D037-4778-87E2-3DD23C572180}" srcOrd="1" destOrd="2" presId="urn:microsoft.com/office/officeart/2005/8/layout/vList4#2"/>
    <dgm:cxn modelId="{30134272-9841-4C4C-A2B8-80A22A4A4FF0}" srcId="{BC3F7A91-19F1-40EF-A1E0-70D178FE3633}" destId="{A1420CEC-7EFB-433F-B97A-0DE473947F7E}" srcOrd="1" destOrd="0" parTransId="{740B6869-AAD0-4625-AE91-EDB00FE0DCA2}" sibTransId="{D72178AB-7690-4CE8-89DF-39F53E73BFF6}"/>
    <dgm:cxn modelId="{22E87A26-58F8-4F44-B846-F0F40C07086A}" srcId="{E25723BF-3BE3-4B41-8056-30BA203AD2CA}" destId="{22463D9A-5B59-4CDB-9FB2-711CD233DA63}" srcOrd="0" destOrd="0" parTransId="{9CCDB550-1E33-4136-88FD-C7A797901FC8}" sibTransId="{EACC8083-C6E1-4988-B36D-320E7A0E4743}"/>
    <dgm:cxn modelId="{7D86158D-A85D-49D8-B8FB-5C540EE31FA1}" type="presOf" srcId="{A1420CEC-7EFB-433F-B97A-0DE473947F7E}" destId="{B6C8FABC-45D7-4BA3-9B1D-BF17F839E3A3}" srcOrd="0" destOrd="2" presId="urn:microsoft.com/office/officeart/2005/8/layout/vList4#2"/>
    <dgm:cxn modelId="{320CB384-ABEC-4EC3-80FB-B4EB9DBCF550}" srcId="{BC3F7A91-19F1-40EF-A1E0-70D178FE3633}" destId="{964F1621-FE93-47D9-9960-030D3A3B79DD}" srcOrd="0" destOrd="0" parTransId="{4CFB5400-AF90-4F97-A6D7-F0B0A9D58F0A}" sibTransId="{C245328F-0A03-4700-942C-AA7002F895E9}"/>
    <dgm:cxn modelId="{B53B0601-2CFD-41B4-BFA8-E477B3999192}" type="presOf" srcId="{964F1621-FE93-47D9-9960-030D3A3B79DD}" destId="{B6C8FABC-45D7-4BA3-9B1D-BF17F839E3A3}" srcOrd="0" destOrd="1" presId="urn:microsoft.com/office/officeart/2005/8/layout/vList4#2"/>
    <dgm:cxn modelId="{F177A225-5AF4-42CF-A1F1-7B7B016BD217}" type="presOf" srcId="{B94F926F-60F0-4E5F-941E-3EB42FB16A1F}" destId="{E610795D-D6B6-4EBD-9604-5F8FB8A52B84}" srcOrd="1" destOrd="2" presId="urn:microsoft.com/office/officeart/2005/8/layout/vList4#2"/>
    <dgm:cxn modelId="{4556DA73-3FF8-4135-A353-1850A0F6FD3E}" type="presOf" srcId="{4DFA67DC-908A-4A53-8315-3A102DF3EE83}" destId="{B6222E77-AC32-4C20-91AE-2F1C4ECE91FF}" srcOrd="0" destOrd="0" presId="urn:microsoft.com/office/officeart/2005/8/layout/vList4#2"/>
    <dgm:cxn modelId="{A0B97245-AAE4-44F5-9642-F77FA5585C5C}" type="presOf" srcId="{B71707B0-F732-4921-A49D-26BEC962EB6B}" destId="{45FC81E1-BBB9-4AE7-911E-5064EDEFF994}" srcOrd="0" destOrd="2" presId="urn:microsoft.com/office/officeart/2005/8/layout/vList4#2"/>
    <dgm:cxn modelId="{4D2D7CF4-1B13-4C41-B0FD-B83542802DC6}" type="presOf" srcId="{BC3F7A91-19F1-40EF-A1E0-70D178FE3633}" destId="{B6C8FABC-45D7-4BA3-9B1D-BF17F839E3A3}" srcOrd="0" destOrd="0" presId="urn:microsoft.com/office/officeart/2005/8/layout/vList4#2"/>
    <dgm:cxn modelId="{1E8DDB13-C400-4A2A-8B3B-546149DAD731}" srcId="{4DFA67DC-908A-4A53-8315-3A102DF3EE83}" destId="{09FCA5F5-C094-4862-B866-9AA212467A36}" srcOrd="2" destOrd="0" parTransId="{F811EF6D-6ADF-4601-89A7-83709873CE03}" sibTransId="{AEE3BAB4-A3B4-4C2E-9CF1-33FBDD5650B7}"/>
    <dgm:cxn modelId="{7963A650-D81C-4568-B5F3-A4118E81D170}" type="presOf" srcId="{B71707B0-F732-4921-A49D-26BEC962EB6B}" destId="{02B5EEAA-6FEC-4BCC-8CBD-0C8B0C319138}" srcOrd="1" destOrd="2" presId="urn:microsoft.com/office/officeart/2005/8/layout/vList4#2"/>
    <dgm:cxn modelId="{DBD0B217-14B1-45BC-A235-0CB31EC573E2}" type="presOf" srcId="{BC3F7A91-19F1-40EF-A1E0-70D178FE3633}" destId="{7CA36058-D037-4778-87E2-3DD23C572180}" srcOrd="1" destOrd="0" presId="urn:microsoft.com/office/officeart/2005/8/layout/vList4#2"/>
    <dgm:cxn modelId="{8F70AB00-C877-4B16-A26D-80969A14AD95}" type="presOf" srcId="{964F1621-FE93-47D9-9960-030D3A3B79DD}" destId="{7CA36058-D037-4778-87E2-3DD23C572180}" srcOrd="1" destOrd="1" presId="urn:microsoft.com/office/officeart/2005/8/layout/vList4#2"/>
    <dgm:cxn modelId="{56BBDFD1-87C0-471E-BAEA-F6BB18507848}" srcId="{E25723BF-3BE3-4B41-8056-30BA203AD2CA}" destId="{B94F926F-60F0-4E5F-941E-3EB42FB16A1F}" srcOrd="1" destOrd="0" parTransId="{AAA6B303-E32C-4B50-AC93-3A18C7CEA994}" sibTransId="{EC13F311-3CDB-42EF-81FB-1835452E4836}"/>
    <dgm:cxn modelId="{61333040-C683-46B8-AEE1-4FFCC0F778BF}" srcId="{09FCA5F5-C094-4862-B866-9AA212467A36}" destId="{5285918A-8BED-4091-8188-515A0C6A0B50}" srcOrd="0" destOrd="0" parTransId="{98F3B68C-86C6-4F8C-906A-3631BF02E671}" sibTransId="{CC6C8CA2-EB0C-4FA1-B2CD-8FC7305FA7D6}"/>
    <dgm:cxn modelId="{1E223C5D-35B3-46CE-851B-78CE1A62FB3E}" type="presOf" srcId="{22463D9A-5B59-4CDB-9FB2-711CD233DA63}" destId="{E610795D-D6B6-4EBD-9604-5F8FB8A52B84}" srcOrd="1" destOrd="1" presId="urn:microsoft.com/office/officeart/2005/8/layout/vList4#2"/>
    <dgm:cxn modelId="{C350F2E3-85EA-4CA7-99F6-35D8568A270F}" type="presParOf" srcId="{B6222E77-AC32-4C20-91AE-2F1C4ECE91FF}" destId="{1B9633B7-E880-48E4-B9AC-4D60A8E5E8E8}" srcOrd="0" destOrd="0" presId="urn:microsoft.com/office/officeart/2005/8/layout/vList4#2"/>
    <dgm:cxn modelId="{AB5B3E03-86BB-4E8C-8879-D7C273DADAA7}" type="presParOf" srcId="{1B9633B7-E880-48E4-B9AC-4D60A8E5E8E8}" destId="{2ECC45A8-FEA7-42E3-B77E-FC9437E2FE98}" srcOrd="0" destOrd="0" presId="urn:microsoft.com/office/officeart/2005/8/layout/vList4#2"/>
    <dgm:cxn modelId="{8D1DFDEA-201B-470F-9797-AC29CEB0E22D}" type="presParOf" srcId="{1B9633B7-E880-48E4-B9AC-4D60A8E5E8E8}" destId="{B1D71C92-107D-4382-8A65-990B2306806E}" srcOrd="1" destOrd="0" presId="urn:microsoft.com/office/officeart/2005/8/layout/vList4#2"/>
    <dgm:cxn modelId="{0EE79F23-7B5C-4AFE-AD02-AD8FD082D9AA}" type="presParOf" srcId="{1B9633B7-E880-48E4-B9AC-4D60A8E5E8E8}" destId="{E610795D-D6B6-4EBD-9604-5F8FB8A52B84}" srcOrd="2" destOrd="0" presId="urn:microsoft.com/office/officeart/2005/8/layout/vList4#2"/>
    <dgm:cxn modelId="{68ED20BD-5734-457B-B5F8-C948125DA484}" type="presParOf" srcId="{B6222E77-AC32-4C20-91AE-2F1C4ECE91FF}" destId="{A0B35637-BE36-4AF5-9AC5-15E41697D7C3}" srcOrd="1" destOrd="0" presId="urn:microsoft.com/office/officeart/2005/8/layout/vList4#2"/>
    <dgm:cxn modelId="{2C2ABB53-3453-46AE-87C7-056A8FE10B2E}" type="presParOf" srcId="{B6222E77-AC32-4C20-91AE-2F1C4ECE91FF}" destId="{423633F6-D5C4-447B-961C-8DFE546ECE7D}" srcOrd="2" destOrd="0" presId="urn:microsoft.com/office/officeart/2005/8/layout/vList4#2"/>
    <dgm:cxn modelId="{4E8F4ABD-0A8E-444A-8DFB-86FCBA5E8890}" type="presParOf" srcId="{423633F6-D5C4-447B-961C-8DFE546ECE7D}" destId="{B6C8FABC-45D7-4BA3-9B1D-BF17F839E3A3}" srcOrd="0" destOrd="0" presId="urn:microsoft.com/office/officeart/2005/8/layout/vList4#2"/>
    <dgm:cxn modelId="{ABF31B09-A63A-4D09-A4FE-3EA1362F2955}" type="presParOf" srcId="{423633F6-D5C4-447B-961C-8DFE546ECE7D}" destId="{6EC611BB-B08C-4769-8670-CD7F9EE08B7E}" srcOrd="1" destOrd="0" presId="urn:microsoft.com/office/officeart/2005/8/layout/vList4#2"/>
    <dgm:cxn modelId="{1F109D15-B86F-4762-A2F0-AFEEF7DB4C50}" type="presParOf" srcId="{423633F6-D5C4-447B-961C-8DFE546ECE7D}" destId="{7CA36058-D037-4778-87E2-3DD23C572180}" srcOrd="2" destOrd="0" presId="urn:microsoft.com/office/officeart/2005/8/layout/vList4#2"/>
    <dgm:cxn modelId="{CE77CA58-647B-4400-BF0C-2DA611DA8FF3}" type="presParOf" srcId="{B6222E77-AC32-4C20-91AE-2F1C4ECE91FF}" destId="{B360F1A4-8142-4B52-A220-28925D7CF1BC}" srcOrd="3" destOrd="0" presId="urn:microsoft.com/office/officeart/2005/8/layout/vList4#2"/>
    <dgm:cxn modelId="{53D0D771-E816-4D25-B8FD-DCAB9D2DE8D2}" type="presParOf" srcId="{B6222E77-AC32-4C20-91AE-2F1C4ECE91FF}" destId="{0EA259FE-CFD9-4686-AB8D-81CF5046B40B}" srcOrd="4" destOrd="0" presId="urn:microsoft.com/office/officeart/2005/8/layout/vList4#2"/>
    <dgm:cxn modelId="{4B297343-BC37-4F36-8988-842B51544112}" type="presParOf" srcId="{0EA259FE-CFD9-4686-AB8D-81CF5046B40B}" destId="{45FC81E1-BBB9-4AE7-911E-5064EDEFF994}" srcOrd="0" destOrd="0" presId="urn:microsoft.com/office/officeart/2005/8/layout/vList4#2"/>
    <dgm:cxn modelId="{B764D483-8F90-44F3-A48D-1D24011128FE}" type="presParOf" srcId="{0EA259FE-CFD9-4686-AB8D-81CF5046B40B}" destId="{0E678299-5037-4FAD-B3C0-C73C461C6F63}" srcOrd="1" destOrd="0" presId="urn:microsoft.com/office/officeart/2005/8/layout/vList4#2"/>
    <dgm:cxn modelId="{5D2B3DF1-5BEC-4BAA-B9A6-9B2DCADCF23A}" type="presParOf" srcId="{0EA259FE-CFD9-4686-AB8D-81CF5046B40B}" destId="{02B5EEAA-6FEC-4BCC-8CBD-0C8B0C319138}" srcOrd="2" destOrd="0" presId="urn:microsoft.com/office/officeart/2005/8/layout/vList4#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AE868-600A-47D7-BF3C-5CE1D2DEA958}">
      <dsp:nvSpPr>
        <dsp:cNvPr id="0" name=""/>
        <dsp:cNvSpPr/>
      </dsp:nvSpPr>
      <dsp:spPr>
        <a:xfrm>
          <a:off x="0" y="0"/>
          <a:ext cx="3700564" cy="10184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s-UY" sz="1300" kern="1200">
              <a:solidFill>
                <a:sysClr val="window" lastClr="FFFFFF"/>
              </a:solidFill>
              <a:latin typeface="Calibri"/>
              <a:ea typeface="+mn-ea"/>
              <a:cs typeface="+mn-cs"/>
            </a:rPr>
            <a:t>POLITICAL-STRATEGIC SUBSYSTEM</a:t>
          </a:r>
        </a:p>
        <a:p>
          <a:pPr marL="57150" lvl="1" indent="-57150" algn="l" defTabSz="444500">
            <a:lnSpc>
              <a:spcPct val="90000"/>
            </a:lnSpc>
            <a:spcBef>
              <a:spcPct val="0"/>
            </a:spcBef>
            <a:spcAft>
              <a:spcPct val="15000"/>
            </a:spcAft>
            <a:buChar char="••"/>
          </a:pPr>
          <a:r>
            <a:rPr lang="es-UY" sz="1000" kern="1200">
              <a:solidFill>
                <a:sysClr val="window" lastClr="FFFFFF"/>
              </a:solidFill>
              <a:latin typeface="Calibri"/>
              <a:ea typeface="+mn-ea"/>
              <a:cs typeface="+mn-cs"/>
            </a:rPr>
            <a:t>CTMFM</a:t>
          </a:r>
        </a:p>
        <a:p>
          <a:pPr marL="57150" lvl="1" indent="-57150" algn="l" defTabSz="444500">
            <a:lnSpc>
              <a:spcPct val="90000"/>
            </a:lnSpc>
            <a:spcBef>
              <a:spcPct val="0"/>
            </a:spcBef>
            <a:spcAft>
              <a:spcPct val="15000"/>
            </a:spcAft>
            <a:buChar char="••"/>
          </a:pPr>
          <a:r>
            <a:rPr lang="es-UY" sz="1000" kern="1200">
              <a:solidFill>
                <a:sysClr val="window" lastClr="FFFFFF"/>
              </a:solidFill>
              <a:latin typeface="Calibri"/>
              <a:ea typeface="+mn-ea"/>
              <a:cs typeface="+mn-cs"/>
            </a:rPr>
            <a:t>CARP</a:t>
          </a:r>
        </a:p>
        <a:p>
          <a:pPr marL="57150" lvl="1" indent="-57150" algn="l" defTabSz="444500">
            <a:lnSpc>
              <a:spcPct val="90000"/>
            </a:lnSpc>
            <a:spcBef>
              <a:spcPct val="0"/>
            </a:spcBef>
            <a:spcAft>
              <a:spcPct val="15000"/>
            </a:spcAft>
            <a:buChar char="••"/>
          </a:pPr>
          <a:r>
            <a:rPr lang="es-UY" sz="1000" kern="1200">
              <a:solidFill>
                <a:sysClr val="window" lastClr="FFFFFF"/>
              </a:solidFill>
              <a:latin typeface="Calibri"/>
              <a:ea typeface="+mn-ea"/>
              <a:cs typeface="+mn-cs"/>
            </a:rPr>
            <a:t>DINAMA (MVOTMA)</a:t>
          </a:r>
        </a:p>
        <a:p>
          <a:pPr marL="57150" lvl="1" indent="-57150" algn="l" defTabSz="444500">
            <a:lnSpc>
              <a:spcPct val="90000"/>
            </a:lnSpc>
            <a:spcBef>
              <a:spcPct val="0"/>
            </a:spcBef>
            <a:spcAft>
              <a:spcPct val="15000"/>
            </a:spcAft>
            <a:buChar char="••"/>
          </a:pPr>
          <a:r>
            <a:rPr lang="es-UY" sz="1000" kern="1200">
              <a:solidFill>
                <a:sysClr val="window" lastClr="FFFFFF"/>
              </a:solidFill>
              <a:latin typeface="Calibri"/>
              <a:ea typeface="+mn-ea"/>
              <a:cs typeface="+mn-cs"/>
            </a:rPr>
            <a:t>SAyDS</a:t>
          </a:r>
        </a:p>
      </dsp:txBody>
      <dsp:txXfrm>
        <a:off x="841961" y="0"/>
        <a:ext cx="2858602" cy="1018489"/>
      </dsp:txXfrm>
    </dsp:sp>
    <dsp:sp modelId="{0032A710-25B8-4A01-9300-BDAFE8EF538C}">
      <dsp:nvSpPr>
        <dsp:cNvPr id="0" name=""/>
        <dsp:cNvSpPr/>
      </dsp:nvSpPr>
      <dsp:spPr>
        <a:xfrm>
          <a:off x="101848" y="101848"/>
          <a:ext cx="740112" cy="814791"/>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262AB1EC-BE99-429B-85D4-D06859B70FBD}">
      <dsp:nvSpPr>
        <dsp:cNvPr id="0" name=""/>
        <dsp:cNvSpPr/>
      </dsp:nvSpPr>
      <dsp:spPr>
        <a:xfrm>
          <a:off x="0" y="1120338"/>
          <a:ext cx="3700564" cy="10184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lvl="0" algn="l" defTabSz="577850">
            <a:lnSpc>
              <a:spcPct val="90000"/>
            </a:lnSpc>
            <a:spcBef>
              <a:spcPct val="0"/>
            </a:spcBef>
            <a:spcAft>
              <a:spcPct val="35000"/>
            </a:spcAft>
          </a:pPr>
          <a:r>
            <a:rPr lang="es-UY" sz="1300" kern="1200">
              <a:solidFill>
                <a:sysClr val="window" lastClr="FFFFFF"/>
              </a:solidFill>
              <a:latin typeface="Calibri"/>
              <a:ea typeface="+mn-ea"/>
              <a:cs typeface="+mn-cs"/>
            </a:rPr>
            <a:t>OPERATIVE SUBYSTEM</a:t>
          </a:r>
        </a:p>
        <a:p>
          <a:pPr lvl="0" algn="l" defTabSz="577850">
            <a:lnSpc>
              <a:spcPct val="90000"/>
            </a:lnSpc>
            <a:spcBef>
              <a:spcPct val="0"/>
            </a:spcBef>
            <a:spcAft>
              <a:spcPct val="35000"/>
            </a:spcAft>
          </a:pPr>
          <a:r>
            <a:rPr lang="es-UY" sz="1300" kern="1200">
              <a:solidFill>
                <a:sysClr val="window" lastClr="FFFFFF"/>
              </a:solidFill>
              <a:latin typeface="Calibri"/>
              <a:ea typeface="+mn-ea"/>
              <a:cs typeface="+mn-cs"/>
            </a:rPr>
            <a:t>MVOTMA - SAyDS</a:t>
          </a:r>
        </a:p>
        <a:p>
          <a:pPr marL="57150" lvl="1" indent="-57150" algn="l" defTabSz="444500">
            <a:lnSpc>
              <a:spcPct val="90000"/>
            </a:lnSpc>
            <a:spcBef>
              <a:spcPct val="0"/>
            </a:spcBef>
            <a:spcAft>
              <a:spcPct val="15000"/>
            </a:spcAft>
            <a:buChar char="••"/>
          </a:pPr>
          <a:r>
            <a:rPr lang="es-UY" sz="1000" kern="1200">
              <a:solidFill>
                <a:sysClr val="window" lastClr="FFFFFF"/>
              </a:solidFill>
              <a:latin typeface="Calibri"/>
              <a:ea typeface="+mn-ea"/>
              <a:cs typeface="+mn-cs"/>
            </a:rPr>
            <a:t>COORDINADOR REGIONAL</a:t>
          </a:r>
        </a:p>
        <a:p>
          <a:pPr marL="57150" lvl="1" indent="-57150" algn="l" defTabSz="444500">
            <a:lnSpc>
              <a:spcPct val="90000"/>
            </a:lnSpc>
            <a:spcBef>
              <a:spcPct val="0"/>
            </a:spcBef>
            <a:spcAft>
              <a:spcPct val="15000"/>
            </a:spcAft>
            <a:buChar char="••"/>
          </a:pPr>
          <a:r>
            <a:rPr lang="es-UY" sz="1000" kern="1200">
              <a:solidFill>
                <a:sysClr val="window" lastClr="FFFFFF"/>
              </a:solidFill>
              <a:latin typeface="Calibri"/>
              <a:ea typeface="+mn-ea"/>
              <a:cs typeface="+mn-cs"/>
            </a:rPr>
            <a:t>COORDINADORES NACIONALES</a:t>
          </a:r>
        </a:p>
      </dsp:txBody>
      <dsp:txXfrm>
        <a:off x="841961" y="1120338"/>
        <a:ext cx="2858602" cy="1018489"/>
      </dsp:txXfrm>
    </dsp:sp>
    <dsp:sp modelId="{B4C0D35B-CFD3-4981-AEDF-A10F4F883AA8}">
      <dsp:nvSpPr>
        <dsp:cNvPr id="0" name=""/>
        <dsp:cNvSpPr/>
      </dsp:nvSpPr>
      <dsp:spPr>
        <a:xfrm>
          <a:off x="101848" y="1222187"/>
          <a:ext cx="740112" cy="814791"/>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2000" r="-12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C45A8-FEA7-42E3-B77E-FC9437E2FE98}">
      <dsp:nvSpPr>
        <dsp:cNvPr id="0" name=""/>
        <dsp:cNvSpPr/>
      </dsp:nvSpPr>
      <dsp:spPr>
        <a:xfrm>
          <a:off x="0" y="0"/>
          <a:ext cx="3945687" cy="679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UY" sz="1200" kern="1200">
              <a:solidFill>
                <a:sysClr val="window" lastClr="FFFFFF"/>
              </a:solidFill>
              <a:latin typeface="Calibri"/>
              <a:ea typeface="+mn-ea"/>
              <a:cs typeface="+mn-cs"/>
            </a:rPr>
            <a:t> POLITIC-STRATEGIC LEVEL (I)</a:t>
          </a:r>
        </a:p>
        <a:p>
          <a:pPr marL="57150" lvl="1" indent="-57150" algn="l" defTabSz="400050">
            <a:lnSpc>
              <a:spcPct val="90000"/>
            </a:lnSpc>
            <a:spcBef>
              <a:spcPct val="0"/>
            </a:spcBef>
            <a:spcAft>
              <a:spcPct val="15000"/>
            </a:spcAft>
            <a:buChar char="••"/>
          </a:pPr>
          <a:r>
            <a:rPr lang="es-UY" sz="900" kern="1200">
              <a:solidFill>
                <a:sysClr val="window" lastClr="FFFFFF"/>
              </a:solidFill>
              <a:latin typeface="Calibri"/>
              <a:ea typeface="+mn-ea"/>
              <a:cs typeface="+mn-cs"/>
            </a:rPr>
            <a:t>CTMFM. CARP</a:t>
          </a:r>
        </a:p>
        <a:p>
          <a:pPr marL="57150" lvl="1" indent="-57150" algn="l" defTabSz="400050">
            <a:lnSpc>
              <a:spcPct val="90000"/>
            </a:lnSpc>
            <a:spcBef>
              <a:spcPct val="0"/>
            </a:spcBef>
            <a:spcAft>
              <a:spcPct val="15000"/>
            </a:spcAft>
            <a:buChar char="••"/>
          </a:pPr>
          <a:r>
            <a:rPr lang="es-UY" sz="900" kern="1200">
              <a:solidFill>
                <a:sysClr val="window" lastClr="FFFFFF"/>
              </a:solidFill>
              <a:latin typeface="Calibri"/>
              <a:ea typeface="+mn-ea"/>
              <a:cs typeface="+mn-cs"/>
            </a:rPr>
            <a:t>DINAMA, SAyDS</a:t>
          </a:r>
        </a:p>
      </dsp:txBody>
      <dsp:txXfrm>
        <a:off x="857070" y="0"/>
        <a:ext cx="3088616" cy="679329"/>
      </dsp:txXfrm>
    </dsp:sp>
    <dsp:sp modelId="{B1D71C92-107D-4382-8A65-990B2306806E}">
      <dsp:nvSpPr>
        <dsp:cNvPr id="0" name=""/>
        <dsp:cNvSpPr/>
      </dsp:nvSpPr>
      <dsp:spPr>
        <a:xfrm>
          <a:off x="67932" y="67933"/>
          <a:ext cx="789137" cy="543464"/>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000" b="-2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6C8FABC-45D7-4BA3-9B1D-BF17F839E3A3}">
      <dsp:nvSpPr>
        <dsp:cNvPr id="0" name=""/>
        <dsp:cNvSpPr/>
      </dsp:nvSpPr>
      <dsp:spPr>
        <a:xfrm>
          <a:off x="0" y="747262"/>
          <a:ext cx="3945687" cy="679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UY" sz="1200" kern="1200">
              <a:solidFill>
                <a:sysClr val="window" lastClr="FFFFFF"/>
              </a:solidFill>
              <a:latin typeface="Calibri"/>
              <a:ea typeface="+mn-ea"/>
              <a:cs typeface="+mn-cs"/>
            </a:rPr>
            <a:t> STRATEGIC-OPERATIVE LEVEL (II)</a:t>
          </a:r>
        </a:p>
        <a:p>
          <a:pPr marL="57150" lvl="1" indent="-57150" algn="l" defTabSz="400050">
            <a:lnSpc>
              <a:spcPct val="90000"/>
            </a:lnSpc>
            <a:spcBef>
              <a:spcPct val="0"/>
            </a:spcBef>
            <a:spcAft>
              <a:spcPct val="15000"/>
            </a:spcAft>
            <a:buChar char="••"/>
          </a:pPr>
          <a:r>
            <a:rPr lang="es-UY" sz="900" kern="1200">
              <a:solidFill>
                <a:sysClr val="window" lastClr="FFFFFF"/>
              </a:solidFill>
              <a:latin typeface="Calibri"/>
              <a:ea typeface="+mn-ea"/>
              <a:cs typeface="+mn-cs"/>
            </a:rPr>
            <a:t>Technical Secretaries (CEOs) of CTMFM Y DE CARP</a:t>
          </a:r>
        </a:p>
        <a:p>
          <a:pPr marL="57150" lvl="1" indent="-57150" algn="l" defTabSz="400050">
            <a:lnSpc>
              <a:spcPct val="90000"/>
            </a:lnSpc>
            <a:spcBef>
              <a:spcPct val="0"/>
            </a:spcBef>
            <a:spcAft>
              <a:spcPct val="15000"/>
            </a:spcAft>
            <a:buChar char="••"/>
          </a:pPr>
          <a:r>
            <a:rPr lang="es-UY" sz="900" kern="1200">
              <a:solidFill>
                <a:sysClr val="window" lastClr="FFFFFF"/>
              </a:solidFill>
              <a:latin typeface="Calibri"/>
              <a:ea typeface="+mn-ea"/>
              <a:cs typeface="+mn-cs"/>
            </a:rPr>
            <a:t>Technical representants of the Directors of DINAMA / SADyS</a:t>
          </a:r>
        </a:p>
      </dsp:txBody>
      <dsp:txXfrm>
        <a:off x="857070" y="747262"/>
        <a:ext cx="3088616" cy="679329"/>
      </dsp:txXfrm>
    </dsp:sp>
    <dsp:sp modelId="{6EC611BB-B08C-4769-8670-CD7F9EE08B7E}">
      <dsp:nvSpPr>
        <dsp:cNvPr id="0" name=""/>
        <dsp:cNvSpPr/>
      </dsp:nvSpPr>
      <dsp:spPr>
        <a:xfrm>
          <a:off x="67932" y="815195"/>
          <a:ext cx="789137" cy="543464"/>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9000" r="-39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5FC81E1-BBB9-4AE7-911E-5064EDEFF994}">
      <dsp:nvSpPr>
        <dsp:cNvPr id="0" name=""/>
        <dsp:cNvSpPr/>
      </dsp:nvSpPr>
      <dsp:spPr>
        <a:xfrm>
          <a:off x="0" y="1494525"/>
          <a:ext cx="3945687" cy="67932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UY" sz="1200" kern="1200">
              <a:solidFill>
                <a:sysClr val="window" lastClr="FFFFFF"/>
              </a:solidFill>
              <a:latin typeface="Calibri"/>
              <a:ea typeface="+mn-ea"/>
              <a:cs typeface="+mn-cs"/>
            </a:rPr>
            <a:t>OPERATIVE LEVEL (III)</a:t>
          </a:r>
        </a:p>
        <a:p>
          <a:pPr marL="57150" lvl="1" indent="-57150" algn="l" defTabSz="400050">
            <a:lnSpc>
              <a:spcPct val="90000"/>
            </a:lnSpc>
            <a:spcBef>
              <a:spcPct val="0"/>
            </a:spcBef>
            <a:spcAft>
              <a:spcPct val="15000"/>
            </a:spcAft>
            <a:buChar char="••"/>
          </a:pPr>
          <a:r>
            <a:rPr lang="es-UY" sz="900" kern="1200">
              <a:solidFill>
                <a:sysClr val="window" lastClr="FFFFFF"/>
              </a:solidFill>
              <a:latin typeface="Calibri"/>
              <a:ea typeface="+mn-ea"/>
              <a:cs typeface="+mn-cs"/>
            </a:rPr>
            <a:t>Regional Coordinator</a:t>
          </a:r>
        </a:p>
        <a:p>
          <a:pPr marL="57150" lvl="1" indent="-57150" algn="l" defTabSz="400050">
            <a:lnSpc>
              <a:spcPct val="90000"/>
            </a:lnSpc>
            <a:spcBef>
              <a:spcPct val="0"/>
            </a:spcBef>
            <a:spcAft>
              <a:spcPct val="15000"/>
            </a:spcAft>
            <a:buChar char="••"/>
          </a:pPr>
          <a:r>
            <a:rPr lang="es-UY" sz="900" kern="1200">
              <a:solidFill>
                <a:sysClr val="window" lastClr="FFFFFF"/>
              </a:solidFill>
              <a:latin typeface="Calibri"/>
              <a:ea typeface="+mn-ea"/>
              <a:cs typeface="+mn-cs"/>
            </a:rPr>
            <a:t>National Coordinators</a:t>
          </a:r>
        </a:p>
      </dsp:txBody>
      <dsp:txXfrm>
        <a:off x="857070" y="1494525"/>
        <a:ext cx="3088616" cy="679329"/>
      </dsp:txXfrm>
    </dsp:sp>
    <dsp:sp modelId="{0E678299-5037-4FAD-B3C0-C73C461C6F63}">
      <dsp:nvSpPr>
        <dsp:cNvPr id="0" name=""/>
        <dsp:cNvSpPr/>
      </dsp:nvSpPr>
      <dsp:spPr>
        <a:xfrm>
          <a:off x="67932" y="1562458"/>
          <a:ext cx="789137" cy="543464"/>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4000" b="-14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1">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2">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348C-E1BE-4FF3-904D-0A291C70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19045</Words>
  <Characters>104748</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PIMS 4055 TERMINAL EVALUATION</vt:lpstr>
    </vt:vector>
  </TitlesOfParts>
  <Company/>
  <LinksUpToDate>false</LinksUpToDate>
  <CharactersWithSpaces>123546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PIMS 4055 TERMINAL EVALUATION</dc:title>
  <dc:subject/>
  <dc:creator>Fernando Amestoy</dc:creator>
  <cp:keywords/>
  <dc:description/>
  <cp:lastModifiedBy>Maria Victoria Santi</cp:lastModifiedBy>
  <cp:revision>2</cp:revision>
  <dcterms:created xsi:type="dcterms:W3CDTF">2015-09-22T15:54:00Z</dcterms:created>
  <dcterms:modified xsi:type="dcterms:W3CDTF">2015-09-22T15:54:00Z</dcterms:modified>
</cp:coreProperties>
</file>